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4A8A9" w14:textId="4EA370E9" w:rsidR="0067271B" w:rsidRPr="0067271B" w:rsidRDefault="0067271B" w:rsidP="0067271B">
      <w:pPr>
        <w:widowControl/>
        <w:spacing w:beforeLines="50" w:before="156" w:afterLines="50" w:after="156"/>
        <w:jc w:val="center"/>
        <w:rPr>
          <w:rFonts w:ascii="Times New Roman" w:hAnsi="Times New Roman"/>
          <w:b/>
          <w:bCs/>
          <w:sz w:val="28"/>
          <w:szCs w:val="28"/>
        </w:rPr>
      </w:pPr>
      <w:bookmarkStart w:id="0" w:name="_Hlk47578706"/>
      <w:bookmarkStart w:id="1" w:name="_Hlk47467510"/>
      <w:r w:rsidRPr="0067271B">
        <w:rPr>
          <w:rFonts w:ascii="Times New Roman" w:hAnsi="Times New Roman"/>
          <w:b/>
          <w:bCs/>
          <w:sz w:val="28"/>
          <w:szCs w:val="28"/>
        </w:rPr>
        <w:t>Supporting Information</w:t>
      </w:r>
    </w:p>
    <w:p w14:paraId="18B8BCE8" w14:textId="36FB8045" w:rsidR="00702572" w:rsidRDefault="00827140" w:rsidP="00702572">
      <w:pPr>
        <w:widowControl/>
        <w:spacing w:beforeLines="50" w:before="156" w:afterLines="50" w:after="156"/>
        <w:jc w:val="left"/>
        <w:rPr>
          <w:rFonts w:ascii="Times New Roman" w:hAnsi="Times New Roman"/>
          <w:b/>
          <w:bCs/>
          <w:sz w:val="24"/>
          <w:szCs w:val="24"/>
        </w:rPr>
      </w:pPr>
      <w:r w:rsidRPr="00827140">
        <w:rPr>
          <w:rFonts w:ascii="Times New Roman" w:hAnsi="Times New Roman"/>
          <w:b/>
          <w:bCs/>
          <w:sz w:val="24"/>
          <w:szCs w:val="24"/>
        </w:rPr>
        <w:t>Plant production-community composition relationship associated with fungal guilds depends on grassland disturbance in surface and subsurface soils</w:t>
      </w:r>
    </w:p>
    <w:p w14:paraId="11EC9384" w14:textId="77777777" w:rsidR="00B81231" w:rsidRPr="006834DF" w:rsidRDefault="00B81231" w:rsidP="00B81231">
      <w:pPr>
        <w:widowControl/>
        <w:jc w:val="left"/>
        <w:rPr>
          <w:rFonts w:ascii="Times New Roman" w:hAnsi="Times New Roman"/>
          <w:iCs/>
        </w:rPr>
      </w:pPr>
      <w:proofErr w:type="spellStart"/>
      <w:r w:rsidRPr="006834DF">
        <w:rPr>
          <w:rFonts w:ascii="Times New Roman" w:hAnsi="Times New Roman"/>
          <w:iCs/>
        </w:rPr>
        <w:t>Huimin</w:t>
      </w:r>
      <w:proofErr w:type="spellEnd"/>
      <w:r w:rsidRPr="006834DF">
        <w:rPr>
          <w:rFonts w:ascii="Times New Roman" w:hAnsi="Times New Roman"/>
          <w:iCs/>
        </w:rPr>
        <w:t xml:space="preserve"> Bai, </w:t>
      </w:r>
      <w:proofErr w:type="spellStart"/>
      <w:r w:rsidRPr="006834DF">
        <w:rPr>
          <w:rFonts w:ascii="Times New Roman" w:hAnsi="Times New Roman"/>
          <w:iCs/>
        </w:rPr>
        <w:t>Zhiying</w:t>
      </w:r>
      <w:proofErr w:type="spellEnd"/>
      <w:r w:rsidRPr="006834DF">
        <w:rPr>
          <w:rFonts w:ascii="Times New Roman" w:hAnsi="Times New Roman"/>
          <w:iCs/>
        </w:rPr>
        <w:t xml:space="preserve"> Liu*, </w:t>
      </w:r>
      <w:proofErr w:type="spellStart"/>
      <w:r w:rsidRPr="006834DF">
        <w:rPr>
          <w:rFonts w:ascii="Times New Roman" w:hAnsi="Times New Roman"/>
          <w:iCs/>
        </w:rPr>
        <w:t>Huizhen</w:t>
      </w:r>
      <w:proofErr w:type="spellEnd"/>
      <w:r w:rsidRPr="006834DF">
        <w:rPr>
          <w:rFonts w:ascii="Times New Roman" w:hAnsi="Times New Roman"/>
          <w:iCs/>
        </w:rPr>
        <w:t xml:space="preserve"> Li, Tianqi Wang, Hongbin Xu, </w:t>
      </w:r>
      <w:proofErr w:type="spellStart"/>
      <w:r w:rsidRPr="006834DF">
        <w:rPr>
          <w:rFonts w:ascii="Times New Roman" w:hAnsi="Times New Roman"/>
          <w:iCs/>
        </w:rPr>
        <w:t>Tianyu</w:t>
      </w:r>
      <w:proofErr w:type="spellEnd"/>
      <w:r w:rsidRPr="006834DF">
        <w:rPr>
          <w:rFonts w:ascii="Times New Roman" w:hAnsi="Times New Roman"/>
          <w:iCs/>
        </w:rPr>
        <w:t xml:space="preserve"> Zhang, </w:t>
      </w:r>
      <w:proofErr w:type="spellStart"/>
      <w:r w:rsidRPr="006834DF">
        <w:rPr>
          <w:rFonts w:ascii="Times New Roman" w:hAnsi="Times New Roman"/>
          <w:iCs/>
        </w:rPr>
        <w:t>Taogetao</w:t>
      </w:r>
      <w:proofErr w:type="spellEnd"/>
      <w:r w:rsidRPr="006834DF">
        <w:rPr>
          <w:rFonts w:ascii="Times New Roman" w:hAnsi="Times New Roman"/>
          <w:iCs/>
        </w:rPr>
        <w:t xml:space="preserve"> </w:t>
      </w:r>
      <w:proofErr w:type="spellStart"/>
      <w:r w:rsidRPr="006834DF">
        <w:rPr>
          <w:rFonts w:ascii="Times New Roman" w:hAnsi="Times New Roman"/>
          <w:iCs/>
        </w:rPr>
        <w:t>Baoyin</w:t>
      </w:r>
      <w:proofErr w:type="spellEnd"/>
    </w:p>
    <w:p w14:paraId="3BE3DB3C" w14:textId="77777777" w:rsidR="00B81231" w:rsidRPr="006834DF" w:rsidRDefault="00B81231" w:rsidP="00B81231">
      <w:pPr>
        <w:widowControl/>
        <w:jc w:val="left"/>
        <w:rPr>
          <w:rFonts w:ascii="Times New Roman" w:hAnsi="Times New Roman"/>
          <w:iCs/>
        </w:rPr>
      </w:pPr>
    </w:p>
    <w:p w14:paraId="2F5E740D" w14:textId="5501AE8F" w:rsidR="00B81231" w:rsidRDefault="00B81231" w:rsidP="00B81231">
      <w:pPr>
        <w:widowControl/>
        <w:contextualSpacing/>
        <w:jc w:val="left"/>
        <w:rPr>
          <w:rFonts w:ascii="Times New Roman" w:hAnsi="Times New Roman"/>
          <w:iCs/>
        </w:rPr>
      </w:pPr>
      <w:r w:rsidRPr="006834DF">
        <w:rPr>
          <w:rFonts w:ascii="Times New Roman" w:hAnsi="Times New Roman"/>
          <w:iCs/>
        </w:rPr>
        <w:t>Ministry of Education Key Laboratory of Ecology and Resource Use of the Mongolian Plateau &amp; Inner Mongolia Key Laboratory of Grassland Ecology, School of Ecology and Environment, Inner Mongolia University, Hohhot, 010021, China</w:t>
      </w:r>
    </w:p>
    <w:p w14:paraId="3C927BC4" w14:textId="5AA2E38C" w:rsidR="0067271B" w:rsidRDefault="0067271B" w:rsidP="00B81231">
      <w:pPr>
        <w:widowControl/>
        <w:contextualSpacing/>
        <w:jc w:val="left"/>
        <w:rPr>
          <w:rFonts w:ascii="Times New Roman" w:hAnsi="Times New Roman"/>
          <w:iCs/>
        </w:rPr>
      </w:pPr>
    </w:p>
    <w:p w14:paraId="43C10B12" w14:textId="77777777" w:rsidR="0067271B" w:rsidRPr="006834DF" w:rsidRDefault="0067271B" w:rsidP="0067271B">
      <w:pPr>
        <w:widowControl/>
        <w:contextualSpacing/>
        <w:jc w:val="left"/>
        <w:rPr>
          <w:rFonts w:ascii="Times New Roman" w:hAnsi="Times New Roman"/>
          <w:iCs/>
        </w:rPr>
      </w:pPr>
      <w:r w:rsidRPr="006834DF">
        <w:rPr>
          <w:rFonts w:ascii="Times New Roman" w:hAnsi="Times New Roman"/>
          <w:iCs/>
        </w:rPr>
        <w:t xml:space="preserve">* Author for correspondence: </w:t>
      </w:r>
    </w:p>
    <w:p w14:paraId="5FD28FA6" w14:textId="77777777" w:rsidR="0067271B" w:rsidRPr="006834DF" w:rsidRDefault="0067271B" w:rsidP="0067271B">
      <w:pPr>
        <w:widowControl/>
        <w:contextualSpacing/>
        <w:jc w:val="left"/>
        <w:rPr>
          <w:rFonts w:ascii="Times New Roman" w:hAnsi="Times New Roman"/>
          <w:iCs/>
        </w:rPr>
      </w:pPr>
      <w:proofErr w:type="spellStart"/>
      <w:r w:rsidRPr="006834DF">
        <w:rPr>
          <w:rFonts w:ascii="Times New Roman" w:hAnsi="Times New Roman"/>
          <w:iCs/>
        </w:rPr>
        <w:t>Zhiying</w:t>
      </w:r>
      <w:proofErr w:type="spellEnd"/>
      <w:r w:rsidRPr="006834DF">
        <w:rPr>
          <w:rFonts w:ascii="Times New Roman" w:hAnsi="Times New Roman"/>
          <w:iCs/>
        </w:rPr>
        <w:t xml:space="preserve"> Liu, Tel: +86 13739980451, Email: </w:t>
      </w:r>
      <w:hyperlink r:id="rId8" w:history="1">
        <w:r w:rsidRPr="006834DF">
          <w:rPr>
            <w:rStyle w:val="af1"/>
            <w:rFonts w:ascii="Times New Roman" w:hAnsi="Times New Roman"/>
            <w:iCs/>
          </w:rPr>
          <w:t>zyliu567@imu.edu.cn</w:t>
        </w:r>
      </w:hyperlink>
    </w:p>
    <w:p w14:paraId="3600476E" w14:textId="77777777" w:rsidR="0067271B" w:rsidRPr="0067271B" w:rsidRDefault="0067271B" w:rsidP="00B81231">
      <w:pPr>
        <w:widowControl/>
        <w:contextualSpacing/>
        <w:jc w:val="left"/>
        <w:rPr>
          <w:rFonts w:ascii="Times New Roman" w:hAnsi="Times New Roman" w:hint="eastAsia"/>
          <w:iCs/>
        </w:rPr>
      </w:pPr>
    </w:p>
    <w:p w14:paraId="74D24E05" w14:textId="31962DB4" w:rsidR="00B81231" w:rsidRDefault="00B81231">
      <w:pPr>
        <w:widowControl/>
        <w:jc w:val="left"/>
        <w:rPr>
          <w:rFonts w:ascii="Times New Roman" w:hAnsi="Times New Roman" w:cs="Times New Roman"/>
          <w:b/>
          <w:bCs/>
          <w:kern w:val="44"/>
          <w:sz w:val="28"/>
          <w:szCs w:val="28"/>
        </w:rPr>
      </w:pPr>
      <w:r>
        <w:rPr>
          <w:rFonts w:ascii="Times New Roman" w:hAnsi="Times New Roman" w:cs="Times New Roman"/>
          <w:b/>
          <w:bCs/>
          <w:kern w:val="44"/>
          <w:sz w:val="28"/>
          <w:szCs w:val="28"/>
        </w:rPr>
        <w:br w:type="page"/>
      </w:r>
    </w:p>
    <w:p w14:paraId="7326FEF6" w14:textId="77777777" w:rsidR="00363CD9" w:rsidRPr="00B000AE" w:rsidRDefault="00363CD9" w:rsidP="00B000AE">
      <w:pPr>
        <w:rPr>
          <w:rFonts w:ascii="Times New Roman" w:eastAsia="宋体" w:hAnsi="Times New Roman" w:cs="Times New Roman"/>
          <w:kern w:val="0"/>
          <w:sz w:val="24"/>
          <w:szCs w:val="18"/>
        </w:rPr>
      </w:pPr>
      <w:bookmarkStart w:id="2" w:name="_Hlk47569574"/>
      <w:r w:rsidRPr="009308C7">
        <w:rPr>
          <w:rFonts w:ascii="Times New Roman" w:eastAsia="宋体" w:hAnsi="Times New Roman" w:cs="Times New Roman"/>
          <w:b/>
          <w:bCs/>
          <w:kern w:val="0"/>
          <w:sz w:val="24"/>
          <w:szCs w:val="18"/>
        </w:rPr>
        <w:lastRenderedPageBreak/>
        <w:t>Table S</w:t>
      </w:r>
      <w:bookmarkEnd w:id="2"/>
      <w:r w:rsidRPr="009308C7">
        <w:rPr>
          <w:rFonts w:ascii="Times New Roman" w:eastAsia="宋体" w:hAnsi="Times New Roman" w:cs="Times New Roman"/>
          <w:b/>
          <w:bCs/>
          <w:kern w:val="0"/>
          <w:sz w:val="24"/>
          <w:szCs w:val="18"/>
        </w:rPr>
        <w:t>1.</w:t>
      </w:r>
      <w:r w:rsidRPr="009308C7">
        <w:rPr>
          <w:rFonts w:ascii="Times New Roman" w:eastAsia="宋体" w:hAnsi="Times New Roman" w:cs="Times New Roman"/>
          <w:kern w:val="0"/>
          <w:sz w:val="24"/>
          <w:szCs w:val="18"/>
        </w:rPr>
        <w:t xml:space="preserve"> The fungal operational taxonomic units (OTUs) in samples from different treatments after being parsed with </w:t>
      </w:r>
      <w:proofErr w:type="spellStart"/>
      <w:r w:rsidRPr="009308C7">
        <w:rPr>
          <w:rFonts w:ascii="Times New Roman" w:eastAsia="宋体" w:hAnsi="Times New Roman" w:cs="Times New Roman"/>
          <w:kern w:val="0"/>
          <w:sz w:val="24"/>
          <w:szCs w:val="18"/>
        </w:rPr>
        <w:t>FUNGuild</w:t>
      </w:r>
      <w:proofErr w:type="spellEnd"/>
      <w:r w:rsidRPr="009308C7">
        <w:rPr>
          <w:rFonts w:ascii="Times New Roman" w:eastAsia="宋体" w:hAnsi="Times New Roman" w:cs="Times New Roman"/>
          <w:kern w:val="0"/>
          <w:sz w:val="24"/>
          <w:szCs w:val="18"/>
        </w:rPr>
        <w:t>.</w:t>
      </w:r>
    </w:p>
    <w:p w14:paraId="78F920D9" w14:textId="1BA676E1" w:rsidR="007B213C" w:rsidRDefault="00B000AE">
      <w:pPr>
        <w:widowControl/>
        <w:jc w:val="left"/>
        <w:rPr>
          <w:rFonts w:ascii="Times New Roman" w:eastAsia="宋体" w:hAnsi="Times New Roman" w:cs="Times New Roman"/>
          <w:kern w:val="0"/>
          <w:sz w:val="24"/>
          <w:szCs w:val="18"/>
        </w:rPr>
        <w:sectPr w:rsidR="007B213C" w:rsidSect="002F6997">
          <w:pgSz w:w="11906" w:h="16838"/>
          <w:pgMar w:top="1440" w:right="1800" w:bottom="1440" w:left="1800" w:header="851" w:footer="992" w:gutter="0"/>
          <w:cols w:space="425"/>
          <w:docGrid w:type="lines" w:linePitch="312"/>
        </w:sectPr>
      </w:pPr>
      <w:r>
        <w:object w:dxaOrig="1537" w:dyaOrig="1114" w14:anchorId="6C52CA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56.45pt" o:ole="">
            <v:imagedata r:id="rId9" o:title=""/>
          </v:shape>
          <o:OLEObject Type="Embed" ProgID="Excel.Sheet.12" ShapeID="_x0000_i1025" DrawAspect="Icon" ObjectID="_1694029080" r:id="rId10"/>
        </w:object>
      </w:r>
      <w:r w:rsidR="007B213C">
        <w:rPr>
          <w:rFonts w:ascii="Times New Roman" w:eastAsia="宋体" w:hAnsi="Times New Roman" w:cs="Times New Roman"/>
          <w:kern w:val="0"/>
          <w:sz w:val="24"/>
          <w:szCs w:val="18"/>
        </w:rPr>
        <w:br w:type="page"/>
      </w:r>
    </w:p>
    <w:p w14:paraId="561B37C1" w14:textId="688C051B" w:rsidR="00A50834" w:rsidRDefault="00A50834" w:rsidP="007B213C">
      <w:pPr>
        <w:jc w:val="left"/>
        <w:rPr>
          <w:rFonts w:ascii="Times New Roman" w:eastAsia="宋体" w:hAnsi="Times New Roman" w:cs="Times New Roman"/>
          <w:kern w:val="0"/>
          <w:sz w:val="24"/>
          <w:szCs w:val="18"/>
        </w:rPr>
      </w:pPr>
      <w:bookmarkStart w:id="3" w:name="_Hlk56730003"/>
      <w:r w:rsidRPr="00A50834">
        <w:rPr>
          <w:rFonts w:ascii="Times New Roman" w:eastAsia="宋体" w:hAnsi="Times New Roman" w:cs="Times New Roman"/>
          <w:b/>
          <w:bCs/>
          <w:kern w:val="0"/>
          <w:sz w:val="24"/>
          <w:szCs w:val="18"/>
        </w:rPr>
        <w:t>Table S</w:t>
      </w:r>
      <w:r>
        <w:rPr>
          <w:rFonts w:ascii="Times New Roman" w:eastAsia="宋体" w:hAnsi="Times New Roman" w:cs="Times New Roman"/>
          <w:b/>
          <w:bCs/>
          <w:kern w:val="0"/>
          <w:sz w:val="24"/>
          <w:szCs w:val="18"/>
        </w:rPr>
        <w:t>2.</w:t>
      </w:r>
      <w:r>
        <w:t xml:space="preserve"> </w:t>
      </w:r>
      <w:r w:rsidRPr="00A50834">
        <w:rPr>
          <w:rFonts w:ascii="Times New Roman" w:eastAsia="宋体" w:hAnsi="Times New Roman" w:cs="Times New Roman"/>
          <w:kern w:val="0"/>
          <w:sz w:val="24"/>
          <w:szCs w:val="18"/>
        </w:rPr>
        <w:t>The hypothesized mechanisms for each pathway that included in the a priori structural equation modeling (SEM) in figure S</w:t>
      </w:r>
      <w:r>
        <w:rPr>
          <w:rFonts w:ascii="Times New Roman" w:eastAsia="宋体" w:hAnsi="Times New Roman" w:cs="Times New Roman"/>
          <w:kern w:val="0"/>
          <w:sz w:val="24"/>
          <w:szCs w:val="18"/>
        </w:rPr>
        <w:t>2</w:t>
      </w:r>
      <w:r w:rsidRPr="00A50834">
        <w:rPr>
          <w:rFonts w:ascii="Times New Roman" w:eastAsia="宋体" w:hAnsi="Times New Roman" w:cs="Times New Roman"/>
          <w:kern w:val="0"/>
          <w:sz w:val="24"/>
          <w:szCs w:val="18"/>
        </w:rPr>
        <w:t>.</w:t>
      </w:r>
    </w:p>
    <w:tbl>
      <w:tblPr>
        <w:tblpPr w:leftFromText="180" w:rightFromText="180" w:vertAnchor="text" w:horzAnchor="margin" w:tblpXSpec="center" w:tblpY="-1286"/>
        <w:tblW w:w="14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069"/>
        <w:gridCol w:w="1415"/>
        <w:gridCol w:w="1275"/>
        <w:gridCol w:w="1416"/>
        <w:gridCol w:w="7716"/>
      </w:tblGrid>
      <w:tr w:rsidR="00A50834" w:rsidRPr="00BB1650" w14:paraId="32744F49" w14:textId="77777777" w:rsidTr="00E20645">
        <w:trPr>
          <w:trHeight w:val="397"/>
        </w:trPr>
        <w:tc>
          <w:tcPr>
            <w:tcW w:w="4180" w:type="dxa"/>
            <w:gridSpan w:val="3"/>
            <w:shd w:val="clear" w:color="auto" w:fill="auto"/>
            <w:vAlign w:val="center"/>
            <w:hideMark/>
          </w:tcPr>
          <w:p w14:paraId="1244389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Path</w:t>
            </w:r>
            <w:r>
              <w:rPr>
                <w:rFonts w:ascii="Times New Roman" w:hAnsi="Times New Roman" w:cs="Times New Roman"/>
                <w:szCs w:val="21"/>
              </w:rPr>
              <w:t>ways</w:t>
            </w:r>
          </w:p>
        </w:tc>
        <w:tc>
          <w:tcPr>
            <w:tcW w:w="1275" w:type="dxa"/>
            <w:vAlign w:val="center"/>
          </w:tcPr>
          <w:p w14:paraId="5E3AFA3A" w14:textId="77777777" w:rsidR="00A50834" w:rsidRPr="006F4E09" w:rsidRDefault="00A50834" w:rsidP="00E20645">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S</w:t>
            </w:r>
            <w:r w:rsidRPr="006F4E09">
              <w:rPr>
                <w:rFonts w:ascii="Times New Roman" w:eastAsia="等线" w:hAnsi="Times New Roman" w:cs="Times New Roman"/>
                <w:color w:val="000000"/>
                <w:szCs w:val="21"/>
              </w:rPr>
              <w:t>urface</w:t>
            </w:r>
          </w:p>
        </w:tc>
        <w:tc>
          <w:tcPr>
            <w:tcW w:w="1416" w:type="dxa"/>
            <w:vAlign w:val="center"/>
          </w:tcPr>
          <w:p w14:paraId="179E5DF6" w14:textId="77777777" w:rsidR="00A50834" w:rsidRPr="006F4E09" w:rsidRDefault="00A50834" w:rsidP="00E20645">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S</w:t>
            </w:r>
            <w:r w:rsidRPr="006F4E09">
              <w:rPr>
                <w:rFonts w:ascii="Times New Roman" w:eastAsia="等线" w:hAnsi="Times New Roman" w:cs="Times New Roman"/>
                <w:color w:val="000000"/>
                <w:szCs w:val="21"/>
              </w:rPr>
              <w:t>ubsurface</w:t>
            </w:r>
          </w:p>
        </w:tc>
        <w:tc>
          <w:tcPr>
            <w:tcW w:w="7716" w:type="dxa"/>
            <w:shd w:val="clear" w:color="auto" w:fill="auto"/>
            <w:vAlign w:val="center"/>
          </w:tcPr>
          <w:p w14:paraId="3187668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Hypothesized mechanisms</w:t>
            </w:r>
          </w:p>
        </w:tc>
      </w:tr>
      <w:tr w:rsidR="00A50834" w:rsidRPr="00BB1650" w14:paraId="4164391A" w14:textId="77777777" w:rsidTr="00E20645">
        <w:trPr>
          <w:trHeight w:val="397"/>
        </w:trPr>
        <w:tc>
          <w:tcPr>
            <w:tcW w:w="1696" w:type="dxa"/>
            <w:shd w:val="clear" w:color="auto" w:fill="auto"/>
            <w:vAlign w:val="center"/>
          </w:tcPr>
          <w:p w14:paraId="331276F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APP</w:t>
            </w:r>
          </w:p>
        </w:tc>
        <w:tc>
          <w:tcPr>
            <w:tcW w:w="1069" w:type="dxa"/>
            <w:shd w:val="clear" w:color="auto" w:fill="auto"/>
            <w:vAlign w:val="center"/>
          </w:tcPr>
          <w:p w14:paraId="666BAF16"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4C28BD6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PCOM</w:t>
            </w:r>
          </w:p>
        </w:tc>
        <w:tc>
          <w:tcPr>
            <w:tcW w:w="1275" w:type="dxa"/>
            <w:vAlign w:val="center"/>
          </w:tcPr>
          <w:p w14:paraId="51F6ED29"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08F5287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shd w:val="clear" w:color="auto" w:fill="auto"/>
            <w:vAlign w:val="center"/>
          </w:tcPr>
          <w:p w14:paraId="401D5C2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szCs w:val="21"/>
              </w:rPr>
              <w:t xml:space="preserve">Appropriate disturbance tend to promote grass plant growth, maintain stable plant community composition and productivity, and increase heterotrophic microbial activity </w:t>
            </w:r>
            <w:r w:rsidRPr="006F4E09">
              <w:rPr>
                <w:rFonts w:ascii="Times New Roman" w:hAnsi="Times New Roman"/>
                <w:szCs w:val="21"/>
              </w:rPr>
              <w:fldChar w:fldCharType="begin">
                <w:fldData xml:space="preserve">PEVuZE5vdGU+PENpdGU+PEF1dGhvcj5IYW1pbHRvbjwvQXV0aG9yPjxZZWFyPjIwMDE8L1llYXI+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==
</w:fldData>
              </w:fldChar>
            </w:r>
            <w:r w:rsidRPr="006F4E09">
              <w:rPr>
                <w:rFonts w:ascii="Times New Roman" w:hAnsi="Times New Roman"/>
                <w:szCs w:val="21"/>
              </w:rPr>
              <w:instrText xml:space="preserve"> ADDIN EN.CITE </w:instrText>
            </w:r>
            <w:r w:rsidRPr="006F4E09">
              <w:rPr>
                <w:rFonts w:ascii="Times New Roman" w:hAnsi="Times New Roman"/>
                <w:szCs w:val="21"/>
              </w:rPr>
              <w:fldChar w:fldCharType="begin">
                <w:fldData xml:space="preserve">PEVuZE5vdGU+PENpdGU+PEF1dGhvcj5IYW1pbHRvbjwvQXV0aG9yPjxZZWFyPjIwMDE8L1llYXI+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==
</w:fldData>
              </w:fldChar>
            </w:r>
            <w:r w:rsidRPr="006F4E09">
              <w:rPr>
                <w:rFonts w:ascii="Times New Roman" w:hAnsi="Times New Roman"/>
                <w:szCs w:val="21"/>
              </w:rPr>
              <w:instrText xml:space="preserve"> ADDIN EN.CITE.DATA </w:instrText>
            </w:r>
            <w:r w:rsidRPr="006F4E09">
              <w:rPr>
                <w:rFonts w:ascii="Times New Roman" w:hAnsi="Times New Roman"/>
                <w:szCs w:val="21"/>
              </w:rPr>
            </w:r>
            <w:r w:rsidRPr="006F4E09">
              <w:rPr>
                <w:rFonts w:ascii="Times New Roman" w:hAnsi="Times New Roman"/>
                <w:szCs w:val="21"/>
              </w:rPr>
              <w:fldChar w:fldCharType="end"/>
            </w:r>
            <w:r w:rsidRPr="006F4E09">
              <w:rPr>
                <w:rFonts w:ascii="Times New Roman" w:hAnsi="Times New Roman"/>
                <w:szCs w:val="21"/>
              </w:rPr>
            </w:r>
            <w:r w:rsidRPr="006F4E09">
              <w:rPr>
                <w:rFonts w:ascii="Times New Roman" w:hAnsi="Times New Roman"/>
                <w:szCs w:val="21"/>
              </w:rPr>
              <w:fldChar w:fldCharType="separate"/>
            </w:r>
            <w:r w:rsidRPr="006F4E09">
              <w:rPr>
                <w:rFonts w:ascii="Times New Roman" w:hAnsi="Times New Roman"/>
                <w:noProof/>
                <w:szCs w:val="21"/>
              </w:rPr>
              <w:t>(Hamilton &amp; Frank 2001; Schönbach</w:t>
            </w:r>
            <w:r w:rsidRPr="006F4E09">
              <w:rPr>
                <w:rFonts w:ascii="Times New Roman" w:hAnsi="Times New Roman"/>
                <w:i/>
                <w:noProof/>
                <w:szCs w:val="21"/>
              </w:rPr>
              <w:t xml:space="preserve"> et al.</w:t>
            </w:r>
            <w:r w:rsidRPr="006F4E09">
              <w:rPr>
                <w:rFonts w:ascii="Times New Roman" w:hAnsi="Times New Roman"/>
                <w:noProof/>
                <w:szCs w:val="21"/>
              </w:rPr>
              <w:t xml:space="preserve"> 2011)</w:t>
            </w:r>
            <w:r w:rsidRPr="006F4E09">
              <w:rPr>
                <w:rFonts w:ascii="Times New Roman" w:hAnsi="Times New Roman"/>
                <w:szCs w:val="21"/>
              </w:rPr>
              <w:fldChar w:fldCharType="end"/>
            </w:r>
            <w:r w:rsidRPr="006F4E09">
              <w:rPr>
                <w:rFonts w:ascii="Times New Roman" w:hAnsi="Times New Roman"/>
                <w:szCs w:val="21"/>
              </w:rPr>
              <w:t xml:space="preserve">; however, excessive disturbance reduces the complexity of plant community composition and decreases soil microbial community diversity and plant productivity </w:t>
            </w:r>
            <w:r w:rsidRPr="006F4E09">
              <w:rPr>
                <w:rFonts w:ascii="Times New Roman" w:hAnsi="Times New Roman"/>
                <w:szCs w:val="21"/>
              </w:rPr>
              <w:fldChar w:fldCharType="begin">
                <w:fldData xml:space="preserve">PEVuZE5vdGU+PENpdGU+PEF1dGhvcj5TY2jDtm5iYWNoPC9BdXRob3I+PFllYXI+MjAxMTwvWWVh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</w:fldData>
              </w:fldChar>
            </w:r>
            <w:r w:rsidRPr="006F4E09">
              <w:rPr>
                <w:rFonts w:ascii="Times New Roman" w:hAnsi="Times New Roman"/>
                <w:szCs w:val="21"/>
              </w:rPr>
              <w:instrText xml:space="preserve"> ADDIN EN.CITE </w:instrText>
            </w:r>
            <w:r w:rsidRPr="006F4E09">
              <w:rPr>
                <w:rFonts w:ascii="Times New Roman" w:hAnsi="Times New Roman"/>
                <w:szCs w:val="21"/>
              </w:rPr>
              <w:fldChar w:fldCharType="begin">
                <w:fldData xml:space="preserve">PEVuZE5vdGU+PENpdGU+PEF1dGhvcj5TY2jDtm5iYWNoPC9BdXRob3I+PFllYXI+MjAxMTwvWWVh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</w:fldData>
              </w:fldChar>
            </w:r>
            <w:r w:rsidRPr="006F4E09">
              <w:rPr>
                <w:rFonts w:ascii="Times New Roman" w:hAnsi="Times New Roman"/>
                <w:szCs w:val="21"/>
              </w:rPr>
              <w:instrText xml:space="preserve"> ADDIN EN.CITE.DATA </w:instrText>
            </w:r>
            <w:r w:rsidRPr="006F4E09">
              <w:rPr>
                <w:rFonts w:ascii="Times New Roman" w:hAnsi="Times New Roman"/>
                <w:szCs w:val="21"/>
              </w:rPr>
            </w:r>
            <w:r w:rsidRPr="006F4E09">
              <w:rPr>
                <w:rFonts w:ascii="Times New Roman" w:hAnsi="Times New Roman"/>
                <w:szCs w:val="21"/>
              </w:rPr>
              <w:fldChar w:fldCharType="end"/>
            </w:r>
            <w:r w:rsidRPr="006F4E09">
              <w:rPr>
                <w:rFonts w:ascii="Times New Roman" w:hAnsi="Times New Roman"/>
                <w:szCs w:val="21"/>
              </w:rPr>
            </w:r>
            <w:r w:rsidRPr="006F4E09">
              <w:rPr>
                <w:rFonts w:ascii="Times New Roman" w:hAnsi="Times New Roman"/>
                <w:szCs w:val="21"/>
              </w:rPr>
              <w:fldChar w:fldCharType="separate"/>
            </w:r>
            <w:r w:rsidRPr="006F4E09">
              <w:rPr>
                <w:rFonts w:ascii="Times New Roman" w:hAnsi="Times New Roman"/>
                <w:noProof/>
                <w:szCs w:val="21"/>
              </w:rPr>
              <w:t>(Bardgett</w:t>
            </w:r>
            <w:r w:rsidRPr="006F4E09">
              <w:rPr>
                <w:rFonts w:ascii="Times New Roman" w:hAnsi="Times New Roman"/>
                <w:i/>
                <w:noProof/>
                <w:szCs w:val="21"/>
              </w:rPr>
              <w:t xml:space="preserve"> et al.</w:t>
            </w:r>
            <w:r w:rsidRPr="006F4E09">
              <w:rPr>
                <w:rFonts w:ascii="Times New Roman" w:hAnsi="Times New Roman"/>
                <w:noProof/>
                <w:szCs w:val="21"/>
              </w:rPr>
              <w:t xml:space="preserve"> 1998; Schönbach</w:t>
            </w:r>
            <w:r w:rsidRPr="006F4E09">
              <w:rPr>
                <w:rFonts w:ascii="Times New Roman" w:hAnsi="Times New Roman"/>
                <w:i/>
                <w:noProof/>
                <w:szCs w:val="21"/>
              </w:rPr>
              <w:t xml:space="preserve"> et al.</w:t>
            </w:r>
            <w:r w:rsidRPr="006F4E09">
              <w:rPr>
                <w:rFonts w:ascii="Times New Roman" w:hAnsi="Times New Roman"/>
                <w:noProof/>
                <w:szCs w:val="21"/>
              </w:rPr>
              <w:t xml:space="preserve"> 2011)</w:t>
            </w:r>
            <w:r w:rsidRPr="006F4E09">
              <w:rPr>
                <w:rFonts w:ascii="Times New Roman" w:hAnsi="Times New Roman"/>
                <w:szCs w:val="21"/>
              </w:rPr>
              <w:fldChar w:fldCharType="end"/>
            </w:r>
            <w:r w:rsidRPr="006F4E09">
              <w:rPr>
                <w:rFonts w:ascii="Times New Roman" w:hAnsi="Times New Roman"/>
                <w:szCs w:val="21"/>
              </w:rPr>
              <w:t>.</w:t>
            </w:r>
          </w:p>
        </w:tc>
      </w:tr>
      <w:tr w:rsidR="00A50834" w:rsidRPr="00BB1650" w14:paraId="7E6DA97C" w14:textId="77777777" w:rsidTr="00E20645">
        <w:trPr>
          <w:trHeight w:val="397"/>
        </w:trPr>
        <w:tc>
          <w:tcPr>
            <w:tcW w:w="1696" w:type="dxa"/>
            <w:shd w:val="clear" w:color="auto" w:fill="auto"/>
            <w:vAlign w:val="center"/>
          </w:tcPr>
          <w:p w14:paraId="3CEF6F7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APP</w:t>
            </w:r>
          </w:p>
        </w:tc>
        <w:tc>
          <w:tcPr>
            <w:tcW w:w="1069" w:type="dxa"/>
            <w:shd w:val="clear" w:color="auto" w:fill="auto"/>
            <w:noWrap/>
            <w:vAlign w:val="center"/>
          </w:tcPr>
          <w:p w14:paraId="4894EE7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148D4631"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szCs w:val="21"/>
              </w:rPr>
              <w:t>APp</w:t>
            </w:r>
            <w:proofErr w:type="spellEnd"/>
          </w:p>
        </w:tc>
        <w:tc>
          <w:tcPr>
            <w:tcW w:w="1275" w:type="dxa"/>
            <w:vAlign w:val="center"/>
          </w:tcPr>
          <w:p w14:paraId="0ACA7C0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1505C5A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val="restart"/>
            <w:shd w:val="clear" w:color="auto" w:fill="auto"/>
            <w:noWrap/>
            <w:vAlign w:val="center"/>
          </w:tcPr>
          <w:p w14:paraId="197D7E9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Plant pathogens can cause severe diseases in plants and can greatly decrease plant biomass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&lt;EndNote&gt;&lt;Cite&gt;&lt;Author&gt;Olofsson&lt;/Author&gt;&lt;Year&gt;2011&lt;/Year&gt;&lt;RecNum&gt;1617&lt;/RecNum&gt;&lt;DisplayText&gt;(Olofsson&lt;style face="italic"&gt; et al.&lt;/style&gt; 2011)&lt;/DisplayText&gt;&lt;record&gt;&lt;rec-number&gt;1617&lt;/rec-number&gt;&lt;foreign-keys&gt;&lt;key app="EN" db-id="002ze0fw8zt9wnetdv0xxrwkdxzpf20dss0f" timestamp="1624791353"&gt;1617&lt;/key&gt;&lt;/foreign-keys&gt;&lt;ref-type name="Journal Article"&gt;17&lt;/ref-type&gt;&lt;contributors&gt;&lt;authors&gt;&lt;author&gt;Olofsson, Johan&lt;/author&gt;&lt;author&gt;Ericson, Lars&lt;/author&gt;&lt;author&gt;Torp, Mikaela&lt;/author&gt;&lt;author&gt;Stark, Sari&lt;/author&gt;&lt;author&gt;Baxter, Robert&lt;/author&gt;&lt;/authors&gt;&lt;/contributors&gt;&lt;titles&gt;&lt;title&gt;Carbon balance of Arctic tundra under increased snow cover mediated by a plant pathogen&lt;/title&gt;&lt;secondary-title&gt;Nature Climate Change&lt;/secondary-title&gt;&lt;/titles&gt;&lt;periodical&gt;&lt;full-title&gt;Nature Climate Change&lt;/full-title&gt;&lt;/periodical&gt;&lt;pages&gt;220-223&lt;/pages&gt;&lt;volume&gt;1&lt;/volume&gt;&lt;number&gt;4&lt;/number&gt;&lt;dates&gt;&lt;year&gt;2011&lt;/year&gt;&lt;pub-dates&gt;&lt;date&gt;Jul&lt;/date&gt;&lt;/pub-dates&gt;&lt;/dates&gt;&lt;isbn&gt;1758-678X&lt;/isbn&gt;&lt;accession-num&gt;WOS:000293849500022&lt;/accession-num&gt;&lt;urls&gt;&lt;related-urls&gt;&lt;url&gt;&amp;lt;Go to ISI&amp;gt;://WOS:000293849500022&lt;/url&gt;&lt;/related-urls&gt;&lt;/urls&gt;&lt;electronic-resource-num&gt;10.1038/nclimate1142&lt;/electronic-resource-num&gt;&lt;/record&gt;&lt;/Cite&gt;&lt;/EndNote&gt;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(Olofsson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2011)</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 xml:space="preserve">; increased plant productivity leads to higher concentrations of root-secreted antifungal chemicals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&lt;EndNote&gt;&lt;Cite&gt;&lt;Author&gt;Bednarek&lt;/Author&gt;&lt;Year&gt;2009&lt;/Year&gt;&lt;RecNum&gt;1650&lt;/RecNum&gt;&lt;DisplayText&gt;(Bednarek &amp;amp; Osbourn 2009)&lt;/DisplayText&gt;&lt;record&gt;&lt;rec-number&gt;1650&lt;/rec-number&gt;&lt;foreign-keys&gt;&lt;key app="EN" db-id="002ze0fw8zt9wnetdv0xxrwkdxzpf20dss0f" timestamp="1624791381"&gt;1650&lt;/key&gt;&lt;/foreign-keys&gt;&lt;ref-type name="Journal Article"&gt;17&lt;/ref-type&gt;&lt;contributors&gt;&lt;authors&gt;&lt;author&gt;Bednarek, Pawel&lt;/author&gt;&lt;author&gt;Osbourn, Anne&lt;/author&gt;&lt;/authors&gt;&lt;/contributors&gt;&lt;titles&gt;&lt;title&gt;Plant-Microbe Interactions: Chemical Diversity in Plant Defense&lt;/title&gt;&lt;secondary-title&gt;Science&lt;/secondary-title&gt;&lt;/titles&gt;&lt;periodical&gt;&lt;full-title&gt;Science&lt;/full-title&gt;&lt;/periodical&gt;&lt;pages&gt;746-748&lt;/pages&gt;&lt;volume&gt;324&lt;/volume&gt;&lt;number&gt;5928&lt;/number&gt;&lt;dates&gt;&lt;year&gt;2009&lt;/year&gt;&lt;pub-dates&gt;&lt;date&gt;May 8&lt;/date&gt;&lt;/pub-dates&gt;&lt;/dates&gt;&lt;isbn&gt;0036-8075&lt;/isbn&gt;&lt;accession-num&gt;WOS:000265832400033&lt;/accession-num&gt;&lt;urls&gt;&lt;related-urls&gt;&lt;url&gt;&amp;lt;Go to ISI&amp;gt;://WOS:000265832400033&lt;/url&gt;&lt;/related-urls&gt;&lt;/urls&gt;&lt;electronic-resource-num&gt;10.1126/science.1171661&lt;/electronic-resource-num&gt;&lt;/record&gt;&lt;/Cite&gt;&lt;/EndNote&gt;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(Bednarek &amp; Osbourn 2009)</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 which can reduce the build-up of pathogen communities.</w:t>
            </w:r>
          </w:p>
        </w:tc>
      </w:tr>
      <w:tr w:rsidR="00A50834" w:rsidRPr="00BB1650" w14:paraId="6EF9EB96" w14:textId="77777777" w:rsidTr="00E20645">
        <w:trPr>
          <w:trHeight w:val="397"/>
        </w:trPr>
        <w:tc>
          <w:tcPr>
            <w:tcW w:w="1696" w:type="dxa"/>
            <w:shd w:val="clear" w:color="auto" w:fill="auto"/>
            <w:vAlign w:val="center"/>
          </w:tcPr>
          <w:p w14:paraId="500C035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APP</w:t>
            </w:r>
          </w:p>
        </w:tc>
        <w:tc>
          <w:tcPr>
            <w:tcW w:w="1069" w:type="dxa"/>
            <w:shd w:val="clear" w:color="auto" w:fill="auto"/>
            <w:noWrap/>
            <w:vAlign w:val="center"/>
          </w:tcPr>
          <w:p w14:paraId="77E80B4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1C0555E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PpPCoA1</w:t>
            </w:r>
          </w:p>
        </w:tc>
        <w:tc>
          <w:tcPr>
            <w:tcW w:w="1275" w:type="dxa"/>
            <w:vAlign w:val="center"/>
          </w:tcPr>
          <w:p w14:paraId="13BD078A"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55D6E85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309C15B7"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4AFF826B" w14:textId="77777777" w:rsidTr="00E20645">
        <w:trPr>
          <w:trHeight w:val="397"/>
        </w:trPr>
        <w:tc>
          <w:tcPr>
            <w:tcW w:w="1696" w:type="dxa"/>
            <w:shd w:val="clear" w:color="auto" w:fill="auto"/>
            <w:vAlign w:val="center"/>
          </w:tcPr>
          <w:p w14:paraId="04CFDF18"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APP</w:t>
            </w:r>
          </w:p>
        </w:tc>
        <w:tc>
          <w:tcPr>
            <w:tcW w:w="1069" w:type="dxa"/>
            <w:shd w:val="clear" w:color="auto" w:fill="auto"/>
            <w:noWrap/>
            <w:vAlign w:val="center"/>
          </w:tcPr>
          <w:p w14:paraId="35AE4A1A"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7A5D8BA0"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hAnsi="Times New Roman" w:cs="Times New Roman" w:hint="eastAsia"/>
                <w:szCs w:val="21"/>
              </w:rPr>
              <w:t>SR.My</w:t>
            </w:r>
            <w:proofErr w:type="spellEnd"/>
          </w:p>
        </w:tc>
        <w:tc>
          <w:tcPr>
            <w:tcW w:w="1275" w:type="dxa"/>
            <w:vAlign w:val="center"/>
          </w:tcPr>
          <w:p w14:paraId="71C2849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4E6489D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shd w:val="clear" w:color="auto" w:fill="auto"/>
            <w:vAlign w:val="center"/>
          </w:tcPr>
          <w:p w14:paraId="0209BF6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Mycorrhizal fungi and plant productivity can co-vary, because mycorrhizal fungi form intimate symbiotic associations with plants and can stimulate plant productivity by supplying limiting nutrients to the plants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&lt;EndNote&gt;&lt;Cite&gt;&lt;Author&gt;van der Heijden&lt;/Author&gt;&lt;Year&gt;2008&lt;/Year&gt;&lt;RecNum&gt;1728&lt;/RecNum&gt;&lt;DisplayText&gt;(van der Heijden&lt;style face="italic"&gt; et al.&lt;/style&gt; 2008)&lt;/DisplayText&gt;&lt;record&gt;&lt;rec-number&gt;1728&lt;/rec-number&gt;&lt;foreign-keys&gt;&lt;key app="EN" db-id="002ze0fw8zt9wnetdv0xxrwkdxzpf20dss0f" timestamp="1624791402"&gt;1728&lt;/key&gt;&lt;/foreign-keys&gt;&lt;ref-type name="Journal Article"&gt;17&lt;/ref-type&gt;&lt;contributors&gt;&lt;authors&gt;&lt;author&gt;van der Heijden, Marcel G. A.&lt;/author&gt;&lt;author&gt;Bardgett, Richard D.&lt;/author&gt;&lt;author&gt;van Straalen, Nico M.&lt;/author&gt;&lt;/authors&gt;&lt;/contributors&gt;&lt;titles&gt;&lt;title&gt;The unseen majority: soil microbes as drivers of plant diversity and productivity in terrestrial ecosystems&lt;/title&gt;&lt;secondary-title&gt;Ecology Letters&lt;/secondary-title&gt;&lt;/titles&gt;&lt;periodical&gt;&lt;full-title&gt;Ecology Letters&lt;/full-title&gt;&lt;/periodical&gt;&lt;pages&gt;296-310&lt;/pages&gt;&lt;volume&gt;11&lt;/volume&gt;&lt;number&gt;3&lt;/number&gt;&lt;dates&gt;&lt;year&gt;2008&lt;/year&gt;&lt;pub-dates&gt;&lt;date&gt;Mar&lt;/date&gt;&lt;/pub-dates&gt;&lt;/dates&gt;&lt;isbn&gt;1461-023X&lt;/isbn&gt;&lt;accession-num&gt;WOS:000252807500010&lt;/accession-num&gt;&lt;urls&gt;&lt;related-urls&gt;&lt;url&gt;&amp;lt;Go to ISI&amp;gt;://WOS:000252807500010&lt;/url&gt;&lt;/related-urls&gt;&lt;/urls&gt;&lt;electronic-resource-num&gt;10.1111/j.1461-0248.2007.01139.x&lt;/electronic-resource-num&gt;&lt;/record&gt;&lt;/Cite&gt;&lt;/EndNote&gt;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(van der Heijden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2008)</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 xml:space="preserve">; at the same time, plant productivity determines the amount of carbon/energy resources supplied to mycorrhizal fungi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&lt;EndNote&gt;&lt;Cite&gt;&lt;Author&gt;Johnson&lt;/Author&gt;&lt;Year&gt;2010&lt;/Year&gt;&lt;RecNum&gt;1677&lt;/RecNum&gt;&lt;DisplayText&gt;(Johnson 2010)&lt;/DisplayText&gt;&lt;record&gt;&lt;rec-number&gt;1677&lt;/rec-number&gt;&lt;foreign-keys&gt;&lt;key app="EN" db-id="002ze0fw8zt9wnetdv0xxrwkdxzpf20dss0f" timestamp="1624791399"&gt;1677&lt;/key&gt;&lt;/foreign-keys&gt;&lt;ref-type name="Journal Article"&gt;17&lt;/ref-type&gt;&lt;contributors&gt;&lt;authors&gt;&lt;author&gt;Johnson, Nancy Collins&lt;/author&gt;&lt;/authors&gt;&lt;/contributors&gt;&lt;titles&gt;&lt;title&gt;Resource stoichiometry elucidates the structure and function of arbuscular mycorrhizas across scales&lt;/title&gt;&lt;secondary-title&gt;New Phytologist&lt;/secondary-title&gt;&lt;/titles&gt;&lt;periodical&gt;&lt;full-title&gt;New Phytologist&lt;/full-title&gt;&lt;/periodical&gt;&lt;pages&gt;631-647&lt;/pages&gt;&lt;volume&gt;185&lt;/volume&gt;&lt;number&gt;3&lt;/number&gt;&lt;dates&gt;&lt;year&gt;2010&lt;/year&gt;&lt;pub-dates&gt;&lt;date&gt;Feb&lt;/date&gt;&lt;/pub-dates&gt;&lt;/dates&gt;&lt;isbn&gt;0028-646X&lt;/isbn&gt;&lt;accession-num&gt;WOS:000273687900008&lt;/accession-num&gt;&lt;urls&gt;&lt;related-urls&gt;&lt;url&gt;&amp;lt;Go to ISI&amp;gt;://WOS:000273687900008&lt;/url&gt;&lt;/related-urls&gt;&lt;/urls&gt;&lt;electronic-resource-num&gt;10.1111/j.1469-8137.2009.03110.x&lt;/electronic-resource-num&gt;&lt;/record&gt;&lt;/Cite&gt;&lt;/EndNote&gt;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(Johnson 2010)</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3B62DFD6" w14:textId="77777777" w:rsidTr="00E20645">
        <w:trPr>
          <w:trHeight w:val="397"/>
        </w:trPr>
        <w:tc>
          <w:tcPr>
            <w:tcW w:w="1696" w:type="dxa"/>
            <w:shd w:val="clear" w:color="auto" w:fill="auto"/>
            <w:vAlign w:val="center"/>
          </w:tcPr>
          <w:p w14:paraId="473B13B9"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APP</w:t>
            </w:r>
          </w:p>
        </w:tc>
        <w:tc>
          <w:tcPr>
            <w:tcW w:w="1069" w:type="dxa"/>
            <w:shd w:val="clear" w:color="auto" w:fill="auto"/>
            <w:noWrap/>
            <w:vAlign w:val="center"/>
          </w:tcPr>
          <w:p w14:paraId="40706A5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33AB4B31"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eastAsia="等线" w:hAnsi="Times New Roman" w:cs="Times New Roman"/>
                <w:color w:val="000000"/>
                <w:szCs w:val="21"/>
              </w:rPr>
              <w:t>ASa</w:t>
            </w:r>
            <w:proofErr w:type="spellEnd"/>
          </w:p>
        </w:tc>
        <w:tc>
          <w:tcPr>
            <w:tcW w:w="1275" w:type="dxa"/>
            <w:vAlign w:val="center"/>
          </w:tcPr>
          <w:p w14:paraId="4D705F4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6B03334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shd w:val="clear" w:color="auto" w:fill="auto"/>
            <w:vAlign w:val="center"/>
          </w:tcPr>
          <w:p w14:paraId="74D21B0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Saprotrophs promote mineralization processes, altering nutrient availability and indirectly influencing plant growth </w:t>
            </w:r>
            <w:r w:rsidRPr="006F4E09">
              <w:rPr>
                <w:rFonts w:ascii="Times New Roman" w:eastAsia="等线" w:hAnsi="Times New Roman" w:cs="Times New Roman"/>
                <w:color w:val="000000"/>
                <w:szCs w:val="21"/>
              </w:rPr>
              <w:fldChar w:fldCharType="begin">
                <w:fldData xml:space="preserve">PEVuZE5vdGU+PENpdGU+PEF1dGhvcj52YW4gZGVyIEhlaWpkZW48L0F1dGhvcj48WWVhcj4yMDA4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</w:fldData>
              </w:fldChar>
            </w:r>
            <w:r w:rsidRPr="006F4E09">
              <w:rPr>
                <w:rFonts w:ascii="Times New Roman" w:eastAsia="等线" w:hAnsi="Times New Roman" w:cs="Times New Roman"/>
                <w:color w:val="000000"/>
                <w:szCs w:val="21"/>
              </w:rPr>
              <w:instrText xml:space="preserve"> ADDIN EN.CITE </w:instrText>
            </w:r>
            <w:r w:rsidRPr="006F4E09">
              <w:rPr>
                <w:rFonts w:ascii="Times New Roman" w:eastAsia="等线" w:hAnsi="Times New Roman" w:cs="Times New Roman"/>
                <w:color w:val="000000"/>
                <w:szCs w:val="21"/>
              </w:rPr>
              <w:fldChar w:fldCharType="begin">
                <w:fldData xml:space="preserve">PEVuZE5vdGU+PENpdGU+PEF1dGhvcj52YW4gZGVyIEhlaWpkZW48L0F1dGhvcj48WWVhcj4yMDA4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</w:fldData>
              </w:fldChar>
            </w:r>
            <w:r w:rsidRPr="006F4E09">
              <w:rPr>
                <w:rFonts w:ascii="Times New Roman" w:eastAsia="等线" w:hAnsi="Times New Roman" w:cs="Times New Roman"/>
                <w:color w:val="000000"/>
                <w:szCs w:val="21"/>
              </w:rPr>
              <w:instrText xml:space="preserve"> ADDIN EN.CITE.DATA </w:instrText>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(van der Heijden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2008; Bardgett &amp; van der Putten 2014)</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 xml:space="preserve">; higher plant productivity provide more abundant litter and substrates into soil, which would increase the saprotrophic fungi abundance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&lt;EndNote&gt;&lt;Cite&gt;&lt;Author&gt;Whittaker&lt;/Author&gt;&lt;Year&gt;2006&lt;/Year&gt;&lt;RecNum&gt;1228&lt;/RecNum&gt;&lt;DisplayText&gt;(Whittaker 2006)&lt;/DisplayText&gt;&lt;record&gt;&lt;rec-number&gt;1228&lt;/rec-number&gt;&lt;foreign-keys&gt;&lt;key app="EN" db-id="002ze0fw8zt9wnetdv0xxrwkdxzpf20dss0f" timestamp="1614482426"&gt;1228&lt;/key&gt;&lt;/foreign-keys&gt;&lt;ref-type name="Journal Article"&gt;17&lt;/ref-type&gt;&lt;contributors&gt;&lt;authors&gt;&lt;author&gt;Whittaker, Robert J.&lt;/author&gt;&lt;/authors&gt;&lt;/contributors&gt;&lt;titles&gt;&lt;title&gt;Island species-energy theory&lt;/title&gt;&lt;secondary-title&gt;Journal of Biogeography&lt;/secondary-title&gt;&lt;/titles&gt;&lt;periodical&gt;&lt;full-title&gt;Journal of Biogeography&lt;/full-title&gt;&lt;/periodical&gt;&lt;pages&gt;11-12&lt;/pages&gt;&lt;volume&gt;33&lt;/volume&gt;&lt;number&gt;1&lt;/number&gt;&lt;section&gt;11&lt;/section&gt;&lt;dates&gt;&lt;year&gt;2006&lt;/year&gt;&lt;/dates&gt;&lt;isbn&gt;0305-0270&amp;#xD;1365-2699&lt;/isbn&gt;&lt;urls&gt;&lt;/urls&gt;&lt;electronic-resource-num&gt;10.1111/j.1365-2699.2005.01442.x&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(Whittaker 2006)</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37A8F938" w14:textId="77777777" w:rsidTr="00E20645">
        <w:trPr>
          <w:trHeight w:val="397"/>
        </w:trPr>
        <w:tc>
          <w:tcPr>
            <w:tcW w:w="1696" w:type="dxa"/>
            <w:shd w:val="clear" w:color="auto" w:fill="auto"/>
            <w:vAlign w:val="center"/>
          </w:tcPr>
          <w:p w14:paraId="5B31F2E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PCOM</w:t>
            </w:r>
          </w:p>
        </w:tc>
        <w:tc>
          <w:tcPr>
            <w:tcW w:w="1069" w:type="dxa"/>
            <w:shd w:val="clear" w:color="auto" w:fill="auto"/>
            <w:noWrap/>
            <w:vAlign w:val="center"/>
          </w:tcPr>
          <w:p w14:paraId="2641544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334BDE86"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PpPCoA1</w:t>
            </w:r>
          </w:p>
        </w:tc>
        <w:tc>
          <w:tcPr>
            <w:tcW w:w="1275" w:type="dxa"/>
            <w:vAlign w:val="center"/>
          </w:tcPr>
          <w:p w14:paraId="00A4784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40A6D4B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val="restart"/>
            <w:shd w:val="clear" w:color="auto" w:fill="auto"/>
            <w:vAlign w:val="center"/>
          </w:tcPr>
          <w:p w14:paraId="5B3C698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Plant pathogens contribute to the maintenance of plant diversity by specifically suppressing dominant plants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&lt;EndNote&gt;&lt;Cite&gt;&lt;Author&gt;Benitez&lt;/Author&gt;&lt;Year&gt;2013&lt;/Year&gt;&lt;RecNum&gt;1651&lt;/RecNum&gt;&lt;DisplayText&gt;(Benitez&lt;style face="italic"&gt; et al.&lt;/style&gt; 2013)&lt;/DisplayText&gt;&lt;record&gt;&lt;rec-number&gt;1651&lt;/rec-number&gt;&lt;foreign-keys&gt;&lt;key app="EN" db-id="002ze0fw8zt9wnetdv0xxrwkdxzpf20dss0f" timestamp="1624791382"&gt;1651&lt;/key&gt;&lt;/foreign-keys&gt;&lt;ref-type name="Journal Article"&gt;17&lt;/ref-type&gt;&lt;contributors&gt;&lt;authors&gt;&lt;author&gt;Benitez, Maria-Soledad&lt;/author&gt;&lt;author&gt;Hersh, Michelle H.&lt;/author&gt;&lt;author&gt;Vilgalys, Rytas&lt;/author&gt;&lt;author&gt;Clark, James S.&lt;/author&gt;&lt;/authors&gt;&lt;/contributors&gt;&lt;titles&gt;&lt;title&gt;Pathogen regulation of plant diversity via effective specialization&lt;/title&gt;&lt;secondary-title&gt;Trends in Ecology &amp;amp; Evolution&lt;/secondary-title&gt;&lt;/titles&gt;&lt;periodical&gt;&lt;full-title&gt;Trends in Ecology &amp;amp; Evolution&lt;/full-title&gt;&lt;/periodical&gt;&lt;pages&gt;705-711&lt;/pages&gt;&lt;volume&gt;28&lt;/volume&gt;&lt;number&gt;12&lt;/number&gt;&lt;dates&gt;&lt;year&gt;2013&lt;/year&gt;&lt;pub-dates&gt;&lt;date&gt;Dec&lt;/date&gt;&lt;/pub-dates&gt;&lt;/dates&gt;&lt;isbn&gt;0169-5347&lt;/isbn&gt;&lt;accession-num&gt;WOS:000328312900007&lt;/accession-num&gt;&lt;urls&gt;&lt;related-urls&gt;&lt;url&gt;&amp;lt;Go to ISI&amp;gt;://WOS:000328312900007&lt;/url&gt;&lt;/related-urls&gt;&lt;/urls&gt;&lt;electronic-resource-num&gt;10.1016/j.tree.2013.09.005&lt;/electronic-resource-num&gt;&lt;/record&gt;&lt;/Cite&gt;&lt;/EndNote&gt;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(Benitez</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2013)</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hint="eastAsia"/>
                <w:color w:val="000000"/>
                <w:szCs w:val="21"/>
              </w:rPr>
              <w:t>.</w:t>
            </w:r>
          </w:p>
        </w:tc>
      </w:tr>
      <w:tr w:rsidR="00A50834" w:rsidRPr="00BB1650" w14:paraId="3CD6BA4F" w14:textId="77777777" w:rsidTr="00E20645">
        <w:trPr>
          <w:trHeight w:val="397"/>
        </w:trPr>
        <w:tc>
          <w:tcPr>
            <w:tcW w:w="1696" w:type="dxa"/>
            <w:shd w:val="clear" w:color="auto" w:fill="auto"/>
            <w:vAlign w:val="center"/>
          </w:tcPr>
          <w:p w14:paraId="686DB461"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PCOM</w:t>
            </w:r>
          </w:p>
        </w:tc>
        <w:tc>
          <w:tcPr>
            <w:tcW w:w="1069" w:type="dxa"/>
            <w:shd w:val="clear" w:color="auto" w:fill="auto"/>
            <w:noWrap/>
            <w:vAlign w:val="center"/>
          </w:tcPr>
          <w:p w14:paraId="53ADE1AD"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50B78E07"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hAnsi="Times New Roman" w:cs="Times New Roman"/>
                <w:szCs w:val="21"/>
              </w:rPr>
              <w:t>APp</w:t>
            </w:r>
            <w:proofErr w:type="spellEnd"/>
          </w:p>
        </w:tc>
        <w:tc>
          <w:tcPr>
            <w:tcW w:w="1275" w:type="dxa"/>
            <w:vAlign w:val="center"/>
          </w:tcPr>
          <w:p w14:paraId="2CD076C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5468F6F9"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vAlign w:val="center"/>
          </w:tcPr>
          <w:p w14:paraId="59D78A05"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105C41A6" w14:textId="77777777" w:rsidTr="00E20645">
        <w:trPr>
          <w:trHeight w:val="397"/>
        </w:trPr>
        <w:tc>
          <w:tcPr>
            <w:tcW w:w="1696" w:type="dxa"/>
            <w:shd w:val="clear" w:color="auto" w:fill="auto"/>
            <w:vAlign w:val="center"/>
          </w:tcPr>
          <w:p w14:paraId="14B63009"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PCOM</w:t>
            </w:r>
          </w:p>
        </w:tc>
        <w:tc>
          <w:tcPr>
            <w:tcW w:w="1069" w:type="dxa"/>
            <w:shd w:val="clear" w:color="auto" w:fill="auto"/>
            <w:noWrap/>
            <w:vAlign w:val="center"/>
          </w:tcPr>
          <w:p w14:paraId="2C5D79C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1914823C"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hAnsi="Times New Roman" w:cs="Times New Roman" w:hint="eastAsia"/>
                <w:szCs w:val="21"/>
              </w:rPr>
              <w:t>SR.My</w:t>
            </w:r>
            <w:proofErr w:type="spellEnd"/>
          </w:p>
        </w:tc>
        <w:tc>
          <w:tcPr>
            <w:tcW w:w="1275" w:type="dxa"/>
            <w:vAlign w:val="center"/>
          </w:tcPr>
          <w:p w14:paraId="42D4F63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7EF65B3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shd w:val="clear" w:color="auto" w:fill="auto"/>
            <w:vAlign w:val="center"/>
          </w:tcPr>
          <w:p w14:paraId="4C1658D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Higher mycorrhizal abundance can allow the plant community to more completely acquire available resources, resulting in reduced competition between plant species and, consequently, in increased coexistence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&lt;EndNote&gt;&lt;Cite&gt;&lt;Author&gt;van der Heijden&lt;/Author&gt;&lt;Year&gt;2008&lt;/Year&gt;&lt;RecNum&gt;1728&lt;/RecNum&gt;&lt;DisplayText&gt;(van der Heijden&lt;style face="italic"&gt; et al.&lt;/style&gt; 2008)&lt;/DisplayText&gt;&lt;record&gt;&lt;rec-number&gt;1728&lt;/rec-number&gt;&lt;foreign-keys&gt;&lt;key app="EN" db-id="002ze0fw8zt9wnetdv0xxrwkdxzpf20dss0f" timestamp="1624791402"&gt;1728&lt;/key&gt;&lt;/foreign-keys&gt;&lt;ref-type name="Journal Article"&gt;17&lt;/ref-type&gt;&lt;contributors&gt;&lt;authors&gt;&lt;author&gt;van der Heijden, Marcel G. A.&lt;/author&gt;&lt;author&gt;Bardgett, Richard D.&lt;/author&gt;&lt;author&gt;van Straalen, Nico M.&lt;/author&gt;&lt;/authors&gt;&lt;/contributors&gt;&lt;titles&gt;&lt;title&gt;The unseen majority: soil microbes as drivers of plant diversity and productivity in terrestrial ecosystems&lt;/title&gt;&lt;secondary-title&gt;Ecology Letters&lt;/secondary-title&gt;&lt;/titles&gt;&lt;periodical&gt;&lt;full-title&gt;Ecology Letters&lt;/full-title&gt;&lt;/periodical&gt;&lt;pages&gt;296-310&lt;/pages&gt;&lt;volume&gt;11&lt;/volume&gt;&lt;number&gt;3&lt;/number&gt;&lt;dates&gt;&lt;year&gt;2008&lt;/year&gt;&lt;pub-dates&gt;&lt;date&gt;Mar&lt;/date&gt;&lt;/pub-dates&gt;&lt;/dates&gt;&lt;isbn&gt;1461-023X&lt;/isbn&gt;&lt;accession-num&gt;WOS:000252807500010&lt;/accession-num&gt;&lt;urls&gt;&lt;related-urls&gt;&lt;url&gt;&amp;lt;Go to ISI&amp;gt;://WOS:000252807500010&lt;/url&gt;&lt;/related-urls&gt;&lt;/urls&gt;&lt;electronic-resource-num&gt;10.1111/j.1461-0248.2007.01139.x&lt;/electronic-resource-num&gt;&lt;/record&gt;&lt;/Cite&gt;&lt;/EndNote&gt;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(van der Heijden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2008)</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2B48F5A4" w14:textId="77777777" w:rsidTr="00E20645">
        <w:trPr>
          <w:trHeight w:val="397"/>
        </w:trPr>
        <w:tc>
          <w:tcPr>
            <w:tcW w:w="1696" w:type="dxa"/>
            <w:shd w:val="clear" w:color="auto" w:fill="auto"/>
            <w:vAlign w:val="center"/>
          </w:tcPr>
          <w:p w14:paraId="3E4F4097"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PCOM</w:t>
            </w:r>
          </w:p>
        </w:tc>
        <w:tc>
          <w:tcPr>
            <w:tcW w:w="1069" w:type="dxa"/>
            <w:shd w:val="clear" w:color="auto" w:fill="auto"/>
            <w:noWrap/>
            <w:vAlign w:val="center"/>
          </w:tcPr>
          <w:p w14:paraId="016DBF0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6A46C8D5"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eastAsia="等线" w:hAnsi="Times New Roman" w:cs="Times New Roman"/>
                <w:color w:val="000000"/>
                <w:szCs w:val="21"/>
              </w:rPr>
              <w:t>ASa</w:t>
            </w:r>
            <w:proofErr w:type="spellEnd"/>
          </w:p>
        </w:tc>
        <w:tc>
          <w:tcPr>
            <w:tcW w:w="1275" w:type="dxa"/>
            <w:vAlign w:val="center"/>
          </w:tcPr>
          <w:p w14:paraId="38938A4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0F2D284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shd w:val="clear" w:color="auto" w:fill="auto"/>
            <w:vAlign w:val="center"/>
          </w:tcPr>
          <w:p w14:paraId="526FEFA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Soil saprotrophic fungi contribute to the maintenance of plant diversity through their effects on soil nutrient supply </w:t>
            </w:r>
            <w:r w:rsidRPr="006F4E09">
              <w:rPr>
                <w:rFonts w:ascii="Times New Roman" w:eastAsia="等线" w:hAnsi="Times New Roman" w:cs="Times New Roman"/>
                <w:color w:val="000000"/>
                <w:szCs w:val="21"/>
              </w:rPr>
              <w:fldChar w:fldCharType="begin">
                <w:fldData xml:space="preserve">PEVuZE5vdGU+PENpdGU+PEF1dGhvcj52YW4gZGVyIEhlaWpkZW48L0F1dGhvcj48WWVhcj4yMDA4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cmljYTwvZnVsbC10aXRsZT48L3BlcmlvZGljYWw+PHBhZ2VzPjE0Mjk2LTE0MzAxPC9wYWdlcz48
dm9sdW1lPjExMDwvdm9sdW1lPjxudW1iZXI+MzU8L251bWJlcj48ZGF0ZXM+PHllYXI+MjAxMzwv
eWVhcj48cHViLWRhdGVzPjxkYXRlPkF1ZyAyNzwvZGF0ZT48L3B1Yi1kYXRlcz48L2RhdGVzPjxp
c2JuPjAwMjctODQyNDwvaXNibj48YWNjZXNzaW9uLW51bT5XT1M6MDAwMzIzNTY0NjAwMDQ5PC9h
Y2Nlc3Npb24tbnVtPjx1cmxzPjxyZWxhdGVkLXVybHM+PHVybD4mbHQ7R28gdG8gSVNJJmd0Ozov
L1dPUzowMDAzMjM1NjQ2MDAwNDk8L3VybD48L3JlbGF0ZWQtdXJscz48L3VybHM+PGVsZWN0cm9u
aWMtcmVzb3VyY2UtbnVtPjEwLjEwNzMvcG5hcy4xMzA1MTk4MTEwPC9lbGVjdHJvbmljLXJlc291
cmNlLW51bT48L3JlY29yZD48L0NpdGU+PC9FbmROb3RlPn==
</w:fldData>
              </w:fldChar>
            </w:r>
            <w:r w:rsidRPr="006F4E09">
              <w:rPr>
                <w:rFonts w:ascii="Times New Roman" w:eastAsia="等线" w:hAnsi="Times New Roman" w:cs="Times New Roman"/>
                <w:color w:val="000000"/>
                <w:szCs w:val="21"/>
              </w:rPr>
              <w:instrText xml:space="preserve"> ADDIN EN.CITE </w:instrText>
            </w:r>
            <w:r w:rsidRPr="006F4E09">
              <w:rPr>
                <w:rFonts w:ascii="Times New Roman" w:eastAsia="等线" w:hAnsi="Times New Roman" w:cs="Times New Roman"/>
                <w:color w:val="000000"/>
                <w:szCs w:val="21"/>
              </w:rPr>
              <w:fldChar w:fldCharType="begin">
                <w:fldData xml:space="preserve">PEVuZE5vdGU+PENpdGU+PEF1dGhvcj52YW4gZGVyIEhlaWpkZW48L0F1dGhvcj48WWVhcj4yMDA4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cmljYTwvZnVsbC10aXRsZT48L3BlcmlvZGljYWw+PHBhZ2VzPjE0Mjk2LTE0MzAxPC9wYWdlcz48
dm9sdW1lPjExMDwvdm9sdW1lPjxudW1iZXI+MzU8L251bWJlcj48ZGF0ZXM+PHllYXI+MjAxMzwv
eWVhcj48cHViLWRhdGVzPjxkYXRlPkF1ZyAyNzwvZGF0ZT48L3B1Yi1kYXRlcz48L2RhdGVzPjxp
c2JuPjAwMjctODQyNDwvaXNibj48YWNjZXNzaW9uLW51bT5XT1M6MDAwMzIzNTY0NjAwMDQ5PC9h
Y2Nlc3Npb24tbnVtPjx1cmxzPjxyZWxhdGVkLXVybHM+PHVybD4mbHQ7R28gdG8gSVNJJmd0Ozov
L1dPUzowMDAzMjM1NjQ2MDAwNDk8L3VybD48L3JlbGF0ZWQtdXJscz48L3VybHM+PGVsZWN0cm9u
aWMtcmVzb3VyY2UtbnVtPjEwLjEwNzMvcG5hcy4xMzA1MTk4MTEwPC9lbGVjdHJvbmljLXJlc291
cmNlLW51bT48L3JlY29yZD48L0NpdGU+PC9FbmROb3RlPn==
</w:fldData>
              </w:fldChar>
            </w:r>
            <w:r w:rsidRPr="006F4E09">
              <w:rPr>
                <w:rFonts w:ascii="Times New Roman" w:eastAsia="等线" w:hAnsi="Times New Roman" w:cs="Times New Roman"/>
                <w:color w:val="000000"/>
                <w:szCs w:val="21"/>
              </w:rPr>
              <w:instrText xml:space="preserve"> ADDIN EN.CITE.DATA </w:instrText>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(van der Heijden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2008; de Vries</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2013)</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 xml:space="preserve">; differences in the quality and quantity of litter produced by different plant species also have important effects on saprotrophic fungi, which display a range of specialization towards substrates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&lt;EndNote&gt;&lt;Cite&gt;&lt;Author&gt;Taylor&lt;/Author&gt;&lt;Year&gt;2014&lt;/Year&gt;&lt;RecNum&gt;1360&lt;/RecNum&gt;&lt;DisplayText&gt;(Taylor&lt;style face="italic"&gt; et al.&lt;/style&gt; 2014)&lt;/DisplayText&gt;&lt;record&gt;&lt;rec-number&gt;1360&lt;/rec-number&gt;&lt;foreign-keys&gt;&lt;key app="EN" db-id="002ze0fw8zt9wnetdv0xxrwkdxzpf20dss0f" timestamp="1616837422"&gt;1360&lt;/key&gt;&lt;/foreign-keys&gt;&lt;ref-type name="Journal Article"&gt;17&lt;/ref-type&gt;&lt;contributors&gt;&lt;authors&gt;&lt;author&gt;D. Lee Taylor&lt;/author&gt;&lt;author&gt;Teresa N. Hollingsworth&lt;/author&gt;&lt;author&gt;Jack W. McFarland&lt;/author&gt;&lt;author&gt;Nial</w:instrText>
            </w:r>
            <w:r w:rsidRPr="006F4E09">
              <w:rPr>
                <w:rFonts w:ascii="Times New Roman" w:eastAsia="等线" w:hAnsi="Times New Roman" w:cs="Times New Roman" w:hint="eastAsia"/>
                <w:color w:val="000000"/>
                <w:szCs w:val="21"/>
              </w:rPr>
              <w:instrText>l J. Lennon&lt;/author&gt;&lt;author&gt;Chad Nusbaum&lt;/author&gt;&lt;author&gt;Roger W. Ruess&lt;/author&gt;&lt;/authors&gt;&lt;/contributors&gt;&lt;titles&gt;&lt;title&gt;A first comprehensive census of fungi in soil reveals both hyperdiversity and fine</w:instrText>
            </w:r>
            <w:r w:rsidRPr="006F4E09">
              <w:rPr>
                <w:rFonts w:ascii="Times New Roman" w:eastAsia="等线" w:hAnsi="Times New Roman" w:cs="Times New Roman" w:hint="eastAsia"/>
                <w:color w:val="000000"/>
                <w:szCs w:val="21"/>
              </w:rPr>
              <w:instrText>‐</w:instrText>
            </w:r>
            <w:r w:rsidRPr="006F4E09">
              <w:rPr>
                <w:rFonts w:ascii="Times New Roman" w:eastAsia="等线" w:hAnsi="Times New Roman" w:cs="Times New Roman" w:hint="eastAsia"/>
                <w:color w:val="000000"/>
                <w:szCs w:val="21"/>
              </w:rPr>
              <w:instrText>scale niche partitioning&lt;/title&gt;&lt;secondary-title&gt;Eco</w:instrText>
            </w:r>
            <w:r w:rsidRPr="006F4E09">
              <w:rPr>
                <w:rFonts w:ascii="Times New Roman" w:eastAsia="等线" w:hAnsi="Times New Roman" w:cs="Times New Roman"/>
                <w:color w:val="000000"/>
                <w:szCs w:val="21"/>
              </w:rPr>
              <w:instrText>logical Monographs&lt;/secondary-title&gt;&lt;/titles&gt;&lt;periodical&gt;&lt;full-title&gt;Ecological Monographs&lt;/full-title&gt;&lt;/periodical&gt;&lt;pages&gt;3-20&lt;/pages&gt;&lt;volume&gt;84&lt;/volume&gt;&lt;number&gt;1&lt;/number&gt;&lt;keywords&gt;&lt;keyword&gt;biodiversity&lt;/keyword&gt;&lt;keyword&gt;black spruce forest&lt;/keyword&gt;&lt;keyword&gt;community assembly&lt;/keyword&gt;&lt;keyword&gt;fungi&lt;/keyword&gt;&lt;keyword&gt;fungus-to-plant ratio&lt;/keyword&gt;&lt;keyword&gt;global species richness&lt;/keyword&gt;&lt;keyword&gt;interior Alaska, USA&lt;/keyword&gt;&lt;keyword&gt;Picea mariana&lt;/keyword&gt;&lt;keyword&gt;rarefaction&lt;/keyword&gt;&lt;keyword&gt;ribosomal internal transcribed spacer&lt;/keyword&gt;&lt;keyword&gt;soil horizon&lt;/keyword&gt;&lt;keyword&gt;vegetation structure&lt;/keyword&gt;&lt;/keywords&gt;&lt;dates&gt;&lt;year&gt;2014&lt;/year&gt;&lt;/dates&gt;&lt;urls&gt;&lt;/urls&gt;&lt;electronic-resource-num&gt;10.1890/12-1693.1&lt;/electronic-resource-num&gt;&lt;/record&gt;&lt;/Cite&gt;&lt;/EndNote&gt;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(Taylor</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2014)</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3B375A00" w14:textId="77777777" w:rsidTr="00E20645">
        <w:trPr>
          <w:trHeight w:val="397"/>
        </w:trPr>
        <w:tc>
          <w:tcPr>
            <w:tcW w:w="1696" w:type="dxa"/>
            <w:shd w:val="clear" w:color="auto" w:fill="auto"/>
            <w:vAlign w:val="center"/>
          </w:tcPr>
          <w:p w14:paraId="29045B9D"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hAnsi="Times New Roman" w:cs="Times New Roman"/>
                <w:szCs w:val="21"/>
              </w:rPr>
              <w:t>APp</w:t>
            </w:r>
            <w:proofErr w:type="spellEnd"/>
          </w:p>
        </w:tc>
        <w:tc>
          <w:tcPr>
            <w:tcW w:w="1069" w:type="dxa"/>
            <w:shd w:val="clear" w:color="auto" w:fill="auto"/>
            <w:noWrap/>
            <w:vAlign w:val="center"/>
          </w:tcPr>
          <w:p w14:paraId="273B510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299F6B55"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eastAsia="等线" w:hAnsi="Times New Roman" w:cs="Times New Roman"/>
                <w:color w:val="000000"/>
                <w:szCs w:val="21"/>
              </w:rPr>
              <w:t>ASa</w:t>
            </w:r>
            <w:proofErr w:type="spellEnd"/>
          </w:p>
        </w:tc>
        <w:tc>
          <w:tcPr>
            <w:tcW w:w="1275" w:type="dxa"/>
            <w:vAlign w:val="center"/>
          </w:tcPr>
          <w:p w14:paraId="63E558C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708C576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val="restart"/>
            <w:shd w:val="clear" w:color="auto" w:fill="auto"/>
            <w:vAlign w:val="center"/>
          </w:tcPr>
          <w:p w14:paraId="5303288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szCs w:val="21"/>
              </w:rPr>
              <w:t xml:space="preserve">Abundances of saprotrophic and mycorrhizal fungi were positively correlated at sites with high-nutrients and abundances of mycorrhizal fungi and potential plant pathogens were negatively correlated at sites with low-nutrients </w:t>
            </w:r>
            <w:r w:rsidRPr="006F4E09">
              <w:rPr>
                <w:rFonts w:ascii="Times New Roman" w:hAnsi="Times New Roman"/>
                <w:szCs w:val="21"/>
              </w:rPr>
              <w:fldChar w:fldCharType="begin"/>
            </w:r>
            <w:r w:rsidRPr="006F4E09">
              <w:rPr>
                <w:rFonts w:ascii="Times New Roman" w:hAnsi="Times New Roman"/>
                <w:szCs w:val="21"/>
              </w:rPr>
              <w:instrText xml:space="preserve"> ADDIN EN.CITE &lt;EndNote&gt;&lt;Cite&gt;&lt;Author&gt;Chen&lt;/Author&gt;&lt;Year&gt;2019&lt;/Year&gt;&lt;RecNum&gt;865&lt;/RecNum&gt;&lt;DisplayText&gt;(Chen&lt;style face="italic"&gt; et al.&lt;/style&gt; 2019)&lt;/DisplayText&gt;&lt;record&gt;&lt;rec-number&gt;865&lt;/rec-number&gt;&lt;foreign-keys&gt;&lt;key app="EN" db-id="002ze0fw8zt9wnetdv0xxrwkdxzpf20dss0f" timestamp="1586764849"&gt;865&lt;/key&gt;&lt;/foreign-keys&gt;&lt;ref-type name="Journal Article"&gt;17&lt;/ref-type&gt;&lt;contributors&gt;&lt;authors&gt;&lt;author&gt;Chen, W.&lt;/author&gt;&lt;author&gt;Wang, J.&lt;/author&gt;&lt;author&gt;Meng, Z.&lt;/author&gt;&lt;author&gt;Xu, R.&lt;/author&gt;&lt;author&gt;Chen, J.&lt;/author&gt;&lt;author&gt;Zhang, Y.&lt;/author&gt;&lt;author&gt;Hu, T.&lt;/author&gt;&lt;/authors&gt;&lt;/contributors&gt;&lt;auth-address&gt;College of Grassland Agriculture, Northwest A&amp;amp;F University, Yangling, 712100, Shaanxi, China.&amp;#xD;Department of Grassland Science, College of Grassland Science and Technology, China Agricultural University, Beijing, 100193, China.&lt;/auth-address&gt;&lt;titles&gt;&lt;title&gt;Fertility-related interplay between fungal guilds underlies plant richness-productivity relationships in natural grasslands&lt;/title&gt;&lt;secondary-title&gt;New Phytol&lt;/secondary-title&gt;&lt;/titles&gt;&lt;periodical&gt;&lt;full-title&gt;New Phytol&lt;/full-title&gt;&lt;/periodical&gt;&lt;edition&gt;2019/12/22&lt;/edition&gt;&lt;keywords&gt;&lt;keyword&gt;fungal guilds&lt;/keyword&gt;&lt;keyword&gt;natural grasslands&lt;/keyword&gt;&lt;keyword&gt;plant productivity&lt;/keyword&gt;&lt;keyword&gt;plant richness&lt;/keyword&gt;&lt;keyword&gt;rhizosphere fungi&lt;/keyword&gt;&lt;keyword&gt;richness-productivity&lt;/keyword&gt;&lt;/keywords&gt;&lt;dates&gt;&lt;year&gt;2019&lt;/year&gt;&lt;pub-dates&gt;&lt;date&gt;Dec 21&lt;/date&gt;&lt;/pub-dates&gt;&lt;/dates&gt;&lt;isbn&gt;1469-8137 (Electronic)&amp;#xD;0028-646X (Linking)&lt;/isbn&gt;&lt;accession-num&gt;31863600&lt;/accession-num&gt;&lt;urls&gt;&lt;related-urls&gt;&lt;url&gt;https://www.ncbi.nlm.nih.gov/pubmed/31863600&lt;/url&gt;&lt;/related-urls&gt;&lt;/urls&gt;&lt;electronic-resource-num&gt;10.1111/nph.16390&lt;/electronic-resource-num&gt;&lt;/record&gt;&lt;/Cite&gt;&lt;/EndNote&gt;</w:instrText>
            </w:r>
            <w:r w:rsidRPr="006F4E09">
              <w:rPr>
                <w:rFonts w:ascii="Times New Roman" w:hAnsi="Times New Roman"/>
                <w:szCs w:val="21"/>
              </w:rPr>
              <w:fldChar w:fldCharType="separate"/>
            </w:r>
            <w:r w:rsidRPr="006F4E09">
              <w:rPr>
                <w:rFonts w:ascii="Times New Roman" w:hAnsi="Times New Roman"/>
                <w:noProof/>
                <w:szCs w:val="21"/>
              </w:rPr>
              <w:t>(Chen</w:t>
            </w:r>
            <w:r w:rsidRPr="006F4E09">
              <w:rPr>
                <w:rFonts w:ascii="Times New Roman" w:hAnsi="Times New Roman"/>
                <w:i/>
                <w:noProof/>
                <w:szCs w:val="21"/>
              </w:rPr>
              <w:t xml:space="preserve"> et al.</w:t>
            </w:r>
            <w:r w:rsidRPr="006F4E09">
              <w:rPr>
                <w:rFonts w:ascii="Times New Roman" w:hAnsi="Times New Roman"/>
                <w:noProof/>
                <w:szCs w:val="21"/>
              </w:rPr>
              <w:t xml:space="preserve"> 2019)</w:t>
            </w:r>
            <w:r w:rsidRPr="006F4E09">
              <w:rPr>
                <w:rFonts w:ascii="Times New Roman" w:hAnsi="Times New Roman"/>
                <w:szCs w:val="21"/>
              </w:rPr>
              <w:fldChar w:fldCharType="end"/>
            </w:r>
            <w:r w:rsidRPr="006F4E09">
              <w:rPr>
                <w:rFonts w:ascii="Times New Roman" w:hAnsi="Times New Roman"/>
                <w:szCs w:val="21"/>
              </w:rPr>
              <w:t xml:space="preserve">. </w:t>
            </w:r>
            <w:r w:rsidRPr="006F4E09">
              <w:rPr>
                <w:rFonts w:ascii="Times New Roman" w:eastAsia="等线" w:hAnsi="Times New Roman" w:cs="Times New Roman"/>
                <w:color w:val="000000"/>
                <w:szCs w:val="21"/>
              </w:rPr>
              <w:t xml:space="preserve">Mycorrhizal fungi can confer protection to host plants against plant pathogens </w:t>
            </w:r>
            <w:r w:rsidRPr="006F4E09">
              <w:rPr>
                <w:rFonts w:ascii="Times New Roman" w:eastAsia="等线" w:hAnsi="Times New Roman" w:cs="Times New Roman"/>
                <w:color w:val="000000"/>
                <w:szCs w:val="21"/>
              </w:rPr>
              <w:fldChar w:fldCharType="begin">
                <w:fldData xml:space="preserve">PEVuZE5vdGU+PENpdGU+PEF1dGhvcj5XZWhuZXI8L0F1dGhvcj48WWVhcj4yMDEwPC9ZZWFyPjxS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=
</w:fldData>
              </w:fldChar>
            </w:r>
            <w:r w:rsidRPr="006F4E09">
              <w:rPr>
                <w:rFonts w:ascii="Times New Roman" w:eastAsia="等线" w:hAnsi="Times New Roman" w:cs="Times New Roman"/>
                <w:color w:val="000000"/>
                <w:szCs w:val="21"/>
              </w:rPr>
              <w:instrText xml:space="preserve"> ADDIN EN.CITE </w:instrText>
            </w:r>
            <w:r w:rsidRPr="006F4E09">
              <w:rPr>
                <w:rFonts w:ascii="Times New Roman" w:eastAsia="等线" w:hAnsi="Times New Roman" w:cs="Times New Roman"/>
                <w:color w:val="000000"/>
                <w:szCs w:val="21"/>
              </w:rPr>
              <w:fldChar w:fldCharType="begin">
                <w:fldData xml:space="preserve">PEVuZE5vdGU+PENpdGU+PEF1dGhvcj5XZWhuZXI8L0F1dGhvcj48WWVhcj4yMDEwPC9ZZWFyPjxS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=
</w:fldData>
              </w:fldChar>
            </w:r>
            <w:r w:rsidRPr="006F4E09">
              <w:rPr>
                <w:rFonts w:ascii="Times New Roman" w:eastAsia="等线" w:hAnsi="Times New Roman" w:cs="Times New Roman"/>
                <w:color w:val="000000"/>
                <w:szCs w:val="21"/>
              </w:rPr>
              <w:instrText xml:space="preserve"> ADDIN EN.CITE.DATA </w:instrText>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(Wehner</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2010; Nagy &amp; Fossdal 2013)</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4161B3DC" w14:textId="77777777" w:rsidTr="00E20645">
        <w:trPr>
          <w:trHeight w:val="397"/>
        </w:trPr>
        <w:tc>
          <w:tcPr>
            <w:tcW w:w="1696" w:type="dxa"/>
            <w:shd w:val="clear" w:color="auto" w:fill="auto"/>
            <w:vAlign w:val="center"/>
          </w:tcPr>
          <w:p w14:paraId="5584955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PpPCoA1</w:t>
            </w:r>
          </w:p>
        </w:tc>
        <w:tc>
          <w:tcPr>
            <w:tcW w:w="1069" w:type="dxa"/>
            <w:shd w:val="clear" w:color="auto" w:fill="auto"/>
            <w:noWrap/>
            <w:vAlign w:val="center"/>
          </w:tcPr>
          <w:p w14:paraId="5A62985A"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137B9BCD"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hint="eastAsia"/>
                <w:szCs w:val="21"/>
              </w:rPr>
              <w:t>SR.My</w:t>
            </w:r>
            <w:proofErr w:type="spellEnd"/>
          </w:p>
        </w:tc>
        <w:tc>
          <w:tcPr>
            <w:tcW w:w="1275" w:type="dxa"/>
            <w:vAlign w:val="center"/>
          </w:tcPr>
          <w:p w14:paraId="0814B88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1DF8D21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6DA0802A"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2978612E" w14:textId="77777777" w:rsidTr="00E20645">
        <w:trPr>
          <w:trHeight w:val="397"/>
        </w:trPr>
        <w:tc>
          <w:tcPr>
            <w:tcW w:w="1696" w:type="dxa"/>
            <w:shd w:val="clear" w:color="auto" w:fill="auto"/>
            <w:vAlign w:val="center"/>
          </w:tcPr>
          <w:p w14:paraId="5C3DC84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PCOM</w:t>
            </w:r>
          </w:p>
        </w:tc>
        <w:tc>
          <w:tcPr>
            <w:tcW w:w="1069" w:type="dxa"/>
            <w:shd w:val="clear" w:color="auto" w:fill="auto"/>
            <w:noWrap/>
            <w:vAlign w:val="center"/>
          </w:tcPr>
          <w:p w14:paraId="49391EF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2F65B509"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6BDEE2C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60AFA5B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val="restart"/>
            <w:shd w:val="clear" w:color="auto" w:fill="auto"/>
            <w:vAlign w:val="center"/>
          </w:tcPr>
          <w:p w14:paraId="4D75563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High resource availability increases species diversity </w:t>
            </w:r>
            <w:r w:rsidRPr="006F4E09">
              <w:rPr>
                <w:rFonts w:ascii="Times New Roman" w:eastAsia="等线" w:hAnsi="Times New Roman" w:cs="Times New Roman"/>
                <w:color w:val="000000"/>
                <w:szCs w:val="21"/>
              </w:rPr>
              <w:fldChar w:fldCharType="begin">
                <w:fldData xml:space="preserve">PEVuZE5vdGU+PENpdGU+PEF1dGhvcj5MZXdhbmRvd3NrYTwvQXV0aG9yPjxZZWFyPjIwMTY8L1ll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</w:fldData>
              </w:fldChar>
            </w:r>
            <w:r w:rsidRPr="006F4E09">
              <w:rPr>
                <w:rFonts w:ascii="Times New Roman" w:eastAsia="等线" w:hAnsi="Times New Roman" w:cs="Times New Roman"/>
                <w:color w:val="000000"/>
                <w:szCs w:val="21"/>
              </w:rPr>
              <w:instrText xml:space="preserve"> ADDIN EN.CITE </w:instrText>
            </w:r>
            <w:r w:rsidRPr="006F4E09">
              <w:rPr>
                <w:rFonts w:ascii="Times New Roman" w:eastAsia="等线" w:hAnsi="Times New Roman" w:cs="Times New Roman"/>
                <w:color w:val="000000"/>
                <w:szCs w:val="21"/>
              </w:rPr>
              <w:fldChar w:fldCharType="begin">
                <w:fldData xml:space="preserve">PEVuZE5vdGU+PENpdGU+PEF1dGhvcj5MZXdhbmRvd3NrYTwvQXV0aG9yPjxZZWFyPjIwMTY8L1ll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</w:fldData>
              </w:fldChar>
            </w:r>
            <w:r w:rsidRPr="006F4E09">
              <w:rPr>
                <w:rFonts w:ascii="Times New Roman" w:eastAsia="等线" w:hAnsi="Times New Roman" w:cs="Times New Roman"/>
                <w:color w:val="000000"/>
                <w:szCs w:val="21"/>
              </w:rPr>
              <w:instrText xml:space="preserve"> ADDIN EN.CITE.DATA </w:instrText>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(Lewandowska</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2016)</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4700677B" w14:textId="77777777" w:rsidTr="00E20645">
        <w:trPr>
          <w:trHeight w:val="397"/>
        </w:trPr>
        <w:tc>
          <w:tcPr>
            <w:tcW w:w="1696" w:type="dxa"/>
            <w:shd w:val="clear" w:color="auto" w:fill="auto"/>
            <w:vAlign w:val="center"/>
          </w:tcPr>
          <w:p w14:paraId="0A34F13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PCOM</w:t>
            </w:r>
          </w:p>
        </w:tc>
        <w:tc>
          <w:tcPr>
            <w:tcW w:w="1069" w:type="dxa"/>
            <w:shd w:val="clear" w:color="auto" w:fill="auto"/>
            <w:noWrap/>
            <w:vAlign w:val="center"/>
          </w:tcPr>
          <w:p w14:paraId="2C1673BE"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746312AB"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17D0116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24374F0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78E01130"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77C75224" w14:textId="77777777" w:rsidTr="00E20645">
        <w:trPr>
          <w:trHeight w:val="397"/>
        </w:trPr>
        <w:tc>
          <w:tcPr>
            <w:tcW w:w="1696" w:type="dxa"/>
            <w:shd w:val="clear" w:color="auto" w:fill="auto"/>
            <w:vAlign w:val="center"/>
          </w:tcPr>
          <w:p w14:paraId="758EBC1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PCOM</w:t>
            </w:r>
          </w:p>
        </w:tc>
        <w:tc>
          <w:tcPr>
            <w:tcW w:w="1069" w:type="dxa"/>
            <w:shd w:val="clear" w:color="auto" w:fill="auto"/>
            <w:noWrap/>
            <w:vAlign w:val="center"/>
          </w:tcPr>
          <w:p w14:paraId="7FD19E9B"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27BE969F" w14:textId="77777777" w:rsidR="00A50834" w:rsidRPr="006F4E09" w:rsidRDefault="00A50834" w:rsidP="00E20645">
            <w:pPr>
              <w:jc w:val="center"/>
              <w:rPr>
                <w:rFonts w:ascii="Times New Roman" w:hAnsi="Times New Roman" w:cs="Times New Roman"/>
                <w:szCs w:val="21"/>
              </w:rPr>
            </w:pPr>
            <w:r w:rsidRPr="006F4E09">
              <w:rPr>
                <w:rFonts w:ascii="Times New Roman" w:eastAsia="等线" w:hAnsi="Times New Roman" w:cs="Times New Roman"/>
                <w:color w:val="000000"/>
                <w:szCs w:val="21"/>
              </w:rPr>
              <w:t>SAP</w:t>
            </w:r>
          </w:p>
        </w:tc>
        <w:tc>
          <w:tcPr>
            <w:tcW w:w="1275" w:type="dxa"/>
            <w:vAlign w:val="center"/>
          </w:tcPr>
          <w:p w14:paraId="55A5246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3B72910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3532C549"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42A0A735" w14:textId="77777777" w:rsidTr="00E20645">
        <w:trPr>
          <w:trHeight w:val="397"/>
        </w:trPr>
        <w:tc>
          <w:tcPr>
            <w:tcW w:w="1696" w:type="dxa"/>
            <w:shd w:val="clear" w:color="auto" w:fill="auto"/>
            <w:vAlign w:val="center"/>
          </w:tcPr>
          <w:p w14:paraId="34A71A0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PCOM</w:t>
            </w:r>
          </w:p>
        </w:tc>
        <w:tc>
          <w:tcPr>
            <w:tcW w:w="1069" w:type="dxa"/>
            <w:shd w:val="clear" w:color="auto" w:fill="auto"/>
            <w:noWrap/>
            <w:vAlign w:val="center"/>
          </w:tcPr>
          <w:p w14:paraId="099D53A3"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739E3B53"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w:t>
            </w:r>
            <w:r w:rsidRPr="006F4E09">
              <w:rPr>
                <w:rFonts w:ascii="Times New Roman" w:hAnsi="Times New Roman" w:cs="Times New Roman" w:hint="eastAsia"/>
                <w:szCs w:val="21"/>
              </w:rPr>
              <w:t>oil</w:t>
            </w:r>
            <w:r w:rsidRPr="006F4E09">
              <w:rPr>
                <w:rFonts w:ascii="Times New Roman" w:hAnsi="Times New Roman" w:cs="Times New Roman"/>
                <w:szCs w:val="21"/>
              </w:rPr>
              <w:t xml:space="preserve"> </w:t>
            </w:r>
            <w:r w:rsidRPr="006F4E09">
              <w:rPr>
                <w:rFonts w:ascii="Times New Roman" w:hAnsi="Times New Roman" w:cs="Times New Roman" w:hint="eastAsia"/>
                <w:szCs w:val="21"/>
              </w:rPr>
              <w:t>C</w:t>
            </w:r>
            <w:r w:rsidRPr="006F4E09">
              <w:rPr>
                <w:rFonts w:ascii="Times New Roman" w:hAnsi="Times New Roman" w:cs="Times New Roman"/>
                <w:szCs w:val="21"/>
              </w:rPr>
              <w:t>/</w:t>
            </w:r>
            <w:r w:rsidRPr="006F4E09">
              <w:rPr>
                <w:rFonts w:ascii="Times New Roman" w:hAnsi="Times New Roman" w:cs="Times New Roman" w:hint="eastAsia"/>
                <w:szCs w:val="21"/>
              </w:rPr>
              <w:t>N</w:t>
            </w:r>
          </w:p>
        </w:tc>
        <w:tc>
          <w:tcPr>
            <w:tcW w:w="1275" w:type="dxa"/>
            <w:vAlign w:val="center"/>
          </w:tcPr>
          <w:p w14:paraId="1856D85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56B543F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02FD187A"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0AF3A258" w14:textId="77777777" w:rsidTr="00E20645">
        <w:trPr>
          <w:trHeight w:val="397"/>
        </w:trPr>
        <w:tc>
          <w:tcPr>
            <w:tcW w:w="1696" w:type="dxa"/>
            <w:shd w:val="clear" w:color="auto" w:fill="auto"/>
            <w:vAlign w:val="center"/>
          </w:tcPr>
          <w:p w14:paraId="283B808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PCOM</w:t>
            </w:r>
          </w:p>
        </w:tc>
        <w:tc>
          <w:tcPr>
            <w:tcW w:w="1069" w:type="dxa"/>
            <w:shd w:val="clear" w:color="auto" w:fill="auto"/>
            <w:noWrap/>
            <w:vAlign w:val="center"/>
          </w:tcPr>
          <w:p w14:paraId="0DBDED6C"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4A49F4D1"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moisture</w:t>
            </w:r>
          </w:p>
        </w:tc>
        <w:tc>
          <w:tcPr>
            <w:tcW w:w="1275" w:type="dxa"/>
            <w:vAlign w:val="center"/>
          </w:tcPr>
          <w:p w14:paraId="1241D2B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023C7ED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val="restart"/>
            <w:shd w:val="clear" w:color="auto" w:fill="auto"/>
            <w:vAlign w:val="center"/>
          </w:tcPr>
          <w:p w14:paraId="65DA838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Water availability is key factor influencing plant growth. Plant primary productivity is generally limited by water in the semi-arid grassland of Inner Mongolia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&lt;EndNote&gt;&lt;Cite&gt;&lt;Author&gt;Yang&lt;/Author&gt;&lt;Year&gt;2012&lt;/Year&gt;&lt;RecNum&gt;748&lt;/RecNum&gt;&lt;DisplayText&gt;(Yang&lt;style face="italic"&gt; et al.&lt;/style&gt; 2012)&lt;/DisplayText&gt;&lt;record&gt;&lt;rec-number&gt;748&lt;/rec-number&gt;&lt;foreign-keys&gt;&lt;key app="EN" db-id="002ze0fw8zt9wnetdv0xxrwkdxzpf20dss0f" timestamp="1571897978"&gt;748&lt;/key&gt;&lt;/foreign-keys&gt;&lt;ref-type name="Journal Article"&gt;17&lt;/ref-type&gt;&lt;contributors&gt;&lt;authors&gt;&lt;author&gt;Yang, H.&lt;/author&gt;&lt;author&gt;Jiang, L.&lt;/author&gt;&lt;author&gt;Li, L.&lt;/author&gt;&lt;author&gt;Li, A.&lt;/author&gt;&lt;author&gt;Wu, M.&lt;/author&gt;&lt;author&gt;Wan, S.&lt;/author&gt;&lt;/authors&gt;&lt;/contributors&gt;&lt;auth-address&gt;State Key Laboratory of Vegetation and Environmental Change, Institute of Botany, Chinese Academy of Sciences, Xiangshan, Beijing, China.&lt;/auth-address&gt;&lt;titles&gt;&lt;title&gt;Diversity-dependent stability under mowing and nutrient addition: evidence from a 7-year grassland experiment&lt;/title&gt;&lt;secondary-title&gt;Ecol Lett&lt;/secondary-title&gt;&lt;/titles&gt;&lt;periodical&gt;&lt;full-title&gt;Ecol Lett&lt;/full-title&gt;&lt;/periodical&gt;&lt;pages&gt;619-26&lt;/pages&gt;&lt;volume&gt;15&lt;/volume&gt;&lt;number&gt;6&lt;/number&gt;&lt;edition&gt;2012/04/11&lt;/edition&gt;&lt;keywords&gt;&lt;keyword&gt;*Biodiversity&lt;/keyword&gt;&lt;keyword&gt;China&lt;/keyword&gt;&lt;keyword&gt;*Fertilizers&lt;/keyword&gt;&lt;keyword&gt;*Poaceae&lt;/keyword&gt;&lt;/keywords&gt;&lt;dates&gt;&lt;year&gt;2012&lt;/year&gt;&lt;pub-dates&gt;&lt;date&gt;Jun&lt;/date&gt;&lt;/pub-dates&gt;&lt;/dates&gt;&lt;isbn&gt;1461-0248 (Electronic)&amp;#xD;1461-023X (Linking)&lt;/isbn&gt;&lt;accession-num&gt;22487498&lt;/accession-num&gt;&lt;urls&gt;&lt;related-urls&gt;&lt;url&gt;https://www.ncbi.nlm.nih.gov/pubmed/22487498&lt;/url&gt;&lt;/related-urls&gt;&lt;/urls&gt;&lt;electronic-resource-num&gt;10.1111/j.1461-0248.2012.01778.x&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(Yang</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2012)</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5CED8CE2" w14:textId="77777777" w:rsidTr="00E20645">
        <w:trPr>
          <w:trHeight w:val="397"/>
        </w:trPr>
        <w:tc>
          <w:tcPr>
            <w:tcW w:w="1696" w:type="dxa"/>
            <w:shd w:val="clear" w:color="auto" w:fill="auto"/>
            <w:vAlign w:val="center"/>
          </w:tcPr>
          <w:p w14:paraId="3FA7B01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APP</w:t>
            </w:r>
          </w:p>
        </w:tc>
        <w:tc>
          <w:tcPr>
            <w:tcW w:w="1069" w:type="dxa"/>
            <w:shd w:val="clear" w:color="auto" w:fill="auto"/>
            <w:noWrap/>
            <w:vAlign w:val="center"/>
          </w:tcPr>
          <w:p w14:paraId="1F1BE71C"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0C7DD4D9"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moisture</w:t>
            </w:r>
          </w:p>
        </w:tc>
        <w:tc>
          <w:tcPr>
            <w:tcW w:w="1275" w:type="dxa"/>
            <w:vAlign w:val="center"/>
          </w:tcPr>
          <w:p w14:paraId="525B3AB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10E9171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vAlign w:val="center"/>
          </w:tcPr>
          <w:p w14:paraId="59278A32"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4EFFB71C" w14:textId="77777777" w:rsidTr="00E20645">
        <w:trPr>
          <w:trHeight w:val="397"/>
        </w:trPr>
        <w:tc>
          <w:tcPr>
            <w:tcW w:w="1696" w:type="dxa"/>
            <w:shd w:val="clear" w:color="auto" w:fill="auto"/>
            <w:vAlign w:val="center"/>
          </w:tcPr>
          <w:p w14:paraId="2042A97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APP</w:t>
            </w:r>
          </w:p>
        </w:tc>
        <w:tc>
          <w:tcPr>
            <w:tcW w:w="1069" w:type="dxa"/>
            <w:shd w:val="clear" w:color="auto" w:fill="auto"/>
            <w:noWrap/>
            <w:vAlign w:val="center"/>
          </w:tcPr>
          <w:p w14:paraId="386B511B"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081358B8"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693F518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3D26805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val="restart"/>
            <w:shd w:val="clear" w:color="auto" w:fill="auto"/>
            <w:vAlign w:val="center"/>
          </w:tcPr>
          <w:p w14:paraId="0916E94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High soil N supply increases plant productivity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&lt;EndNote&gt;&lt;Cite&gt;&lt;Author&gt;Chapin&lt;/Author&gt;&lt;Year&gt;1987&lt;/Year&gt;&lt;RecNum&gt;1530&lt;/RecNum&gt;&lt;DisplayText&gt;(Chapin&lt;style face="italic"&gt; et al.&lt;/style&gt; 1987)&lt;/DisplayText&gt;&lt;record&gt;&lt;rec-number&gt;1530&lt;/rec-number&gt;&lt;foreign-keys&gt;&lt;key app="EN" db-id="002ze0fw8zt9wnetdv0xxrwkdxzpf20dss0f" timestamp="1624791204"&gt;1530&lt;/key&gt;&lt;/foreign-keys&gt;&lt;ref-type name="Journal Article"&gt;17&lt;/ref-type&gt;&lt;contributors&gt;&lt;authors&gt;&lt;author&gt;Chapin, F. S., III&lt;/author&gt;&lt;author&gt;Bloom, A. J.&lt;/author&gt;&lt;author&gt;Field, C. B.&lt;/author&gt;&lt;author&gt;Waring, R. H.&lt;/author&gt;&lt;/authors&gt;&lt;/contributors&gt;&lt;titles&gt;&lt;title&gt;PLANT RESPONSES TO MULTIPLE ENVIRONMENTAL FACTORS&lt;/title&gt;&lt;secondary-title&gt;Bioscience&lt;/secondary-title&gt;&lt;/titles&gt;&lt;periodical&gt;&lt;full-title&gt;BioScience&lt;/full-title&gt;&lt;/periodical&gt;&lt;pages&gt;49-57&lt;/pages&gt;&lt;volume&gt;37&lt;/volume&gt;&lt;number&gt;1&lt;/number&gt;&lt;dates&gt;&lt;year&gt;1987&lt;/year&gt;&lt;pub-dates&gt;&lt;date&gt;1987&lt;/date&gt;&lt;/pub-dates&gt;&lt;/dates&gt;&lt;isbn&gt;0006-3568&lt;/isbn&gt;&lt;accession-num&gt;BCI:BCI198732052060&lt;/accession-num&gt;&lt;urls&gt;&lt;related-urls&gt;&lt;url&gt;&amp;lt;Go to ISI&amp;gt;://BCI:BCI198732052060&lt;/url&gt;&lt;/related-urls&gt;&lt;/urls&gt;&lt;/record&gt;&lt;/Cite&gt;&lt;/EndNote&gt;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(Chapin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1987)</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61C4B231" w14:textId="77777777" w:rsidTr="00E20645">
        <w:trPr>
          <w:trHeight w:val="397"/>
        </w:trPr>
        <w:tc>
          <w:tcPr>
            <w:tcW w:w="1696" w:type="dxa"/>
            <w:shd w:val="clear" w:color="auto" w:fill="auto"/>
            <w:vAlign w:val="center"/>
          </w:tcPr>
          <w:p w14:paraId="43208C1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APP</w:t>
            </w:r>
          </w:p>
        </w:tc>
        <w:tc>
          <w:tcPr>
            <w:tcW w:w="1069" w:type="dxa"/>
            <w:shd w:val="clear" w:color="auto" w:fill="auto"/>
            <w:noWrap/>
            <w:vAlign w:val="center"/>
          </w:tcPr>
          <w:p w14:paraId="52ABC6F7"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22FCE5CC"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5B08847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70CDF23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27D2EC6C"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48F6FC58" w14:textId="77777777" w:rsidTr="00E20645">
        <w:trPr>
          <w:trHeight w:val="397"/>
        </w:trPr>
        <w:tc>
          <w:tcPr>
            <w:tcW w:w="1696" w:type="dxa"/>
            <w:shd w:val="clear" w:color="auto" w:fill="auto"/>
            <w:vAlign w:val="center"/>
          </w:tcPr>
          <w:p w14:paraId="51F4DC2A"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APP</w:t>
            </w:r>
          </w:p>
        </w:tc>
        <w:tc>
          <w:tcPr>
            <w:tcW w:w="1069" w:type="dxa"/>
            <w:shd w:val="clear" w:color="auto" w:fill="auto"/>
            <w:noWrap/>
            <w:vAlign w:val="center"/>
          </w:tcPr>
          <w:p w14:paraId="39AF1358"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0C85F9E1" w14:textId="77777777" w:rsidR="00A50834" w:rsidRPr="006F4E09" w:rsidRDefault="00A50834" w:rsidP="00E20645">
            <w:pPr>
              <w:jc w:val="center"/>
              <w:rPr>
                <w:rFonts w:ascii="Times New Roman" w:hAnsi="Times New Roman" w:cs="Times New Roman"/>
                <w:szCs w:val="21"/>
              </w:rPr>
            </w:pPr>
            <w:r w:rsidRPr="006F4E09">
              <w:rPr>
                <w:rFonts w:ascii="Times New Roman" w:eastAsia="等线" w:hAnsi="Times New Roman" w:cs="Times New Roman"/>
                <w:color w:val="000000"/>
                <w:szCs w:val="21"/>
              </w:rPr>
              <w:t>SAP</w:t>
            </w:r>
          </w:p>
        </w:tc>
        <w:tc>
          <w:tcPr>
            <w:tcW w:w="1275" w:type="dxa"/>
            <w:vAlign w:val="center"/>
          </w:tcPr>
          <w:p w14:paraId="0ACFD73A"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62807F2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shd w:val="clear" w:color="auto" w:fill="auto"/>
            <w:vAlign w:val="center"/>
          </w:tcPr>
          <w:p w14:paraId="769B902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Plant biomass production is limited by phosphorous in terrestrial ecosystems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&lt;EndNote&gt;&lt;Cite&gt;&lt;Author&gt;Li&lt;/Author&gt;&lt;Year&gt;2016&lt;/Year&gt;&lt;RecNum&gt;637&lt;/RecNum&gt;&lt;DisplayText&gt;(Li&lt;style face="italic"&gt; et al.&lt;/style&gt; 2016)&lt;/DisplayText&gt;&lt;record&gt;&lt;rec-number&gt;637&lt;/rec-number&gt;&lt;foreign-keys&gt;&lt;key app="EN" db-id="002ze0fw8zt9wnetdv0xxrwkdxzpf20dss0f" timestamp="1558003683"&gt;637&lt;/key&gt;&lt;/foreign-keys&gt;&lt;ref-type name="Journal Article"&gt;17&lt;/ref-type&gt;&lt;contributors&gt;&lt;authors&gt;&lt;author&gt;Lingyu Li&lt;/author&gt;&lt;author&gt;Haomeng Yang&lt;/author&gt;&lt;author&gt;Weibo Ren&lt;/author&gt;&lt;author&gt;Bei Liu&lt;/author&gt;&lt;author&gt;Dongmei Cheng&lt;/author&gt;&lt;author&gt;Xinhong Wu&lt;/author&gt;&lt;author&gt;Jirui Gong&lt;/author&gt;&lt;author&gt;Lianwei Peng&lt;/author&gt;&lt;author&gt;Fang Huang&lt;/author&gt;&lt;/authors&gt;&lt;/contributors&gt;&lt;titles&gt;&lt;title&gt;Physiological and biochemical characterization of sheepgrass ( Leymus chinensis ) reveals insights into photosynthetic apparatus coping with low-phosphate stress conditions&lt;/title&gt;&lt;secondary-title&gt;Journal of Plant Biology&lt;/secondary-title&gt;&lt;/titles&gt;&lt;periodical&gt;&lt;full-title&gt;Journal of Plant Biology&lt;/full-title&gt;&lt;/periodical&gt;&lt;pages&gt;336-346&lt;/pages&gt;&lt;volume&gt;59&lt;/volume&gt;&lt;number&gt;4&lt;/number&gt;&lt;keywords&gt;&lt;keyword&gt;Leymus chinensis&lt;/keyword&gt;&lt;keyword&gt;Phosphate starvation&lt;/keyword&gt;&lt;keyword&gt;Photosystem II&lt;/keyword&gt;&lt;keyword&gt;ROS-scavenging enzymes&lt;/keyword&gt;&lt;keyword&gt;Thylakoid membranes&lt;/keyword&gt;&lt;keyword&gt;2D-BN/PAGE&lt;/keyword&gt;&lt;/keywords&gt;&lt;dates&gt;&lt;year&gt;2016&lt;/year&gt;&lt;/dates&gt;&lt;urls&gt;&lt;/urls&gt;&lt;electronic-resource-num&gt;10.1007/s12374-016-0117-1&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(Li</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2016)</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329D0DDD" w14:textId="77777777" w:rsidTr="00E20645">
        <w:trPr>
          <w:trHeight w:val="397"/>
        </w:trPr>
        <w:tc>
          <w:tcPr>
            <w:tcW w:w="1696" w:type="dxa"/>
            <w:shd w:val="clear" w:color="auto" w:fill="auto"/>
            <w:vAlign w:val="center"/>
          </w:tcPr>
          <w:p w14:paraId="463B8852"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szCs w:val="21"/>
              </w:rPr>
              <w:t>APp</w:t>
            </w:r>
            <w:proofErr w:type="spellEnd"/>
          </w:p>
        </w:tc>
        <w:tc>
          <w:tcPr>
            <w:tcW w:w="1069" w:type="dxa"/>
            <w:shd w:val="clear" w:color="auto" w:fill="auto"/>
            <w:noWrap/>
            <w:vAlign w:val="center"/>
          </w:tcPr>
          <w:p w14:paraId="74E98F26"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3F258B1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SAP</w:t>
            </w:r>
          </w:p>
        </w:tc>
        <w:tc>
          <w:tcPr>
            <w:tcW w:w="1275" w:type="dxa"/>
            <w:vAlign w:val="center"/>
          </w:tcPr>
          <w:p w14:paraId="1E557C39"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508B572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val="restart"/>
            <w:shd w:val="clear" w:color="auto" w:fill="auto"/>
            <w:vAlign w:val="center"/>
          </w:tcPr>
          <w:p w14:paraId="0C9B086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Increased soil available phosphorous influence soil fungi by alleviating P deficiency or by modifying the resources stoichiometry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&lt;EndNote&gt;&lt;Cite&gt;&lt;Author&gt;Mooshammer&lt;/Author&gt;&lt;Year&gt;2014&lt;/Year&gt;&lt;RecNum&gt;1382&lt;/RecNum&gt;&lt;DisplayText&gt;(Mooshammer&lt;style face="italic"&gt; et al.&lt;/style&gt; 2014)&lt;/DisplayText&gt;&lt;record&gt;&lt;rec-number&gt;1382&lt;/rec-number&gt;&lt;foreign-keys&gt;&lt;key app="EN" db-id="002ze0fw8zt9wnetdv0xxrwkdxzpf20dss0f" timestamp="1617025917"&gt;1382&lt;/key&gt;&lt;/foreign-keys&gt;&lt;ref-type name="Journal Article"&gt;17&lt;/ref-type&gt;&lt;contributors&gt;&lt;authors&gt;&lt;author&gt;Mooshammer, M.&lt;/author&gt;&lt;author&gt;Wanek, W.&lt;/author&gt;&lt;author&gt;Zechmeister-Boltenstern, S.&lt;/author&gt;&lt;author&gt;Richter, A.&lt;/author&gt;&lt;/authors&gt;&lt;/contributors&gt;&lt;auth-address&gt;Terrestrial Ecosystem Research, Department of Microbiology and Ecosystem Science, University of Vienna Vienna, Austria.&amp;#xD;Institute of Soil Research, Department of Forest and Soil Sciences, University of Natural Resources and Life Sciences Vienna Vienna, Austria.&lt;/auth-address&gt;&lt;titles&gt;&lt;title&gt;Stoichiometric imbalances between terrestrial decomposer communities and their resources: mechanisms and implications of microbial adaptations to their resources&lt;/title&gt;&lt;secondary-title&gt;Front Microbiol&lt;/secondary-title&gt;&lt;/titles&gt;&lt;periodical&gt;&lt;full-title&gt;Front Microbiol&lt;/full-title&gt;&lt;/periodical&gt;&lt;pages&gt;22&lt;/pages&gt;&lt;volume&gt;5&lt;/volume&gt;&lt;edition&gt;2014/02/20&lt;/edition&gt;&lt;keywords&gt;&lt;keyword&gt;Ecological stoichiometry&lt;/keyword&gt;&lt;keyword&gt;carbon/nutrient use efficiency&lt;/keyword&gt;&lt;keyword&gt;elemental imbalance&lt;/keyword&gt;&lt;keyword&gt;extracellular enzymes&lt;/keyword&gt;&lt;keyword&gt;homeostasis&lt;/keyword&gt;&lt;keyword&gt;mineralization&lt;/keyword&gt;&lt;keyword&gt;organic matter decomposition&lt;/keyword&gt;&lt;keyword&gt;soil microbial communities&lt;/keyword&gt;&lt;/keywords&gt;&lt;dates&gt;&lt;year&gt;2014&lt;/year&gt;&lt;/dates&gt;&lt;isbn&gt;1664-302X (Print)&amp;#xD;1664-302X (Linking)&lt;/isbn&gt;&lt;accession-num&gt;24550895&lt;/accession-num&gt;&lt;urls&gt;&lt;related-urls&gt;&lt;url&gt;https://www.ncbi.nlm.nih.gov/pubmed/24550895&lt;/url&gt;&lt;/related-urls&gt;&lt;/urls&gt;&lt;custom2&gt;PMC3910245&lt;/custom2&gt;&lt;electronic-resource-num&gt;10.3389/fmicb.2014.00022&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(Mooshammer</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2014)</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3DB37016" w14:textId="77777777" w:rsidTr="00E20645">
        <w:trPr>
          <w:trHeight w:val="397"/>
        </w:trPr>
        <w:tc>
          <w:tcPr>
            <w:tcW w:w="1696" w:type="dxa"/>
            <w:shd w:val="clear" w:color="auto" w:fill="auto"/>
            <w:vAlign w:val="center"/>
          </w:tcPr>
          <w:p w14:paraId="4E299999"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eastAsia="等线" w:hAnsi="Times New Roman" w:cs="Times New Roman"/>
                <w:color w:val="000000"/>
                <w:szCs w:val="21"/>
              </w:rPr>
              <w:t>ASa</w:t>
            </w:r>
            <w:proofErr w:type="spellEnd"/>
          </w:p>
        </w:tc>
        <w:tc>
          <w:tcPr>
            <w:tcW w:w="1069" w:type="dxa"/>
            <w:shd w:val="clear" w:color="auto" w:fill="auto"/>
            <w:noWrap/>
            <w:vAlign w:val="center"/>
          </w:tcPr>
          <w:p w14:paraId="2CF652E8"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00D75D5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SAP</w:t>
            </w:r>
          </w:p>
        </w:tc>
        <w:tc>
          <w:tcPr>
            <w:tcW w:w="1275" w:type="dxa"/>
            <w:vAlign w:val="center"/>
          </w:tcPr>
          <w:p w14:paraId="6124518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49599FF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vAlign w:val="center"/>
          </w:tcPr>
          <w:p w14:paraId="0E5A6A7A"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3746D637" w14:textId="77777777" w:rsidTr="00E20645">
        <w:trPr>
          <w:trHeight w:val="397"/>
        </w:trPr>
        <w:tc>
          <w:tcPr>
            <w:tcW w:w="1696" w:type="dxa"/>
            <w:shd w:val="clear" w:color="auto" w:fill="auto"/>
            <w:vAlign w:val="center"/>
          </w:tcPr>
          <w:p w14:paraId="27DFC473"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hint="eastAsia"/>
                <w:szCs w:val="21"/>
              </w:rPr>
              <w:t>SR.My</w:t>
            </w:r>
            <w:proofErr w:type="spellEnd"/>
          </w:p>
        </w:tc>
        <w:tc>
          <w:tcPr>
            <w:tcW w:w="1069" w:type="dxa"/>
            <w:shd w:val="clear" w:color="auto" w:fill="auto"/>
            <w:noWrap/>
            <w:vAlign w:val="center"/>
          </w:tcPr>
          <w:p w14:paraId="4E803C0E"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288CBB7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SAP</w:t>
            </w:r>
          </w:p>
        </w:tc>
        <w:tc>
          <w:tcPr>
            <w:tcW w:w="1275" w:type="dxa"/>
            <w:vAlign w:val="center"/>
          </w:tcPr>
          <w:p w14:paraId="3A0121B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587766F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77B6B4E6"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6DB09041" w14:textId="77777777" w:rsidTr="00E20645">
        <w:trPr>
          <w:trHeight w:val="397"/>
        </w:trPr>
        <w:tc>
          <w:tcPr>
            <w:tcW w:w="1696" w:type="dxa"/>
            <w:shd w:val="clear" w:color="auto" w:fill="auto"/>
            <w:vAlign w:val="center"/>
          </w:tcPr>
          <w:p w14:paraId="3394BCC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PpPCoA1</w:t>
            </w:r>
          </w:p>
        </w:tc>
        <w:tc>
          <w:tcPr>
            <w:tcW w:w="1069" w:type="dxa"/>
            <w:shd w:val="clear" w:color="auto" w:fill="auto"/>
            <w:noWrap/>
            <w:vAlign w:val="center"/>
          </w:tcPr>
          <w:p w14:paraId="6C1B9627"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795C5146" w14:textId="77777777" w:rsidR="00A50834" w:rsidRPr="006F4E09" w:rsidRDefault="00A50834" w:rsidP="00E20645">
            <w:pPr>
              <w:jc w:val="center"/>
              <w:rPr>
                <w:rFonts w:ascii="Times New Roman" w:hAnsi="Times New Roman" w:cs="Times New Roman"/>
                <w:szCs w:val="21"/>
              </w:rPr>
            </w:pPr>
            <w:r w:rsidRPr="006F4E09">
              <w:rPr>
                <w:rFonts w:ascii="Times New Roman" w:eastAsia="等线" w:hAnsi="Times New Roman" w:cs="Times New Roman"/>
                <w:color w:val="000000"/>
                <w:szCs w:val="21"/>
              </w:rPr>
              <w:t>SAP</w:t>
            </w:r>
          </w:p>
        </w:tc>
        <w:tc>
          <w:tcPr>
            <w:tcW w:w="1275" w:type="dxa"/>
            <w:vAlign w:val="center"/>
          </w:tcPr>
          <w:p w14:paraId="65A6D50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4C483FD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0AC61F6F"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2718F7FE" w14:textId="77777777" w:rsidTr="00E20645">
        <w:trPr>
          <w:trHeight w:val="397"/>
        </w:trPr>
        <w:tc>
          <w:tcPr>
            <w:tcW w:w="1696" w:type="dxa"/>
            <w:shd w:val="clear" w:color="auto" w:fill="auto"/>
            <w:vAlign w:val="center"/>
          </w:tcPr>
          <w:p w14:paraId="299B10E4"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szCs w:val="21"/>
              </w:rPr>
              <w:t>APp</w:t>
            </w:r>
            <w:proofErr w:type="spellEnd"/>
          </w:p>
        </w:tc>
        <w:tc>
          <w:tcPr>
            <w:tcW w:w="1069" w:type="dxa"/>
            <w:shd w:val="clear" w:color="auto" w:fill="auto"/>
            <w:noWrap/>
            <w:vAlign w:val="center"/>
          </w:tcPr>
          <w:p w14:paraId="3CE3B74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06FBA87E"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7F7BA0F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44DC2B7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val="restart"/>
            <w:shd w:val="clear" w:color="auto" w:fill="auto"/>
            <w:vAlign w:val="center"/>
          </w:tcPr>
          <w:p w14:paraId="4D7BF2A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Grazing intensity was important in mediating the distribution of soil microorganisms by impacting soil physicochemical characteristics (e.g., bulk density, NH+4-N, </w:t>
            </w: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r w:rsidRPr="006F4E09">
              <w:rPr>
                <w:rFonts w:ascii="Times New Roman" w:eastAsia="等线" w:hAnsi="Times New Roman" w:cs="Times New Roman"/>
                <w:color w:val="000000"/>
                <w:szCs w:val="21"/>
              </w:rPr>
              <w:t xml:space="preserve">) </w:t>
            </w:r>
            <w:r w:rsidRPr="006F4E09">
              <w:rPr>
                <w:rFonts w:ascii="Times New Roman" w:eastAsia="等线" w:hAnsi="Times New Roman" w:cs="Times New Roman"/>
                <w:color w:val="000000"/>
                <w:szCs w:val="21"/>
              </w:rPr>
              <w:fldChar w:fldCharType="begin">
                <w:fldData xml:space="preserve">PEVuZE5vdGU+PENpdGU+PEF1dGhvcj5QYW48L0F1dGhvcj48WWVhcj4yMDE4PC9ZZWFyPjxSZWNO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</w:fldData>
              </w:fldChar>
            </w:r>
            <w:r w:rsidRPr="006F4E09">
              <w:rPr>
                <w:rFonts w:ascii="Times New Roman" w:eastAsia="等线" w:hAnsi="Times New Roman" w:cs="Times New Roman"/>
                <w:color w:val="000000"/>
                <w:szCs w:val="21"/>
              </w:rPr>
              <w:instrText xml:space="preserve"> ADDIN EN.CITE </w:instrText>
            </w:r>
            <w:r w:rsidRPr="006F4E09">
              <w:rPr>
                <w:rFonts w:ascii="Times New Roman" w:eastAsia="等线" w:hAnsi="Times New Roman" w:cs="Times New Roman"/>
                <w:color w:val="000000"/>
                <w:szCs w:val="21"/>
              </w:rPr>
              <w:fldChar w:fldCharType="begin">
                <w:fldData xml:space="preserve">PEVuZE5vdGU+PENpdGU+PEF1dGhvcj5QYW48L0F1dGhvcj48WWVhcj4yMDE4PC9ZZWFyPjxSZWNO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</w:fldData>
              </w:fldChar>
            </w:r>
            <w:r w:rsidRPr="006F4E09">
              <w:rPr>
                <w:rFonts w:ascii="Times New Roman" w:eastAsia="等线" w:hAnsi="Times New Roman" w:cs="Times New Roman"/>
                <w:color w:val="000000"/>
                <w:szCs w:val="21"/>
              </w:rPr>
              <w:instrText xml:space="preserve"> ADDIN EN.CITE.DATA </w:instrText>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(Pan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2018)</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45F3FC56" w14:textId="77777777" w:rsidTr="00E20645">
        <w:trPr>
          <w:trHeight w:val="397"/>
        </w:trPr>
        <w:tc>
          <w:tcPr>
            <w:tcW w:w="1696" w:type="dxa"/>
            <w:shd w:val="clear" w:color="auto" w:fill="auto"/>
            <w:vAlign w:val="center"/>
          </w:tcPr>
          <w:p w14:paraId="03EE8067"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eastAsia="等线" w:hAnsi="Times New Roman" w:cs="Times New Roman"/>
                <w:color w:val="000000"/>
                <w:szCs w:val="21"/>
              </w:rPr>
              <w:t>ASa</w:t>
            </w:r>
            <w:proofErr w:type="spellEnd"/>
          </w:p>
        </w:tc>
        <w:tc>
          <w:tcPr>
            <w:tcW w:w="1069" w:type="dxa"/>
            <w:shd w:val="clear" w:color="auto" w:fill="auto"/>
            <w:noWrap/>
            <w:vAlign w:val="center"/>
          </w:tcPr>
          <w:p w14:paraId="6FC09A9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4AF6EB38"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7DAA99E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14DE6B7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vAlign w:val="center"/>
          </w:tcPr>
          <w:p w14:paraId="33CC76BD"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3B9FDF71" w14:textId="77777777" w:rsidTr="00E20645">
        <w:trPr>
          <w:trHeight w:val="397"/>
        </w:trPr>
        <w:tc>
          <w:tcPr>
            <w:tcW w:w="1696" w:type="dxa"/>
            <w:shd w:val="clear" w:color="auto" w:fill="auto"/>
            <w:vAlign w:val="center"/>
          </w:tcPr>
          <w:p w14:paraId="3C245A9D"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hint="eastAsia"/>
                <w:szCs w:val="21"/>
              </w:rPr>
              <w:t>SR.My</w:t>
            </w:r>
            <w:proofErr w:type="spellEnd"/>
          </w:p>
        </w:tc>
        <w:tc>
          <w:tcPr>
            <w:tcW w:w="1069" w:type="dxa"/>
            <w:shd w:val="clear" w:color="auto" w:fill="auto"/>
            <w:noWrap/>
            <w:vAlign w:val="center"/>
          </w:tcPr>
          <w:p w14:paraId="59B51E0A"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144E39C8"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180B607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0780483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5F5E318D"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26841E19" w14:textId="77777777" w:rsidTr="00E20645">
        <w:trPr>
          <w:trHeight w:val="397"/>
        </w:trPr>
        <w:tc>
          <w:tcPr>
            <w:tcW w:w="1696" w:type="dxa"/>
            <w:shd w:val="clear" w:color="auto" w:fill="auto"/>
            <w:vAlign w:val="center"/>
          </w:tcPr>
          <w:p w14:paraId="7F4BB722"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PpPCoA1</w:t>
            </w:r>
          </w:p>
        </w:tc>
        <w:tc>
          <w:tcPr>
            <w:tcW w:w="1069" w:type="dxa"/>
            <w:shd w:val="clear" w:color="auto" w:fill="auto"/>
            <w:noWrap/>
            <w:vAlign w:val="center"/>
          </w:tcPr>
          <w:p w14:paraId="16BD7F5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7ECA633F"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354E6EC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1CFBE08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05E11235"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061BC2D2" w14:textId="77777777" w:rsidTr="00E20645">
        <w:trPr>
          <w:trHeight w:val="397"/>
        </w:trPr>
        <w:tc>
          <w:tcPr>
            <w:tcW w:w="1696" w:type="dxa"/>
            <w:shd w:val="clear" w:color="auto" w:fill="auto"/>
            <w:vAlign w:val="center"/>
            <w:hideMark/>
          </w:tcPr>
          <w:p w14:paraId="35836A51"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szCs w:val="21"/>
              </w:rPr>
              <w:t>APp</w:t>
            </w:r>
            <w:proofErr w:type="spellEnd"/>
          </w:p>
        </w:tc>
        <w:tc>
          <w:tcPr>
            <w:tcW w:w="1069" w:type="dxa"/>
            <w:shd w:val="clear" w:color="auto" w:fill="auto"/>
            <w:noWrap/>
            <w:vAlign w:val="center"/>
            <w:hideMark/>
          </w:tcPr>
          <w:p w14:paraId="0D9278F9"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hideMark/>
          </w:tcPr>
          <w:p w14:paraId="4737B03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3E70EE7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0D7886E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vAlign w:val="center"/>
          </w:tcPr>
          <w:p w14:paraId="63DBE637"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6612FEDF" w14:textId="77777777" w:rsidTr="00E20645">
        <w:trPr>
          <w:trHeight w:val="397"/>
        </w:trPr>
        <w:tc>
          <w:tcPr>
            <w:tcW w:w="1696" w:type="dxa"/>
            <w:shd w:val="clear" w:color="auto" w:fill="auto"/>
            <w:vAlign w:val="center"/>
          </w:tcPr>
          <w:p w14:paraId="720DA8E9"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eastAsia="等线" w:hAnsi="Times New Roman" w:cs="Times New Roman"/>
                <w:color w:val="000000"/>
                <w:szCs w:val="21"/>
              </w:rPr>
              <w:t>ASa</w:t>
            </w:r>
            <w:proofErr w:type="spellEnd"/>
          </w:p>
        </w:tc>
        <w:tc>
          <w:tcPr>
            <w:tcW w:w="1069" w:type="dxa"/>
            <w:shd w:val="clear" w:color="auto" w:fill="auto"/>
            <w:noWrap/>
            <w:vAlign w:val="center"/>
          </w:tcPr>
          <w:p w14:paraId="1115DC7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0EB6C72D"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1503C0F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4C0DD53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vAlign w:val="center"/>
          </w:tcPr>
          <w:p w14:paraId="49B95587"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3D053604" w14:textId="77777777" w:rsidTr="00E20645">
        <w:trPr>
          <w:trHeight w:val="397"/>
        </w:trPr>
        <w:tc>
          <w:tcPr>
            <w:tcW w:w="1696" w:type="dxa"/>
            <w:shd w:val="clear" w:color="auto" w:fill="auto"/>
            <w:vAlign w:val="center"/>
          </w:tcPr>
          <w:p w14:paraId="01C8A142"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hint="eastAsia"/>
                <w:szCs w:val="21"/>
              </w:rPr>
              <w:t>SR.My</w:t>
            </w:r>
            <w:proofErr w:type="spellEnd"/>
          </w:p>
        </w:tc>
        <w:tc>
          <w:tcPr>
            <w:tcW w:w="1069" w:type="dxa"/>
            <w:shd w:val="clear" w:color="auto" w:fill="auto"/>
            <w:noWrap/>
            <w:vAlign w:val="center"/>
          </w:tcPr>
          <w:p w14:paraId="08DF183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71B03159"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0F62057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3E79087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444598D6"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407FDF1E" w14:textId="77777777" w:rsidTr="00E20645">
        <w:trPr>
          <w:trHeight w:val="397"/>
        </w:trPr>
        <w:tc>
          <w:tcPr>
            <w:tcW w:w="1696" w:type="dxa"/>
            <w:shd w:val="clear" w:color="auto" w:fill="auto"/>
            <w:vAlign w:val="center"/>
          </w:tcPr>
          <w:p w14:paraId="0BF5FCF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PpPCoA1</w:t>
            </w:r>
          </w:p>
        </w:tc>
        <w:tc>
          <w:tcPr>
            <w:tcW w:w="1069" w:type="dxa"/>
            <w:shd w:val="clear" w:color="auto" w:fill="auto"/>
            <w:noWrap/>
            <w:vAlign w:val="center"/>
          </w:tcPr>
          <w:p w14:paraId="76F73EF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06376765"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1686434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37CF5CA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29230B93"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4501E2D9" w14:textId="77777777" w:rsidTr="00E20645">
        <w:trPr>
          <w:trHeight w:val="397"/>
        </w:trPr>
        <w:tc>
          <w:tcPr>
            <w:tcW w:w="1696" w:type="dxa"/>
            <w:shd w:val="clear" w:color="auto" w:fill="auto"/>
            <w:vAlign w:val="center"/>
          </w:tcPr>
          <w:p w14:paraId="049F5E24"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szCs w:val="21"/>
              </w:rPr>
              <w:t>SR.My</w:t>
            </w:r>
            <w:proofErr w:type="spellEnd"/>
          </w:p>
        </w:tc>
        <w:tc>
          <w:tcPr>
            <w:tcW w:w="1069" w:type="dxa"/>
            <w:shd w:val="clear" w:color="auto" w:fill="auto"/>
            <w:noWrap/>
            <w:vAlign w:val="center"/>
          </w:tcPr>
          <w:p w14:paraId="70EB2F3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097E59C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w:t>
            </w:r>
            <w:r w:rsidRPr="006F4E09">
              <w:rPr>
                <w:rFonts w:ascii="Times New Roman" w:hAnsi="Times New Roman" w:cs="Times New Roman" w:hint="eastAsia"/>
                <w:szCs w:val="21"/>
              </w:rPr>
              <w:t>oil</w:t>
            </w:r>
            <w:r w:rsidRPr="006F4E09">
              <w:rPr>
                <w:rFonts w:ascii="Times New Roman" w:hAnsi="Times New Roman" w:cs="Times New Roman"/>
                <w:szCs w:val="21"/>
              </w:rPr>
              <w:t xml:space="preserve"> </w:t>
            </w:r>
            <w:r w:rsidRPr="006F4E09">
              <w:rPr>
                <w:rFonts w:ascii="Times New Roman" w:hAnsi="Times New Roman" w:cs="Times New Roman" w:hint="eastAsia"/>
                <w:szCs w:val="21"/>
              </w:rPr>
              <w:t>C</w:t>
            </w:r>
            <w:r w:rsidRPr="006F4E09">
              <w:rPr>
                <w:rFonts w:ascii="Times New Roman" w:hAnsi="Times New Roman" w:cs="Times New Roman"/>
                <w:szCs w:val="21"/>
              </w:rPr>
              <w:t>/</w:t>
            </w:r>
            <w:r w:rsidRPr="006F4E09">
              <w:rPr>
                <w:rFonts w:ascii="Times New Roman" w:hAnsi="Times New Roman" w:cs="Times New Roman" w:hint="eastAsia"/>
                <w:szCs w:val="21"/>
              </w:rPr>
              <w:t>N</w:t>
            </w:r>
          </w:p>
        </w:tc>
        <w:tc>
          <w:tcPr>
            <w:tcW w:w="1275" w:type="dxa"/>
            <w:vAlign w:val="center"/>
          </w:tcPr>
          <w:p w14:paraId="4F46B4D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66950AA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val="restart"/>
            <w:shd w:val="clear" w:color="auto" w:fill="auto"/>
            <w:noWrap/>
            <w:vAlign w:val="center"/>
          </w:tcPr>
          <w:p w14:paraId="7EC775D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Soil N and P concentrations are important determinants of fungal communities </w:t>
            </w:r>
            <w:r w:rsidRPr="006F4E09">
              <w:rPr>
                <w:rFonts w:ascii="Times New Roman" w:eastAsia="等线" w:hAnsi="Times New Roman" w:cs="Times New Roman"/>
                <w:color w:val="000000"/>
                <w:szCs w:val="21"/>
              </w:rPr>
              <w:fldChar w:fldCharType="begin">
                <w:fldData xml:space="preserve">PEVuZE5vdGU+PENpdGU+PEF1dGhvcj5QZW51ZWxhczwvQXV0aG9yPjxZZWFyPjIwMTM8L1llYXI+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</w:fldData>
              </w:fldChar>
            </w:r>
            <w:r w:rsidRPr="006F4E09">
              <w:rPr>
                <w:rFonts w:ascii="Times New Roman" w:eastAsia="等线" w:hAnsi="Times New Roman" w:cs="Times New Roman"/>
                <w:color w:val="000000"/>
                <w:szCs w:val="21"/>
              </w:rPr>
              <w:instrText xml:space="preserve"> ADDIN EN.CITE </w:instrText>
            </w:r>
            <w:r w:rsidRPr="006F4E09">
              <w:rPr>
                <w:rFonts w:ascii="Times New Roman" w:eastAsia="等线" w:hAnsi="Times New Roman" w:cs="Times New Roman"/>
                <w:color w:val="000000"/>
                <w:szCs w:val="21"/>
              </w:rPr>
              <w:fldChar w:fldCharType="begin">
                <w:fldData xml:space="preserve">PEVuZE5vdGU+PENpdGU+PEF1dGhvcj5QZW51ZWxhczwvQXV0aG9yPjxZZWFyPjIwMTM8L1llYXI+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</w:fldData>
              </w:fldChar>
            </w:r>
            <w:r w:rsidRPr="006F4E09">
              <w:rPr>
                <w:rFonts w:ascii="Times New Roman" w:eastAsia="等线" w:hAnsi="Times New Roman" w:cs="Times New Roman"/>
                <w:color w:val="000000"/>
                <w:szCs w:val="21"/>
              </w:rPr>
              <w:instrText xml:space="preserve"> ADDIN EN.CITE.DATA </w:instrText>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(Penuelas</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2013; Tedersoo</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2014)</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62414693" w14:textId="77777777" w:rsidTr="00E20645">
        <w:trPr>
          <w:trHeight w:val="397"/>
        </w:trPr>
        <w:tc>
          <w:tcPr>
            <w:tcW w:w="1696" w:type="dxa"/>
            <w:shd w:val="clear" w:color="auto" w:fill="auto"/>
            <w:vAlign w:val="center"/>
          </w:tcPr>
          <w:p w14:paraId="74687BF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PpPCoA1</w:t>
            </w:r>
          </w:p>
        </w:tc>
        <w:tc>
          <w:tcPr>
            <w:tcW w:w="1069" w:type="dxa"/>
            <w:shd w:val="clear" w:color="auto" w:fill="auto"/>
            <w:noWrap/>
            <w:vAlign w:val="center"/>
          </w:tcPr>
          <w:p w14:paraId="6768AA7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35607B4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w:t>
            </w:r>
            <w:r w:rsidRPr="006F4E09">
              <w:rPr>
                <w:rFonts w:ascii="Times New Roman" w:hAnsi="Times New Roman" w:cs="Times New Roman" w:hint="eastAsia"/>
                <w:szCs w:val="21"/>
              </w:rPr>
              <w:t>oil</w:t>
            </w:r>
            <w:r w:rsidRPr="006F4E09">
              <w:rPr>
                <w:rFonts w:ascii="Times New Roman" w:hAnsi="Times New Roman" w:cs="Times New Roman"/>
                <w:szCs w:val="21"/>
              </w:rPr>
              <w:t xml:space="preserve"> </w:t>
            </w:r>
            <w:r w:rsidRPr="006F4E09">
              <w:rPr>
                <w:rFonts w:ascii="Times New Roman" w:hAnsi="Times New Roman" w:cs="Times New Roman" w:hint="eastAsia"/>
                <w:szCs w:val="21"/>
              </w:rPr>
              <w:t>C</w:t>
            </w:r>
            <w:r w:rsidRPr="006F4E09">
              <w:rPr>
                <w:rFonts w:ascii="Times New Roman" w:hAnsi="Times New Roman" w:cs="Times New Roman"/>
                <w:szCs w:val="21"/>
              </w:rPr>
              <w:t>/</w:t>
            </w:r>
            <w:r w:rsidRPr="006F4E09">
              <w:rPr>
                <w:rFonts w:ascii="Times New Roman" w:hAnsi="Times New Roman" w:cs="Times New Roman" w:hint="eastAsia"/>
                <w:szCs w:val="21"/>
              </w:rPr>
              <w:t>N</w:t>
            </w:r>
          </w:p>
        </w:tc>
        <w:tc>
          <w:tcPr>
            <w:tcW w:w="1275" w:type="dxa"/>
            <w:vAlign w:val="center"/>
          </w:tcPr>
          <w:p w14:paraId="51657F9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3DDDDF2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03C61C88"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7E986B77" w14:textId="77777777" w:rsidTr="00E20645">
        <w:trPr>
          <w:trHeight w:val="397"/>
        </w:trPr>
        <w:tc>
          <w:tcPr>
            <w:tcW w:w="1696" w:type="dxa"/>
            <w:shd w:val="clear" w:color="auto" w:fill="auto"/>
            <w:vAlign w:val="center"/>
          </w:tcPr>
          <w:p w14:paraId="7D3D65F1"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eastAsia="等线" w:hAnsi="Times New Roman" w:cs="Times New Roman"/>
                <w:color w:val="000000"/>
                <w:szCs w:val="21"/>
              </w:rPr>
              <w:t>ASa</w:t>
            </w:r>
            <w:proofErr w:type="spellEnd"/>
          </w:p>
        </w:tc>
        <w:tc>
          <w:tcPr>
            <w:tcW w:w="1069" w:type="dxa"/>
            <w:shd w:val="clear" w:color="auto" w:fill="auto"/>
            <w:noWrap/>
            <w:vAlign w:val="center"/>
          </w:tcPr>
          <w:p w14:paraId="377CC803"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4911DF80"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bulk</w:t>
            </w:r>
          </w:p>
        </w:tc>
        <w:tc>
          <w:tcPr>
            <w:tcW w:w="1275" w:type="dxa"/>
            <w:vAlign w:val="center"/>
          </w:tcPr>
          <w:p w14:paraId="4DB8051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27A9450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val="restart"/>
            <w:shd w:val="clear" w:color="auto" w:fill="auto"/>
            <w:vAlign w:val="center"/>
          </w:tcPr>
          <w:p w14:paraId="23C95A4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Grazing intensity was important in mediating the distribution of soil microorganisms by impacting soil physicochemical characteristics (e.g., bulk density, NH+4-N, </w:t>
            </w: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r w:rsidRPr="006F4E09">
              <w:rPr>
                <w:rFonts w:ascii="Times New Roman" w:eastAsia="等线" w:hAnsi="Times New Roman" w:cs="Times New Roman"/>
                <w:color w:val="000000"/>
                <w:szCs w:val="21"/>
              </w:rPr>
              <w:t xml:space="preserve">) </w:t>
            </w:r>
            <w:r w:rsidRPr="006F4E09">
              <w:rPr>
                <w:rFonts w:ascii="Times New Roman" w:eastAsia="等线" w:hAnsi="Times New Roman" w:cs="Times New Roman"/>
                <w:color w:val="000000"/>
                <w:szCs w:val="21"/>
              </w:rPr>
              <w:fldChar w:fldCharType="begin">
                <w:fldData xml:space="preserve">PEVuZE5vdGU+PENpdGU+PEF1dGhvcj5QYW48L0F1dGhvcj48WWVhcj4yMDE4PC9ZZWFyPjxSZWNO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</w:fldData>
              </w:fldChar>
            </w:r>
            <w:r w:rsidRPr="006F4E09">
              <w:rPr>
                <w:rFonts w:ascii="Times New Roman" w:eastAsia="等线" w:hAnsi="Times New Roman" w:cs="Times New Roman"/>
                <w:color w:val="000000"/>
                <w:szCs w:val="21"/>
              </w:rPr>
              <w:instrText xml:space="preserve"> ADDIN EN.CITE </w:instrText>
            </w:r>
            <w:r w:rsidRPr="006F4E09">
              <w:rPr>
                <w:rFonts w:ascii="Times New Roman" w:eastAsia="等线" w:hAnsi="Times New Roman" w:cs="Times New Roman"/>
                <w:color w:val="000000"/>
                <w:szCs w:val="21"/>
              </w:rPr>
              <w:fldChar w:fldCharType="begin">
                <w:fldData xml:space="preserve">PEVuZE5vdGU+PENpdGU+PEF1dGhvcj5QYW48L0F1dGhvcj48WWVhcj4yMDE4PC9ZZWFyPjxSZWNO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</w:fldData>
              </w:fldChar>
            </w:r>
            <w:r w:rsidRPr="006F4E09">
              <w:rPr>
                <w:rFonts w:ascii="Times New Roman" w:eastAsia="等线" w:hAnsi="Times New Roman" w:cs="Times New Roman"/>
                <w:color w:val="000000"/>
                <w:szCs w:val="21"/>
              </w:rPr>
              <w:instrText xml:space="preserve"> ADDIN EN.CITE.DATA </w:instrText>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(Pan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2018)</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26E5AB03" w14:textId="77777777" w:rsidTr="00E20645">
        <w:trPr>
          <w:trHeight w:val="397"/>
        </w:trPr>
        <w:tc>
          <w:tcPr>
            <w:tcW w:w="1696" w:type="dxa"/>
            <w:shd w:val="clear" w:color="auto" w:fill="auto"/>
            <w:vAlign w:val="center"/>
          </w:tcPr>
          <w:p w14:paraId="385FBE19"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szCs w:val="21"/>
              </w:rPr>
              <w:t>APp</w:t>
            </w:r>
            <w:proofErr w:type="spellEnd"/>
          </w:p>
        </w:tc>
        <w:tc>
          <w:tcPr>
            <w:tcW w:w="1069" w:type="dxa"/>
            <w:shd w:val="clear" w:color="auto" w:fill="auto"/>
            <w:noWrap/>
            <w:vAlign w:val="center"/>
          </w:tcPr>
          <w:p w14:paraId="4C0CA750"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1C7B86ED"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bulk</w:t>
            </w:r>
          </w:p>
        </w:tc>
        <w:tc>
          <w:tcPr>
            <w:tcW w:w="1275" w:type="dxa"/>
            <w:vAlign w:val="center"/>
          </w:tcPr>
          <w:p w14:paraId="49F3E3E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2C7BCCE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vAlign w:val="center"/>
          </w:tcPr>
          <w:p w14:paraId="24713AB3"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3A7556FF" w14:textId="77777777" w:rsidTr="00E20645">
        <w:trPr>
          <w:trHeight w:val="397"/>
        </w:trPr>
        <w:tc>
          <w:tcPr>
            <w:tcW w:w="1696" w:type="dxa"/>
            <w:shd w:val="clear" w:color="auto" w:fill="auto"/>
            <w:vAlign w:val="center"/>
          </w:tcPr>
          <w:p w14:paraId="53DE5E97"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hAnsi="Times New Roman" w:cs="Times New Roman"/>
                <w:szCs w:val="21"/>
              </w:rPr>
              <w:t>SR.My</w:t>
            </w:r>
            <w:proofErr w:type="spellEnd"/>
          </w:p>
        </w:tc>
        <w:tc>
          <w:tcPr>
            <w:tcW w:w="1069" w:type="dxa"/>
            <w:shd w:val="clear" w:color="auto" w:fill="auto"/>
            <w:noWrap/>
            <w:vAlign w:val="center"/>
          </w:tcPr>
          <w:p w14:paraId="14DFB228"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64C26033"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bulk</w:t>
            </w:r>
          </w:p>
        </w:tc>
        <w:tc>
          <w:tcPr>
            <w:tcW w:w="1275" w:type="dxa"/>
            <w:vAlign w:val="center"/>
          </w:tcPr>
          <w:p w14:paraId="0FF18329"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3F416E5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4C3222FE"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6C81EF68" w14:textId="77777777" w:rsidTr="00E20645">
        <w:trPr>
          <w:trHeight w:val="397"/>
        </w:trPr>
        <w:tc>
          <w:tcPr>
            <w:tcW w:w="1696" w:type="dxa"/>
            <w:shd w:val="clear" w:color="auto" w:fill="auto"/>
            <w:vAlign w:val="center"/>
          </w:tcPr>
          <w:p w14:paraId="42973D9E"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PpPCoA1</w:t>
            </w:r>
          </w:p>
        </w:tc>
        <w:tc>
          <w:tcPr>
            <w:tcW w:w="1069" w:type="dxa"/>
            <w:shd w:val="clear" w:color="auto" w:fill="auto"/>
            <w:noWrap/>
            <w:vAlign w:val="center"/>
          </w:tcPr>
          <w:p w14:paraId="3F23AD17"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56B42B43"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bulk</w:t>
            </w:r>
          </w:p>
        </w:tc>
        <w:tc>
          <w:tcPr>
            <w:tcW w:w="1275" w:type="dxa"/>
            <w:vAlign w:val="center"/>
          </w:tcPr>
          <w:p w14:paraId="58EC965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07512C4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501C6600"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17390743" w14:textId="77777777" w:rsidTr="00E20645">
        <w:trPr>
          <w:trHeight w:val="397"/>
        </w:trPr>
        <w:tc>
          <w:tcPr>
            <w:tcW w:w="1696" w:type="dxa"/>
            <w:shd w:val="clear" w:color="auto" w:fill="auto"/>
            <w:vAlign w:val="center"/>
          </w:tcPr>
          <w:p w14:paraId="4FCA47B7" w14:textId="77777777" w:rsidR="00A50834" w:rsidRPr="006F4E09" w:rsidRDefault="00A50834" w:rsidP="00E20645">
            <w:pPr>
              <w:jc w:val="center"/>
              <w:rPr>
                <w:rFonts w:ascii="Times New Roman" w:hAnsi="Times New Roman" w:cs="Times New Roman"/>
                <w:szCs w:val="21"/>
              </w:rPr>
            </w:pPr>
            <w:proofErr w:type="spellStart"/>
            <w:r w:rsidRPr="006F4E09">
              <w:rPr>
                <w:rFonts w:ascii="Times New Roman" w:eastAsia="等线" w:hAnsi="Times New Roman" w:cs="Times New Roman"/>
                <w:color w:val="000000"/>
                <w:szCs w:val="21"/>
              </w:rPr>
              <w:t>ASa</w:t>
            </w:r>
            <w:proofErr w:type="spellEnd"/>
          </w:p>
        </w:tc>
        <w:tc>
          <w:tcPr>
            <w:tcW w:w="1069" w:type="dxa"/>
            <w:shd w:val="clear" w:color="auto" w:fill="auto"/>
            <w:noWrap/>
            <w:vAlign w:val="center"/>
          </w:tcPr>
          <w:p w14:paraId="1E2E16B7"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p>
        </w:tc>
        <w:tc>
          <w:tcPr>
            <w:tcW w:w="1415" w:type="dxa"/>
            <w:shd w:val="clear" w:color="auto" w:fill="auto"/>
            <w:vAlign w:val="center"/>
          </w:tcPr>
          <w:p w14:paraId="692A3F26"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moisture</w:t>
            </w:r>
          </w:p>
        </w:tc>
        <w:tc>
          <w:tcPr>
            <w:tcW w:w="1275" w:type="dxa"/>
            <w:vAlign w:val="center"/>
          </w:tcPr>
          <w:p w14:paraId="14C5786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76A830C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val="restart"/>
            <w:shd w:val="clear" w:color="auto" w:fill="auto"/>
            <w:vAlign w:val="center"/>
          </w:tcPr>
          <w:p w14:paraId="2D65033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Grazing imposing no significant impact on the abundance of functional genes might due to a buffering effect induced by moisture on grazing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&lt;EndNote&gt;&lt;Cite&gt;&lt;Author&gt;Ding&lt;/Author&gt;&lt;Year&gt;2014&lt;/Year&gt;&lt;RecNum&gt;382&lt;/RecNum&gt;&lt;DisplayText&gt;(Ding&lt;style face="italic"&gt; et al.&lt;/style&gt; 2014)&lt;/DisplayText&gt;&lt;record&gt;&lt;rec-number&gt;382&lt;/rec-number&gt;&lt;foreign-keys&gt;&lt;key app="EN" db-id="002ze0fw8zt9wnetdv0xxrwkdxzpf20dss0f" timestamp="1555145078"&gt;382&lt;/key&gt;&lt;/foreign-keys&gt;&lt;ref-type name="Journal Article"&gt;17&lt;/ref-type&gt;&lt;contributors&gt;&lt;authors&gt;&lt;author&gt;Ding, K.&lt;/author&gt;&lt;author&gt;Zhong, L.&lt;/author&gt;&lt;author&gt;Xin, X. P.&lt;/author&gt;&lt;author&gt;Xu, Z. H.&lt;/author&gt;&lt;author&gt;Kang, X. M.&lt;/author&gt;&lt;author&gt;Liu, W. J.&lt;/author&gt;&lt;author&gt;Rui, Y. C.&lt;/author&gt;&lt;author&gt;Jiang, L. L.&lt;/author&gt;&lt;author&gt;Tang, L.&lt;/author&gt;&lt;author&gt;Wang, Y. F.&lt;/author&gt;&lt;/authors&gt;&lt;/contributors&gt;&lt;titles&gt;&lt;title&gt;Effect of grazing on the abundance of functional genes associated with N cycling in three types of grassland in Inner Mongolia&lt;/title&gt;&lt;secondary-title&gt;Journal of Soils and Sediments&lt;/secondary-title&gt;&lt;/titles&gt;&lt;periodical&gt;&lt;full-title&gt;Journal of Soils and Sediments&lt;/full-title&gt;&lt;/periodical&gt;&lt;pages&gt;683-693&lt;/pages&gt;&lt;volume&gt;15&lt;/volume&gt;&lt;number&gt;3&lt;/number&gt;&lt;section&gt;683&lt;/section&gt;&lt;keywords&gt;&lt;keyword&gt;Grazing&lt;/keyword&gt;&lt;keyword&gt;Nitrogen cycling&lt;/keyword&gt;&lt;keyword&gt;pH&lt;/keyword&gt;&lt;keyword&gt;Precipitation gradient&lt;/keyword&gt;&lt;keyword&gt;qPCR&lt;/keyword&gt;&lt;keyword&gt;Soil moisture&lt;/keyword&gt;&lt;/keywords&gt;&lt;dates&gt;&lt;year&gt;2014&lt;/year&gt;&lt;/dates&gt;&lt;isbn&gt;1439-0108&amp;#xD;1614-7480&lt;/isbn&gt;&lt;urls&gt;&lt;/urls&gt;&lt;electronic-resource-num&gt;10.1007/s11368-014-1016-z&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(Ding</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2014)</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1643597C" w14:textId="77777777" w:rsidTr="00E20645">
        <w:trPr>
          <w:trHeight w:val="397"/>
        </w:trPr>
        <w:tc>
          <w:tcPr>
            <w:tcW w:w="1696" w:type="dxa"/>
            <w:shd w:val="clear" w:color="auto" w:fill="auto"/>
            <w:vAlign w:val="center"/>
          </w:tcPr>
          <w:p w14:paraId="01D84440" w14:textId="77777777" w:rsidR="00A50834" w:rsidRPr="006F4E09" w:rsidRDefault="00A50834" w:rsidP="00E20645">
            <w:pPr>
              <w:jc w:val="center"/>
              <w:rPr>
                <w:rFonts w:ascii="Times New Roman" w:eastAsia="等线" w:hAnsi="Times New Roman" w:cs="Times New Roman"/>
                <w:color w:val="000000"/>
                <w:szCs w:val="21"/>
              </w:rPr>
            </w:pPr>
            <w:proofErr w:type="spellStart"/>
            <w:r w:rsidRPr="006F4E09">
              <w:rPr>
                <w:rFonts w:ascii="Times New Roman" w:hAnsi="Times New Roman" w:cs="Times New Roman"/>
                <w:szCs w:val="21"/>
              </w:rPr>
              <w:t>APp</w:t>
            </w:r>
            <w:proofErr w:type="spellEnd"/>
          </w:p>
        </w:tc>
        <w:tc>
          <w:tcPr>
            <w:tcW w:w="1069" w:type="dxa"/>
            <w:shd w:val="clear" w:color="auto" w:fill="auto"/>
            <w:noWrap/>
            <w:vAlign w:val="center"/>
          </w:tcPr>
          <w:p w14:paraId="60BEF37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p>
        </w:tc>
        <w:tc>
          <w:tcPr>
            <w:tcW w:w="1415" w:type="dxa"/>
            <w:shd w:val="clear" w:color="auto" w:fill="auto"/>
            <w:vAlign w:val="center"/>
          </w:tcPr>
          <w:p w14:paraId="188FCAA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Soil moisture</w:t>
            </w:r>
          </w:p>
        </w:tc>
        <w:tc>
          <w:tcPr>
            <w:tcW w:w="1275" w:type="dxa"/>
            <w:vAlign w:val="center"/>
          </w:tcPr>
          <w:p w14:paraId="5F5DEA5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30F2FF1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noWrap/>
            <w:vAlign w:val="center"/>
          </w:tcPr>
          <w:p w14:paraId="7531E5A1"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1E9E8016" w14:textId="77777777" w:rsidTr="00E20645">
        <w:trPr>
          <w:trHeight w:val="397"/>
        </w:trPr>
        <w:tc>
          <w:tcPr>
            <w:tcW w:w="1696" w:type="dxa"/>
            <w:shd w:val="clear" w:color="auto" w:fill="auto"/>
            <w:vAlign w:val="center"/>
          </w:tcPr>
          <w:p w14:paraId="30CCB799"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38AC4259"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437A1B09"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275" w:type="dxa"/>
            <w:vAlign w:val="center"/>
          </w:tcPr>
          <w:p w14:paraId="3E6C05C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5126978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shd w:val="clear" w:color="auto" w:fill="auto"/>
            <w:vAlign w:val="center"/>
          </w:tcPr>
          <w:p w14:paraId="508F258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Nitriﬁcation, the conversion of ammonium ( NH</w:t>
            </w:r>
            <w:r w:rsidRPr="006F4E09">
              <w:rPr>
                <w:rFonts w:ascii="Times New Roman" w:eastAsia="等线" w:hAnsi="Times New Roman" w:cs="Times New Roman"/>
                <w:color w:val="000000"/>
                <w:szCs w:val="21"/>
                <w:vertAlign w:val="subscript"/>
              </w:rPr>
              <w:t>4</w:t>
            </w:r>
            <w:r w:rsidRPr="006F4E09">
              <w:rPr>
                <w:rFonts w:ascii="Times New Roman" w:eastAsia="等线" w:hAnsi="Times New Roman" w:cs="Times New Roman"/>
                <w:color w:val="000000"/>
                <w:szCs w:val="21"/>
                <w:vertAlign w:val="superscript"/>
              </w:rPr>
              <w:t>+</w:t>
            </w:r>
            <w:r w:rsidRPr="006F4E09">
              <w:rPr>
                <w:rFonts w:ascii="Times New Roman" w:eastAsia="等线" w:hAnsi="Times New Roman" w:cs="Times New Roman"/>
                <w:color w:val="000000"/>
                <w:szCs w:val="21"/>
              </w:rPr>
              <w:t>-N ) to nitrate (NO</w:t>
            </w:r>
            <w:r w:rsidRPr="006F4E09">
              <w:rPr>
                <w:rFonts w:ascii="Times New Roman" w:eastAsia="等线" w:hAnsi="Times New Roman" w:cs="Times New Roman"/>
                <w:color w:val="000000"/>
                <w:szCs w:val="21"/>
                <w:vertAlign w:val="subscript"/>
              </w:rPr>
              <w:t>3</w:t>
            </w:r>
            <w:r w:rsidRPr="006F4E09">
              <w:rPr>
                <w:rFonts w:ascii="Times New Roman" w:eastAsia="等线" w:hAnsi="Times New Roman" w:cs="Times New Roman"/>
                <w:color w:val="000000"/>
                <w:szCs w:val="21"/>
                <w:vertAlign w:val="superscript"/>
              </w:rPr>
              <w:t>−</w:t>
            </w:r>
            <w:r w:rsidRPr="006F4E09">
              <w:rPr>
                <w:rFonts w:ascii="Times New Roman" w:eastAsia="等线" w:hAnsi="Times New Roman" w:cs="Times New Roman"/>
                <w:color w:val="000000"/>
                <w:szCs w:val="21"/>
              </w:rPr>
              <w:t xml:space="preserve">-N) via nitrite (NO−2-N), plays a central role in the global nitrogen cycle and is related to nitrogen losses through leaching and denitriﬁcation of nitrate </w:t>
            </w:r>
            <w:r w:rsidRPr="006F4E09">
              <w:rPr>
                <w:rFonts w:ascii="Times New Roman" w:eastAsia="等线" w:hAnsi="Times New Roman" w:cs="Times New Roman"/>
                <w:color w:val="000000"/>
                <w:szCs w:val="21"/>
              </w:rPr>
              <w:fldChar w:fldCharType="begin">
                <w:fldData xml:space="preserve">PEVuZE5vdGU+PENpdGU+PEF1dGhvcj5MZWluaW5nZXI8L0F1dGhvcj48WWVhcj4yMDA2PC9ZZWFy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</w:fldData>
              </w:fldChar>
            </w:r>
            <w:r w:rsidRPr="006F4E09">
              <w:rPr>
                <w:rFonts w:ascii="Times New Roman" w:eastAsia="等线" w:hAnsi="Times New Roman" w:cs="Times New Roman"/>
                <w:color w:val="000000"/>
                <w:szCs w:val="21"/>
              </w:rPr>
              <w:instrText xml:space="preserve"> ADDIN EN.CITE </w:instrText>
            </w:r>
            <w:r w:rsidRPr="006F4E09">
              <w:rPr>
                <w:rFonts w:ascii="Times New Roman" w:eastAsia="等线" w:hAnsi="Times New Roman" w:cs="Times New Roman"/>
                <w:color w:val="000000"/>
                <w:szCs w:val="21"/>
              </w:rPr>
              <w:fldChar w:fldCharType="begin">
                <w:fldData xml:space="preserve">PEVuZE5vdGU+PENpdGU+PEF1dGhvcj5MZWluaW5nZXI8L0F1dGhvcj48WWVhcj4yMDA2PC9ZZWFy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</w:fldData>
              </w:fldChar>
            </w:r>
            <w:r w:rsidRPr="006F4E09">
              <w:rPr>
                <w:rFonts w:ascii="Times New Roman" w:eastAsia="等线" w:hAnsi="Times New Roman" w:cs="Times New Roman"/>
                <w:color w:val="000000"/>
                <w:szCs w:val="21"/>
              </w:rPr>
              <w:instrText xml:space="preserve"> ADDIN EN.CITE.DATA </w:instrText>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(Leininger</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2006)</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30AB2F84" w14:textId="77777777" w:rsidTr="00E20645">
        <w:trPr>
          <w:trHeight w:val="397"/>
        </w:trPr>
        <w:tc>
          <w:tcPr>
            <w:tcW w:w="1696" w:type="dxa"/>
            <w:shd w:val="clear" w:color="auto" w:fill="auto"/>
            <w:vAlign w:val="center"/>
          </w:tcPr>
          <w:p w14:paraId="41A484A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5F81475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7D9AC48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Soil moisture</w:t>
            </w:r>
          </w:p>
        </w:tc>
        <w:tc>
          <w:tcPr>
            <w:tcW w:w="1275" w:type="dxa"/>
            <w:vAlign w:val="center"/>
          </w:tcPr>
          <w:p w14:paraId="357316F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1B43B43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val="restart"/>
            <w:shd w:val="clear" w:color="auto" w:fill="auto"/>
            <w:vAlign w:val="center"/>
          </w:tcPr>
          <w:p w14:paraId="0F64FF8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Net N mineralization was significantly and positively correlated with soil moisture, and mineralized N increased significantly with increasing soil water potential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&lt;EndNote&gt;&lt;Cite&gt;&lt;Author&gt;Stanford&lt;/Author&gt;&lt;Year&gt;1972&lt;/Year&gt;&lt;RecNum&gt;1892&lt;/RecNum&gt;&lt;DisplayText&gt;(Stanford &amp;amp; Smith 1972)&lt;/DisplayText&gt;&lt;record&gt;&lt;rec-number&gt;1892&lt;/rec-number&gt;&lt;foreign-keys&gt;&lt;key app="EN" db-id="002ze0fw8zt9wnetdv0xxrwkdxzpf20dss0f" timestamp="1624799123"&gt;1892&lt;/key&gt;&lt;/foreign-keys&gt;&lt;ref-type name="Journal Article"&gt;17&lt;/ref-type&gt;&lt;contributors&gt;&lt;authors&gt;&lt;author&gt;Stanford, G.&lt;/author&gt;&lt;author&gt;Smith, S. J.&lt;/author&gt;&lt;/authors&gt;&lt;/contributors&gt;&lt;titles&gt;&lt;title&gt;NITROGEN MINERALIZATION POTENTIALS OF SOILS&lt;/title&gt;&lt;secondary-title&gt;Soil Science Society of America Proceedings&lt;/secondary-title&gt;&lt;/titles&gt;&lt;periodical&gt;&lt;full-title&gt;Soil Science Society of America Proceedings&lt;/full-title&gt;&lt;/periodical&gt;&lt;pages&gt;465-472&lt;/pages&gt;&lt;volume&gt;36&lt;/volume&gt;&lt;number&gt;3&lt;/number&gt;&lt;dates&gt;&lt;year&gt;1972&lt;/year&gt;&lt;pub-dates&gt;&lt;date&gt;1972&lt;/date&gt;&lt;/pub-dates&gt;&lt;/dates&gt;&lt;isbn&gt;0038-0776&lt;/isbn&gt;&lt;accession-num&gt;BCI:BCI197254063897&lt;/accession-num&gt;&lt;urls&gt;&lt;related-urls&gt;&lt;url&gt;&amp;lt;Go to ISI&amp;gt;://BCI:BCI197254063897&lt;/url&gt;&lt;/related-urls&gt;&lt;/urls&gt;&lt;electronic-resource-num&gt;10.2136/sssaj1972.03615995003600030029x&lt;/electronic-resource-num&gt;&lt;/record&gt;&lt;/Cite&gt;&lt;/EndNote&gt;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(Stanford &amp; Smith 1972)</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555960A3" w14:textId="77777777" w:rsidTr="00E20645">
        <w:trPr>
          <w:trHeight w:val="397"/>
        </w:trPr>
        <w:tc>
          <w:tcPr>
            <w:tcW w:w="1696" w:type="dxa"/>
            <w:shd w:val="clear" w:color="auto" w:fill="auto"/>
            <w:vAlign w:val="center"/>
          </w:tcPr>
          <w:p w14:paraId="324A962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726EF64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25EC31F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Soil moisture</w:t>
            </w:r>
          </w:p>
        </w:tc>
        <w:tc>
          <w:tcPr>
            <w:tcW w:w="1275" w:type="dxa"/>
            <w:vAlign w:val="center"/>
          </w:tcPr>
          <w:p w14:paraId="714638A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2DF77F8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vAlign w:val="center"/>
          </w:tcPr>
          <w:p w14:paraId="0AE3845B"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7960A9BD" w14:textId="77777777" w:rsidTr="00E20645">
        <w:trPr>
          <w:trHeight w:val="397"/>
        </w:trPr>
        <w:tc>
          <w:tcPr>
            <w:tcW w:w="1696" w:type="dxa"/>
            <w:shd w:val="clear" w:color="auto" w:fill="auto"/>
            <w:vAlign w:val="center"/>
          </w:tcPr>
          <w:p w14:paraId="60DD354A"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21523D30"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6B022417"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bulk</w:t>
            </w:r>
          </w:p>
        </w:tc>
        <w:tc>
          <w:tcPr>
            <w:tcW w:w="1275" w:type="dxa"/>
            <w:vAlign w:val="center"/>
          </w:tcPr>
          <w:p w14:paraId="4C2F756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53B7AB6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val="restart"/>
            <w:shd w:val="clear" w:color="auto" w:fill="auto"/>
            <w:vAlign w:val="center"/>
          </w:tcPr>
          <w:p w14:paraId="4836CCE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Less acid-tolerant species, which usually prefer nitrate or a mixture of ammonium and nitrate in hydroponic culture, should have a higher potential nitrification in the rhizosphere compared to the bulk soil due to a low uptake of ammonium (since ammonium is relatively immobile)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&lt;EndNote&gt;&lt;Cite&gt;&lt;Author&gt;Olsson&lt;/Author&gt;&lt;Year&gt;2000&lt;/Year&gt;&lt;RecNum&gt;1894&lt;/RecNum&gt;&lt;DisplayText&gt;(Olsson &amp;amp; Falkengren-Grerup 2000)&lt;/DisplayText&gt;&lt;record&gt;&lt;rec-number&gt;1894&lt;/rec-number&gt;&lt;foreign-keys&gt;&lt;key app="EN" db-id="002ze0fw8zt9wnetdv0xxrwkdxzpf20dss0f" timestamp="1624800829"&gt;1894&lt;/key&gt;&lt;/foreign-keys&gt;&lt;ref-type name="Journal Article"&gt;17&lt;/ref-type&gt;&lt;contributors&gt;&lt;authors&gt;&lt;author&gt;Olsson, M. O.&lt;/author&gt;&lt;author&gt;Falkengren-Grerup, U.&lt;/author&gt;&lt;/authors&gt;&lt;/contributors&gt;&lt;titles&gt;&lt;title&gt;Potential nitrification as an indicator of preferential uptake of ammonium or nitrate by plants in an oak woodland understorey&lt;/title&gt;&lt;secondary-title&gt;Annals of Botany&lt;/secondary-title&gt;&lt;/titles&gt;&lt;periodical&gt;&lt;full-title&gt;Annals of Botany&lt;/full-title&gt;&lt;/periodical&gt;&lt;pages&gt;299-305&lt;/pages&gt;&lt;volume&gt;85&lt;/volume&gt;&lt;number&gt;3&lt;/number&gt;&lt;dates&gt;&lt;year&gt;2000&lt;/year&gt;&lt;pub-dates&gt;&lt;date&gt;Mar&lt;/date&gt;&lt;/pub-dates&gt;&lt;/dates&gt;&lt;isbn&gt;0305-7364&lt;/isbn&gt;&lt;accession-num&gt;WOS:000085629700001&lt;/accession-num&gt;&lt;urls&gt;&lt;related-urls&gt;&lt;url&gt;&amp;lt;Go to ISI&amp;gt;://WOS:000085629700001&lt;/url&gt;&lt;/related-urls&gt;&lt;/urls&gt;&lt;electronic-resource-num&gt;10.1006/anbo.1999.1075&lt;/electronic-resource-num&gt;&lt;/record&gt;&lt;/Cite&gt;&lt;/EndNote&gt;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(Olsson &amp; Falkengren-Grerup 2000)</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0D8C3309" w14:textId="77777777" w:rsidTr="00E20645">
        <w:trPr>
          <w:trHeight w:val="397"/>
        </w:trPr>
        <w:tc>
          <w:tcPr>
            <w:tcW w:w="1696" w:type="dxa"/>
            <w:shd w:val="clear" w:color="auto" w:fill="auto"/>
            <w:vAlign w:val="center"/>
          </w:tcPr>
          <w:p w14:paraId="0C5CAB5A"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5A26608E"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0D52FEA8"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bulk</w:t>
            </w:r>
          </w:p>
        </w:tc>
        <w:tc>
          <w:tcPr>
            <w:tcW w:w="1275" w:type="dxa"/>
            <w:vAlign w:val="center"/>
          </w:tcPr>
          <w:p w14:paraId="4400290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5533D68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40B8D33A"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65424E5D" w14:textId="77777777" w:rsidTr="00E20645">
        <w:trPr>
          <w:trHeight w:val="397"/>
        </w:trPr>
        <w:tc>
          <w:tcPr>
            <w:tcW w:w="1696" w:type="dxa"/>
            <w:shd w:val="clear" w:color="auto" w:fill="auto"/>
            <w:vAlign w:val="center"/>
          </w:tcPr>
          <w:p w14:paraId="568EA76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39B7F62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&lt;--&gt;</w:t>
            </w:r>
          </w:p>
        </w:tc>
        <w:tc>
          <w:tcPr>
            <w:tcW w:w="1415" w:type="dxa"/>
            <w:shd w:val="clear" w:color="auto" w:fill="auto"/>
            <w:vAlign w:val="center"/>
          </w:tcPr>
          <w:p w14:paraId="616BF03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w:t>
            </w:r>
            <w:r w:rsidRPr="006F4E09">
              <w:rPr>
                <w:rFonts w:ascii="Times New Roman" w:hAnsi="Times New Roman" w:cs="Times New Roman" w:hint="eastAsia"/>
                <w:szCs w:val="21"/>
              </w:rPr>
              <w:t>AP</w:t>
            </w:r>
          </w:p>
        </w:tc>
        <w:tc>
          <w:tcPr>
            <w:tcW w:w="1275" w:type="dxa"/>
            <w:vAlign w:val="center"/>
          </w:tcPr>
          <w:p w14:paraId="04EA6B7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3029314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val="restart"/>
            <w:shd w:val="clear" w:color="auto" w:fill="auto"/>
            <w:vAlign w:val="center"/>
          </w:tcPr>
          <w:p w14:paraId="37557A51" w14:textId="77777777" w:rsidR="00A50834" w:rsidRPr="006F4E09" w:rsidRDefault="00A50834" w:rsidP="00E20645">
            <w:pP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The nitrification rate was positively correlated with the contents of pH, available P and organic matter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&lt;EndNote&gt;&lt;Cite&gt;&lt;Author&gt;He&lt;/Author&gt;&lt;Year&gt;2005&lt;/Year&gt;&lt;RecNum&gt;1943&lt;/RecNum&gt;&lt;DisplayText&gt;(He&lt;style face="italic"&gt; et al.&lt;/style&gt; 2005)&lt;/DisplayText&gt;&lt;record&gt;&lt;rec-number&gt;1943&lt;/rec-number&gt;&lt;foreign-keys&gt;&lt;key app="EN" db-id="002ze0fw8zt9wnetdv0xxrwkdxzpf20dss0f" timestamp="1624802330"&gt;1943&lt;/key&gt;&lt;/foreign-keys&gt;&lt;ref-type name="Journal Article"&gt;17&lt;/ref-type&gt;&lt;contributors&gt;&lt;authors&gt;&lt;author&gt;Yunfa He &lt;/author&gt;&lt;author&gt;Bin Yin&lt;/author&gt;&lt;author&gt;Guixin Cai&lt;/author&gt;&lt;author&gt;Xuexia Jin&lt;/author&gt;&lt;author&gt;Huixin Li&lt;/author&gt;&lt;/authors&gt;&lt;/contributors&gt;&lt;titles&gt;&lt;title&gt;Comparison of Nitrogen MIneralization and Nitrification in Upland Soils Grown with Vegetables and Food Crops&lt;/title&gt;&lt;secondary-title&gt;CHINESE JOURNAL OF SOIL SCIENCE&lt;/secondary-title&gt;&lt;/titles&gt;&lt;periodical&gt;&lt;full-title&gt;Chinese Journal of Soil Science&lt;/full-title&gt;&lt;/periodical&gt;&lt;pages&gt;41-44&lt;/pages&gt;&lt;volume&gt;36&lt;/volume&gt;&lt;number&gt;1&lt;/number&gt;&lt;dates&gt;&lt;year&gt;2005&lt;/year&gt;&lt;/dates&gt;&lt;urls&gt;&lt;/urls&gt;&lt;electronic-resource-num&gt;10.3321/j.issn:0564-3945.2005.01.016&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(He</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2005)</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0E60F8CD" w14:textId="77777777" w:rsidTr="00E20645">
        <w:trPr>
          <w:trHeight w:val="397"/>
        </w:trPr>
        <w:tc>
          <w:tcPr>
            <w:tcW w:w="1696" w:type="dxa"/>
            <w:shd w:val="clear" w:color="auto" w:fill="auto"/>
            <w:vAlign w:val="center"/>
          </w:tcPr>
          <w:p w14:paraId="3BC536E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17D9069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7BDE257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SAP</w:t>
            </w:r>
          </w:p>
        </w:tc>
        <w:tc>
          <w:tcPr>
            <w:tcW w:w="1275" w:type="dxa"/>
            <w:vAlign w:val="center"/>
          </w:tcPr>
          <w:p w14:paraId="145148CA"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0D622429"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noWrap/>
            <w:vAlign w:val="center"/>
          </w:tcPr>
          <w:p w14:paraId="0911E3E8"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1D0C8EE9" w14:textId="77777777" w:rsidTr="00E20645">
        <w:trPr>
          <w:trHeight w:val="397"/>
        </w:trPr>
        <w:tc>
          <w:tcPr>
            <w:tcW w:w="1696" w:type="dxa"/>
            <w:shd w:val="clear" w:color="auto" w:fill="auto"/>
            <w:vAlign w:val="center"/>
          </w:tcPr>
          <w:p w14:paraId="393588D2"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NH</w:t>
            </w:r>
            <w:r w:rsidRPr="006F4E09">
              <w:rPr>
                <w:rFonts w:ascii="Times New Roman" w:hAnsi="Times New Roman" w:cs="Times New Roman"/>
                <w:szCs w:val="21"/>
                <w:vertAlign w:val="subscript"/>
              </w:rPr>
              <w:t>4</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55CEAA8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&lt;--&gt;</w:t>
            </w:r>
          </w:p>
        </w:tc>
        <w:tc>
          <w:tcPr>
            <w:tcW w:w="1415" w:type="dxa"/>
            <w:shd w:val="clear" w:color="auto" w:fill="auto"/>
            <w:vAlign w:val="center"/>
          </w:tcPr>
          <w:p w14:paraId="7471708F"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w:t>
            </w:r>
            <w:r w:rsidRPr="006F4E09">
              <w:rPr>
                <w:rFonts w:ascii="Times New Roman" w:hAnsi="Times New Roman" w:cs="Times New Roman" w:hint="eastAsia"/>
                <w:szCs w:val="21"/>
              </w:rPr>
              <w:t>oil</w:t>
            </w:r>
            <w:r w:rsidRPr="006F4E09">
              <w:rPr>
                <w:rFonts w:ascii="Times New Roman" w:hAnsi="Times New Roman" w:cs="Times New Roman"/>
                <w:szCs w:val="21"/>
              </w:rPr>
              <w:t xml:space="preserve"> </w:t>
            </w:r>
            <w:r w:rsidRPr="006F4E09">
              <w:rPr>
                <w:rFonts w:ascii="Times New Roman" w:hAnsi="Times New Roman" w:cs="Times New Roman" w:hint="eastAsia"/>
                <w:szCs w:val="21"/>
              </w:rPr>
              <w:t>C</w:t>
            </w:r>
            <w:r w:rsidRPr="006F4E09">
              <w:rPr>
                <w:rFonts w:ascii="Times New Roman" w:hAnsi="Times New Roman" w:cs="Times New Roman"/>
                <w:szCs w:val="21"/>
              </w:rPr>
              <w:t>/</w:t>
            </w:r>
            <w:r w:rsidRPr="006F4E09">
              <w:rPr>
                <w:rFonts w:ascii="Times New Roman" w:hAnsi="Times New Roman" w:cs="Times New Roman" w:hint="eastAsia"/>
                <w:szCs w:val="21"/>
              </w:rPr>
              <w:t>N</w:t>
            </w:r>
          </w:p>
        </w:tc>
        <w:tc>
          <w:tcPr>
            <w:tcW w:w="1275" w:type="dxa"/>
            <w:vAlign w:val="center"/>
          </w:tcPr>
          <w:p w14:paraId="3EF8048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4BD27C2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64F16DC2"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42719235" w14:textId="77777777" w:rsidTr="00E20645">
        <w:trPr>
          <w:trHeight w:val="397"/>
        </w:trPr>
        <w:tc>
          <w:tcPr>
            <w:tcW w:w="1696" w:type="dxa"/>
            <w:shd w:val="clear" w:color="auto" w:fill="auto"/>
            <w:vAlign w:val="center"/>
          </w:tcPr>
          <w:p w14:paraId="05D3358C"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NO</w:t>
            </w:r>
            <w:r w:rsidRPr="006F4E09">
              <w:rPr>
                <w:rFonts w:ascii="Times New Roman" w:hAnsi="Times New Roman" w:cs="Times New Roman"/>
                <w:szCs w:val="21"/>
                <w:vertAlign w:val="subscript"/>
              </w:rPr>
              <w:t>3</w:t>
            </w:r>
            <w:r w:rsidRPr="006F4E09">
              <w:rPr>
                <w:rFonts w:ascii="Times New Roman" w:hAnsi="Times New Roman" w:cs="Times New Roman"/>
                <w:szCs w:val="21"/>
                <w:vertAlign w:val="superscript"/>
              </w:rPr>
              <w:t>-</w:t>
            </w:r>
            <w:r w:rsidRPr="006F4E09">
              <w:rPr>
                <w:rFonts w:ascii="Times New Roman" w:hAnsi="Times New Roman" w:cs="Times New Roman"/>
                <w:szCs w:val="21"/>
              </w:rPr>
              <w:t>-N</w:t>
            </w:r>
          </w:p>
        </w:tc>
        <w:tc>
          <w:tcPr>
            <w:tcW w:w="1069" w:type="dxa"/>
            <w:shd w:val="clear" w:color="auto" w:fill="auto"/>
            <w:noWrap/>
            <w:vAlign w:val="center"/>
          </w:tcPr>
          <w:p w14:paraId="12B9F87B"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037E382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w:t>
            </w:r>
            <w:r w:rsidRPr="006F4E09">
              <w:rPr>
                <w:rFonts w:ascii="Times New Roman" w:hAnsi="Times New Roman" w:cs="Times New Roman" w:hint="eastAsia"/>
                <w:szCs w:val="21"/>
              </w:rPr>
              <w:t>oil</w:t>
            </w:r>
            <w:r w:rsidRPr="006F4E09">
              <w:rPr>
                <w:rFonts w:ascii="Times New Roman" w:hAnsi="Times New Roman" w:cs="Times New Roman"/>
                <w:szCs w:val="21"/>
              </w:rPr>
              <w:t xml:space="preserve"> </w:t>
            </w:r>
            <w:r w:rsidRPr="006F4E09">
              <w:rPr>
                <w:rFonts w:ascii="Times New Roman" w:hAnsi="Times New Roman" w:cs="Times New Roman" w:hint="eastAsia"/>
                <w:szCs w:val="21"/>
              </w:rPr>
              <w:t>C</w:t>
            </w:r>
            <w:r w:rsidRPr="006F4E09">
              <w:rPr>
                <w:rFonts w:ascii="Times New Roman" w:hAnsi="Times New Roman" w:cs="Times New Roman"/>
                <w:szCs w:val="21"/>
              </w:rPr>
              <w:t>/</w:t>
            </w:r>
            <w:r w:rsidRPr="006F4E09">
              <w:rPr>
                <w:rFonts w:ascii="Times New Roman" w:hAnsi="Times New Roman" w:cs="Times New Roman" w:hint="eastAsia"/>
                <w:szCs w:val="21"/>
              </w:rPr>
              <w:t>N</w:t>
            </w:r>
          </w:p>
        </w:tc>
        <w:tc>
          <w:tcPr>
            <w:tcW w:w="1275" w:type="dxa"/>
            <w:vAlign w:val="center"/>
          </w:tcPr>
          <w:p w14:paraId="1C3C6C1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550A510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vAlign w:val="center"/>
          </w:tcPr>
          <w:p w14:paraId="07D2F0EE"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79D7B2E9" w14:textId="77777777" w:rsidTr="00E20645">
        <w:trPr>
          <w:trHeight w:val="397"/>
        </w:trPr>
        <w:tc>
          <w:tcPr>
            <w:tcW w:w="1696" w:type="dxa"/>
            <w:shd w:val="clear" w:color="auto" w:fill="auto"/>
            <w:vAlign w:val="center"/>
            <w:hideMark/>
          </w:tcPr>
          <w:p w14:paraId="1A02DA7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Soil bulk</w:t>
            </w:r>
          </w:p>
        </w:tc>
        <w:tc>
          <w:tcPr>
            <w:tcW w:w="1069" w:type="dxa"/>
            <w:shd w:val="clear" w:color="auto" w:fill="auto"/>
            <w:noWrap/>
            <w:vAlign w:val="center"/>
            <w:hideMark/>
          </w:tcPr>
          <w:p w14:paraId="7A84C213"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hideMark/>
          </w:tcPr>
          <w:p w14:paraId="52165CD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SAP</w:t>
            </w:r>
          </w:p>
        </w:tc>
        <w:tc>
          <w:tcPr>
            <w:tcW w:w="1275" w:type="dxa"/>
            <w:vAlign w:val="center"/>
          </w:tcPr>
          <w:p w14:paraId="3EF4B3B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4CA061BB"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val="restart"/>
            <w:shd w:val="clear" w:color="auto" w:fill="auto"/>
            <w:noWrap/>
            <w:vAlign w:val="center"/>
          </w:tcPr>
          <w:p w14:paraId="3FD2176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The effect of increasing bulk density was considerable at lower soil moisture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&lt;EndNote&gt;&lt;Cite&gt;&lt;Author&gt;Mali&lt;/Author&gt;&lt;Year&gt;1981&lt;/Year&gt;&lt;RecNum&gt;1742&lt;/RecNum&gt;&lt;DisplayText&gt;(Mali &amp;amp; Varade 1981)&lt;/DisplayText&gt;&lt;record&gt;&lt;rec-number&gt;1742&lt;/rec-number&gt;&lt;foreign-keys&gt;&lt;key app="EN" db-id="002ze0fw8zt9wnetdv0xxrwkdxzpf20dss0f" timestamp="1624798475"&gt;1742&lt;/key&gt;&lt;/foreign-keys&gt;&lt;ref-type name="Journal Article"&gt;17&lt;/ref-type&gt;&lt;contributors&gt;&lt;authors&gt;&lt;author&gt;Mali, C. V.&lt;/author&gt;&lt;author&gt;Varade, S. B.&lt;/author&gt;&lt;/authors&gt;&lt;/contributors&gt;&lt;titles&gt;&lt;title&gt;RICE SEEDLING EMERGENCE AS INFLUENCED BY SOIL MOISTURE BULK DENSITY AND SEEDING DEPTH&lt;/title&gt;&lt;secondary-title&gt;Journal of the Indian Society of Soil Science&lt;/secondary-title&gt;&lt;/titles&gt;&lt;periodical&gt;&lt;full-title&gt;Journal of the Indian Society of Soil Science&lt;/full-title&gt;&lt;/periodical&gt;&lt;pages&gt;433-436&lt;/pages&gt;&lt;volume&gt;29&lt;/volume&gt;&lt;number&gt;4&lt;/number&gt;&lt;dates&gt;&lt;year&gt;1981&lt;/year&gt;&lt;pub-dates&gt;&lt;date&gt;1981&lt;/date&gt;&lt;/pub-dates&gt;&lt;/dates&gt;&lt;isbn&gt;0019-638X&lt;/isbn&gt;&lt;accession-num&gt;BCI:BCI198375007768&lt;/accession-num&gt;&lt;urls&gt;&lt;related-urls&gt;&lt;url&gt;&amp;lt;Go to ISI&amp;gt;://BCI:BCI198375007768&lt;/url&gt;&lt;/related-urls&gt;&lt;/urls&gt;&lt;/record&gt;&lt;/Cite&gt;&lt;/EndNote&gt;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(Mali &amp; Varade 1981)</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 </w:t>
            </w:r>
            <w:r w:rsidRPr="006F4E09">
              <w:rPr>
                <w:szCs w:val="21"/>
              </w:rPr>
              <w:t xml:space="preserve"> </w:t>
            </w:r>
            <w:r w:rsidRPr="006F4E09">
              <w:rPr>
                <w:rFonts w:ascii="Times New Roman" w:eastAsia="等线" w:hAnsi="Times New Roman" w:cs="Times New Roman"/>
                <w:color w:val="000000"/>
                <w:szCs w:val="21"/>
              </w:rPr>
              <w:t xml:space="preserve">Correlation analysis showed that bulk density was negatively correlated with organic matter, and available phosphorus, whereas it was significantly correlated with soil moisture and porosity. In contrast, there was a significant positive correlation between organic matter, nitrogen, phosphorus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&lt;EndNote&gt;&lt;Cite&gt;&lt;Author&gt;Liu&lt;/Author&gt;&lt;Year&gt;2018&lt;/Year&gt;&lt;RecNum&gt;1947&lt;/RecNum&gt;&lt;DisplayText&gt;(Liu&lt;style face="italic"&gt; et al.&lt;/style&gt; 2018)&lt;/DisplayText&gt;&lt;record&gt;&lt;rec-number&gt;1947&lt;/rec-number&gt;&lt;foreign-keys&gt;&lt;key app="EN" db-id="002ze0fw8zt9wnetdv0xxrwkdxzpf20dss0f" timestamp="1624803169"&gt;1947&lt;/key&gt;&lt;/foreign-keys&gt;&lt;ref-type name="Journal Article"&gt;17&lt;/ref-type&gt;&lt;contributors&gt;&lt;authors&gt;&lt;author&gt;Liu, Xin&lt;/author&gt;&lt;author&gt;Peng, Daoli&lt;/author&gt;&lt;author&gt;Qiu, Xincai&lt;/author&gt;&lt;/authors&gt;&lt;/contributors&gt;&lt;titles&gt;&lt;title&gt;Differences in soil physicochemical properties between different forest types of Larix principis-rupprechtii&lt;/title&gt;&lt;secondary-title&gt;Chinese Journal of Applied and Environmental Biology&lt;/secondary-title&gt;&lt;/titles&gt;&lt;periodical&gt;&lt;full-title&gt;Chinese Journal of Applied and Environmental Biology&lt;/full-title&gt;&lt;/periodical&gt;&lt;pages&gt;735-743&lt;/pages&gt;&lt;volume&gt;24&lt;/volume&gt;&lt;number&gt;4&lt;/number&gt;&lt;dates&gt;&lt;year&gt;2018&lt;/year&gt;&lt;pub-dates&gt;&lt;date&gt;2018&lt;/date&gt;&lt;/pub-dates&gt;&lt;/dates&gt;&lt;isbn&gt;1006-687X&lt;/isbn&gt;&lt;accession-num&gt;BCI:BCI201800750287&lt;/accession-num&gt;&lt;urls&gt;&lt;related-urls&gt;&lt;url&gt;&amp;lt;Go to ISI&amp;gt;://BCI:BCI201800750287&lt;/url&gt;&lt;/related-urls&gt;&lt;/urls&gt;&lt;electronic-resource-num&gt;10.19675/j.cnki.1006-687x.2018.01020&lt;/electronic-resource-num&gt;&lt;/record&gt;&lt;/Cite&gt;&lt;/EndNote&gt;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(Liu</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2018)</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r w:rsidR="00A50834" w:rsidRPr="00BB1650" w14:paraId="30D7F84D" w14:textId="77777777" w:rsidTr="00E20645">
        <w:trPr>
          <w:trHeight w:val="397"/>
        </w:trPr>
        <w:tc>
          <w:tcPr>
            <w:tcW w:w="1696" w:type="dxa"/>
            <w:shd w:val="clear" w:color="auto" w:fill="auto"/>
            <w:vAlign w:val="center"/>
          </w:tcPr>
          <w:p w14:paraId="62F78A35"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bulk</w:t>
            </w:r>
          </w:p>
        </w:tc>
        <w:tc>
          <w:tcPr>
            <w:tcW w:w="1069" w:type="dxa"/>
            <w:shd w:val="clear" w:color="auto" w:fill="auto"/>
            <w:noWrap/>
            <w:vAlign w:val="center"/>
          </w:tcPr>
          <w:p w14:paraId="4D7DECF1"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hint="eastAsia"/>
                <w:szCs w:val="21"/>
              </w:rPr>
              <w:t>&lt;--&gt;</w:t>
            </w:r>
          </w:p>
        </w:tc>
        <w:tc>
          <w:tcPr>
            <w:tcW w:w="1415" w:type="dxa"/>
            <w:shd w:val="clear" w:color="auto" w:fill="auto"/>
            <w:vAlign w:val="center"/>
          </w:tcPr>
          <w:p w14:paraId="72F7C3A5"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w:t>
            </w:r>
            <w:r w:rsidRPr="006F4E09">
              <w:rPr>
                <w:rFonts w:ascii="Times New Roman" w:hAnsi="Times New Roman" w:cs="Times New Roman" w:hint="eastAsia"/>
                <w:szCs w:val="21"/>
              </w:rPr>
              <w:t>oil</w:t>
            </w:r>
            <w:r w:rsidRPr="006F4E09">
              <w:rPr>
                <w:rFonts w:ascii="Times New Roman" w:hAnsi="Times New Roman" w:cs="Times New Roman"/>
                <w:szCs w:val="21"/>
              </w:rPr>
              <w:t xml:space="preserve"> </w:t>
            </w:r>
            <w:r w:rsidRPr="006F4E09">
              <w:rPr>
                <w:rFonts w:ascii="Times New Roman" w:hAnsi="Times New Roman" w:cs="Times New Roman" w:hint="eastAsia"/>
                <w:szCs w:val="21"/>
              </w:rPr>
              <w:t>C</w:t>
            </w:r>
            <w:r w:rsidRPr="006F4E09">
              <w:rPr>
                <w:rFonts w:ascii="Times New Roman" w:hAnsi="Times New Roman" w:cs="Times New Roman"/>
                <w:szCs w:val="21"/>
              </w:rPr>
              <w:t>/</w:t>
            </w:r>
            <w:r w:rsidRPr="006F4E09">
              <w:rPr>
                <w:rFonts w:ascii="Times New Roman" w:hAnsi="Times New Roman" w:cs="Times New Roman" w:hint="eastAsia"/>
                <w:szCs w:val="21"/>
              </w:rPr>
              <w:t>N</w:t>
            </w:r>
          </w:p>
        </w:tc>
        <w:tc>
          <w:tcPr>
            <w:tcW w:w="1275" w:type="dxa"/>
            <w:vAlign w:val="center"/>
          </w:tcPr>
          <w:p w14:paraId="261998F0"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1416" w:type="dxa"/>
            <w:vAlign w:val="center"/>
          </w:tcPr>
          <w:p w14:paraId="3F0CFCB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7716" w:type="dxa"/>
            <w:vMerge/>
            <w:shd w:val="clear" w:color="auto" w:fill="auto"/>
            <w:noWrap/>
            <w:vAlign w:val="center"/>
          </w:tcPr>
          <w:p w14:paraId="7048B86C"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6EAAA747" w14:textId="77777777" w:rsidTr="00E20645">
        <w:trPr>
          <w:trHeight w:val="397"/>
        </w:trPr>
        <w:tc>
          <w:tcPr>
            <w:tcW w:w="1696" w:type="dxa"/>
            <w:shd w:val="clear" w:color="auto" w:fill="auto"/>
            <w:vAlign w:val="center"/>
            <w:hideMark/>
          </w:tcPr>
          <w:p w14:paraId="685D7F8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Soil moisture</w:t>
            </w:r>
          </w:p>
        </w:tc>
        <w:tc>
          <w:tcPr>
            <w:tcW w:w="1069" w:type="dxa"/>
            <w:shd w:val="clear" w:color="auto" w:fill="auto"/>
            <w:noWrap/>
            <w:vAlign w:val="center"/>
            <w:hideMark/>
          </w:tcPr>
          <w:p w14:paraId="65F365C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hideMark/>
          </w:tcPr>
          <w:p w14:paraId="459401B8"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szCs w:val="21"/>
              </w:rPr>
              <w:t>Soil bulk</w:t>
            </w:r>
          </w:p>
        </w:tc>
        <w:tc>
          <w:tcPr>
            <w:tcW w:w="1275" w:type="dxa"/>
            <w:vAlign w:val="center"/>
          </w:tcPr>
          <w:p w14:paraId="5A12D0CD"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1EE123F6"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vMerge/>
            <w:shd w:val="clear" w:color="auto" w:fill="auto"/>
            <w:noWrap/>
            <w:vAlign w:val="center"/>
          </w:tcPr>
          <w:p w14:paraId="3E2D65E4" w14:textId="77777777" w:rsidR="00A50834" w:rsidRPr="006F4E09" w:rsidRDefault="00A50834" w:rsidP="00E20645">
            <w:pPr>
              <w:jc w:val="center"/>
              <w:rPr>
                <w:rFonts w:ascii="Times New Roman" w:eastAsia="等线" w:hAnsi="Times New Roman" w:cs="Times New Roman"/>
                <w:color w:val="000000"/>
                <w:szCs w:val="21"/>
              </w:rPr>
            </w:pPr>
          </w:p>
        </w:tc>
      </w:tr>
      <w:tr w:rsidR="00A50834" w:rsidRPr="00BB1650" w14:paraId="20244E6B" w14:textId="77777777" w:rsidTr="00E20645">
        <w:trPr>
          <w:trHeight w:val="397"/>
        </w:trPr>
        <w:tc>
          <w:tcPr>
            <w:tcW w:w="1696" w:type="dxa"/>
            <w:shd w:val="clear" w:color="auto" w:fill="auto"/>
            <w:vAlign w:val="center"/>
          </w:tcPr>
          <w:p w14:paraId="23E04BA0" w14:textId="77777777" w:rsidR="00A50834" w:rsidRPr="006F4E09" w:rsidRDefault="00A50834" w:rsidP="00E20645">
            <w:pPr>
              <w:jc w:val="center"/>
              <w:rPr>
                <w:rFonts w:ascii="Times New Roman" w:hAnsi="Times New Roman" w:cs="Times New Roman"/>
                <w:szCs w:val="21"/>
              </w:rPr>
            </w:pPr>
            <w:r w:rsidRPr="006F4E09">
              <w:rPr>
                <w:rFonts w:ascii="Times New Roman" w:hAnsi="Times New Roman" w:cs="Times New Roman"/>
                <w:szCs w:val="21"/>
              </w:rPr>
              <w:t>Soil moisture</w:t>
            </w:r>
          </w:p>
        </w:tc>
        <w:tc>
          <w:tcPr>
            <w:tcW w:w="1069" w:type="dxa"/>
            <w:shd w:val="clear" w:color="auto" w:fill="auto"/>
            <w:noWrap/>
            <w:vAlign w:val="center"/>
          </w:tcPr>
          <w:p w14:paraId="6EC20447"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hAnsi="Times New Roman" w:cs="Times New Roman" w:hint="eastAsia"/>
                <w:szCs w:val="21"/>
              </w:rPr>
              <w:t>&lt;--</w:t>
            </w:r>
            <w:r w:rsidRPr="006F4E09">
              <w:rPr>
                <w:rFonts w:ascii="Times New Roman" w:hAnsi="Times New Roman" w:cs="Times New Roman"/>
                <w:szCs w:val="21"/>
              </w:rPr>
              <w:t>&gt;</w:t>
            </w:r>
          </w:p>
        </w:tc>
        <w:tc>
          <w:tcPr>
            <w:tcW w:w="1415" w:type="dxa"/>
            <w:shd w:val="clear" w:color="auto" w:fill="auto"/>
            <w:vAlign w:val="center"/>
          </w:tcPr>
          <w:p w14:paraId="242AF8C1"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SAP</w:t>
            </w:r>
          </w:p>
        </w:tc>
        <w:tc>
          <w:tcPr>
            <w:tcW w:w="1275" w:type="dxa"/>
            <w:vAlign w:val="center"/>
          </w:tcPr>
          <w:p w14:paraId="1F95B964"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Involved</w:t>
            </w:r>
          </w:p>
        </w:tc>
        <w:tc>
          <w:tcPr>
            <w:tcW w:w="1416" w:type="dxa"/>
            <w:vAlign w:val="center"/>
          </w:tcPr>
          <w:p w14:paraId="4DF5EA6C"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N/A</w:t>
            </w:r>
          </w:p>
        </w:tc>
        <w:tc>
          <w:tcPr>
            <w:tcW w:w="7716" w:type="dxa"/>
            <w:shd w:val="clear" w:color="auto" w:fill="auto"/>
            <w:noWrap/>
            <w:vAlign w:val="center"/>
          </w:tcPr>
          <w:p w14:paraId="6E2F1ACE" w14:textId="77777777" w:rsidR="00A50834" w:rsidRPr="006F4E09" w:rsidRDefault="00A50834" w:rsidP="00E20645">
            <w:pPr>
              <w:jc w:val="center"/>
              <w:rPr>
                <w:rFonts w:ascii="Times New Roman" w:eastAsia="等线" w:hAnsi="Times New Roman" w:cs="Times New Roman"/>
                <w:color w:val="000000"/>
                <w:szCs w:val="21"/>
              </w:rPr>
            </w:pPr>
            <w:r w:rsidRPr="006F4E09">
              <w:rPr>
                <w:rFonts w:ascii="Times New Roman" w:eastAsia="等线" w:hAnsi="Times New Roman" w:cs="Times New Roman"/>
                <w:color w:val="000000"/>
                <w:szCs w:val="21"/>
              </w:rPr>
              <w:t xml:space="preserve">Soil moisture affects available phosphorous contents by regulating soil microbial activity </w:t>
            </w:r>
            <w:r w:rsidRPr="006F4E09">
              <w:rPr>
                <w:rFonts w:ascii="Times New Roman" w:eastAsia="等线" w:hAnsi="Times New Roman" w:cs="Times New Roman"/>
                <w:color w:val="000000"/>
                <w:szCs w:val="21"/>
              </w:rPr>
              <w:fldChar w:fldCharType="begin"/>
            </w:r>
            <w:r w:rsidRPr="006F4E09">
              <w:rPr>
                <w:rFonts w:ascii="Times New Roman" w:eastAsia="等线" w:hAnsi="Times New Roman" w:cs="Times New Roman"/>
                <w:color w:val="000000"/>
                <w:szCs w:val="21"/>
              </w:rPr>
              <w:instrText xml:space="preserve"> ADDIN EN.CITE &lt;EndNote&gt;&lt;Cite&gt;&lt;Author&gt;Chen&lt;/Author&gt;&lt;Year&gt;2008&lt;/Year&gt;&lt;RecNum&gt;1529&lt;/RecNum&gt;&lt;DisplayText&gt;(Chen&lt;style face="italic"&gt; et al.&lt;/style&gt; 2008)&lt;/DisplayText&gt;&lt;record&gt;&lt;rec-number&gt;1529&lt;/rec-number&gt;&lt;foreign-keys&gt;&lt;key app="EN" db-id="002ze0fw8zt9wnetdv0xxrwkdxzpf20dss0f" timestamp="1624777565"&gt;1529&lt;/key&gt;&lt;/foreign-keys&gt;&lt;ref-type name="Journal Article"&gt;17&lt;/ref-type&gt;&lt;contributors&gt;&lt;authors&gt;&lt;author&gt;Chen, C. R.&lt;/author&gt;&lt;author&gt;Condron, L. M.&lt;/author&gt;&lt;author&gt;Xu, Z. H.&lt;/author&gt;&lt;/authors&gt;&lt;/contributors&gt;&lt;titles&gt;&lt;title&gt;Impacts of grassland afforestation with coniferous trees on soil phosphorus dynamics and associated microbial processes: A review&lt;/title&gt;&lt;secondary-title&gt;Forest Ecology and Management&lt;/secondary-title&gt;&lt;/titles&gt;&lt;periodical&gt;&lt;full-title&gt;Forest Ecology and Management&lt;/full-title&gt;&lt;/periodical&gt;&lt;pages&gt;396-409&lt;/pages&gt;&lt;volume&gt;255&lt;/volume&gt;&lt;number&gt;3-4&lt;/number&gt;&lt;dates&gt;&lt;year&gt;2008&lt;/year&gt;&lt;pub-dates&gt;&lt;date&gt;Mar 20&lt;/date&gt;&lt;/pub-dates&gt;&lt;/dates&gt;&lt;isbn&gt;0378-1127&lt;/isbn&gt;&lt;accession-num&gt;WOS:000254072700004&lt;/accession-num&gt;&lt;urls&gt;&lt;related-urls&gt;&lt;url&gt;&amp;lt;Go to ISI&amp;gt;://WOS:000254072700004&lt;/url&gt;&lt;/related-urls&gt;&lt;/urls&gt;&lt;electronic-resource-num&gt;10.1016/j.foreco.2007.10.040&lt;/electronic-resource-num&gt;&lt;/record&gt;&lt;/Cite&gt;&lt;/EndNote&gt;</w:instrText>
            </w:r>
            <w:r w:rsidRPr="006F4E09">
              <w:rPr>
                <w:rFonts w:ascii="Times New Roman" w:eastAsia="等线" w:hAnsi="Times New Roman" w:cs="Times New Roman"/>
                <w:color w:val="000000"/>
                <w:szCs w:val="21"/>
              </w:rPr>
              <w:fldChar w:fldCharType="separate"/>
            </w:r>
            <w:r w:rsidRPr="006F4E09">
              <w:rPr>
                <w:rFonts w:ascii="Times New Roman" w:eastAsia="等线" w:hAnsi="Times New Roman" w:cs="Times New Roman"/>
                <w:noProof/>
                <w:color w:val="000000"/>
                <w:szCs w:val="21"/>
              </w:rPr>
              <w:t>(Chen</w:t>
            </w:r>
            <w:r w:rsidRPr="006F4E09">
              <w:rPr>
                <w:rFonts w:ascii="Times New Roman" w:eastAsia="等线" w:hAnsi="Times New Roman" w:cs="Times New Roman"/>
                <w:i/>
                <w:noProof/>
                <w:color w:val="000000"/>
                <w:szCs w:val="21"/>
              </w:rPr>
              <w:t xml:space="preserve"> et al.</w:t>
            </w:r>
            <w:r w:rsidRPr="006F4E09">
              <w:rPr>
                <w:rFonts w:ascii="Times New Roman" w:eastAsia="等线" w:hAnsi="Times New Roman" w:cs="Times New Roman"/>
                <w:noProof/>
                <w:color w:val="000000"/>
                <w:szCs w:val="21"/>
              </w:rPr>
              <w:t xml:space="preserve"> 2008)</w:t>
            </w:r>
            <w:r w:rsidRPr="006F4E09">
              <w:rPr>
                <w:rFonts w:ascii="Times New Roman" w:eastAsia="等线" w:hAnsi="Times New Roman" w:cs="Times New Roman"/>
                <w:color w:val="000000"/>
                <w:szCs w:val="21"/>
              </w:rPr>
              <w:fldChar w:fldCharType="end"/>
            </w:r>
            <w:r w:rsidRPr="006F4E09">
              <w:rPr>
                <w:rFonts w:ascii="Times New Roman" w:eastAsia="等线" w:hAnsi="Times New Roman" w:cs="Times New Roman"/>
                <w:color w:val="000000"/>
                <w:szCs w:val="21"/>
              </w:rPr>
              <w:t>.</w:t>
            </w:r>
          </w:p>
        </w:tc>
      </w:tr>
    </w:tbl>
    <w:p w14:paraId="4BFE0338" w14:textId="17849CC9" w:rsidR="004744AF" w:rsidRDefault="004744AF" w:rsidP="004744AF">
      <w:pPr>
        <w:rPr>
          <w:rFonts w:ascii="Times New Roman" w:eastAsia="宋体" w:hAnsi="Times New Roman" w:cs="Times New Roman"/>
          <w:kern w:val="0"/>
          <w:sz w:val="24"/>
          <w:szCs w:val="18"/>
        </w:rPr>
      </w:pPr>
      <w:r w:rsidRPr="00BB1053">
        <w:rPr>
          <w:rFonts w:ascii="Times New Roman" w:eastAsia="宋体" w:hAnsi="Times New Roman" w:cs="Times New Roman"/>
          <w:kern w:val="0"/>
          <w:sz w:val="24"/>
          <w:szCs w:val="18"/>
        </w:rPr>
        <w:t xml:space="preserve">Notes: </w:t>
      </w:r>
      <w:r>
        <w:rPr>
          <w:rFonts w:ascii="Times New Roman" w:eastAsia="宋体" w:hAnsi="Times New Roman" w:cs="Times New Roman"/>
          <w:kern w:val="0"/>
          <w:sz w:val="24"/>
          <w:szCs w:val="18"/>
        </w:rPr>
        <w:t>NO</w:t>
      </w:r>
      <w:r w:rsidRPr="00E21151">
        <w:rPr>
          <w:rFonts w:ascii="Times New Roman" w:eastAsia="宋体" w:hAnsi="Times New Roman" w:cs="Times New Roman"/>
          <w:kern w:val="0"/>
          <w:sz w:val="24"/>
          <w:szCs w:val="18"/>
          <w:vertAlign w:val="subscript"/>
        </w:rPr>
        <w:t>3</w:t>
      </w:r>
      <w:r w:rsidRPr="00E21151">
        <w:rPr>
          <w:rFonts w:ascii="Times New Roman" w:eastAsia="宋体" w:hAnsi="Times New Roman" w:cs="Times New Roman"/>
          <w:kern w:val="0"/>
          <w:sz w:val="24"/>
          <w:szCs w:val="18"/>
          <w:vertAlign w:val="superscript"/>
        </w:rPr>
        <w:t>-</w:t>
      </w:r>
      <w:r>
        <w:rPr>
          <w:rFonts w:ascii="Times New Roman" w:eastAsia="宋体" w:hAnsi="Times New Roman" w:cs="Times New Roman"/>
          <w:kern w:val="0"/>
          <w:sz w:val="24"/>
          <w:szCs w:val="18"/>
        </w:rPr>
        <w:t>-N: Soil n</w:t>
      </w:r>
      <w:r w:rsidRPr="00D50E13">
        <w:rPr>
          <w:rFonts w:ascii="Times New Roman" w:eastAsia="宋体" w:hAnsi="Times New Roman" w:cs="Times New Roman"/>
          <w:kern w:val="0"/>
          <w:sz w:val="24"/>
          <w:szCs w:val="18"/>
        </w:rPr>
        <w:t>itrate</w:t>
      </w:r>
      <w:r>
        <w:rPr>
          <w:rFonts w:ascii="Times New Roman" w:eastAsia="宋体" w:hAnsi="Times New Roman" w:cs="Times New Roman"/>
          <w:kern w:val="0"/>
          <w:sz w:val="24"/>
          <w:szCs w:val="18"/>
        </w:rPr>
        <w:t>-</w:t>
      </w:r>
      <w:r w:rsidRPr="00D50E13">
        <w:rPr>
          <w:rFonts w:ascii="Times New Roman" w:eastAsia="宋体" w:hAnsi="Times New Roman" w:cs="Times New Roman"/>
          <w:kern w:val="0"/>
          <w:sz w:val="24"/>
          <w:szCs w:val="18"/>
        </w:rPr>
        <w:t>nitrogen</w:t>
      </w:r>
      <w:r>
        <w:rPr>
          <w:rFonts w:ascii="Times New Roman" w:eastAsia="宋体" w:hAnsi="Times New Roman" w:cs="Times New Roman"/>
          <w:kern w:val="0"/>
          <w:sz w:val="24"/>
          <w:szCs w:val="18"/>
        </w:rPr>
        <w:t>; NH</w:t>
      </w:r>
      <w:r w:rsidRPr="00D50E13">
        <w:rPr>
          <w:rFonts w:ascii="Times New Roman" w:eastAsia="宋体" w:hAnsi="Times New Roman" w:cs="Times New Roman"/>
          <w:kern w:val="0"/>
          <w:sz w:val="24"/>
          <w:szCs w:val="18"/>
          <w:vertAlign w:val="subscript"/>
        </w:rPr>
        <w:t>4</w:t>
      </w:r>
      <w:r w:rsidRPr="00D50E13">
        <w:rPr>
          <w:rFonts w:ascii="Times New Roman" w:eastAsia="宋体" w:hAnsi="Times New Roman" w:cs="Times New Roman"/>
          <w:kern w:val="0"/>
          <w:sz w:val="24"/>
          <w:szCs w:val="18"/>
          <w:vertAlign w:val="superscript"/>
        </w:rPr>
        <w:t>+</w:t>
      </w:r>
      <w:r>
        <w:rPr>
          <w:rFonts w:ascii="Times New Roman" w:eastAsia="宋体" w:hAnsi="Times New Roman" w:cs="Times New Roman"/>
          <w:kern w:val="0"/>
          <w:sz w:val="24"/>
          <w:szCs w:val="18"/>
        </w:rPr>
        <w:t>-N: Soil a</w:t>
      </w:r>
      <w:r w:rsidRPr="00D50E13">
        <w:rPr>
          <w:rFonts w:ascii="Times New Roman" w:eastAsia="宋体" w:hAnsi="Times New Roman" w:cs="Times New Roman"/>
          <w:kern w:val="0"/>
          <w:sz w:val="24"/>
          <w:szCs w:val="18"/>
        </w:rPr>
        <w:t>mmonium nitrogen</w:t>
      </w:r>
      <w:r>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SAP: soil available phosphorous;</w:t>
      </w:r>
      <w:r>
        <w:rPr>
          <w:rFonts w:ascii="Times New Roman" w:eastAsia="宋体" w:hAnsi="Times New Roman" w:cs="Times New Roman"/>
          <w:kern w:val="0"/>
          <w:sz w:val="24"/>
          <w:szCs w:val="18"/>
        </w:rPr>
        <w:t xml:space="preserve"> Soil C/N: Soil </w:t>
      </w:r>
      <w:r w:rsidRPr="00D50E13">
        <w:rPr>
          <w:rFonts w:ascii="Times New Roman" w:eastAsia="宋体" w:hAnsi="Times New Roman" w:cs="Times New Roman"/>
          <w:kern w:val="0"/>
          <w:sz w:val="24"/>
          <w:szCs w:val="18"/>
        </w:rPr>
        <w:t>C/N ratio</w:t>
      </w:r>
      <w:r>
        <w:rPr>
          <w:rFonts w:ascii="Times New Roman" w:eastAsia="宋体" w:hAnsi="Times New Roman" w:cs="Times New Roman"/>
          <w:kern w:val="0"/>
          <w:sz w:val="24"/>
          <w:szCs w:val="18"/>
        </w:rPr>
        <w:t xml:space="preserve">; </w:t>
      </w:r>
      <w:proofErr w:type="spellStart"/>
      <w:r w:rsidRPr="009308C7">
        <w:rPr>
          <w:rFonts w:ascii="Times New Roman" w:eastAsia="宋体" w:hAnsi="Times New Roman" w:cs="Times New Roman"/>
          <w:kern w:val="0"/>
          <w:sz w:val="24"/>
          <w:szCs w:val="18"/>
        </w:rPr>
        <w:t>ASa</w:t>
      </w:r>
      <w:proofErr w:type="spellEnd"/>
      <w:r w:rsidRPr="009308C7">
        <w:rPr>
          <w:rFonts w:ascii="Times New Roman" w:eastAsia="宋体" w:hAnsi="Times New Roman" w:cs="Times New Roman"/>
          <w:kern w:val="0"/>
          <w:sz w:val="24"/>
          <w:szCs w:val="18"/>
        </w:rPr>
        <w:t>, abundance of saprotrophic fungi;</w:t>
      </w:r>
      <w:r>
        <w:rPr>
          <w:rFonts w:ascii="Times New Roman" w:eastAsia="宋体" w:hAnsi="Times New Roman" w:cs="Times New Roman"/>
          <w:kern w:val="0"/>
          <w:sz w:val="24"/>
          <w:szCs w:val="18"/>
        </w:rPr>
        <w:t xml:space="preserve"> </w:t>
      </w:r>
      <w:proofErr w:type="spellStart"/>
      <w:r w:rsidRPr="00BB1053">
        <w:rPr>
          <w:rFonts w:ascii="Times New Roman" w:eastAsia="宋体" w:hAnsi="Times New Roman" w:cs="Times New Roman"/>
          <w:kern w:val="0"/>
          <w:sz w:val="24"/>
          <w:szCs w:val="18"/>
        </w:rPr>
        <w:t>A</w:t>
      </w:r>
      <w:r>
        <w:rPr>
          <w:rFonts w:ascii="Times New Roman" w:eastAsia="宋体" w:hAnsi="Times New Roman" w:cs="Times New Roman"/>
          <w:kern w:val="0"/>
          <w:sz w:val="24"/>
          <w:szCs w:val="18"/>
        </w:rPr>
        <w:t>Pp</w:t>
      </w:r>
      <w:proofErr w:type="spellEnd"/>
      <w:r w:rsidRPr="00BB1053">
        <w:rPr>
          <w:rFonts w:ascii="Times New Roman" w:eastAsia="宋体" w:hAnsi="Times New Roman" w:cs="Times New Roman"/>
          <w:kern w:val="0"/>
          <w:sz w:val="24"/>
          <w:szCs w:val="18"/>
        </w:rPr>
        <w:t>: abundance of</w:t>
      </w:r>
      <w:r>
        <w:rPr>
          <w:rFonts w:ascii="Times New Roman" w:eastAsia="宋体" w:hAnsi="Times New Roman" w:cs="Times New Roman"/>
          <w:kern w:val="0"/>
          <w:sz w:val="24"/>
          <w:szCs w:val="18"/>
        </w:rPr>
        <w:t xml:space="preserve"> </w:t>
      </w:r>
      <w:r>
        <w:rPr>
          <w:rFonts w:ascii="Times New Roman" w:hAnsi="Times New Roman" w:cs="Times New Roman"/>
          <w:sz w:val="24"/>
          <w:szCs w:val="21"/>
        </w:rPr>
        <w:t>p</w:t>
      </w:r>
      <w:r w:rsidRPr="00623B6C">
        <w:rPr>
          <w:rFonts w:ascii="Times New Roman" w:hAnsi="Times New Roman" w:cs="Times New Roman"/>
          <w:sz w:val="24"/>
          <w:szCs w:val="21"/>
        </w:rPr>
        <w:t>otential plant pathogens</w:t>
      </w:r>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w:t>
      </w:r>
      <w:r>
        <w:rPr>
          <w:rFonts w:ascii="Times New Roman" w:hAnsi="Times New Roman" w:cs="Times New Roman"/>
          <w:sz w:val="24"/>
          <w:szCs w:val="24"/>
        </w:rPr>
        <w:t>PpPCoA1</w:t>
      </w:r>
      <w:r w:rsidRPr="00BB1053">
        <w:rPr>
          <w:rFonts w:ascii="Times New Roman" w:eastAsia="宋体" w:hAnsi="Times New Roman" w:cs="Times New Roman"/>
          <w:kern w:val="0"/>
          <w:sz w:val="24"/>
          <w:szCs w:val="18"/>
        </w:rPr>
        <w:t xml:space="preserve">: </w:t>
      </w:r>
      <w:proofErr w:type="spellStart"/>
      <w:r>
        <w:rPr>
          <w:rFonts w:ascii="Times New Roman" w:eastAsia="宋体" w:hAnsi="Times New Roman" w:cs="Times New Roman"/>
          <w:kern w:val="0"/>
          <w:sz w:val="24"/>
          <w:szCs w:val="18"/>
        </w:rPr>
        <w:t>PCoA</w:t>
      </w:r>
      <w:proofErr w:type="spellEnd"/>
      <w:r>
        <w:rPr>
          <w:rFonts w:ascii="Times New Roman" w:eastAsia="宋体" w:hAnsi="Times New Roman" w:cs="Times New Roman"/>
          <w:kern w:val="0"/>
          <w:sz w:val="24"/>
          <w:szCs w:val="18"/>
        </w:rPr>
        <w:t xml:space="preserve"> axis 1 for</w:t>
      </w:r>
      <w:r w:rsidRPr="005B35E9">
        <w:rPr>
          <w:rFonts w:ascii="Times New Roman" w:eastAsia="宋体" w:hAnsi="Times New Roman" w:cs="Times New Roman"/>
          <w:kern w:val="0"/>
          <w:sz w:val="24"/>
          <w:szCs w:val="18"/>
        </w:rPr>
        <w:t xml:space="preserve"> rhizosphere </w:t>
      </w:r>
      <w:r w:rsidRPr="009308C7">
        <w:rPr>
          <w:rFonts w:ascii="Times New Roman" w:eastAsia="宋体" w:hAnsi="Times New Roman" w:cs="Times New Roman"/>
          <w:kern w:val="0"/>
          <w:sz w:val="24"/>
          <w:szCs w:val="18"/>
        </w:rPr>
        <w:t>potential plant pathogens</w:t>
      </w:r>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w:t>
      </w:r>
      <w:proofErr w:type="spellStart"/>
      <w:r>
        <w:rPr>
          <w:rFonts w:ascii="Times New Roman" w:eastAsia="宋体" w:hAnsi="Times New Roman" w:cs="Times New Roman"/>
          <w:kern w:val="0"/>
          <w:sz w:val="24"/>
          <w:szCs w:val="18"/>
        </w:rPr>
        <w:t>SR.</w:t>
      </w:r>
      <w:r w:rsidRPr="00BB1053">
        <w:rPr>
          <w:rFonts w:ascii="Times New Roman" w:eastAsia="宋体" w:hAnsi="Times New Roman" w:cs="Times New Roman"/>
          <w:kern w:val="0"/>
          <w:sz w:val="24"/>
          <w:szCs w:val="18"/>
        </w:rPr>
        <w:t>My</w:t>
      </w:r>
      <w:proofErr w:type="spellEnd"/>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richness</w:t>
      </w:r>
      <w:r w:rsidRPr="00BB1053">
        <w:rPr>
          <w:rFonts w:ascii="Times New Roman" w:eastAsia="宋体" w:hAnsi="Times New Roman" w:cs="Times New Roman"/>
          <w:kern w:val="0"/>
          <w:sz w:val="24"/>
          <w:szCs w:val="18"/>
        </w:rPr>
        <w:t xml:space="preserve"> of mycorrhizal fungi</w:t>
      </w:r>
      <w:r>
        <w:rPr>
          <w:rFonts w:ascii="Times New Roman" w:eastAsia="宋体" w:hAnsi="Times New Roman" w:cs="Times New Roman"/>
          <w:kern w:val="0"/>
          <w:sz w:val="24"/>
          <w:szCs w:val="18"/>
        </w:rPr>
        <w:t>; PCOM: plant community composition; APP: aboveground plant production.</w:t>
      </w:r>
    </w:p>
    <w:p w14:paraId="5EACCD0D" w14:textId="77777777" w:rsidR="00A50834" w:rsidRPr="004744AF" w:rsidRDefault="00A50834" w:rsidP="007B213C">
      <w:pPr>
        <w:jc w:val="left"/>
        <w:rPr>
          <w:rFonts w:ascii="Times New Roman" w:eastAsia="宋体" w:hAnsi="Times New Roman" w:cs="Times New Roman"/>
          <w:b/>
          <w:kern w:val="0"/>
          <w:sz w:val="24"/>
          <w:szCs w:val="18"/>
        </w:rPr>
      </w:pPr>
    </w:p>
    <w:p w14:paraId="6827E73A" w14:textId="77777777" w:rsidR="00A50834" w:rsidRDefault="00A50834">
      <w:pPr>
        <w:widowControl/>
        <w:jc w:val="left"/>
        <w:rPr>
          <w:rFonts w:ascii="Times New Roman" w:eastAsia="宋体" w:hAnsi="Times New Roman" w:cs="Times New Roman"/>
          <w:b/>
          <w:kern w:val="0"/>
          <w:sz w:val="24"/>
          <w:szCs w:val="18"/>
        </w:rPr>
      </w:pPr>
      <w:r>
        <w:rPr>
          <w:rFonts w:ascii="Times New Roman" w:eastAsia="宋体" w:hAnsi="Times New Roman" w:cs="Times New Roman"/>
          <w:b/>
          <w:kern w:val="0"/>
          <w:sz w:val="24"/>
          <w:szCs w:val="18"/>
        </w:rPr>
        <w:br w:type="page"/>
      </w:r>
    </w:p>
    <w:p w14:paraId="33627815" w14:textId="4A275794" w:rsidR="007B213C" w:rsidRDefault="007B213C" w:rsidP="007B213C">
      <w:pPr>
        <w:jc w:val="left"/>
        <w:rPr>
          <w:rFonts w:ascii="Times New Roman" w:eastAsia="宋体" w:hAnsi="Times New Roman" w:cs="Times New Roman"/>
          <w:kern w:val="0"/>
          <w:sz w:val="24"/>
          <w:szCs w:val="18"/>
        </w:rPr>
      </w:pPr>
      <w:r w:rsidRPr="009308C7">
        <w:rPr>
          <w:rFonts w:ascii="Times New Roman" w:eastAsia="宋体" w:hAnsi="Times New Roman" w:cs="Times New Roman"/>
          <w:b/>
          <w:kern w:val="0"/>
          <w:sz w:val="24"/>
          <w:szCs w:val="18"/>
        </w:rPr>
        <w:t xml:space="preserve">Table </w:t>
      </w:r>
      <w:r>
        <w:rPr>
          <w:rFonts w:ascii="Times New Roman" w:eastAsia="宋体" w:hAnsi="Times New Roman" w:cs="Times New Roman" w:hint="eastAsia"/>
          <w:b/>
          <w:kern w:val="0"/>
          <w:sz w:val="24"/>
          <w:szCs w:val="18"/>
        </w:rPr>
        <w:t>S</w:t>
      </w:r>
      <w:r w:rsidR="004744AF">
        <w:rPr>
          <w:rFonts w:ascii="Times New Roman" w:eastAsia="宋体" w:hAnsi="Times New Roman" w:cs="Times New Roman"/>
          <w:b/>
          <w:kern w:val="0"/>
          <w:sz w:val="24"/>
          <w:szCs w:val="18"/>
        </w:rPr>
        <w:t>3</w:t>
      </w:r>
      <w:r w:rsidR="00C77CCD">
        <w:rPr>
          <w:rFonts w:ascii="Times New Roman" w:eastAsia="宋体" w:hAnsi="Times New Roman" w:cs="Times New Roman" w:hint="eastAsia"/>
          <w:b/>
          <w:kern w:val="0"/>
          <w:sz w:val="24"/>
          <w:szCs w:val="18"/>
        </w:rPr>
        <w:t xml:space="preserve">. </w:t>
      </w:r>
      <w:r w:rsidRPr="009308C7">
        <w:rPr>
          <w:rFonts w:ascii="Times New Roman" w:eastAsia="宋体" w:hAnsi="Times New Roman" w:cs="Times New Roman"/>
          <w:kern w:val="0"/>
          <w:sz w:val="24"/>
          <w:szCs w:val="18"/>
        </w:rPr>
        <w:t xml:space="preserve">Responses of soil properties to grazing and mowing treatment. Values are means (SE) of six replicate plots for each treatment. Contrasting lowercase letters in each row indicate significant differences among the treatment within each soil layer (Duncan's multiple range test, P &lt; 0.05). A mixed linear model was performed to determine the differences in variables between the two soil layers (see the F and P values in the last two columns). </w:t>
      </w:r>
    </w:p>
    <w:tbl>
      <w:tblPr>
        <w:tblStyle w:val="TableNormal"/>
        <w:tblpPr w:leftFromText="180" w:rightFromText="180" w:vertAnchor="text" w:horzAnchor="margin" w:tblpY="-1341"/>
        <w:tblW w:w="14199" w:type="dxa"/>
        <w:tblInd w:w="0" w:type="dxa"/>
        <w:tblLayout w:type="fixed"/>
        <w:tblLook w:val="04A0" w:firstRow="1" w:lastRow="0" w:firstColumn="1" w:lastColumn="0" w:noHBand="0" w:noVBand="1"/>
      </w:tblPr>
      <w:tblGrid>
        <w:gridCol w:w="2268"/>
        <w:gridCol w:w="974"/>
        <w:gridCol w:w="586"/>
        <w:gridCol w:w="2127"/>
        <w:gridCol w:w="1843"/>
        <w:gridCol w:w="1984"/>
        <w:gridCol w:w="1985"/>
        <w:gridCol w:w="1275"/>
        <w:gridCol w:w="992"/>
        <w:gridCol w:w="165"/>
      </w:tblGrid>
      <w:tr w:rsidR="00773B74" w:rsidRPr="002B467A" w14:paraId="1DCC710A" w14:textId="77777777" w:rsidTr="009629BE">
        <w:trPr>
          <w:trHeight w:val="265"/>
        </w:trPr>
        <w:tc>
          <w:tcPr>
            <w:tcW w:w="2268" w:type="dxa"/>
            <w:vMerge w:val="restart"/>
            <w:tcBorders>
              <w:top w:val="single" w:sz="8" w:space="0" w:color="auto"/>
            </w:tcBorders>
            <w:vAlign w:val="center"/>
          </w:tcPr>
          <w:bookmarkEnd w:id="3"/>
          <w:p w14:paraId="7E1D0A8A" w14:textId="77777777" w:rsidR="00773B74" w:rsidRPr="002B467A" w:rsidRDefault="00773B74" w:rsidP="009629BE">
            <w:pPr>
              <w:pStyle w:val="TableParagraph"/>
              <w:spacing w:before="28"/>
              <w:ind w:leftChars="100" w:left="210" w:right="104"/>
              <w:rPr>
                <w:sz w:val="20"/>
                <w:lang w:eastAsia="zh-CN"/>
              </w:rPr>
            </w:pPr>
            <w:r w:rsidRPr="002B467A">
              <w:rPr>
                <w:color w:val="000000"/>
                <w:sz w:val="20"/>
              </w:rPr>
              <w:t>Response variable</w:t>
            </w:r>
          </w:p>
        </w:tc>
        <w:tc>
          <w:tcPr>
            <w:tcW w:w="974" w:type="dxa"/>
            <w:tcBorders>
              <w:top w:val="single" w:sz="8" w:space="0" w:color="auto"/>
            </w:tcBorders>
          </w:tcPr>
          <w:p w14:paraId="3B2A4A6B" w14:textId="77777777" w:rsidR="00773B74" w:rsidRPr="002B467A" w:rsidRDefault="00773B74" w:rsidP="009629BE">
            <w:pPr>
              <w:pStyle w:val="TableParagraph"/>
              <w:spacing w:before="51"/>
              <w:ind w:left="15"/>
              <w:rPr>
                <w:sz w:val="20"/>
              </w:rPr>
            </w:pPr>
          </w:p>
        </w:tc>
        <w:tc>
          <w:tcPr>
            <w:tcW w:w="10957" w:type="dxa"/>
            <w:gridSpan w:val="8"/>
            <w:tcBorders>
              <w:top w:val="single" w:sz="8" w:space="0" w:color="auto"/>
            </w:tcBorders>
          </w:tcPr>
          <w:p w14:paraId="6075AF21" w14:textId="77777777" w:rsidR="00773B74" w:rsidRPr="002B467A" w:rsidRDefault="00773B74" w:rsidP="009629BE">
            <w:pPr>
              <w:pStyle w:val="TableParagraph"/>
              <w:spacing w:before="51"/>
              <w:ind w:firstLineChars="1500" w:firstLine="3000"/>
              <w:rPr>
                <w:rFonts w:eastAsiaTheme="minorEastAsia"/>
                <w:bCs/>
                <w:sz w:val="20"/>
                <w:lang w:eastAsia="zh-CN"/>
              </w:rPr>
            </w:pPr>
            <w:r w:rsidRPr="002B467A">
              <w:rPr>
                <w:rFonts w:eastAsiaTheme="minorEastAsia"/>
                <w:bCs/>
                <w:sz w:val="20"/>
                <w:lang w:eastAsia="zh-CN"/>
              </w:rPr>
              <w:t>Treatment</w:t>
            </w:r>
          </w:p>
        </w:tc>
      </w:tr>
      <w:tr w:rsidR="00773B74" w:rsidRPr="002B467A" w14:paraId="02F599DF" w14:textId="77777777" w:rsidTr="009629BE">
        <w:trPr>
          <w:gridAfter w:val="1"/>
          <w:wAfter w:w="165" w:type="dxa"/>
          <w:trHeight w:val="456"/>
        </w:trPr>
        <w:tc>
          <w:tcPr>
            <w:tcW w:w="2268" w:type="dxa"/>
            <w:vMerge/>
            <w:tcBorders>
              <w:bottom w:val="single" w:sz="8" w:space="0" w:color="auto"/>
            </w:tcBorders>
            <w:vAlign w:val="center"/>
          </w:tcPr>
          <w:p w14:paraId="47193D43" w14:textId="77777777" w:rsidR="00773B74" w:rsidRPr="002B467A" w:rsidRDefault="00773B74" w:rsidP="009629BE">
            <w:pPr>
              <w:pStyle w:val="TableParagraph"/>
              <w:spacing w:before="28"/>
              <w:ind w:leftChars="100" w:left="210" w:right="104"/>
              <w:jc w:val="both"/>
              <w:rPr>
                <w:sz w:val="20"/>
              </w:rPr>
            </w:pPr>
          </w:p>
        </w:tc>
        <w:tc>
          <w:tcPr>
            <w:tcW w:w="1560" w:type="dxa"/>
            <w:gridSpan w:val="2"/>
            <w:tcBorders>
              <w:top w:val="single" w:sz="4" w:space="0" w:color="auto"/>
              <w:bottom w:val="single" w:sz="8" w:space="0" w:color="auto"/>
            </w:tcBorders>
            <w:vAlign w:val="center"/>
          </w:tcPr>
          <w:p w14:paraId="2E5008C2" w14:textId="77777777" w:rsidR="00773B74" w:rsidRPr="002B467A" w:rsidRDefault="00773B74" w:rsidP="009629BE">
            <w:pPr>
              <w:ind w:leftChars="81" w:left="170"/>
              <w:rPr>
                <w:rFonts w:ascii="Times New Roman" w:hAnsi="Times New Roman" w:cs="Times New Roman"/>
              </w:rPr>
            </w:pPr>
            <w:r w:rsidRPr="002B467A">
              <w:rPr>
                <w:rFonts w:ascii="Times New Roman" w:hAnsi="Times New Roman" w:cs="Times New Roman"/>
                <w:color w:val="000000"/>
              </w:rPr>
              <w:t>Depth</w:t>
            </w:r>
          </w:p>
        </w:tc>
        <w:tc>
          <w:tcPr>
            <w:tcW w:w="2127" w:type="dxa"/>
            <w:tcBorders>
              <w:top w:val="single" w:sz="4" w:space="0" w:color="auto"/>
              <w:bottom w:val="single" w:sz="8" w:space="0" w:color="auto"/>
            </w:tcBorders>
            <w:vAlign w:val="center"/>
          </w:tcPr>
          <w:p w14:paraId="4F6CD703" w14:textId="77777777" w:rsidR="00773B74" w:rsidRPr="002B467A" w:rsidRDefault="00773B74" w:rsidP="009629BE">
            <w:pPr>
              <w:pStyle w:val="TableParagraph"/>
              <w:spacing w:before="28"/>
              <w:ind w:leftChars="-5" w:left="-10" w:firstLineChars="107" w:firstLine="214"/>
              <w:jc w:val="both"/>
              <w:rPr>
                <w:sz w:val="20"/>
              </w:rPr>
            </w:pPr>
            <w:r w:rsidRPr="002B467A">
              <w:rPr>
                <w:rFonts w:eastAsia="宋体"/>
                <w:color w:val="000000"/>
                <w:sz w:val="20"/>
                <w:lang w:eastAsia="zh-CN" w:bidi="ar-SA"/>
              </w:rPr>
              <w:t>Control</w:t>
            </w:r>
          </w:p>
        </w:tc>
        <w:tc>
          <w:tcPr>
            <w:tcW w:w="1843" w:type="dxa"/>
            <w:tcBorders>
              <w:top w:val="single" w:sz="4" w:space="0" w:color="auto"/>
              <w:bottom w:val="single" w:sz="8" w:space="0" w:color="auto"/>
            </w:tcBorders>
            <w:vAlign w:val="center"/>
          </w:tcPr>
          <w:p w14:paraId="1D817472" w14:textId="77777777" w:rsidR="00773B74" w:rsidRPr="002B467A" w:rsidRDefault="00773B74" w:rsidP="009629BE">
            <w:pPr>
              <w:ind w:firstLineChars="77" w:firstLine="154"/>
              <w:rPr>
                <w:rFonts w:ascii="Times New Roman" w:hAnsi="Times New Roman" w:cs="Times New Roman"/>
              </w:rPr>
            </w:pPr>
            <w:r w:rsidRPr="002B467A">
              <w:rPr>
                <w:rFonts w:ascii="Times New Roman" w:hAnsi="Times New Roman" w:cs="Times New Roman"/>
                <w:color w:val="000000"/>
              </w:rPr>
              <w:t>Grazing</w:t>
            </w:r>
          </w:p>
        </w:tc>
        <w:tc>
          <w:tcPr>
            <w:tcW w:w="1984" w:type="dxa"/>
            <w:tcBorders>
              <w:top w:val="single" w:sz="4" w:space="0" w:color="auto"/>
              <w:bottom w:val="single" w:sz="8" w:space="0" w:color="auto"/>
            </w:tcBorders>
            <w:vAlign w:val="center"/>
          </w:tcPr>
          <w:p w14:paraId="0A5CF18A" w14:textId="77777777" w:rsidR="00773B74" w:rsidRPr="002B467A" w:rsidRDefault="00773B74" w:rsidP="009629BE">
            <w:pPr>
              <w:ind w:firstLineChars="108" w:firstLine="216"/>
              <w:rPr>
                <w:rFonts w:ascii="Times New Roman" w:hAnsi="Times New Roman" w:cs="Times New Roman"/>
              </w:rPr>
            </w:pPr>
            <w:proofErr w:type="spellStart"/>
            <w:r w:rsidRPr="002B467A">
              <w:rPr>
                <w:rFonts w:ascii="Times New Roman" w:hAnsi="Times New Roman" w:cs="Times New Roman"/>
                <w:color w:val="000000"/>
              </w:rPr>
              <w:t>Grazing+Mowing</w:t>
            </w:r>
            <w:proofErr w:type="spellEnd"/>
          </w:p>
        </w:tc>
        <w:tc>
          <w:tcPr>
            <w:tcW w:w="1985" w:type="dxa"/>
            <w:tcBorders>
              <w:top w:val="single" w:sz="4" w:space="0" w:color="auto"/>
              <w:bottom w:val="single" w:sz="8" w:space="0" w:color="auto"/>
            </w:tcBorders>
            <w:vAlign w:val="center"/>
          </w:tcPr>
          <w:p w14:paraId="2AAAF07C" w14:textId="77777777" w:rsidR="00773B74" w:rsidRPr="002B467A" w:rsidRDefault="00773B74" w:rsidP="009629BE">
            <w:pPr>
              <w:pStyle w:val="TableParagraph"/>
              <w:spacing w:before="28"/>
              <w:ind w:left="234"/>
              <w:jc w:val="both"/>
              <w:rPr>
                <w:sz w:val="20"/>
              </w:rPr>
            </w:pPr>
            <w:r w:rsidRPr="002B467A">
              <w:rPr>
                <w:rFonts w:eastAsia="宋体"/>
                <w:color w:val="000000"/>
                <w:sz w:val="20"/>
                <w:lang w:eastAsia="zh-CN" w:bidi="ar-SA"/>
              </w:rPr>
              <w:t>Mowing</w:t>
            </w:r>
          </w:p>
        </w:tc>
        <w:tc>
          <w:tcPr>
            <w:tcW w:w="1275" w:type="dxa"/>
            <w:tcBorders>
              <w:bottom w:val="single" w:sz="8" w:space="0" w:color="auto"/>
            </w:tcBorders>
          </w:tcPr>
          <w:p w14:paraId="7AD8851B" w14:textId="77777777" w:rsidR="00773B74" w:rsidRPr="002B467A" w:rsidRDefault="00773B74" w:rsidP="009629BE">
            <w:pPr>
              <w:pStyle w:val="TableParagraph"/>
              <w:spacing w:before="0"/>
              <w:ind w:firstLineChars="59" w:firstLine="118"/>
              <w:rPr>
                <w:sz w:val="20"/>
              </w:rPr>
            </w:pPr>
            <w:r w:rsidRPr="002B467A">
              <w:rPr>
                <w:i/>
                <w:iCs/>
                <w:color w:val="000000"/>
                <w:sz w:val="20"/>
              </w:rPr>
              <w:t xml:space="preserve">F </w:t>
            </w:r>
            <w:r w:rsidRPr="002B467A">
              <w:rPr>
                <w:color w:val="000000"/>
                <w:sz w:val="20"/>
              </w:rPr>
              <w:t>value</w:t>
            </w:r>
          </w:p>
        </w:tc>
        <w:tc>
          <w:tcPr>
            <w:tcW w:w="992" w:type="dxa"/>
            <w:tcBorders>
              <w:bottom w:val="single" w:sz="8" w:space="0" w:color="auto"/>
            </w:tcBorders>
          </w:tcPr>
          <w:p w14:paraId="5F7768A0" w14:textId="77777777" w:rsidR="00773B74" w:rsidRPr="002B467A" w:rsidRDefault="00773B74" w:rsidP="009629BE">
            <w:pPr>
              <w:pStyle w:val="TableParagraph"/>
              <w:spacing w:before="0"/>
              <w:ind w:firstLineChars="49" w:firstLine="98"/>
              <w:rPr>
                <w:sz w:val="20"/>
              </w:rPr>
            </w:pPr>
            <w:r w:rsidRPr="002B467A">
              <w:rPr>
                <w:i/>
                <w:iCs/>
                <w:color w:val="000000"/>
                <w:sz w:val="20"/>
              </w:rPr>
              <w:t>P-</w:t>
            </w:r>
            <w:r w:rsidRPr="002B467A">
              <w:rPr>
                <w:color w:val="000000"/>
                <w:sz w:val="20"/>
              </w:rPr>
              <w:t>value</w:t>
            </w:r>
          </w:p>
        </w:tc>
      </w:tr>
      <w:tr w:rsidR="00773B74" w:rsidRPr="002B467A" w14:paraId="4E5B3663" w14:textId="77777777" w:rsidTr="009629BE">
        <w:trPr>
          <w:gridAfter w:val="1"/>
          <w:wAfter w:w="165" w:type="dxa"/>
          <w:trHeight w:val="170"/>
        </w:trPr>
        <w:tc>
          <w:tcPr>
            <w:tcW w:w="2268" w:type="dxa"/>
            <w:tcBorders>
              <w:top w:val="single" w:sz="8" w:space="0" w:color="auto"/>
            </w:tcBorders>
            <w:vAlign w:val="center"/>
          </w:tcPr>
          <w:p w14:paraId="231CA807" w14:textId="77777777" w:rsidR="00773B74" w:rsidRPr="002B467A" w:rsidRDefault="00773B74" w:rsidP="009629BE">
            <w:pPr>
              <w:pStyle w:val="TableParagraph"/>
              <w:spacing w:before="28"/>
              <w:ind w:leftChars="100" w:left="210"/>
              <w:rPr>
                <w:rFonts w:eastAsiaTheme="minorEastAsia"/>
                <w:w w:val="95"/>
                <w:sz w:val="20"/>
                <w:lang w:eastAsia="zh-CN"/>
              </w:rPr>
            </w:pPr>
            <w:r w:rsidRPr="002B467A">
              <w:rPr>
                <w:sz w:val="20"/>
              </w:rPr>
              <w:t>Soil moisture (%)</w:t>
            </w:r>
          </w:p>
        </w:tc>
        <w:tc>
          <w:tcPr>
            <w:tcW w:w="1560" w:type="dxa"/>
            <w:gridSpan w:val="2"/>
            <w:tcBorders>
              <w:top w:val="single" w:sz="8" w:space="0" w:color="auto"/>
            </w:tcBorders>
          </w:tcPr>
          <w:p w14:paraId="1D66C7E0" w14:textId="77777777" w:rsidR="00773B74" w:rsidRPr="002B467A" w:rsidRDefault="00773B74" w:rsidP="009629BE">
            <w:pPr>
              <w:pStyle w:val="TableParagraph"/>
              <w:spacing w:before="28"/>
              <w:ind w:firstLineChars="84" w:firstLine="168"/>
              <w:rPr>
                <w:sz w:val="20"/>
              </w:rPr>
            </w:pPr>
            <w:r w:rsidRPr="002B467A">
              <w:rPr>
                <w:sz w:val="20"/>
              </w:rPr>
              <w:t>Surface</w:t>
            </w:r>
          </w:p>
        </w:tc>
        <w:tc>
          <w:tcPr>
            <w:tcW w:w="2127" w:type="dxa"/>
            <w:tcBorders>
              <w:top w:val="single" w:sz="8" w:space="0" w:color="auto"/>
            </w:tcBorders>
          </w:tcPr>
          <w:p w14:paraId="0B0E90C1" w14:textId="77777777" w:rsidR="00773B74" w:rsidRPr="002B467A" w:rsidRDefault="00773B74" w:rsidP="009629BE">
            <w:pPr>
              <w:pStyle w:val="TableParagraph"/>
              <w:spacing w:before="28"/>
              <w:ind w:leftChars="-5" w:left="-10" w:firstLineChars="107" w:firstLine="214"/>
              <w:jc w:val="both"/>
              <w:rPr>
                <w:sz w:val="20"/>
              </w:rPr>
            </w:pPr>
            <w:r w:rsidRPr="002B467A">
              <w:rPr>
                <w:sz w:val="20"/>
              </w:rPr>
              <w:t>8.3</w:t>
            </w:r>
            <w:r w:rsidRPr="002B467A">
              <w:rPr>
                <w:rFonts w:eastAsiaTheme="minorEastAsia"/>
                <w:sz w:val="20"/>
                <w:lang w:eastAsia="zh-CN"/>
              </w:rPr>
              <w:t>45</w:t>
            </w:r>
            <w:r w:rsidRPr="002B467A">
              <w:rPr>
                <w:sz w:val="20"/>
              </w:rPr>
              <w:t xml:space="preserve"> (0.70</w:t>
            </w:r>
            <w:r w:rsidRPr="002B467A">
              <w:rPr>
                <w:rFonts w:eastAsiaTheme="minorEastAsia"/>
                <w:sz w:val="20"/>
                <w:lang w:eastAsia="zh-CN"/>
              </w:rPr>
              <w:t>1</w:t>
            </w:r>
            <w:r w:rsidRPr="002B467A">
              <w:rPr>
                <w:sz w:val="20"/>
              </w:rPr>
              <w:t xml:space="preserve">) </w:t>
            </w:r>
          </w:p>
        </w:tc>
        <w:tc>
          <w:tcPr>
            <w:tcW w:w="1843" w:type="dxa"/>
            <w:tcBorders>
              <w:top w:val="single" w:sz="8" w:space="0" w:color="auto"/>
            </w:tcBorders>
          </w:tcPr>
          <w:p w14:paraId="48D3EE51" w14:textId="77777777" w:rsidR="00773B74" w:rsidRPr="002B467A" w:rsidRDefault="00773B74" w:rsidP="009629BE">
            <w:pPr>
              <w:pStyle w:val="TableParagraph"/>
              <w:spacing w:before="28"/>
              <w:ind w:leftChars="9" w:left="19" w:firstLineChars="77" w:firstLine="154"/>
              <w:rPr>
                <w:sz w:val="20"/>
              </w:rPr>
            </w:pPr>
            <w:r w:rsidRPr="002B467A">
              <w:rPr>
                <w:sz w:val="20"/>
              </w:rPr>
              <w:t>6.8</w:t>
            </w:r>
            <w:r w:rsidRPr="002B467A">
              <w:rPr>
                <w:rFonts w:eastAsiaTheme="minorEastAsia"/>
                <w:sz w:val="20"/>
                <w:lang w:eastAsia="zh-CN"/>
              </w:rPr>
              <w:t>89</w:t>
            </w:r>
            <w:r w:rsidRPr="002B467A">
              <w:rPr>
                <w:sz w:val="20"/>
              </w:rPr>
              <w:t xml:space="preserve"> (0.56</w:t>
            </w:r>
            <w:r w:rsidRPr="002B467A">
              <w:rPr>
                <w:rFonts w:eastAsiaTheme="minorEastAsia"/>
                <w:sz w:val="20"/>
                <w:lang w:eastAsia="zh-CN"/>
              </w:rPr>
              <w:t>0</w:t>
            </w:r>
            <w:r w:rsidRPr="002B467A">
              <w:rPr>
                <w:sz w:val="20"/>
              </w:rPr>
              <w:t xml:space="preserve">) </w:t>
            </w:r>
          </w:p>
        </w:tc>
        <w:tc>
          <w:tcPr>
            <w:tcW w:w="1984" w:type="dxa"/>
            <w:tcBorders>
              <w:top w:val="single" w:sz="8" w:space="0" w:color="auto"/>
            </w:tcBorders>
          </w:tcPr>
          <w:p w14:paraId="056A67BB" w14:textId="77777777" w:rsidR="00773B74" w:rsidRPr="002B467A" w:rsidRDefault="00773B74" w:rsidP="009629BE">
            <w:pPr>
              <w:pStyle w:val="TableParagraph"/>
              <w:spacing w:before="28"/>
              <w:ind w:firstLineChars="108" w:firstLine="216"/>
              <w:rPr>
                <w:sz w:val="20"/>
              </w:rPr>
            </w:pPr>
            <w:r w:rsidRPr="002B467A">
              <w:rPr>
                <w:sz w:val="20"/>
              </w:rPr>
              <w:t>8.8</w:t>
            </w:r>
            <w:r w:rsidRPr="002B467A">
              <w:rPr>
                <w:rFonts w:eastAsiaTheme="minorEastAsia"/>
                <w:sz w:val="20"/>
                <w:lang w:eastAsia="zh-CN"/>
              </w:rPr>
              <w:t>8</w:t>
            </w:r>
            <w:r w:rsidRPr="002B467A">
              <w:rPr>
                <w:sz w:val="20"/>
              </w:rPr>
              <w:t>9 (0.15</w:t>
            </w:r>
            <w:r w:rsidRPr="002B467A">
              <w:rPr>
                <w:rFonts w:eastAsiaTheme="minorEastAsia"/>
                <w:sz w:val="20"/>
                <w:lang w:eastAsia="zh-CN"/>
              </w:rPr>
              <w:t>1</w:t>
            </w:r>
            <w:r w:rsidRPr="002B467A">
              <w:rPr>
                <w:sz w:val="20"/>
              </w:rPr>
              <w:t>)</w:t>
            </w:r>
            <w:r w:rsidRPr="002B467A">
              <w:rPr>
                <w:spacing w:val="1"/>
                <w:sz w:val="20"/>
              </w:rPr>
              <w:t xml:space="preserve"> </w:t>
            </w:r>
          </w:p>
        </w:tc>
        <w:tc>
          <w:tcPr>
            <w:tcW w:w="1985" w:type="dxa"/>
            <w:tcBorders>
              <w:top w:val="single" w:sz="8" w:space="0" w:color="auto"/>
            </w:tcBorders>
          </w:tcPr>
          <w:p w14:paraId="5E1A1D4A" w14:textId="77777777" w:rsidR="00773B74" w:rsidRPr="002B467A" w:rsidRDefault="00773B74" w:rsidP="009629BE">
            <w:pPr>
              <w:pStyle w:val="TableParagraph"/>
              <w:spacing w:before="28"/>
              <w:ind w:left="234"/>
              <w:rPr>
                <w:sz w:val="20"/>
              </w:rPr>
            </w:pPr>
            <w:r w:rsidRPr="002B467A">
              <w:rPr>
                <w:sz w:val="20"/>
              </w:rPr>
              <w:t>10.09</w:t>
            </w:r>
            <w:r w:rsidRPr="002B467A">
              <w:rPr>
                <w:rFonts w:eastAsiaTheme="minorEastAsia"/>
                <w:sz w:val="20"/>
                <w:lang w:eastAsia="zh-CN"/>
              </w:rPr>
              <w:t>5</w:t>
            </w:r>
            <w:r w:rsidRPr="002B467A">
              <w:rPr>
                <w:sz w:val="20"/>
              </w:rPr>
              <w:t xml:space="preserve"> (3.0</w:t>
            </w:r>
            <w:r w:rsidRPr="002B467A">
              <w:rPr>
                <w:rFonts w:eastAsiaTheme="minorEastAsia"/>
                <w:sz w:val="20"/>
                <w:lang w:eastAsia="zh-CN"/>
              </w:rPr>
              <w:t>08</w:t>
            </w:r>
            <w:r w:rsidRPr="002B467A">
              <w:rPr>
                <w:sz w:val="20"/>
              </w:rPr>
              <w:t xml:space="preserve">) </w:t>
            </w:r>
          </w:p>
        </w:tc>
        <w:tc>
          <w:tcPr>
            <w:tcW w:w="1275" w:type="dxa"/>
            <w:tcBorders>
              <w:top w:val="single" w:sz="8" w:space="0" w:color="auto"/>
            </w:tcBorders>
          </w:tcPr>
          <w:p w14:paraId="2AE28E1B" w14:textId="77777777" w:rsidR="00773B74" w:rsidRPr="002B467A" w:rsidRDefault="00773B74" w:rsidP="009629BE">
            <w:pPr>
              <w:pStyle w:val="TableParagraph"/>
              <w:spacing w:before="0"/>
              <w:ind w:leftChars="100" w:left="210"/>
              <w:rPr>
                <w:b/>
                <w:bCs/>
                <w:sz w:val="20"/>
              </w:rPr>
            </w:pPr>
            <w:r w:rsidRPr="002B467A">
              <w:rPr>
                <w:b/>
                <w:bCs/>
                <w:sz w:val="20"/>
              </w:rPr>
              <w:t>7.890</w:t>
            </w:r>
          </w:p>
        </w:tc>
        <w:tc>
          <w:tcPr>
            <w:tcW w:w="992" w:type="dxa"/>
            <w:tcBorders>
              <w:top w:val="single" w:sz="8" w:space="0" w:color="auto"/>
            </w:tcBorders>
          </w:tcPr>
          <w:p w14:paraId="50725CB4" w14:textId="77777777" w:rsidR="00773B74" w:rsidRPr="002B467A" w:rsidRDefault="00773B74" w:rsidP="009629BE">
            <w:pPr>
              <w:pStyle w:val="TableParagraph"/>
              <w:spacing w:before="0"/>
              <w:ind w:firstLineChars="49" w:firstLine="98"/>
              <w:rPr>
                <w:sz w:val="20"/>
              </w:rPr>
            </w:pPr>
            <w:r w:rsidRPr="002B467A">
              <w:rPr>
                <w:b/>
                <w:sz w:val="20"/>
              </w:rPr>
              <w:t>0.010</w:t>
            </w:r>
          </w:p>
        </w:tc>
      </w:tr>
      <w:tr w:rsidR="00773B74" w:rsidRPr="002B467A" w14:paraId="5FD72B9B" w14:textId="77777777" w:rsidTr="009629BE">
        <w:trPr>
          <w:gridAfter w:val="1"/>
          <w:wAfter w:w="165" w:type="dxa"/>
          <w:trHeight w:val="170"/>
        </w:trPr>
        <w:tc>
          <w:tcPr>
            <w:tcW w:w="2268" w:type="dxa"/>
          </w:tcPr>
          <w:p w14:paraId="1C425B5E" w14:textId="77777777" w:rsidR="00773B74" w:rsidRPr="002B467A" w:rsidRDefault="00773B74" w:rsidP="009629BE">
            <w:pPr>
              <w:pStyle w:val="TableParagraph"/>
              <w:spacing w:before="28"/>
              <w:ind w:leftChars="100" w:left="210" w:right="1179"/>
              <w:rPr>
                <w:w w:val="95"/>
                <w:sz w:val="20"/>
              </w:rPr>
            </w:pPr>
          </w:p>
        </w:tc>
        <w:tc>
          <w:tcPr>
            <w:tcW w:w="1560" w:type="dxa"/>
            <w:gridSpan w:val="2"/>
          </w:tcPr>
          <w:p w14:paraId="38B7F21A" w14:textId="77777777" w:rsidR="00773B74" w:rsidRPr="002B467A" w:rsidRDefault="00773B74" w:rsidP="009629BE">
            <w:pPr>
              <w:pStyle w:val="TableParagraph"/>
              <w:spacing w:before="28"/>
              <w:ind w:firstLineChars="84" w:firstLine="168"/>
              <w:rPr>
                <w:sz w:val="20"/>
              </w:rPr>
            </w:pPr>
            <w:r w:rsidRPr="002B467A">
              <w:rPr>
                <w:sz w:val="20"/>
              </w:rPr>
              <w:t>Subsurface</w:t>
            </w:r>
          </w:p>
        </w:tc>
        <w:tc>
          <w:tcPr>
            <w:tcW w:w="2127" w:type="dxa"/>
          </w:tcPr>
          <w:p w14:paraId="03CF97D4" w14:textId="77777777" w:rsidR="00773B74" w:rsidRPr="002B467A" w:rsidRDefault="00773B74" w:rsidP="009629BE">
            <w:pPr>
              <w:pStyle w:val="TableParagraph"/>
              <w:spacing w:before="28"/>
              <w:ind w:leftChars="-5" w:left="-10" w:firstLineChars="107" w:firstLine="214"/>
              <w:jc w:val="both"/>
              <w:rPr>
                <w:sz w:val="20"/>
              </w:rPr>
            </w:pPr>
            <w:r w:rsidRPr="002B467A">
              <w:rPr>
                <w:sz w:val="20"/>
              </w:rPr>
              <w:t xml:space="preserve">11.820 (0.923) </w:t>
            </w:r>
          </w:p>
        </w:tc>
        <w:tc>
          <w:tcPr>
            <w:tcW w:w="1843" w:type="dxa"/>
          </w:tcPr>
          <w:p w14:paraId="4E006553" w14:textId="77777777" w:rsidR="00773B74" w:rsidRPr="002B467A" w:rsidRDefault="00773B74" w:rsidP="009629BE">
            <w:pPr>
              <w:pStyle w:val="TableParagraph"/>
              <w:spacing w:before="28"/>
              <w:ind w:leftChars="9" w:left="19" w:firstLineChars="77" w:firstLine="154"/>
              <w:rPr>
                <w:sz w:val="20"/>
              </w:rPr>
            </w:pPr>
            <w:r w:rsidRPr="002B467A">
              <w:rPr>
                <w:sz w:val="20"/>
              </w:rPr>
              <w:t xml:space="preserve">10.660 (0.859) </w:t>
            </w:r>
          </w:p>
        </w:tc>
        <w:tc>
          <w:tcPr>
            <w:tcW w:w="1984" w:type="dxa"/>
          </w:tcPr>
          <w:p w14:paraId="003BFBAC" w14:textId="77777777" w:rsidR="00773B74" w:rsidRPr="002B467A" w:rsidRDefault="00773B74" w:rsidP="009629BE">
            <w:pPr>
              <w:pStyle w:val="TableParagraph"/>
              <w:spacing w:before="28"/>
              <w:ind w:firstLineChars="108" w:firstLine="216"/>
              <w:rPr>
                <w:sz w:val="20"/>
              </w:rPr>
            </w:pPr>
            <w:r w:rsidRPr="002B467A">
              <w:rPr>
                <w:sz w:val="20"/>
              </w:rPr>
              <w:t xml:space="preserve">11.602 (0.836) </w:t>
            </w:r>
          </w:p>
        </w:tc>
        <w:tc>
          <w:tcPr>
            <w:tcW w:w="1985" w:type="dxa"/>
          </w:tcPr>
          <w:p w14:paraId="183292C9" w14:textId="77777777" w:rsidR="00773B74" w:rsidRPr="002B467A" w:rsidRDefault="00773B74" w:rsidP="009629BE">
            <w:pPr>
              <w:pStyle w:val="TableParagraph"/>
              <w:spacing w:before="28"/>
              <w:ind w:left="234"/>
              <w:rPr>
                <w:sz w:val="20"/>
              </w:rPr>
            </w:pPr>
            <w:r w:rsidRPr="002B467A">
              <w:rPr>
                <w:sz w:val="20"/>
              </w:rPr>
              <w:t xml:space="preserve">10.136 (1.293) </w:t>
            </w:r>
          </w:p>
        </w:tc>
        <w:tc>
          <w:tcPr>
            <w:tcW w:w="1275" w:type="dxa"/>
          </w:tcPr>
          <w:p w14:paraId="6735DD52" w14:textId="77777777" w:rsidR="00773B74" w:rsidRPr="002B467A" w:rsidRDefault="00773B74" w:rsidP="009629BE">
            <w:pPr>
              <w:pStyle w:val="TableParagraph"/>
              <w:spacing w:before="0"/>
              <w:ind w:leftChars="100" w:left="210"/>
              <w:rPr>
                <w:sz w:val="20"/>
              </w:rPr>
            </w:pPr>
          </w:p>
        </w:tc>
        <w:tc>
          <w:tcPr>
            <w:tcW w:w="992" w:type="dxa"/>
          </w:tcPr>
          <w:p w14:paraId="187872C2" w14:textId="77777777" w:rsidR="00773B74" w:rsidRPr="002B467A" w:rsidRDefault="00773B74" w:rsidP="009629BE">
            <w:pPr>
              <w:pStyle w:val="TableParagraph"/>
              <w:spacing w:before="0"/>
              <w:ind w:firstLineChars="49" w:firstLine="98"/>
              <w:rPr>
                <w:sz w:val="20"/>
              </w:rPr>
            </w:pPr>
          </w:p>
        </w:tc>
      </w:tr>
      <w:tr w:rsidR="00773B74" w:rsidRPr="002B467A" w14:paraId="1A2AD888" w14:textId="77777777" w:rsidTr="009629BE">
        <w:trPr>
          <w:gridAfter w:val="1"/>
          <w:wAfter w:w="165" w:type="dxa"/>
          <w:trHeight w:val="170"/>
        </w:trPr>
        <w:tc>
          <w:tcPr>
            <w:tcW w:w="2268" w:type="dxa"/>
          </w:tcPr>
          <w:p w14:paraId="5CB0BCD0" w14:textId="77777777" w:rsidR="00773B74" w:rsidRPr="002B467A" w:rsidRDefault="00773B74" w:rsidP="009629BE">
            <w:pPr>
              <w:pStyle w:val="TableParagraph"/>
              <w:tabs>
                <w:tab w:val="left" w:pos="1998"/>
              </w:tabs>
              <w:ind w:leftChars="100" w:left="210"/>
              <w:rPr>
                <w:sz w:val="20"/>
              </w:rPr>
            </w:pPr>
            <w:r w:rsidRPr="002B467A">
              <w:rPr>
                <w:sz w:val="20"/>
              </w:rPr>
              <w:t>Soil</w:t>
            </w:r>
            <w:r w:rsidRPr="002B467A">
              <w:rPr>
                <w:spacing w:val="-4"/>
                <w:sz w:val="20"/>
              </w:rPr>
              <w:t xml:space="preserve"> </w:t>
            </w:r>
            <w:r w:rsidRPr="002B467A">
              <w:rPr>
                <w:sz w:val="20"/>
              </w:rPr>
              <w:t>bulk</w:t>
            </w:r>
            <w:r w:rsidRPr="002B467A">
              <w:rPr>
                <w:spacing w:val="-1"/>
                <w:sz w:val="20"/>
              </w:rPr>
              <w:t xml:space="preserve"> </w:t>
            </w:r>
            <w:r w:rsidRPr="002B467A">
              <w:rPr>
                <w:sz w:val="20"/>
              </w:rPr>
              <w:t>(g/cm</w:t>
            </w:r>
            <w:r w:rsidRPr="002B467A">
              <w:rPr>
                <w:sz w:val="20"/>
                <w:vertAlign w:val="superscript"/>
              </w:rPr>
              <w:t>3</w:t>
            </w:r>
            <w:r w:rsidRPr="002B467A">
              <w:rPr>
                <w:sz w:val="20"/>
              </w:rPr>
              <w:t>)</w:t>
            </w:r>
          </w:p>
        </w:tc>
        <w:tc>
          <w:tcPr>
            <w:tcW w:w="1560" w:type="dxa"/>
            <w:gridSpan w:val="2"/>
          </w:tcPr>
          <w:p w14:paraId="034859CC" w14:textId="77777777" w:rsidR="00773B74" w:rsidRPr="002B467A" w:rsidRDefault="00773B74" w:rsidP="009629BE">
            <w:pPr>
              <w:pStyle w:val="TableParagraph"/>
              <w:tabs>
                <w:tab w:val="left" w:pos="1998"/>
              </w:tabs>
              <w:ind w:firstLineChars="84" w:firstLine="168"/>
              <w:rPr>
                <w:sz w:val="20"/>
              </w:rPr>
            </w:pPr>
            <w:r w:rsidRPr="002B467A">
              <w:rPr>
                <w:sz w:val="20"/>
              </w:rPr>
              <w:t>Surface</w:t>
            </w:r>
          </w:p>
        </w:tc>
        <w:tc>
          <w:tcPr>
            <w:tcW w:w="2127" w:type="dxa"/>
          </w:tcPr>
          <w:p w14:paraId="09A99F9C" w14:textId="77777777" w:rsidR="00773B74" w:rsidRPr="002B467A" w:rsidRDefault="00773B74" w:rsidP="009629BE">
            <w:pPr>
              <w:pStyle w:val="TableParagraph"/>
              <w:ind w:leftChars="-5" w:left="-10" w:firstLineChars="107" w:firstLine="214"/>
              <w:jc w:val="both"/>
              <w:rPr>
                <w:sz w:val="20"/>
              </w:rPr>
            </w:pPr>
            <w:r w:rsidRPr="002B467A">
              <w:rPr>
                <w:sz w:val="20"/>
              </w:rPr>
              <w:t>1.11</w:t>
            </w:r>
            <w:r w:rsidRPr="002B467A">
              <w:rPr>
                <w:rFonts w:eastAsiaTheme="minorEastAsia"/>
                <w:sz w:val="20"/>
                <w:lang w:eastAsia="zh-CN"/>
              </w:rPr>
              <w:t>0</w:t>
            </w:r>
            <w:r w:rsidRPr="002B467A">
              <w:rPr>
                <w:sz w:val="20"/>
              </w:rPr>
              <w:t xml:space="preserve"> (0.0</w:t>
            </w:r>
            <w:r w:rsidRPr="002B467A">
              <w:rPr>
                <w:rFonts w:eastAsiaTheme="minorEastAsia"/>
                <w:sz w:val="20"/>
                <w:lang w:eastAsia="zh-CN"/>
              </w:rPr>
              <w:t>26</w:t>
            </w:r>
            <w:r w:rsidRPr="002B467A">
              <w:rPr>
                <w:sz w:val="20"/>
              </w:rPr>
              <w:t xml:space="preserve">) </w:t>
            </w:r>
          </w:p>
        </w:tc>
        <w:tc>
          <w:tcPr>
            <w:tcW w:w="1843" w:type="dxa"/>
          </w:tcPr>
          <w:p w14:paraId="4B5CD580" w14:textId="77777777" w:rsidR="00773B74" w:rsidRPr="002B467A" w:rsidRDefault="00773B74" w:rsidP="009629BE">
            <w:pPr>
              <w:pStyle w:val="TableParagraph"/>
              <w:ind w:leftChars="9" w:left="19" w:firstLineChars="77" w:firstLine="154"/>
              <w:rPr>
                <w:sz w:val="20"/>
              </w:rPr>
            </w:pPr>
            <w:r w:rsidRPr="002B467A">
              <w:rPr>
                <w:sz w:val="20"/>
              </w:rPr>
              <w:t>1.1</w:t>
            </w:r>
            <w:r w:rsidRPr="002B467A">
              <w:rPr>
                <w:rFonts w:eastAsiaTheme="minorEastAsia"/>
                <w:sz w:val="20"/>
                <w:lang w:eastAsia="zh-CN"/>
              </w:rPr>
              <w:t>76</w:t>
            </w:r>
            <w:r w:rsidRPr="002B467A">
              <w:rPr>
                <w:sz w:val="20"/>
              </w:rPr>
              <w:t xml:space="preserve"> (0.03</w:t>
            </w:r>
            <w:r w:rsidRPr="002B467A">
              <w:rPr>
                <w:rFonts w:eastAsiaTheme="minorEastAsia"/>
                <w:sz w:val="20"/>
                <w:lang w:eastAsia="zh-CN"/>
              </w:rPr>
              <w:t>0</w:t>
            </w:r>
            <w:r w:rsidRPr="002B467A">
              <w:rPr>
                <w:sz w:val="20"/>
              </w:rPr>
              <w:t xml:space="preserve">) a </w:t>
            </w:r>
          </w:p>
        </w:tc>
        <w:tc>
          <w:tcPr>
            <w:tcW w:w="1984" w:type="dxa"/>
          </w:tcPr>
          <w:p w14:paraId="43777851" w14:textId="77777777" w:rsidR="00773B74" w:rsidRPr="002B467A" w:rsidRDefault="00773B74" w:rsidP="009629BE">
            <w:pPr>
              <w:pStyle w:val="TableParagraph"/>
              <w:ind w:firstLineChars="108" w:firstLine="216"/>
              <w:rPr>
                <w:sz w:val="20"/>
              </w:rPr>
            </w:pPr>
            <w:r w:rsidRPr="002B467A">
              <w:rPr>
                <w:sz w:val="20"/>
              </w:rPr>
              <w:t>1.1</w:t>
            </w:r>
            <w:r w:rsidRPr="002B467A">
              <w:rPr>
                <w:rFonts w:eastAsiaTheme="minorEastAsia"/>
                <w:sz w:val="20"/>
                <w:lang w:eastAsia="zh-CN"/>
              </w:rPr>
              <w:t>86</w:t>
            </w:r>
            <w:r w:rsidRPr="002B467A">
              <w:rPr>
                <w:sz w:val="20"/>
              </w:rPr>
              <w:t xml:space="preserve"> (0.0</w:t>
            </w:r>
            <w:r w:rsidRPr="002B467A">
              <w:rPr>
                <w:rFonts w:eastAsiaTheme="minorEastAsia"/>
                <w:sz w:val="20"/>
                <w:lang w:eastAsia="zh-CN"/>
              </w:rPr>
              <w:t>28</w:t>
            </w:r>
            <w:r w:rsidRPr="002B467A">
              <w:rPr>
                <w:sz w:val="20"/>
              </w:rPr>
              <w:t>) a</w:t>
            </w:r>
          </w:p>
        </w:tc>
        <w:tc>
          <w:tcPr>
            <w:tcW w:w="1985" w:type="dxa"/>
          </w:tcPr>
          <w:p w14:paraId="594F8A66" w14:textId="77777777" w:rsidR="00773B74" w:rsidRPr="002B467A" w:rsidRDefault="00773B74" w:rsidP="009629BE">
            <w:pPr>
              <w:pStyle w:val="TableParagraph"/>
              <w:ind w:left="234"/>
              <w:rPr>
                <w:sz w:val="20"/>
              </w:rPr>
            </w:pPr>
            <w:r w:rsidRPr="002B467A">
              <w:rPr>
                <w:sz w:val="20"/>
              </w:rPr>
              <w:t>1.12</w:t>
            </w:r>
            <w:r w:rsidRPr="002B467A">
              <w:rPr>
                <w:rFonts w:eastAsiaTheme="minorEastAsia"/>
                <w:sz w:val="20"/>
                <w:lang w:eastAsia="zh-CN"/>
              </w:rPr>
              <w:t>2</w:t>
            </w:r>
            <w:r w:rsidRPr="002B467A">
              <w:rPr>
                <w:sz w:val="20"/>
              </w:rPr>
              <w:t xml:space="preserve"> (0.0</w:t>
            </w:r>
            <w:r w:rsidRPr="002B467A">
              <w:rPr>
                <w:rFonts w:eastAsiaTheme="minorEastAsia"/>
                <w:sz w:val="20"/>
                <w:lang w:eastAsia="zh-CN"/>
              </w:rPr>
              <w:t>05</w:t>
            </w:r>
            <w:r w:rsidRPr="002B467A">
              <w:rPr>
                <w:sz w:val="20"/>
              </w:rPr>
              <w:t xml:space="preserve">) a </w:t>
            </w:r>
          </w:p>
        </w:tc>
        <w:tc>
          <w:tcPr>
            <w:tcW w:w="1275" w:type="dxa"/>
          </w:tcPr>
          <w:p w14:paraId="5B7D5620" w14:textId="77777777" w:rsidR="00773B74" w:rsidRPr="002B467A" w:rsidRDefault="00773B74" w:rsidP="009629BE">
            <w:pPr>
              <w:pStyle w:val="TableParagraph"/>
              <w:ind w:leftChars="100" w:left="210"/>
              <w:rPr>
                <w:sz w:val="20"/>
              </w:rPr>
            </w:pPr>
            <w:r w:rsidRPr="002B467A">
              <w:rPr>
                <w:sz w:val="20"/>
              </w:rPr>
              <w:t>0.001</w:t>
            </w:r>
          </w:p>
        </w:tc>
        <w:tc>
          <w:tcPr>
            <w:tcW w:w="992" w:type="dxa"/>
          </w:tcPr>
          <w:p w14:paraId="725DF91E" w14:textId="77777777" w:rsidR="00773B74" w:rsidRPr="002B467A" w:rsidRDefault="00773B74" w:rsidP="009629BE">
            <w:pPr>
              <w:pStyle w:val="TableParagraph"/>
              <w:ind w:firstLineChars="49" w:firstLine="98"/>
              <w:rPr>
                <w:sz w:val="20"/>
              </w:rPr>
            </w:pPr>
            <w:r w:rsidRPr="002B467A">
              <w:rPr>
                <w:sz w:val="20"/>
              </w:rPr>
              <w:t>0.979</w:t>
            </w:r>
          </w:p>
        </w:tc>
      </w:tr>
      <w:tr w:rsidR="00773B74" w:rsidRPr="002B467A" w14:paraId="360004AB" w14:textId="77777777" w:rsidTr="009629BE">
        <w:trPr>
          <w:gridAfter w:val="1"/>
          <w:wAfter w:w="165" w:type="dxa"/>
          <w:trHeight w:val="170"/>
        </w:trPr>
        <w:tc>
          <w:tcPr>
            <w:tcW w:w="2268" w:type="dxa"/>
          </w:tcPr>
          <w:p w14:paraId="78C18AC8" w14:textId="77777777" w:rsidR="00773B74" w:rsidRPr="002B467A" w:rsidRDefault="00773B74" w:rsidP="009629BE">
            <w:pPr>
              <w:pStyle w:val="TableParagraph"/>
              <w:spacing w:before="34"/>
              <w:ind w:leftChars="100" w:left="210" w:right="1223"/>
              <w:rPr>
                <w:sz w:val="20"/>
              </w:rPr>
            </w:pPr>
          </w:p>
        </w:tc>
        <w:tc>
          <w:tcPr>
            <w:tcW w:w="1560" w:type="dxa"/>
            <w:gridSpan w:val="2"/>
          </w:tcPr>
          <w:p w14:paraId="33F60F65" w14:textId="77777777" w:rsidR="00773B74" w:rsidRPr="002B467A" w:rsidRDefault="00773B74" w:rsidP="009629BE">
            <w:pPr>
              <w:pStyle w:val="TableParagraph"/>
              <w:spacing w:before="34"/>
              <w:ind w:firstLineChars="84" w:firstLine="168"/>
              <w:rPr>
                <w:sz w:val="20"/>
              </w:rPr>
            </w:pPr>
            <w:r w:rsidRPr="002B467A">
              <w:rPr>
                <w:sz w:val="20"/>
              </w:rPr>
              <w:t>Subsurface</w:t>
            </w:r>
          </w:p>
        </w:tc>
        <w:tc>
          <w:tcPr>
            <w:tcW w:w="2127" w:type="dxa"/>
          </w:tcPr>
          <w:p w14:paraId="01B96F89"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1.104 (0.046) </w:t>
            </w:r>
          </w:p>
        </w:tc>
        <w:tc>
          <w:tcPr>
            <w:tcW w:w="1843" w:type="dxa"/>
          </w:tcPr>
          <w:p w14:paraId="41F88614"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1.210 (0.052) </w:t>
            </w:r>
          </w:p>
        </w:tc>
        <w:tc>
          <w:tcPr>
            <w:tcW w:w="1984" w:type="dxa"/>
          </w:tcPr>
          <w:p w14:paraId="763C86A8" w14:textId="77777777" w:rsidR="00773B74" w:rsidRPr="002B467A" w:rsidRDefault="00773B74" w:rsidP="009629BE">
            <w:pPr>
              <w:pStyle w:val="TableParagraph"/>
              <w:spacing w:before="34"/>
              <w:ind w:firstLineChars="108" w:firstLine="216"/>
              <w:rPr>
                <w:sz w:val="20"/>
              </w:rPr>
            </w:pPr>
            <w:r w:rsidRPr="002B467A">
              <w:rPr>
                <w:sz w:val="20"/>
              </w:rPr>
              <w:t xml:space="preserve">1.179 (0.027) </w:t>
            </w:r>
          </w:p>
        </w:tc>
        <w:tc>
          <w:tcPr>
            <w:tcW w:w="1985" w:type="dxa"/>
          </w:tcPr>
          <w:p w14:paraId="0B06C043" w14:textId="77777777" w:rsidR="00773B74" w:rsidRPr="002B467A" w:rsidRDefault="00773B74" w:rsidP="009629BE">
            <w:pPr>
              <w:pStyle w:val="TableParagraph"/>
              <w:spacing w:before="34"/>
              <w:ind w:left="234"/>
              <w:rPr>
                <w:sz w:val="20"/>
              </w:rPr>
            </w:pPr>
            <w:r w:rsidRPr="002B467A">
              <w:rPr>
                <w:sz w:val="20"/>
              </w:rPr>
              <w:t xml:space="preserve">1.146 (0.021) </w:t>
            </w:r>
          </w:p>
        </w:tc>
        <w:tc>
          <w:tcPr>
            <w:tcW w:w="1275" w:type="dxa"/>
          </w:tcPr>
          <w:p w14:paraId="1D0A8D1A" w14:textId="77777777" w:rsidR="00773B74" w:rsidRPr="002B467A" w:rsidRDefault="00773B74" w:rsidP="009629BE">
            <w:pPr>
              <w:pStyle w:val="TableParagraph"/>
              <w:spacing w:before="0"/>
              <w:ind w:leftChars="100" w:left="210"/>
              <w:rPr>
                <w:sz w:val="20"/>
              </w:rPr>
            </w:pPr>
          </w:p>
        </w:tc>
        <w:tc>
          <w:tcPr>
            <w:tcW w:w="992" w:type="dxa"/>
          </w:tcPr>
          <w:p w14:paraId="38D3F237" w14:textId="77777777" w:rsidR="00773B74" w:rsidRPr="002B467A" w:rsidRDefault="00773B74" w:rsidP="009629BE">
            <w:pPr>
              <w:pStyle w:val="TableParagraph"/>
              <w:spacing w:before="0"/>
              <w:ind w:firstLineChars="49" w:firstLine="98"/>
              <w:rPr>
                <w:sz w:val="20"/>
              </w:rPr>
            </w:pPr>
          </w:p>
        </w:tc>
      </w:tr>
      <w:tr w:rsidR="00773B74" w:rsidRPr="002B467A" w14:paraId="135A5949" w14:textId="77777777" w:rsidTr="009629BE">
        <w:trPr>
          <w:gridAfter w:val="1"/>
          <w:wAfter w:w="165" w:type="dxa"/>
          <w:trHeight w:val="170"/>
        </w:trPr>
        <w:tc>
          <w:tcPr>
            <w:tcW w:w="2268" w:type="dxa"/>
          </w:tcPr>
          <w:p w14:paraId="39BFE20C" w14:textId="77777777" w:rsidR="00773B74" w:rsidRPr="002B467A" w:rsidRDefault="00773B74" w:rsidP="009629BE">
            <w:pPr>
              <w:pStyle w:val="TableParagraph"/>
              <w:tabs>
                <w:tab w:val="left" w:pos="1998"/>
              </w:tabs>
              <w:ind w:leftChars="100" w:left="210"/>
              <w:rPr>
                <w:sz w:val="20"/>
              </w:rPr>
            </w:pPr>
            <w:r w:rsidRPr="002B467A">
              <w:rPr>
                <w:rFonts w:eastAsiaTheme="minorEastAsia"/>
                <w:sz w:val="20"/>
                <w:lang w:eastAsia="zh-CN"/>
              </w:rPr>
              <w:t>p</w:t>
            </w:r>
            <w:r w:rsidRPr="002B467A">
              <w:rPr>
                <w:sz w:val="20"/>
              </w:rPr>
              <w:t>H</w:t>
            </w:r>
          </w:p>
        </w:tc>
        <w:tc>
          <w:tcPr>
            <w:tcW w:w="1560" w:type="dxa"/>
            <w:gridSpan w:val="2"/>
          </w:tcPr>
          <w:p w14:paraId="114FBC9B" w14:textId="77777777" w:rsidR="00773B74" w:rsidRPr="002B467A" w:rsidRDefault="00773B74" w:rsidP="009629BE">
            <w:pPr>
              <w:pStyle w:val="TableParagraph"/>
              <w:tabs>
                <w:tab w:val="left" w:pos="1998"/>
              </w:tabs>
              <w:ind w:firstLineChars="84" w:firstLine="168"/>
              <w:rPr>
                <w:sz w:val="20"/>
              </w:rPr>
            </w:pPr>
            <w:r w:rsidRPr="002B467A">
              <w:rPr>
                <w:sz w:val="20"/>
              </w:rPr>
              <w:t>Surface</w:t>
            </w:r>
          </w:p>
        </w:tc>
        <w:tc>
          <w:tcPr>
            <w:tcW w:w="2127" w:type="dxa"/>
          </w:tcPr>
          <w:p w14:paraId="3B033C68" w14:textId="77777777" w:rsidR="00773B74" w:rsidRPr="002B467A" w:rsidRDefault="00773B74" w:rsidP="009629BE">
            <w:pPr>
              <w:pStyle w:val="TableParagraph"/>
              <w:ind w:leftChars="-5" w:left="-10" w:firstLineChars="107" w:firstLine="214"/>
              <w:jc w:val="both"/>
              <w:rPr>
                <w:sz w:val="20"/>
              </w:rPr>
            </w:pPr>
            <w:r w:rsidRPr="002B467A">
              <w:rPr>
                <w:sz w:val="20"/>
              </w:rPr>
              <w:t>8.1</w:t>
            </w:r>
            <w:r w:rsidRPr="002B467A">
              <w:rPr>
                <w:rFonts w:eastAsiaTheme="minorEastAsia"/>
                <w:sz w:val="20"/>
                <w:lang w:eastAsia="zh-CN"/>
              </w:rPr>
              <w:t>67</w:t>
            </w:r>
            <w:r w:rsidRPr="002B467A">
              <w:rPr>
                <w:sz w:val="20"/>
              </w:rPr>
              <w:t xml:space="preserve"> (0.06</w:t>
            </w:r>
            <w:r w:rsidRPr="002B467A">
              <w:rPr>
                <w:rFonts w:eastAsiaTheme="minorEastAsia"/>
                <w:sz w:val="20"/>
                <w:lang w:eastAsia="zh-CN"/>
              </w:rPr>
              <w:t>3</w:t>
            </w:r>
            <w:r w:rsidRPr="002B467A">
              <w:rPr>
                <w:sz w:val="20"/>
              </w:rPr>
              <w:t xml:space="preserve">) </w:t>
            </w:r>
          </w:p>
        </w:tc>
        <w:tc>
          <w:tcPr>
            <w:tcW w:w="1843" w:type="dxa"/>
          </w:tcPr>
          <w:p w14:paraId="0631412B" w14:textId="77777777" w:rsidR="00773B74" w:rsidRPr="002B467A" w:rsidRDefault="00773B74" w:rsidP="009629BE">
            <w:pPr>
              <w:pStyle w:val="TableParagraph"/>
              <w:ind w:leftChars="9" w:left="19" w:firstLineChars="77" w:firstLine="154"/>
              <w:rPr>
                <w:sz w:val="20"/>
              </w:rPr>
            </w:pPr>
            <w:r w:rsidRPr="002B467A">
              <w:rPr>
                <w:sz w:val="20"/>
              </w:rPr>
              <w:t>8.13</w:t>
            </w:r>
            <w:r w:rsidRPr="002B467A">
              <w:rPr>
                <w:rFonts w:eastAsiaTheme="minorEastAsia"/>
                <w:sz w:val="20"/>
                <w:lang w:eastAsia="zh-CN"/>
              </w:rPr>
              <w:t>0</w:t>
            </w:r>
            <w:r w:rsidRPr="002B467A">
              <w:rPr>
                <w:sz w:val="20"/>
              </w:rPr>
              <w:t xml:space="preserve"> (0.0</w:t>
            </w:r>
            <w:r w:rsidRPr="002B467A">
              <w:rPr>
                <w:rFonts w:eastAsiaTheme="minorEastAsia"/>
                <w:sz w:val="20"/>
                <w:lang w:eastAsia="zh-CN"/>
              </w:rPr>
              <w:t>38</w:t>
            </w:r>
            <w:r w:rsidRPr="002B467A">
              <w:rPr>
                <w:sz w:val="20"/>
              </w:rPr>
              <w:t xml:space="preserve">) </w:t>
            </w:r>
          </w:p>
        </w:tc>
        <w:tc>
          <w:tcPr>
            <w:tcW w:w="1984" w:type="dxa"/>
          </w:tcPr>
          <w:p w14:paraId="2A9DCADD" w14:textId="77777777" w:rsidR="00773B74" w:rsidRPr="002B467A" w:rsidRDefault="00773B74" w:rsidP="009629BE">
            <w:pPr>
              <w:pStyle w:val="TableParagraph"/>
              <w:ind w:firstLineChars="108" w:firstLine="216"/>
              <w:rPr>
                <w:sz w:val="20"/>
              </w:rPr>
            </w:pPr>
            <w:r w:rsidRPr="002B467A">
              <w:rPr>
                <w:sz w:val="20"/>
              </w:rPr>
              <w:t>8.1</w:t>
            </w:r>
            <w:r w:rsidRPr="002B467A">
              <w:rPr>
                <w:rFonts w:eastAsiaTheme="minorEastAsia"/>
                <w:sz w:val="20"/>
                <w:lang w:eastAsia="zh-CN"/>
              </w:rPr>
              <w:t>86</w:t>
            </w:r>
            <w:r w:rsidRPr="002B467A">
              <w:rPr>
                <w:sz w:val="20"/>
              </w:rPr>
              <w:t xml:space="preserve"> (0.03</w:t>
            </w:r>
            <w:r w:rsidRPr="002B467A">
              <w:rPr>
                <w:rFonts w:eastAsiaTheme="minorEastAsia"/>
                <w:sz w:val="20"/>
                <w:lang w:eastAsia="zh-CN"/>
              </w:rPr>
              <w:t>5</w:t>
            </w:r>
            <w:r w:rsidRPr="002B467A">
              <w:rPr>
                <w:sz w:val="20"/>
              </w:rPr>
              <w:t xml:space="preserve">) </w:t>
            </w:r>
          </w:p>
        </w:tc>
        <w:tc>
          <w:tcPr>
            <w:tcW w:w="1985" w:type="dxa"/>
          </w:tcPr>
          <w:p w14:paraId="027C5BA0" w14:textId="77777777" w:rsidR="00773B74" w:rsidRPr="002B467A" w:rsidRDefault="00773B74" w:rsidP="009629BE">
            <w:pPr>
              <w:pStyle w:val="TableParagraph"/>
              <w:ind w:left="234"/>
              <w:rPr>
                <w:sz w:val="20"/>
              </w:rPr>
            </w:pPr>
            <w:r w:rsidRPr="002B467A">
              <w:rPr>
                <w:sz w:val="20"/>
              </w:rPr>
              <w:t>8.16</w:t>
            </w:r>
            <w:r w:rsidRPr="002B467A">
              <w:rPr>
                <w:rFonts w:eastAsiaTheme="minorEastAsia"/>
                <w:sz w:val="20"/>
                <w:lang w:eastAsia="zh-CN"/>
              </w:rPr>
              <w:t>0</w:t>
            </w:r>
            <w:r w:rsidRPr="002B467A">
              <w:rPr>
                <w:sz w:val="20"/>
              </w:rPr>
              <w:t xml:space="preserve"> (0.0</w:t>
            </w:r>
            <w:r w:rsidRPr="002B467A">
              <w:rPr>
                <w:rFonts w:eastAsiaTheme="minorEastAsia"/>
                <w:sz w:val="20"/>
                <w:lang w:eastAsia="zh-CN"/>
              </w:rPr>
              <w:t>46</w:t>
            </w:r>
            <w:r w:rsidRPr="002B467A">
              <w:rPr>
                <w:sz w:val="20"/>
              </w:rPr>
              <w:t xml:space="preserve">) </w:t>
            </w:r>
          </w:p>
        </w:tc>
        <w:tc>
          <w:tcPr>
            <w:tcW w:w="1275" w:type="dxa"/>
          </w:tcPr>
          <w:p w14:paraId="77D3CCB5" w14:textId="77777777" w:rsidR="00773B74" w:rsidRPr="002B467A" w:rsidRDefault="00773B74" w:rsidP="009629BE">
            <w:pPr>
              <w:pStyle w:val="TableParagraph"/>
              <w:ind w:leftChars="100" w:left="210"/>
              <w:rPr>
                <w:sz w:val="20"/>
              </w:rPr>
            </w:pPr>
            <w:r w:rsidRPr="002B467A">
              <w:rPr>
                <w:sz w:val="20"/>
              </w:rPr>
              <w:t>0.091</w:t>
            </w:r>
          </w:p>
        </w:tc>
        <w:tc>
          <w:tcPr>
            <w:tcW w:w="992" w:type="dxa"/>
          </w:tcPr>
          <w:p w14:paraId="136135D1" w14:textId="77777777" w:rsidR="00773B74" w:rsidRPr="002B467A" w:rsidRDefault="00773B74" w:rsidP="009629BE">
            <w:pPr>
              <w:pStyle w:val="TableParagraph"/>
              <w:ind w:firstLineChars="49" w:firstLine="98"/>
              <w:rPr>
                <w:sz w:val="20"/>
              </w:rPr>
            </w:pPr>
            <w:r w:rsidRPr="002B467A">
              <w:rPr>
                <w:sz w:val="20"/>
              </w:rPr>
              <w:t>0.766</w:t>
            </w:r>
          </w:p>
        </w:tc>
      </w:tr>
      <w:tr w:rsidR="00773B74" w:rsidRPr="002B467A" w14:paraId="50A2C52D" w14:textId="77777777" w:rsidTr="009629BE">
        <w:trPr>
          <w:gridAfter w:val="1"/>
          <w:wAfter w:w="165" w:type="dxa"/>
          <w:trHeight w:val="170"/>
        </w:trPr>
        <w:tc>
          <w:tcPr>
            <w:tcW w:w="2268" w:type="dxa"/>
          </w:tcPr>
          <w:p w14:paraId="0C200E81" w14:textId="77777777" w:rsidR="00773B74" w:rsidRPr="002B467A" w:rsidRDefault="00773B74" w:rsidP="009629BE">
            <w:pPr>
              <w:pStyle w:val="TableParagraph"/>
              <w:spacing w:before="34"/>
              <w:ind w:leftChars="100" w:left="210"/>
              <w:rPr>
                <w:sz w:val="20"/>
              </w:rPr>
            </w:pPr>
          </w:p>
        </w:tc>
        <w:tc>
          <w:tcPr>
            <w:tcW w:w="1560" w:type="dxa"/>
            <w:gridSpan w:val="2"/>
          </w:tcPr>
          <w:p w14:paraId="44D91B31" w14:textId="77777777" w:rsidR="00773B74" w:rsidRPr="002B467A" w:rsidRDefault="00773B74" w:rsidP="009629BE">
            <w:pPr>
              <w:pStyle w:val="TableParagraph"/>
              <w:spacing w:before="34"/>
              <w:ind w:firstLineChars="84" w:firstLine="168"/>
              <w:rPr>
                <w:sz w:val="20"/>
              </w:rPr>
            </w:pPr>
            <w:r w:rsidRPr="002B467A">
              <w:rPr>
                <w:sz w:val="20"/>
              </w:rPr>
              <w:t>Subsurface</w:t>
            </w:r>
          </w:p>
        </w:tc>
        <w:tc>
          <w:tcPr>
            <w:tcW w:w="2127" w:type="dxa"/>
          </w:tcPr>
          <w:p w14:paraId="57F506B5"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8.173 (0.052)  </w:t>
            </w:r>
          </w:p>
        </w:tc>
        <w:tc>
          <w:tcPr>
            <w:tcW w:w="1843" w:type="dxa"/>
          </w:tcPr>
          <w:p w14:paraId="6E0F3AC6"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8.207 (0.041)  </w:t>
            </w:r>
          </w:p>
        </w:tc>
        <w:tc>
          <w:tcPr>
            <w:tcW w:w="1984" w:type="dxa"/>
          </w:tcPr>
          <w:p w14:paraId="594EA2C8" w14:textId="77777777" w:rsidR="00773B74" w:rsidRPr="002B467A" w:rsidRDefault="00773B74" w:rsidP="009629BE">
            <w:pPr>
              <w:pStyle w:val="TableParagraph"/>
              <w:spacing w:before="34"/>
              <w:ind w:firstLineChars="108" w:firstLine="216"/>
              <w:rPr>
                <w:sz w:val="20"/>
              </w:rPr>
            </w:pPr>
            <w:r w:rsidRPr="002B467A">
              <w:rPr>
                <w:sz w:val="20"/>
              </w:rPr>
              <w:t xml:space="preserve">8.027 (0.093) </w:t>
            </w:r>
          </w:p>
        </w:tc>
        <w:tc>
          <w:tcPr>
            <w:tcW w:w="1985" w:type="dxa"/>
          </w:tcPr>
          <w:p w14:paraId="38C7BF61" w14:textId="77777777" w:rsidR="00773B74" w:rsidRPr="002B467A" w:rsidRDefault="00773B74" w:rsidP="009629BE">
            <w:pPr>
              <w:pStyle w:val="TableParagraph"/>
              <w:spacing w:before="34"/>
              <w:ind w:left="234"/>
              <w:rPr>
                <w:sz w:val="20"/>
              </w:rPr>
            </w:pPr>
            <w:r w:rsidRPr="002B467A">
              <w:rPr>
                <w:sz w:val="20"/>
              </w:rPr>
              <w:t xml:space="preserve">8.177 (0.0273)  </w:t>
            </w:r>
          </w:p>
        </w:tc>
        <w:tc>
          <w:tcPr>
            <w:tcW w:w="1275" w:type="dxa"/>
          </w:tcPr>
          <w:p w14:paraId="6205B537" w14:textId="77777777" w:rsidR="00773B74" w:rsidRPr="002B467A" w:rsidRDefault="00773B74" w:rsidP="009629BE">
            <w:pPr>
              <w:pStyle w:val="TableParagraph"/>
              <w:spacing w:before="0"/>
              <w:ind w:leftChars="100" w:left="210"/>
              <w:rPr>
                <w:sz w:val="20"/>
              </w:rPr>
            </w:pPr>
          </w:p>
        </w:tc>
        <w:tc>
          <w:tcPr>
            <w:tcW w:w="992" w:type="dxa"/>
          </w:tcPr>
          <w:p w14:paraId="1005FC0A" w14:textId="77777777" w:rsidR="00773B74" w:rsidRPr="002B467A" w:rsidRDefault="00773B74" w:rsidP="009629BE">
            <w:pPr>
              <w:pStyle w:val="TableParagraph"/>
              <w:spacing w:before="0"/>
              <w:ind w:firstLineChars="49" w:firstLine="98"/>
              <w:rPr>
                <w:sz w:val="20"/>
              </w:rPr>
            </w:pPr>
          </w:p>
        </w:tc>
      </w:tr>
      <w:tr w:rsidR="00773B74" w:rsidRPr="002B467A" w14:paraId="2B5ACBCA" w14:textId="77777777" w:rsidTr="009629BE">
        <w:trPr>
          <w:gridAfter w:val="1"/>
          <w:wAfter w:w="165" w:type="dxa"/>
          <w:trHeight w:val="170"/>
        </w:trPr>
        <w:tc>
          <w:tcPr>
            <w:tcW w:w="2268" w:type="dxa"/>
          </w:tcPr>
          <w:p w14:paraId="0F733C5F" w14:textId="77777777" w:rsidR="00773B74" w:rsidRPr="002B467A" w:rsidRDefault="00773B74" w:rsidP="009629BE">
            <w:pPr>
              <w:pStyle w:val="TableParagraph"/>
              <w:tabs>
                <w:tab w:val="left" w:pos="1998"/>
              </w:tabs>
              <w:spacing w:before="0" w:line="298" w:lineRule="exact"/>
              <w:ind w:leftChars="100" w:left="210"/>
              <w:rPr>
                <w:sz w:val="20"/>
              </w:rPr>
            </w:pPr>
            <w:r w:rsidRPr="002B467A">
              <w:rPr>
                <w:position w:val="1"/>
                <w:sz w:val="20"/>
              </w:rPr>
              <w:t>NO</w:t>
            </w:r>
            <w:r w:rsidRPr="002B467A">
              <w:rPr>
                <w:position w:val="1"/>
                <w:sz w:val="20"/>
                <w:vertAlign w:val="subscript"/>
              </w:rPr>
              <w:t>3</w:t>
            </w:r>
            <w:r w:rsidRPr="002B467A">
              <w:rPr>
                <w:rFonts w:eastAsiaTheme="minorEastAsia"/>
                <w:position w:val="1"/>
                <w:sz w:val="20"/>
                <w:vertAlign w:val="superscript"/>
                <w:lang w:eastAsia="zh-CN"/>
              </w:rPr>
              <w:t>-</w:t>
            </w:r>
            <w:r w:rsidRPr="002B467A">
              <w:rPr>
                <w:position w:val="1"/>
                <w:sz w:val="20"/>
              </w:rPr>
              <w:t xml:space="preserve">-N </w:t>
            </w:r>
            <w:r w:rsidRPr="002B467A">
              <w:rPr>
                <w:rFonts w:eastAsia="等线"/>
                <w:position w:val="1"/>
                <w:sz w:val="20"/>
                <w:lang w:eastAsia="zh-CN"/>
              </w:rPr>
              <w:t>(</w:t>
            </w:r>
            <w:r w:rsidRPr="002B467A">
              <w:rPr>
                <w:position w:val="1"/>
                <w:sz w:val="20"/>
              </w:rPr>
              <w:t>mg/</w:t>
            </w:r>
            <w:r w:rsidRPr="002B467A">
              <w:rPr>
                <w:rFonts w:eastAsiaTheme="minorEastAsia"/>
                <w:position w:val="1"/>
                <w:sz w:val="20"/>
                <w:lang w:eastAsia="zh-CN"/>
              </w:rPr>
              <w:t>k</w:t>
            </w:r>
            <w:r w:rsidRPr="002B467A">
              <w:rPr>
                <w:position w:val="1"/>
                <w:sz w:val="20"/>
              </w:rPr>
              <w:t>g</w:t>
            </w:r>
            <w:r w:rsidRPr="002B467A">
              <w:rPr>
                <w:rFonts w:eastAsia="等线"/>
                <w:position w:val="1"/>
                <w:sz w:val="20"/>
                <w:lang w:eastAsia="zh-CN"/>
              </w:rPr>
              <w:t>)</w:t>
            </w:r>
          </w:p>
        </w:tc>
        <w:tc>
          <w:tcPr>
            <w:tcW w:w="1560" w:type="dxa"/>
            <w:gridSpan w:val="2"/>
          </w:tcPr>
          <w:p w14:paraId="52DFC700" w14:textId="77777777" w:rsidR="00773B74" w:rsidRPr="002B467A" w:rsidRDefault="00773B74" w:rsidP="009629BE">
            <w:pPr>
              <w:pStyle w:val="TableParagraph"/>
              <w:tabs>
                <w:tab w:val="left" w:pos="1998"/>
              </w:tabs>
              <w:spacing w:before="0" w:line="298" w:lineRule="exact"/>
              <w:ind w:left="15" w:firstLineChars="84" w:firstLine="168"/>
              <w:rPr>
                <w:sz w:val="20"/>
              </w:rPr>
            </w:pPr>
            <w:r w:rsidRPr="002B467A">
              <w:rPr>
                <w:sz w:val="20"/>
              </w:rPr>
              <w:t>Surface</w:t>
            </w:r>
          </w:p>
        </w:tc>
        <w:tc>
          <w:tcPr>
            <w:tcW w:w="2127" w:type="dxa"/>
          </w:tcPr>
          <w:p w14:paraId="6DE23792" w14:textId="77777777" w:rsidR="00773B74" w:rsidRPr="002B467A" w:rsidRDefault="00773B74" w:rsidP="009629BE">
            <w:pPr>
              <w:pStyle w:val="TableParagraph"/>
              <w:ind w:leftChars="-5" w:left="-10" w:firstLineChars="107" w:firstLine="214"/>
              <w:jc w:val="both"/>
              <w:rPr>
                <w:sz w:val="20"/>
              </w:rPr>
            </w:pPr>
            <w:r w:rsidRPr="002B467A">
              <w:rPr>
                <w:sz w:val="20"/>
              </w:rPr>
              <w:t xml:space="preserve">12.958 (1.313) </w:t>
            </w:r>
          </w:p>
        </w:tc>
        <w:tc>
          <w:tcPr>
            <w:tcW w:w="1843" w:type="dxa"/>
          </w:tcPr>
          <w:p w14:paraId="1A7ABD73" w14:textId="77777777" w:rsidR="00773B74" w:rsidRPr="002B467A" w:rsidRDefault="00773B74" w:rsidP="009629BE">
            <w:pPr>
              <w:pStyle w:val="TableParagraph"/>
              <w:ind w:leftChars="9" w:left="19" w:firstLineChars="77" w:firstLine="154"/>
              <w:rPr>
                <w:sz w:val="20"/>
              </w:rPr>
            </w:pPr>
            <w:r w:rsidRPr="002B467A">
              <w:rPr>
                <w:sz w:val="20"/>
              </w:rPr>
              <w:t xml:space="preserve">13.478 (1.136) </w:t>
            </w:r>
          </w:p>
        </w:tc>
        <w:tc>
          <w:tcPr>
            <w:tcW w:w="1984" w:type="dxa"/>
          </w:tcPr>
          <w:p w14:paraId="71C29D58" w14:textId="77777777" w:rsidR="00773B74" w:rsidRPr="002B467A" w:rsidRDefault="00773B74" w:rsidP="009629BE">
            <w:pPr>
              <w:pStyle w:val="TableParagraph"/>
              <w:ind w:firstLineChars="108" w:firstLine="216"/>
              <w:rPr>
                <w:sz w:val="20"/>
              </w:rPr>
            </w:pPr>
            <w:r w:rsidRPr="002B467A">
              <w:rPr>
                <w:sz w:val="20"/>
              </w:rPr>
              <w:t xml:space="preserve">14.333 (0.723)  </w:t>
            </w:r>
          </w:p>
        </w:tc>
        <w:tc>
          <w:tcPr>
            <w:tcW w:w="1985" w:type="dxa"/>
          </w:tcPr>
          <w:p w14:paraId="521B3E7D" w14:textId="77777777" w:rsidR="00773B74" w:rsidRPr="002B467A" w:rsidRDefault="00773B74" w:rsidP="009629BE">
            <w:pPr>
              <w:pStyle w:val="TableParagraph"/>
              <w:ind w:left="234"/>
              <w:rPr>
                <w:sz w:val="20"/>
              </w:rPr>
            </w:pPr>
            <w:r w:rsidRPr="002B467A">
              <w:rPr>
                <w:sz w:val="20"/>
              </w:rPr>
              <w:t xml:space="preserve">10.133 (0.194) </w:t>
            </w:r>
          </w:p>
        </w:tc>
        <w:tc>
          <w:tcPr>
            <w:tcW w:w="1275" w:type="dxa"/>
          </w:tcPr>
          <w:p w14:paraId="7A39359F" w14:textId="77777777" w:rsidR="00773B74" w:rsidRPr="002B467A" w:rsidRDefault="00773B74" w:rsidP="009629BE">
            <w:pPr>
              <w:pStyle w:val="TableParagraph"/>
              <w:ind w:leftChars="100" w:left="210"/>
              <w:rPr>
                <w:sz w:val="20"/>
              </w:rPr>
            </w:pPr>
            <w:r w:rsidRPr="002B467A">
              <w:rPr>
                <w:sz w:val="20"/>
              </w:rPr>
              <w:t>0.292</w:t>
            </w:r>
          </w:p>
        </w:tc>
        <w:tc>
          <w:tcPr>
            <w:tcW w:w="992" w:type="dxa"/>
          </w:tcPr>
          <w:p w14:paraId="7FCB0A65" w14:textId="77777777" w:rsidR="00773B74" w:rsidRPr="002B467A" w:rsidRDefault="00773B74" w:rsidP="009629BE">
            <w:pPr>
              <w:pStyle w:val="TableParagraph"/>
              <w:ind w:firstLineChars="49" w:firstLine="98"/>
              <w:rPr>
                <w:rFonts w:eastAsiaTheme="minorEastAsia"/>
                <w:bCs/>
                <w:sz w:val="20"/>
                <w:lang w:eastAsia="zh-CN"/>
              </w:rPr>
            </w:pPr>
            <w:r w:rsidRPr="002B467A">
              <w:rPr>
                <w:rFonts w:eastAsiaTheme="minorEastAsia"/>
                <w:bCs/>
                <w:sz w:val="20"/>
                <w:lang w:eastAsia="zh-CN"/>
              </w:rPr>
              <w:t>0.593</w:t>
            </w:r>
          </w:p>
        </w:tc>
      </w:tr>
      <w:tr w:rsidR="00773B74" w:rsidRPr="002B467A" w14:paraId="5B9BE20C" w14:textId="77777777" w:rsidTr="009629BE">
        <w:trPr>
          <w:gridAfter w:val="1"/>
          <w:wAfter w:w="165" w:type="dxa"/>
          <w:trHeight w:val="170"/>
        </w:trPr>
        <w:tc>
          <w:tcPr>
            <w:tcW w:w="2268" w:type="dxa"/>
          </w:tcPr>
          <w:p w14:paraId="5548CB0A" w14:textId="77777777" w:rsidR="00773B74" w:rsidRPr="002B467A" w:rsidRDefault="00773B74" w:rsidP="009629BE">
            <w:pPr>
              <w:pStyle w:val="TableParagraph"/>
              <w:spacing w:before="34"/>
              <w:ind w:leftChars="100" w:left="210" w:right="1223"/>
              <w:rPr>
                <w:sz w:val="20"/>
              </w:rPr>
            </w:pPr>
          </w:p>
        </w:tc>
        <w:tc>
          <w:tcPr>
            <w:tcW w:w="1560" w:type="dxa"/>
            <w:gridSpan w:val="2"/>
          </w:tcPr>
          <w:p w14:paraId="64A2237C" w14:textId="77777777" w:rsidR="00773B74" w:rsidRPr="002B467A" w:rsidRDefault="00773B74" w:rsidP="009629BE">
            <w:pPr>
              <w:pStyle w:val="TableParagraph"/>
              <w:spacing w:before="34"/>
              <w:ind w:firstLineChars="84" w:firstLine="168"/>
              <w:rPr>
                <w:sz w:val="20"/>
              </w:rPr>
            </w:pPr>
            <w:r w:rsidRPr="002B467A">
              <w:rPr>
                <w:sz w:val="20"/>
              </w:rPr>
              <w:t>Subsurface</w:t>
            </w:r>
          </w:p>
        </w:tc>
        <w:tc>
          <w:tcPr>
            <w:tcW w:w="2127" w:type="dxa"/>
          </w:tcPr>
          <w:p w14:paraId="3B38389E"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12.567 (0.459) </w:t>
            </w:r>
          </w:p>
        </w:tc>
        <w:tc>
          <w:tcPr>
            <w:tcW w:w="1843" w:type="dxa"/>
          </w:tcPr>
          <w:p w14:paraId="76E0E6CD"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14.162 (0.444) </w:t>
            </w:r>
          </w:p>
        </w:tc>
        <w:tc>
          <w:tcPr>
            <w:tcW w:w="1984" w:type="dxa"/>
          </w:tcPr>
          <w:p w14:paraId="2D034BC6" w14:textId="77777777" w:rsidR="00773B74" w:rsidRPr="002B467A" w:rsidRDefault="00773B74" w:rsidP="009629BE">
            <w:pPr>
              <w:pStyle w:val="TableParagraph"/>
              <w:spacing w:before="34"/>
              <w:ind w:firstLineChars="108" w:firstLine="216"/>
              <w:rPr>
                <w:sz w:val="20"/>
              </w:rPr>
            </w:pPr>
            <w:r w:rsidRPr="002B467A">
              <w:rPr>
                <w:sz w:val="20"/>
              </w:rPr>
              <w:t xml:space="preserve">12.045 (0.877) </w:t>
            </w:r>
          </w:p>
        </w:tc>
        <w:tc>
          <w:tcPr>
            <w:tcW w:w="1985" w:type="dxa"/>
          </w:tcPr>
          <w:p w14:paraId="727EA3CC" w14:textId="77777777" w:rsidR="00773B74" w:rsidRPr="002B467A" w:rsidRDefault="00773B74" w:rsidP="009629BE">
            <w:pPr>
              <w:pStyle w:val="TableParagraph"/>
              <w:spacing w:before="34"/>
              <w:ind w:left="234"/>
              <w:rPr>
                <w:sz w:val="20"/>
              </w:rPr>
            </w:pPr>
            <w:r w:rsidRPr="002B467A">
              <w:rPr>
                <w:sz w:val="20"/>
              </w:rPr>
              <w:t xml:space="preserve">12.375 (0.725) </w:t>
            </w:r>
          </w:p>
        </w:tc>
        <w:tc>
          <w:tcPr>
            <w:tcW w:w="1275" w:type="dxa"/>
          </w:tcPr>
          <w:p w14:paraId="7F5EC423" w14:textId="77777777" w:rsidR="00773B74" w:rsidRPr="002B467A" w:rsidRDefault="00773B74" w:rsidP="009629BE">
            <w:pPr>
              <w:pStyle w:val="TableParagraph"/>
              <w:spacing w:before="0"/>
              <w:ind w:leftChars="100" w:left="210"/>
              <w:rPr>
                <w:sz w:val="20"/>
              </w:rPr>
            </w:pPr>
          </w:p>
        </w:tc>
        <w:tc>
          <w:tcPr>
            <w:tcW w:w="992" w:type="dxa"/>
          </w:tcPr>
          <w:p w14:paraId="71977CCE" w14:textId="77777777" w:rsidR="00773B74" w:rsidRPr="002B467A" w:rsidRDefault="00773B74" w:rsidP="009629BE">
            <w:pPr>
              <w:pStyle w:val="TableParagraph"/>
              <w:spacing w:before="0"/>
              <w:ind w:firstLineChars="49" w:firstLine="98"/>
              <w:rPr>
                <w:sz w:val="20"/>
              </w:rPr>
            </w:pPr>
          </w:p>
        </w:tc>
      </w:tr>
      <w:tr w:rsidR="00773B74" w:rsidRPr="002B467A" w14:paraId="6113F52D" w14:textId="77777777" w:rsidTr="009629BE">
        <w:trPr>
          <w:gridAfter w:val="1"/>
          <w:wAfter w:w="165" w:type="dxa"/>
          <w:trHeight w:val="170"/>
        </w:trPr>
        <w:tc>
          <w:tcPr>
            <w:tcW w:w="2268" w:type="dxa"/>
          </w:tcPr>
          <w:p w14:paraId="063BBFE7" w14:textId="77777777" w:rsidR="00773B74" w:rsidRPr="002B467A" w:rsidRDefault="00773B74" w:rsidP="009629BE">
            <w:pPr>
              <w:pStyle w:val="TableParagraph"/>
              <w:tabs>
                <w:tab w:val="left" w:pos="1998"/>
              </w:tabs>
              <w:spacing w:before="0" w:line="298" w:lineRule="exact"/>
              <w:ind w:leftChars="100" w:left="210"/>
              <w:rPr>
                <w:rFonts w:eastAsia="等线"/>
                <w:position w:val="1"/>
                <w:sz w:val="20"/>
              </w:rPr>
            </w:pPr>
            <w:r w:rsidRPr="002B467A">
              <w:rPr>
                <w:position w:val="1"/>
                <w:sz w:val="20"/>
              </w:rPr>
              <w:t>NH</w:t>
            </w:r>
            <w:r w:rsidRPr="002B467A">
              <w:rPr>
                <w:position w:val="1"/>
                <w:sz w:val="20"/>
                <w:vertAlign w:val="subscript"/>
              </w:rPr>
              <w:t>4</w:t>
            </w:r>
            <w:r w:rsidRPr="002B467A">
              <w:rPr>
                <w:rFonts w:eastAsiaTheme="minorEastAsia"/>
                <w:position w:val="1"/>
                <w:sz w:val="20"/>
                <w:vertAlign w:val="superscript"/>
                <w:lang w:eastAsia="zh-CN"/>
              </w:rPr>
              <w:t>+</w:t>
            </w:r>
            <w:r w:rsidRPr="002B467A">
              <w:rPr>
                <w:position w:val="1"/>
                <w:sz w:val="20"/>
              </w:rPr>
              <w:t xml:space="preserve">-N </w:t>
            </w:r>
            <w:r w:rsidRPr="002B467A">
              <w:rPr>
                <w:rFonts w:eastAsia="等线"/>
                <w:position w:val="1"/>
                <w:sz w:val="20"/>
                <w:lang w:eastAsia="zh-CN"/>
              </w:rPr>
              <w:t>(</w:t>
            </w:r>
            <w:r w:rsidRPr="002B467A">
              <w:rPr>
                <w:position w:val="1"/>
                <w:sz w:val="20"/>
              </w:rPr>
              <w:t>mg/</w:t>
            </w:r>
            <w:r w:rsidRPr="002B467A">
              <w:rPr>
                <w:rFonts w:eastAsiaTheme="minorEastAsia"/>
                <w:position w:val="1"/>
                <w:sz w:val="20"/>
                <w:lang w:eastAsia="zh-CN"/>
              </w:rPr>
              <w:t>k</w:t>
            </w:r>
            <w:r w:rsidRPr="002B467A">
              <w:rPr>
                <w:position w:val="1"/>
                <w:sz w:val="20"/>
              </w:rPr>
              <w:t>g</w:t>
            </w:r>
            <w:r w:rsidRPr="002B467A">
              <w:rPr>
                <w:rFonts w:eastAsia="等线"/>
                <w:position w:val="1"/>
                <w:sz w:val="20"/>
                <w:lang w:eastAsia="zh-CN"/>
              </w:rPr>
              <w:t>)</w:t>
            </w:r>
          </w:p>
        </w:tc>
        <w:tc>
          <w:tcPr>
            <w:tcW w:w="1560" w:type="dxa"/>
            <w:gridSpan w:val="2"/>
          </w:tcPr>
          <w:p w14:paraId="3D3DB6B8" w14:textId="77777777" w:rsidR="00773B74" w:rsidRPr="002B467A" w:rsidRDefault="00773B74" w:rsidP="009629BE">
            <w:pPr>
              <w:pStyle w:val="TableParagraph"/>
              <w:tabs>
                <w:tab w:val="left" w:pos="1998"/>
              </w:tabs>
              <w:spacing w:before="0" w:line="298" w:lineRule="exact"/>
              <w:ind w:firstLineChars="84" w:firstLine="168"/>
              <w:rPr>
                <w:sz w:val="20"/>
              </w:rPr>
            </w:pPr>
            <w:r w:rsidRPr="002B467A">
              <w:rPr>
                <w:sz w:val="20"/>
              </w:rPr>
              <w:t>Surface</w:t>
            </w:r>
          </w:p>
        </w:tc>
        <w:tc>
          <w:tcPr>
            <w:tcW w:w="2127" w:type="dxa"/>
          </w:tcPr>
          <w:p w14:paraId="0397745C" w14:textId="77777777" w:rsidR="00773B74" w:rsidRPr="002B467A" w:rsidRDefault="00773B74" w:rsidP="009629BE">
            <w:pPr>
              <w:pStyle w:val="TableParagraph"/>
              <w:ind w:leftChars="-5" w:left="-10" w:firstLineChars="107" w:firstLine="214"/>
              <w:jc w:val="both"/>
              <w:rPr>
                <w:sz w:val="20"/>
              </w:rPr>
            </w:pPr>
            <w:r w:rsidRPr="002B467A">
              <w:rPr>
                <w:sz w:val="20"/>
              </w:rPr>
              <w:t xml:space="preserve">8.783 (0.279) </w:t>
            </w:r>
          </w:p>
        </w:tc>
        <w:tc>
          <w:tcPr>
            <w:tcW w:w="1843" w:type="dxa"/>
          </w:tcPr>
          <w:p w14:paraId="645793C9" w14:textId="77777777" w:rsidR="00773B74" w:rsidRPr="002B467A" w:rsidRDefault="00773B74" w:rsidP="009629BE">
            <w:pPr>
              <w:pStyle w:val="TableParagraph"/>
              <w:ind w:leftChars="9" w:left="19" w:firstLineChars="77" w:firstLine="154"/>
              <w:rPr>
                <w:sz w:val="20"/>
              </w:rPr>
            </w:pPr>
            <w:r w:rsidRPr="002B467A">
              <w:rPr>
                <w:sz w:val="20"/>
              </w:rPr>
              <w:t xml:space="preserve">8.552 (0.328) </w:t>
            </w:r>
          </w:p>
        </w:tc>
        <w:tc>
          <w:tcPr>
            <w:tcW w:w="1984" w:type="dxa"/>
          </w:tcPr>
          <w:p w14:paraId="0ECD5FDD" w14:textId="77777777" w:rsidR="00773B74" w:rsidRPr="002B467A" w:rsidRDefault="00773B74" w:rsidP="009629BE">
            <w:pPr>
              <w:pStyle w:val="TableParagraph"/>
              <w:ind w:firstLineChars="108" w:firstLine="216"/>
              <w:rPr>
                <w:sz w:val="20"/>
              </w:rPr>
            </w:pPr>
            <w:r w:rsidRPr="002B467A">
              <w:rPr>
                <w:sz w:val="20"/>
              </w:rPr>
              <w:t xml:space="preserve">8.540 (0.485) </w:t>
            </w:r>
          </w:p>
        </w:tc>
        <w:tc>
          <w:tcPr>
            <w:tcW w:w="1985" w:type="dxa"/>
          </w:tcPr>
          <w:p w14:paraId="77E34C97" w14:textId="77777777" w:rsidR="00773B74" w:rsidRPr="002B467A" w:rsidRDefault="00773B74" w:rsidP="009629BE">
            <w:pPr>
              <w:pStyle w:val="TableParagraph"/>
              <w:ind w:left="234"/>
              <w:rPr>
                <w:sz w:val="20"/>
              </w:rPr>
            </w:pPr>
            <w:r w:rsidRPr="002B467A">
              <w:rPr>
                <w:sz w:val="20"/>
              </w:rPr>
              <w:t xml:space="preserve">8.440 (0.427) </w:t>
            </w:r>
          </w:p>
        </w:tc>
        <w:tc>
          <w:tcPr>
            <w:tcW w:w="1275" w:type="dxa"/>
          </w:tcPr>
          <w:p w14:paraId="65FE3C9B" w14:textId="77777777" w:rsidR="00773B74" w:rsidRPr="002B467A" w:rsidRDefault="00773B74" w:rsidP="009629BE">
            <w:pPr>
              <w:pStyle w:val="TableParagraph"/>
              <w:ind w:leftChars="100" w:left="210"/>
              <w:rPr>
                <w:sz w:val="20"/>
              </w:rPr>
            </w:pPr>
            <w:r w:rsidRPr="002B467A">
              <w:rPr>
                <w:sz w:val="20"/>
              </w:rPr>
              <w:t>0.562</w:t>
            </w:r>
          </w:p>
        </w:tc>
        <w:tc>
          <w:tcPr>
            <w:tcW w:w="992" w:type="dxa"/>
          </w:tcPr>
          <w:p w14:paraId="6567FAF8" w14:textId="77777777" w:rsidR="00773B74" w:rsidRPr="002B467A" w:rsidRDefault="00773B74" w:rsidP="009629BE">
            <w:pPr>
              <w:pStyle w:val="TableParagraph"/>
              <w:ind w:firstLineChars="49" w:firstLine="98"/>
              <w:rPr>
                <w:bCs/>
                <w:sz w:val="20"/>
              </w:rPr>
            </w:pPr>
            <w:r w:rsidRPr="002B467A">
              <w:rPr>
                <w:bCs/>
                <w:sz w:val="20"/>
              </w:rPr>
              <w:t>0.460</w:t>
            </w:r>
          </w:p>
        </w:tc>
      </w:tr>
      <w:tr w:rsidR="00773B74" w:rsidRPr="002B467A" w14:paraId="2060C4A0" w14:textId="77777777" w:rsidTr="009629BE">
        <w:trPr>
          <w:gridAfter w:val="1"/>
          <w:wAfter w:w="165" w:type="dxa"/>
          <w:trHeight w:val="170"/>
        </w:trPr>
        <w:tc>
          <w:tcPr>
            <w:tcW w:w="2268" w:type="dxa"/>
          </w:tcPr>
          <w:p w14:paraId="55B1AD91" w14:textId="77777777" w:rsidR="00773B74" w:rsidRPr="002B467A" w:rsidRDefault="00773B74" w:rsidP="009629BE">
            <w:pPr>
              <w:pStyle w:val="TableParagraph"/>
              <w:spacing w:before="34"/>
              <w:ind w:leftChars="100" w:left="210" w:right="1223"/>
              <w:rPr>
                <w:sz w:val="20"/>
              </w:rPr>
            </w:pPr>
          </w:p>
        </w:tc>
        <w:tc>
          <w:tcPr>
            <w:tcW w:w="1560" w:type="dxa"/>
            <w:gridSpan w:val="2"/>
          </w:tcPr>
          <w:p w14:paraId="1C5C74EF" w14:textId="77777777" w:rsidR="00773B74" w:rsidRPr="002B467A" w:rsidRDefault="00773B74" w:rsidP="009629BE">
            <w:pPr>
              <w:pStyle w:val="TableParagraph"/>
              <w:spacing w:before="34"/>
              <w:ind w:firstLineChars="84" w:firstLine="168"/>
              <w:rPr>
                <w:sz w:val="20"/>
              </w:rPr>
            </w:pPr>
            <w:r w:rsidRPr="002B467A">
              <w:rPr>
                <w:sz w:val="20"/>
              </w:rPr>
              <w:t>Subsurface</w:t>
            </w:r>
          </w:p>
        </w:tc>
        <w:tc>
          <w:tcPr>
            <w:tcW w:w="2127" w:type="dxa"/>
          </w:tcPr>
          <w:p w14:paraId="21FEC5D3"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8.460 (0.230) </w:t>
            </w:r>
          </w:p>
        </w:tc>
        <w:tc>
          <w:tcPr>
            <w:tcW w:w="1843" w:type="dxa"/>
          </w:tcPr>
          <w:p w14:paraId="45F7F0B1"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9.423 (0.918) </w:t>
            </w:r>
          </w:p>
        </w:tc>
        <w:tc>
          <w:tcPr>
            <w:tcW w:w="1984" w:type="dxa"/>
          </w:tcPr>
          <w:p w14:paraId="53D98340" w14:textId="77777777" w:rsidR="00773B74" w:rsidRPr="002B467A" w:rsidRDefault="00773B74" w:rsidP="009629BE">
            <w:pPr>
              <w:pStyle w:val="TableParagraph"/>
              <w:spacing w:before="34"/>
              <w:ind w:firstLineChars="108" w:firstLine="216"/>
              <w:rPr>
                <w:sz w:val="20"/>
              </w:rPr>
            </w:pPr>
            <w:r w:rsidRPr="002B467A">
              <w:rPr>
                <w:sz w:val="20"/>
              </w:rPr>
              <w:t xml:space="preserve">8.498 (0.360) </w:t>
            </w:r>
          </w:p>
        </w:tc>
        <w:tc>
          <w:tcPr>
            <w:tcW w:w="1985" w:type="dxa"/>
          </w:tcPr>
          <w:p w14:paraId="5A8D1CFE" w14:textId="77777777" w:rsidR="00773B74" w:rsidRPr="002B467A" w:rsidRDefault="00773B74" w:rsidP="009629BE">
            <w:pPr>
              <w:pStyle w:val="TableParagraph"/>
              <w:spacing w:before="34"/>
              <w:ind w:left="234"/>
              <w:rPr>
                <w:sz w:val="20"/>
              </w:rPr>
            </w:pPr>
            <w:r w:rsidRPr="002B467A">
              <w:rPr>
                <w:sz w:val="20"/>
              </w:rPr>
              <w:t xml:space="preserve">8.142 (0.360) </w:t>
            </w:r>
          </w:p>
        </w:tc>
        <w:tc>
          <w:tcPr>
            <w:tcW w:w="1275" w:type="dxa"/>
          </w:tcPr>
          <w:p w14:paraId="729E27F1" w14:textId="77777777" w:rsidR="00773B74" w:rsidRPr="002B467A" w:rsidRDefault="00773B74" w:rsidP="009629BE">
            <w:pPr>
              <w:pStyle w:val="TableParagraph"/>
              <w:spacing w:before="0"/>
              <w:ind w:leftChars="100" w:left="210"/>
              <w:rPr>
                <w:sz w:val="20"/>
              </w:rPr>
            </w:pPr>
          </w:p>
        </w:tc>
        <w:tc>
          <w:tcPr>
            <w:tcW w:w="992" w:type="dxa"/>
          </w:tcPr>
          <w:p w14:paraId="386F496E" w14:textId="77777777" w:rsidR="00773B74" w:rsidRPr="002B467A" w:rsidRDefault="00773B74" w:rsidP="009629BE">
            <w:pPr>
              <w:pStyle w:val="TableParagraph"/>
              <w:spacing w:before="0"/>
              <w:ind w:firstLineChars="49" w:firstLine="98"/>
              <w:rPr>
                <w:sz w:val="20"/>
              </w:rPr>
            </w:pPr>
          </w:p>
        </w:tc>
      </w:tr>
      <w:tr w:rsidR="00773B74" w:rsidRPr="002B467A" w14:paraId="219FBC56" w14:textId="77777777" w:rsidTr="009629BE">
        <w:trPr>
          <w:gridAfter w:val="1"/>
          <w:wAfter w:w="165" w:type="dxa"/>
          <w:trHeight w:val="170"/>
        </w:trPr>
        <w:tc>
          <w:tcPr>
            <w:tcW w:w="2268" w:type="dxa"/>
          </w:tcPr>
          <w:p w14:paraId="3B63E26D" w14:textId="77777777" w:rsidR="00773B74" w:rsidRPr="002B467A" w:rsidRDefault="00773B74" w:rsidP="009629BE">
            <w:pPr>
              <w:pStyle w:val="TableParagraph"/>
              <w:tabs>
                <w:tab w:val="left" w:pos="1998"/>
              </w:tabs>
              <w:ind w:leftChars="100" w:left="210"/>
              <w:rPr>
                <w:rFonts w:eastAsiaTheme="minorEastAsia"/>
                <w:sz w:val="20"/>
                <w:lang w:eastAsia="zh-CN"/>
              </w:rPr>
            </w:pPr>
            <w:r w:rsidRPr="002B467A">
              <w:rPr>
                <w:rFonts w:eastAsiaTheme="minorEastAsia"/>
                <w:sz w:val="20"/>
                <w:lang w:eastAsia="zh-CN"/>
              </w:rPr>
              <w:t xml:space="preserve">SAP </w:t>
            </w:r>
            <w:r w:rsidRPr="002B467A">
              <w:rPr>
                <w:sz w:val="20"/>
              </w:rPr>
              <w:t>(mg/kg)</w:t>
            </w:r>
          </w:p>
        </w:tc>
        <w:tc>
          <w:tcPr>
            <w:tcW w:w="1560" w:type="dxa"/>
            <w:gridSpan w:val="2"/>
          </w:tcPr>
          <w:p w14:paraId="01F24133" w14:textId="77777777" w:rsidR="00773B74" w:rsidRPr="002B467A" w:rsidRDefault="00773B74" w:rsidP="009629BE">
            <w:pPr>
              <w:pStyle w:val="TableParagraph"/>
              <w:tabs>
                <w:tab w:val="left" w:pos="493"/>
                <w:tab w:val="left" w:pos="1998"/>
              </w:tabs>
              <w:ind w:firstLineChars="84" w:firstLine="168"/>
              <w:rPr>
                <w:sz w:val="20"/>
              </w:rPr>
            </w:pPr>
            <w:r w:rsidRPr="002B467A">
              <w:rPr>
                <w:sz w:val="20"/>
              </w:rPr>
              <w:t>Surface</w:t>
            </w:r>
          </w:p>
        </w:tc>
        <w:tc>
          <w:tcPr>
            <w:tcW w:w="2127" w:type="dxa"/>
          </w:tcPr>
          <w:p w14:paraId="45BBED96" w14:textId="77777777" w:rsidR="00773B74" w:rsidRPr="002B467A" w:rsidRDefault="00773B74" w:rsidP="009629BE">
            <w:pPr>
              <w:pStyle w:val="TableParagraph"/>
              <w:ind w:leftChars="-5" w:left="-10" w:firstLineChars="107" w:firstLine="214"/>
              <w:jc w:val="both"/>
              <w:rPr>
                <w:sz w:val="20"/>
              </w:rPr>
            </w:pPr>
            <w:r w:rsidRPr="002B467A">
              <w:rPr>
                <w:sz w:val="20"/>
              </w:rPr>
              <w:t>0.8</w:t>
            </w:r>
            <w:r w:rsidRPr="002B467A">
              <w:rPr>
                <w:rFonts w:eastAsiaTheme="minorEastAsia"/>
                <w:sz w:val="20"/>
                <w:lang w:eastAsia="zh-CN"/>
              </w:rPr>
              <w:t>65</w:t>
            </w:r>
            <w:r w:rsidRPr="002B467A">
              <w:rPr>
                <w:sz w:val="20"/>
              </w:rPr>
              <w:t xml:space="preserve"> (0.16</w:t>
            </w:r>
            <w:r w:rsidRPr="002B467A">
              <w:rPr>
                <w:rFonts w:eastAsiaTheme="minorEastAsia"/>
                <w:sz w:val="20"/>
                <w:lang w:eastAsia="zh-CN"/>
              </w:rPr>
              <w:t>4</w:t>
            </w:r>
            <w:r w:rsidRPr="002B467A">
              <w:rPr>
                <w:sz w:val="20"/>
              </w:rPr>
              <w:t xml:space="preserve">) </w:t>
            </w:r>
          </w:p>
        </w:tc>
        <w:tc>
          <w:tcPr>
            <w:tcW w:w="1843" w:type="dxa"/>
          </w:tcPr>
          <w:p w14:paraId="559665D7" w14:textId="77777777" w:rsidR="00773B74" w:rsidRPr="002B467A" w:rsidRDefault="00773B74" w:rsidP="009629BE">
            <w:pPr>
              <w:pStyle w:val="TableParagraph"/>
              <w:ind w:leftChars="9" w:left="19" w:firstLineChars="77" w:firstLine="154"/>
              <w:rPr>
                <w:sz w:val="20"/>
              </w:rPr>
            </w:pPr>
            <w:r w:rsidRPr="002B467A">
              <w:rPr>
                <w:sz w:val="20"/>
              </w:rPr>
              <w:t>0.</w:t>
            </w:r>
            <w:r w:rsidRPr="002B467A">
              <w:rPr>
                <w:rFonts w:eastAsiaTheme="minorEastAsia"/>
                <w:sz w:val="20"/>
                <w:lang w:eastAsia="zh-CN"/>
              </w:rPr>
              <w:t>699</w:t>
            </w:r>
            <w:r w:rsidRPr="002B467A">
              <w:rPr>
                <w:sz w:val="20"/>
              </w:rPr>
              <w:t xml:space="preserve"> (0.2</w:t>
            </w:r>
            <w:r w:rsidRPr="002B467A">
              <w:rPr>
                <w:rFonts w:eastAsiaTheme="minorEastAsia"/>
                <w:sz w:val="20"/>
                <w:lang w:eastAsia="zh-CN"/>
              </w:rPr>
              <w:t>56</w:t>
            </w:r>
            <w:r w:rsidRPr="002B467A">
              <w:rPr>
                <w:sz w:val="20"/>
              </w:rPr>
              <w:t xml:space="preserve">) </w:t>
            </w:r>
          </w:p>
        </w:tc>
        <w:tc>
          <w:tcPr>
            <w:tcW w:w="1984" w:type="dxa"/>
          </w:tcPr>
          <w:p w14:paraId="05CDCB7D" w14:textId="77777777" w:rsidR="00773B74" w:rsidRPr="002B467A" w:rsidRDefault="00773B74" w:rsidP="009629BE">
            <w:pPr>
              <w:pStyle w:val="TableParagraph"/>
              <w:ind w:firstLineChars="108" w:firstLine="216"/>
              <w:rPr>
                <w:sz w:val="20"/>
              </w:rPr>
            </w:pPr>
            <w:r w:rsidRPr="002B467A">
              <w:rPr>
                <w:sz w:val="20"/>
              </w:rPr>
              <w:t>0.</w:t>
            </w:r>
            <w:r w:rsidRPr="002B467A">
              <w:rPr>
                <w:rFonts w:eastAsiaTheme="minorEastAsia"/>
                <w:sz w:val="20"/>
                <w:lang w:eastAsia="zh-CN"/>
              </w:rPr>
              <w:t>399</w:t>
            </w:r>
            <w:r w:rsidRPr="002B467A">
              <w:rPr>
                <w:sz w:val="20"/>
              </w:rPr>
              <w:t xml:space="preserve"> (0.1</w:t>
            </w:r>
            <w:r w:rsidRPr="002B467A">
              <w:rPr>
                <w:rFonts w:eastAsiaTheme="minorEastAsia"/>
                <w:sz w:val="20"/>
                <w:lang w:eastAsia="zh-CN"/>
              </w:rPr>
              <w:t>50</w:t>
            </w:r>
            <w:r w:rsidRPr="002B467A">
              <w:rPr>
                <w:sz w:val="20"/>
              </w:rPr>
              <w:t xml:space="preserve">) </w:t>
            </w:r>
          </w:p>
        </w:tc>
        <w:tc>
          <w:tcPr>
            <w:tcW w:w="1985" w:type="dxa"/>
          </w:tcPr>
          <w:p w14:paraId="430440D8" w14:textId="77777777" w:rsidR="00773B74" w:rsidRPr="002B467A" w:rsidRDefault="00773B74" w:rsidP="009629BE">
            <w:pPr>
              <w:pStyle w:val="TableParagraph"/>
              <w:ind w:left="234"/>
              <w:rPr>
                <w:sz w:val="20"/>
              </w:rPr>
            </w:pPr>
            <w:r w:rsidRPr="002B467A">
              <w:rPr>
                <w:sz w:val="20"/>
              </w:rPr>
              <w:t>0.63</w:t>
            </w:r>
            <w:r w:rsidRPr="002B467A">
              <w:rPr>
                <w:rFonts w:eastAsiaTheme="minorEastAsia"/>
                <w:sz w:val="20"/>
                <w:lang w:eastAsia="zh-CN"/>
              </w:rPr>
              <w:t>3</w:t>
            </w:r>
            <w:r w:rsidRPr="002B467A">
              <w:rPr>
                <w:sz w:val="20"/>
              </w:rPr>
              <w:t xml:space="preserve"> (0.20</w:t>
            </w:r>
            <w:r w:rsidRPr="002B467A">
              <w:rPr>
                <w:rFonts w:eastAsiaTheme="minorEastAsia"/>
                <w:sz w:val="20"/>
                <w:lang w:eastAsia="zh-CN"/>
              </w:rPr>
              <w:t>5</w:t>
            </w:r>
            <w:r w:rsidRPr="002B467A">
              <w:rPr>
                <w:sz w:val="20"/>
              </w:rPr>
              <w:t xml:space="preserve">) </w:t>
            </w:r>
          </w:p>
        </w:tc>
        <w:tc>
          <w:tcPr>
            <w:tcW w:w="1275" w:type="dxa"/>
          </w:tcPr>
          <w:p w14:paraId="15386E6C" w14:textId="77777777" w:rsidR="00773B74" w:rsidRPr="002B467A" w:rsidRDefault="00773B74" w:rsidP="009629BE">
            <w:pPr>
              <w:pStyle w:val="TableParagraph"/>
              <w:ind w:leftChars="100" w:left="210"/>
              <w:rPr>
                <w:sz w:val="20"/>
              </w:rPr>
            </w:pPr>
            <w:r w:rsidRPr="002B467A">
              <w:rPr>
                <w:sz w:val="20"/>
              </w:rPr>
              <w:t>0.18</w:t>
            </w:r>
          </w:p>
        </w:tc>
        <w:tc>
          <w:tcPr>
            <w:tcW w:w="992" w:type="dxa"/>
          </w:tcPr>
          <w:p w14:paraId="30F0D171" w14:textId="77777777" w:rsidR="00773B74" w:rsidRPr="002B467A" w:rsidRDefault="00773B74" w:rsidP="009629BE">
            <w:pPr>
              <w:pStyle w:val="TableParagraph"/>
              <w:ind w:firstLineChars="49" w:firstLine="98"/>
              <w:rPr>
                <w:sz w:val="20"/>
              </w:rPr>
            </w:pPr>
            <w:r w:rsidRPr="002B467A">
              <w:rPr>
                <w:sz w:val="20"/>
              </w:rPr>
              <w:t>0.675</w:t>
            </w:r>
          </w:p>
        </w:tc>
      </w:tr>
      <w:tr w:rsidR="00773B74" w:rsidRPr="002B467A" w14:paraId="7F5D0D41" w14:textId="77777777" w:rsidTr="009629BE">
        <w:trPr>
          <w:gridAfter w:val="1"/>
          <w:wAfter w:w="165" w:type="dxa"/>
          <w:trHeight w:val="170"/>
        </w:trPr>
        <w:tc>
          <w:tcPr>
            <w:tcW w:w="2268" w:type="dxa"/>
          </w:tcPr>
          <w:p w14:paraId="0808F262" w14:textId="77777777" w:rsidR="00773B74" w:rsidRPr="002B467A" w:rsidRDefault="00773B74" w:rsidP="009629BE">
            <w:pPr>
              <w:pStyle w:val="TableParagraph"/>
              <w:spacing w:before="34"/>
              <w:ind w:leftChars="100" w:left="210" w:right="1179"/>
              <w:rPr>
                <w:sz w:val="20"/>
              </w:rPr>
            </w:pPr>
          </w:p>
        </w:tc>
        <w:tc>
          <w:tcPr>
            <w:tcW w:w="1560" w:type="dxa"/>
            <w:gridSpan w:val="2"/>
          </w:tcPr>
          <w:p w14:paraId="5A47437C" w14:textId="77777777" w:rsidR="00773B74" w:rsidRPr="002B467A" w:rsidRDefault="00773B74" w:rsidP="009629BE">
            <w:pPr>
              <w:pStyle w:val="TableParagraph"/>
              <w:spacing w:before="34"/>
              <w:ind w:firstLineChars="84" w:firstLine="168"/>
              <w:rPr>
                <w:sz w:val="20"/>
              </w:rPr>
            </w:pPr>
            <w:r w:rsidRPr="002B467A">
              <w:rPr>
                <w:sz w:val="20"/>
              </w:rPr>
              <w:t>Subsurface</w:t>
            </w:r>
          </w:p>
        </w:tc>
        <w:tc>
          <w:tcPr>
            <w:tcW w:w="2127" w:type="dxa"/>
          </w:tcPr>
          <w:p w14:paraId="7AF4DA7D"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0.682 (0.169) </w:t>
            </w:r>
          </w:p>
        </w:tc>
        <w:tc>
          <w:tcPr>
            <w:tcW w:w="1843" w:type="dxa"/>
          </w:tcPr>
          <w:p w14:paraId="1E6EE393"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0.666 (0.258) </w:t>
            </w:r>
          </w:p>
        </w:tc>
        <w:tc>
          <w:tcPr>
            <w:tcW w:w="1984" w:type="dxa"/>
          </w:tcPr>
          <w:p w14:paraId="1F1D431D" w14:textId="77777777" w:rsidR="00773B74" w:rsidRPr="002B467A" w:rsidRDefault="00773B74" w:rsidP="009629BE">
            <w:pPr>
              <w:pStyle w:val="TableParagraph"/>
              <w:spacing w:before="34"/>
              <w:ind w:firstLineChars="108" w:firstLine="216"/>
              <w:rPr>
                <w:sz w:val="20"/>
              </w:rPr>
            </w:pPr>
            <w:r w:rsidRPr="002B467A">
              <w:rPr>
                <w:sz w:val="20"/>
              </w:rPr>
              <w:t xml:space="preserve">0.399 (0.150) </w:t>
            </w:r>
          </w:p>
        </w:tc>
        <w:tc>
          <w:tcPr>
            <w:tcW w:w="1985" w:type="dxa"/>
          </w:tcPr>
          <w:p w14:paraId="40A478AA" w14:textId="77777777" w:rsidR="00773B74" w:rsidRPr="002B467A" w:rsidRDefault="00773B74" w:rsidP="009629BE">
            <w:pPr>
              <w:pStyle w:val="TableParagraph"/>
              <w:spacing w:before="34"/>
              <w:ind w:left="234"/>
              <w:rPr>
                <w:sz w:val="20"/>
              </w:rPr>
            </w:pPr>
            <w:r w:rsidRPr="002B467A">
              <w:rPr>
                <w:sz w:val="20"/>
              </w:rPr>
              <w:t xml:space="preserve">0.782 (0.133) </w:t>
            </w:r>
          </w:p>
        </w:tc>
        <w:tc>
          <w:tcPr>
            <w:tcW w:w="1275" w:type="dxa"/>
          </w:tcPr>
          <w:p w14:paraId="00B5F664" w14:textId="77777777" w:rsidR="00773B74" w:rsidRPr="002B467A" w:rsidRDefault="00773B74" w:rsidP="009629BE">
            <w:pPr>
              <w:pStyle w:val="TableParagraph"/>
              <w:spacing w:before="0"/>
              <w:ind w:leftChars="100" w:left="210"/>
              <w:rPr>
                <w:sz w:val="20"/>
              </w:rPr>
            </w:pPr>
          </w:p>
        </w:tc>
        <w:tc>
          <w:tcPr>
            <w:tcW w:w="992" w:type="dxa"/>
          </w:tcPr>
          <w:p w14:paraId="5FBA0BA1" w14:textId="77777777" w:rsidR="00773B74" w:rsidRPr="002B467A" w:rsidRDefault="00773B74" w:rsidP="009629BE">
            <w:pPr>
              <w:pStyle w:val="TableParagraph"/>
              <w:spacing w:before="0"/>
              <w:ind w:firstLineChars="49" w:firstLine="98"/>
              <w:rPr>
                <w:sz w:val="20"/>
              </w:rPr>
            </w:pPr>
          </w:p>
        </w:tc>
      </w:tr>
      <w:tr w:rsidR="00773B74" w:rsidRPr="002B467A" w14:paraId="49C88889" w14:textId="77777777" w:rsidTr="009629BE">
        <w:trPr>
          <w:gridAfter w:val="1"/>
          <w:wAfter w:w="165" w:type="dxa"/>
          <w:trHeight w:val="170"/>
        </w:trPr>
        <w:tc>
          <w:tcPr>
            <w:tcW w:w="2268" w:type="dxa"/>
          </w:tcPr>
          <w:p w14:paraId="2FD28641" w14:textId="77777777" w:rsidR="00773B74" w:rsidRPr="002B467A" w:rsidRDefault="00773B74" w:rsidP="009629BE">
            <w:pPr>
              <w:pStyle w:val="TableParagraph"/>
              <w:tabs>
                <w:tab w:val="left" w:pos="1998"/>
              </w:tabs>
              <w:ind w:leftChars="100" w:left="210"/>
              <w:rPr>
                <w:sz w:val="20"/>
              </w:rPr>
            </w:pPr>
            <w:r w:rsidRPr="002B467A">
              <w:rPr>
                <w:sz w:val="20"/>
              </w:rPr>
              <w:t>STN (%)</w:t>
            </w:r>
          </w:p>
        </w:tc>
        <w:tc>
          <w:tcPr>
            <w:tcW w:w="1560" w:type="dxa"/>
            <w:gridSpan w:val="2"/>
          </w:tcPr>
          <w:p w14:paraId="3A752708" w14:textId="77777777" w:rsidR="00773B74" w:rsidRPr="002B467A" w:rsidRDefault="00773B74" w:rsidP="009629BE">
            <w:pPr>
              <w:pStyle w:val="TableParagraph"/>
              <w:tabs>
                <w:tab w:val="left" w:pos="503"/>
                <w:tab w:val="left" w:pos="1998"/>
              </w:tabs>
              <w:ind w:firstLineChars="84" w:firstLine="168"/>
              <w:rPr>
                <w:sz w:val="20"/>
              </w:rPr>
            </w:pPr>
            <w:r w:rsidRPr="002B467A">
              <w:rPr>
                <w:sz w:val="20"/>
              </w:rPr>
              <w:t>Surface</w:t>
            </w:r>
          </w:p>
        </w:tc>
        <w:tc>
          <w:tcPr>
            <w:tcW w:w="2127" w:type="dxa"/>
          </w:tcPr>
          <w:p w14:paraId="3B673952" w14:textId="77777777" w:rsidR="00773B74" w:rsidRPr="002B467A" w:rsidRDefault="00773B74" w:rsidP="009629BE">
            <w:pPr>
              <w:pStyle w:val="TableParagraph"/>
              <w:ind w:leftChars="-5" w:left="-10" w:firstLineChars="107" w:firstLine="214"/>
              <w:jc w:val="both"/>
              <w:rPr>
                <w:sz w:val="20"/>
              </w:rPr>
            </w:pPr>
            <w:r w:rsidRPr="002B467A">
              <w:rPr>
                <w:sz w:val="20"/>
              </w:rPr>
              <w:t>0.16</w:t>
            </w:r>
            <w:r w:rsidRPr="002B467A">
              <w:rPr>
                <w:rFonts w:eastAsiaTheme="minorEastAsia"/>
                <w:sz w:val="20"/>
                <w:lang w:eastAsia="zh-CN"/>
              </w:rPr>
              <w:t>1</w:t>
            </w:r>
            <w:r w:rsidRPr="002B467A">
              <w:rPr>
                <w:sz w:val="20"/>
              </w:rPr>
              <w:t xml:space="preserve"> (0.0</w:t>
            </w:r>
            <w:r w:rsidRPr="002B467A">
              <w:rPr>
                <w:rFonts w:eastAsiaTheme="minorEastAsia"/>
                <w:sz w:val="20"/>
                <w:lang w:eastAsia="zh-CN"/>
              </w:rPr>
              <w:t>06</w:t>
            </w:r>
            <w:r w:rsidRPr="002B467A">
              <w:rPr>
                <w:sz w:val="20"/>
              </w:rPr>
              <w:t xml:space="preserve">) ab </w:t>
            </w:r>
          </w:p>
        </w:tc>
        <w:tc>
          <w:tcPr>
            <w:tcW w:w="1843" w:type="dxa"/>
          </w:tcPr>
          <w:p w14:paraId="020EC959" w14:textId="77777777" w:rsidR="00773B74" w:rsidRPr="002B467A" w:rsidRDefault="00773B74" w:rsidP="009629BE">
            <w:pPr>
              <w:pStyle w:val="TableParagraph"/>
              <w:ind w:leftChars="9" w:left="19" w:firstLineChars="77" w:firstLine="154"/>
              <w:rPr>
                <w:sz w:val="20"/>
              </w:rPr>
            </w:pPr>
            <w:r w:rsidRPr="002B467A">
              <w:rPr>
                <w:sz w:val="20"/>
              </w:rPr>
              <w:t>0.1</w:t>
            </w:r>
            <w:r w:rsidRPr="002B467A">
              <w:rPr>
                <w:rFonts w:eastAsiaTheme="minorEastAsia"/>
                <w:sz w:val="20"/>
                <w:lang w:eastAsia="zh-CN"/>
              </w:rPr>
              <w:t>47</w:t>
            </w:r>
            <w:r w:rsidRPr="002B467A">
              <w:rPr>
                <w:sz w:val="20"/>
              </w:rPr>
              <w:t xml:space="preserve"> (0.0</w:t>
            </w:r>
            <w:r w:rsidRPr="002B467A">
              <w:rPr>
                <w:rFonts w:eastAsiaTheme="minorEastAsia"/>
                <w:sz w:val="20"/>
                <w:lang w:eastAsia="zh-CN"/>
              </w:rPr>
              <w:t>09</w:t>
            </w:r>
            <w:r w:rsidRPr="002B467A">
              <w:rPr>
                <w:sz w:val="20"/>
              </w:rPr>
              <w:t xml:space="preserve">) b </w:t>
            </w:r>
          </w:p>
        </w:tc>
        <w:tc>
          <w:tcPr>
            <w:tcW w:w="1984" w:type="dxa"/>
          </w:tcPr>
          <w:p w14:paraId="0C4F048C" w14:textId="77777777" w:rsidR="00773B74" w:rsidRPr="002B467A" w:rsidRDefault="00773B74" w:rsidP="009629BE">
            <w:pPr>
              <w:pStyle w:val="TableParagraph"/>
              <w:ind w:firstLineChars="108" w:firstLine="216"/>
              <w:rPr>
                <w:sz w:val="20"/>
              </w:rPr>
            </w:pPr>
            <w:r w:rsidRPr="002B467A">
              <w:rPr>
                <w:sz w:val="20"/>
              </w:rPr>
              <w:t>0.16</w:t>
            </w:r>
            <w:r w:rsidRPr="002B467A">
              <w:rPr>
                <w:rFonts w:eastAsiaTheme="minorEastAsia"/>
                <w:sz w:val="20"/>
                <w:lang w:eastAsia="zh-CN"/>
              </w:rPr>
              <w:t>0</w:t>
            </w:r>
            <w:r w:rsidRPr="002B467A">
              <w:rPr>
                <w:sz w:val="20"/>
              </w:rPr>
              <w:t xml:space="preserve"> (0.0</w:t>
            </w:r>
            <w:r w:rsidRPr="002B467A">
              <w:rPr>
                <w:rFonts w:eastAsiaTheme="minorEastAsia"/>
                <w:sz w:val="20"/>
                <w:lang w:eastAsia="zh-CN"/>
              </w:rPr>
              <w:t>09</w:t>
            </w:r>
            <w:r w:rsidRPr="002B467A">
              <w:rPr>
                <w:sz w:val="20"/>
              </w:rPr>
              <w:t>) ab</w:t>
            </w:r>
          </w:p>
        </w:tc>
        <w:tc>
          <w:tcPr>
            <w:tcW w:w="1985" w:type="dxa"/>
          </w:tcPr>
          <w:p w14:paraId="4E6E1E97" w14:textId="77777777" w:rsidR="00773B74" w:rsidRPr="002B467A" w:rsidRDefault="00773B74" w:rsidP="009629BE">
            <w:pPr>
              <w:pStyle w:val="TableParagraph"/>
              <w:ind w:left="234"/>
              <w:rPr>
                <w:sz w:val="20"/>
              </w:rPr>
            </w:pPr>
            <w:r w:rsidRPr="002B467A">
              <w:rPr>
                <w:sz w:val="20"/>
              </w:rPr>
              <w:t>0.1</w:t>
            </w:r>
            <w:r w:rsidRPr="002B467A">
              <w:rPr>
                <w:rFonts w:eastAsiaTheme="minorEastAsia"/>
                <w:sz w:val="20"/>
                <w:lang w:eastAsia="zh-CN"/>
              </w:rPr>
              <w:t>85</w:t>
            </w:r>
            <w:r w:rsidRPr="002B467A">
              <w:rPr>
                <w:sz w:val="20"/>
              </w:rPr>
              <w:t xml:space="preserve"> (0.00</w:t>
            </w:r>
            <w:r w:rsidRPr="002B467A">
              <w:rPr>
                <w:rFonts w:eastAsiaTheme="minorEastAsia"/>
                <w:sz w:val="20"/>
                <w:lang w:eastAsia="zh-CN"/>
              </w:rPr>
              <w:t>5</w:t>
            </w:r>
            <w:r w:rsidRPr="002B467A">
              <w:rPr>
                <w:sz w:val="20"/>
              </w:rPr>
              <w:t>) a</w:t>
            </w:r>
          </w:p>
        </w:tc>
        <w:tc>
          <w:tcPr>
            <w:tcW w:w="1275" w:type="dxa"/>
          </w:tcPr>
          <w:p w14:paraId="71986C5F" w14:textId="77777777" w:rsidR="00773B74" w:rsidRPr="002B467A" w:rsidRDefault="00773B74" w:rsidP="009629BE">
            <w:pPr>
              <w:pStyle w:val="TableParagraph"/>
              <w:ind w:leftChars="100" w:left="210"/>
              <w:rPr>
                <w:sz w:val="20"/>
              </w:rPr>
            </w:pPr>
            <w:r w:rsidRPr="002B467A">
              <w:rPr>
                <w:sz w:val="20"/>
              </w:rPr>
              <w:t>0.012</w:t>
            </w:r>
          </w:p>
        </w:tc>
        <w:tc>
          <w:tcPr>
            <w:tcW w:w="992" w:type="dxa"/>
          </w:tcPr>
          <w:p w14:paraId="7F826E25" w14:textId="77777777" w:rsidR="00773B74" w:rsidRPr="002B467A" w:rsidRDefault="00773B74" w:rsidP="009629BE">
            <w:pPr>
              <w:pStyle w:val="TableParagraph"/>
              <w:ind w:firstLineChars="49" w:firstLine="98"/>
              <w:rPr>
                <w:sz w:val="20"/>
              </w:rPr>
            </w:pPr>
            <w:r w:rsidRPr="002B467A">
              <w:rPr>
                <w:sz w:val="20"/>
              </w:rPr>
              <w:t>0.914</w:t>
            </w:r>
          </w:p>
        </w:tc>
      </w:tr>
      <w:tr w:rsidR="00773B74" w:rsidRPr="002B467A" w14:paraId="39C3B606" w14:textId="77777777" w:rsidTr="009629BE">
        <w:trPr>
          <w:gridAfter w:val="1"/>
          <w:wAfter w:w="165" w:type="dxa"/>
          <w:trHeight w:val="170"/>
        </w:trPr>
        <w:tc>
          <w:tcPr>
            <w:tcW w:w="2268" w:type="dxa"/>
          </w:tcPr>
          <w:p w14:paraId="2D2ADCCB" w14:textId="77777777" w:rsidR="00773B74" w:rsidRPr="002B467A" w:rsidRDefault="00773B74" w:rsidP="009629BE">
            <w:pPr>
              <w:pStyle w:val="TableParagraph"/>
              <w:wordWrap w:val="0"/>
              <w:spacing w:before="34"/>
              <w:ind w:leftChars="100" w:left="210" w:right="1223"/>
              <w:rPr>
                <w:sz w:val="20"/>
              </w:rPr>
            </w:pPr>
          </w:p>
        </w:tc>
        <w:tc>
          <w:tcPr>
            <w:tcW w:w="1560" w:type="dxa"/>
            <w:gridSpan w:val="2"/>
          </w:tcPr>
          <w:p w14:paraId="6065163C" w14:textId="77777777" w:rsidR="00773B74" w:rsidRPr="002B467A" w:rsidRDefault="00773B74" w:rsidP="009629BE">
            <w:pPr>
              <w:pStyle w:val="TableParagraph"/>
              <w:spacing w:before="34"/>
              <w:ind w:firstLineChars="84" w:firstLine="168"/>
              <w:rPr>
                <w:sz w:val="20"/>
              </w:rPr>
            </w:pPr>
            <w:r w:rsidRPr="002B467A">
              <w:rPr>
                <w:sz w:val="20"/>
              </w:rPr>
              <w:t>Subsurface</w:t>
            </w:r>
          </w:p>
        </w:tc>
        <w:tc>
          <w:tcPr>
            <w:tcW w:w="2127" w:type="dxa"/>
          </w:tcPr>
          <w:p w14:paraId="2112E85F"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0.157 (0.007) </w:t>
            </w:r>
          </w:p>
        </w:tc>
        <w:tc>
          <w:tcPr>
            <w:tcW w:w="1843" w:type="dxa"/>
          </w:tcPr>
          <w:p w14:paraId="6D693F8E"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0.156 (0.001) </w:t>
            </w:r>
          </w:p>
        </w:tc>
        <w:tc>
          <w:tcPr>
            <w:tcW w:w="1984" w:type="dxa"/>
          </w:tcPr>
          <w:p w14:paraId="79B80984" w14:textId="77777777" w:rsidR="00773B74" w:rsidRPr="002B467A" w:rsidRDefault="00773B74" w:rsidP="009629BE">
            <w:pPr>
              <w:pStyle w:val="TableParagraph"/>
              <w:spacing w:before="34"/>
              <w:ind w:firstLineChars="108" w:firstLine="216"/>
              <w:rPr>
                <w:sz w:val="20"/>
              </w:rPr>
            </w:pPr>
            <w:r w:rsidRPr="002B467A">
              <w:rPr>
                <w:sz w:val="20"/>
              </w:rPr>
              <w:t xml:space="preserve">0.164 (0.009) </w:t>
            </w:r>
          </w:p>
        </w:tc>
        <w:tc>
          <w:tcPr>
            <w:tcW w:w="1985" w:type="dxa"/>
          </w:tcPr>
          <w:p w14:paraId="2452128D" w14:textId="77777777" w:rsidR="00773B74" w:rsidRPr="002B467A" w:rsidRDefault="00773B74" w:rsidP="009629BE">
            <w:pPr>
              <w:pStyle w:val="TableParagraph"/>
              <w:spacing w:before="34"/>
              <w:ind w:left="234"/>
              <w:rPr>
                <w:sz w:val="20"/>
              </w:rPr>
            </w:pPr>
            <w:r w:rsidRPr="002B467A">
              <w:rPr>
                <w:sz w:val="20"/>
              </w:rPr>
              <w:t xml:space="preserve">0.171 (0.006) </w:t>
            </w:r>
          </w:p>
        </w:tc>
        <w:tc>
          <w:tcPr>
            <w:tcW w:w="1275" w:type="dxa"/>
          </w:tcPr>
          <w:p w14:paraId="7B9E7FF7" w14:textId="77777777" w:rsidR="00773B74" w:rsidRPr="002B467A" w:rsidRDefault="00773B74" w:rsidP="009629BE">
            <w:pPr>
              <w:pStyle w:val="TableParagraph"/>
              <w:spacing w:before="0"/>
              <w:ind w:leftChars="100" w:left="210"/>
              <w:rPr>
                <w:sz w:val="20"/>
              </w:rPr>
            </w:pPr>
          </w:p>
        </w:tc>
        <w:tc>
          <w:tcPr>
            <w:tcW w:w="992" w:type="dxa"/>
          </w:tcPr>
          <w:p w14:paraId="0AA01148" w14:textId="77777777" w:rsidR="00773B74" w:rsidRPr="002B467A" w:rsidRDefault="00773B74" w:rsidP="009629BE">
            <w:pPr>
              <w:pStyle w:val="TableParagraph"/>
              <w:spacing w:before="0"/>
              <w:ind w:firstLineChars="49" w:firstLine="98"/>
              <w:rPr>
                <w:sz w:val="20"/>
              </w:rPr>
            </w:pPr>
          </w:p>
        </w:tc>
      </w:tr>
      <w:tr w:rsidR="00773B74" w:rsidRPr="002B467A" w14:paraId="3AF03E0A" w14:textId="77777777" w:rsidTr="009629BE">
        <w:trPr>
          <w:gridAfter w:val="1"/>
          <w:wAfter w:w="165" w:type="dxa"/>
          <w:trHeight w:val="170"/>
        </w:trPr>
        <w:tc>
          <w:tcPr>
            <w:tcW w:w="2268" w:type="dxa"/>
          </w:tcPr>
          <w:p w14:paraId="242AC6DE" w14:textId="77777777" w:rsidR="00773B74" w:rsidRPr="002B467A" w:rsidRDefault="00773B74" w:rsidP="009629BE">
            <w:pPr>
              <w:pStyle w:val="TableParagraph"/>
              <w:tabs>
                <w:tab w:val="left" w:pos="1998"/>
              </w:tabs>
              <w:ind w:leftChars="100" w:left="210"/>
              <w:rPr>
                <w:sz w:val="20"/>
              </w:rPr>
            </w:pPr>
            <w:r w:rsidRPr="002B467A">
              <w:rPr>
                <w:sz w:val="20"/>
              </w:rPr>
              <w:t>STC (%)</w:t>
            </w:r>
          </w:p>
        </w:tc>
        <w:tc>
          <w:tcPr>
            <w:tcW w:w="1560" w:type="dxa"/>
            <w:gridSpan w:val="2"/>
          </w:tcPr>
          <w:p w14:paraId="181BFF74" w14:textId="77777777" w:rsidR="00773B74" w:rsidRPr="002B467A" w:rsidRDefault="00773B74" w:rsidP="009629BE">
            <w:pPr>
              <w:pStyle w:val="TableParagraph"/>
              <w:tabs>
                <w:tab w:val="left" w:pos="493"/>
                <w:tab w:val="left" w:pos="1998"/>
              </w:tabs>
              <w:ind w:firstLineChars="84" w:firstLine="168"/>
              <w:rPr>
                <w:sz w:val="20"/>
              </w:rPr>
            </w:pPr>
            <w:r w:rsidRPr="002B467A">
              <w:rPr>
                <w:sz w:val="20"/>
              </w:rPr>
              <w:t>Surface</w:t>
            </w:r>
          </w:p>
        </w:tc>
        <w:tc>
          <w:tcPr>
            <w:tcW w:w="2127" w:type="dxa"/>
          </w:tcPr>
          <w:p w14:paraId="0523BF97" w14:textId="77777777" w:rsidR="00773B74" w:rsidRPr="002B467A" w:rsidRDefault="00773B74" w:rsidP="009629BE">
            <w:pPr>
              <w:pStyle w:val="TableParagraph"/>
              <w:ind w:leftChars="-5" w:left="-10" w:firstLineChars="107" w:firstLine="214"/>
              <w:jc w:val="both"/>
              <w:rPr>
                <w:sz w:val="20"/>
              </w:rPr>
            </w:pPr>
            <w:r w:rsidRPr="002B467A">
              <w:rPr>
                <w:sz w:val="20"/>
              </w:rPr>
              <w:t>2.0</w:t>
            </w:r>
            <w:r w:rsidRPr="002B467A">
              <w:rPr>
                <w:rFonts w:eastAsiaTheme="minorEastAsia"/>
                <w:sz w:val="20"/>
                <w:lang w:eastAsia="zh-CN"/>
              </w:rPr>
              <w:t>18</w:t>
            </w:r>
            <w:r w:rsidRPr="002B467A">
              <w:rPr>
                <w:sz w:val="20"/>
              </w:rPr>
              <w:t xml:space="preserve"> (0.01</w:t>
            </w:r>
            <w:r w:rsidRPr="002B467A">
              <w:rPr>
                <w:rFonts w:eastAsiaTheme="minorEastAsia"/>
                <w:sz w:val="20"/>
                <w:lang w:eastAsia="zh-CN"/>
              </w:rPr>
              <w:t>4</w:t>
            </w:r>
            <w:r w:rsidRPr="002B467A">
              <w:rPr>
                <w:sz w:val="20"/>
              </w:rPr>
              <w:t>) b</w:t>
            </w:r>
          </w:p>
        </w:tc>
        <w:tc>
          <w:tcPr>
            <w:tcW w:w="1843" w:type="dxa"/>
          </w:tcPr>
          <w:p w14:paraId="4779AB0B" w14:textId="77777777" w:rsidR="00773B74" w:rsidRPr="002B467A" w:rsidRDefault="00773B74" w:rsidP="009629BE">
            <w:pPr>
              <w:pStyle w:val="TableParagraph"/>
              <w:ind w:leftChars="9" w:left="19" w:firstLineChars="77" w:firstLine="154"/>
              <w:rPr>
                <w:sz w:val="20"/>
              </w:rPr>
            </w:pPr>
            <w:r w:rsidRPr="002B467A">
              <w:rPr>
                <w:sz w:val="20"/>
              </w:rPr>
              <w:t>1.97</w:t>
            </w:r>
            <w:r w:rsidRPr="002B467A">
              <w:rPr>
                <w:rFonts w:eastAsiaTheme="minorEastAsia"/>
                <w:sz w:val="20"/>
                <w:lang w:eastAsia="zh-CN"/>
              </w:rPr>
              <w:t>4</w:t>
            </w:r>
            <w:r w:rsidRPr="002B467A">
              <w:rPr>
                <w:sz w:val="20"/>
              </w:rPr>
              <w:t xml:space="preserve"> (0.06</w:t>
            </w:r>
            <w:r w:rsidRPr="002B467A">
              <w:rPr>
                <w:rFonts w:eastAsiaTheme="minorEastAsia"/>
                <w:sz w:val="20"/>
                <w:lang w:eastAsia="zh-CN"/>
              </w:rPr>
              <w:t>4</w:t>
            </w:r>
            <w:r w:rsidRPr="002B467A">
              <w:rPr>
                <w:sz w:val="20"/>
              </w:rPr>
              <w:t>) b</w:t>
            </w:r>
          </w:p>
        </w:tc>
        <w:tc>
          <w:tcPr>
            <w:tcW w:w="1984" w:type="dxa"/>
          </w:tcPr>
          <w:p w14:paraId="21A39EC3" w14:textId="77777777" w:rsidR="00773B74" w:rsidRPr="002B467A" w:rsidRDefault="00773B74" w:rsidP="009629BE">
            <w:pPr>
              <w:pStyle w:val="TableParagraph"/>
              <w:ind w:firstLineChars="108" w:firstLine="216"/>
              <w:rPr>
                <w:sz w:val="20"/>
              </w:rPr>
            </w:pPr>
            <w:r w:rsidRPr="002B467A">
              <w:rPr>
                <w:sz w:val="20"/>
              </w:rPr>
              <w:t>2.2</w:t>
            </w:r>
            <w:r w:rsidRPr="002B467A">
              <w:rPr>
                <w:rFonts w:eastAsiaTheme="minorEastAsia"/>
                <w:sz w:val="20"/>
                <w:lang w:eastAsia="zh-CN"/>
              </w:rPr>
              <w:t>07</w:t>
            </w:r>
            <w:r w:rsidRPr="002B467A">
              <w:rPr>
                <w:sz w:val="20"/>
              </w:rPr>
              <w:t xml:space="preserve"> (0.13</w:t>
            </w:r>
            <w:r w:rsidRPr="002B467A">
              <w:rPr>
                <w:rFonts w:eastAsiaTheme="minorEastAsia"/>
                <w:sz w:val="20"/>
                <w:lang w:eastAsia="zh-CN"/>
              </w:rPr>
              <w:t>1</w:t>
            </w:r>
            <w:r w:rsidRPr="002B467A">
              <w:rPr>
                <w:sz w:val="20"/>
              </w:rPr>
              <w:t>) ab</w:t>
            </w:r>
          </w:p>
        </w:tc>
        <w:tc>
          <w:tcPr>
            <w:tcW w:w="1985" w:type="dxa"/>
          </w:tcPr>
          <w:p w14:paraId="1D0E698C" w14:textId="77777777" w:rsidR="00773B74" w:rsidRPr="002B467A" w:rsidRDefault="00773B74" w:rsidP="009629BE">
            <w:pPr>
              <w:pStyle w:val="TableParagraph"/>
              <w:ind w:left="234"/>
              <w:rPr>
                <w:sz w:val="20"/>
              </w:rPr>
            </w:pPr>
            <w:r w:rsidRPr="002B467A">
              <w:rPr>
                <w:sz w:val="20"/>
              </w:rPr>
              <w:t>2.46</w:t>
            </w:r>
            <w:r w:rsidRPr="002B467A">
              <w:rPr>
                <w:rFonts w:eastAsiaTheme="minorEastAsia"/>
                <w:sz w:val="20"/>
                <w:lang w:eastAsia="zh-CN"/>
              </w:rPr>
              <w:t>3</w:t>
            </w:r>
            <w:r w:rsidRPr="002B467A">
              <w:rPr>
                <w:sz w:val="20"/>
              </w:rPr>
              <w:t xml:space="preserve"> (0.0</w:t>
            </w:r>
            <w:r w:rsidRPr="002B467A">
              <w:rPr>
                <w:rFonts w:eastAsiaTheme="minorEastAsia"/>
                <w:sz w:val="20"/>
                <w:lang w:eastAsia="zh-CN"/>
              </w:rPr>
              <w:t>47</w:t>
            </w:r>
            <w:r w:rsidRPr="002B467A">
              <w:rPr>
                <w:sz w:val="20"/>
              </w:rPr>
              <w:t>) a</w:t>
            </w:r>
          </w:p>
        </w:tc>
        <w:tc>
          <w:tcPr>
            <w:tcW w:w="1275" w:type="dxa"/>
          </w:tcPr>
          <w:p w14:paraId="4CF3D702" w14:textId="77777777" w:rsidR="00773B74" w:rsidRPr="002B467A" w:rsidRDefault="00773B74" w:rsidP="009629BE">
            <w:pPr>
              <w:pStyle w:val="TableParagraph"/>
              <w:ind w:leftChars="100" w:left="210"/>
              <w:rPr>
                <w:sz w:val="20"/>
              </w:rPr>
            </w:pPr>
            <w:r w:rsidRPr="002B467A">
              <w:rPr>
                <w:sz w:val="20"/>
              </w:rPr>
              <w:t>0.058</w:t>
            </w:r>
          </w:p>
        </w:tc>
        <w:tc>
          <w:tcPr>
            <w:tcW w:w="992" w:type="dxa"/>
          </w:tcPr>
          <w:p w14:paraId="418C3594" w14:textId="77777777" w:rsidR="00773B74" w:rsidRPr="002B467A" w:rsidRDefault="00773B74" w:rsidP="009629BE">
            <w:pPr>
              <w:pStyle w:val="TableParagraph"/>
              <w:ind w:firstLineChars="49" w:firstLine="98"/>
              <w:rPr>
                <w:sz w:val="20"/>
              </w:rPr>
            </w:pPr>
            <w:r w:rsidRPr="002B467A">
              <w:rPr>
                <w:sz w:val="20"/>
              </w:rPr>
              <w:t>0.811</w:t>
            </w:r>
          </w:p>
        </w:tc>
      </w:tr>
      <w:tr w:rsidR="00773B74" w:rsidRPr="002B467A" w14:paraId="38099B2A" w14:textId="77777777" w:rsidTr="009629BE">
        <w:trPr>
          <w:gridAfter w:val="1"/>
          <w:wAfter w:w="165" w:type="dxa"/>
          <w:trHeight w:val="170"/>
        </w:trPr>
        <w:tc>
          <w:tcPr>
            <w:tcW w:w="2268" w:type="dxa"/>
          </w:tcPr>
          <w:p w14:paraId="2D88E638" w14:textId="77777777" w:rsidR="00773B74" w:rsidRPr="002B467A" w:rsidRDefault="00773B74" w:rsidP="009629BE">
            <w:pPr>
              <w:pStyle w:val="TableParagraph"/>
              <w:spacing w:before="34"/>
              <w:ind w:leftChars="100" w:left="210" w:right="1223"/>
              <w:rPr>
                <w:sz w:val="20"/>
              </w:rPr>
            </w:pPr>
          </w:p>
        </w:tc>
        <w:tc>
          <w:tcPr>
            <w:tcW w:w="1560" w:type="dxa"/>
            <w:gridSpan w:val="2"/>
          </w:tcPr>
          <w:p w14:paraId="77F4AAFD" w14:textId="77777777" w:rsidR="00773B74" w:rsidRPr="002B467A" w:rsidRDefault="00773B74" w:rsidP="009629BE">
            <w:pPr>
              <w:pStyle w:val="TableParagraph"/>
              <w:spacing w:before="34"/>
              <w:ind w:firstLineChars="84" w:firstLine="168"/>
              <w:rPr>
                <w:sz w:val="20"/>
              </w:rPr>
            </w:pPr>
            <w:r w:rsidRPr="002B467A">
              <w:rPr>
                <w:sz w:val="20"/>
              </w:rPr>
              <w:t>Subsurface</w:t>
            </w:r>
          </w:p>
        </w:tc>
        <w:tc>
          <w:tcPr>
            <w:tcW w:w="2127" w:type="dxa"/>
          </w:tcPr>
          <w:p w14:paraId="0050920B"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2.153 (0.047) </w:t>
            </w:r>
          </w:p>
        </w:tc>
        <w:tc>
          <w:tcPr>
            <w:tcW w:w="1843" w:type="dxa"/>
          </w:tcPr>
          <w:p w14:paraId="2DFF534A"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1.885 (0.208) </w:t>
            </w:r>
          </w:p>
        </w:tc>
        <w:tc>
          <w:tcPr>
            <w:tcW w:w="1984" w:type="dxa"/>
          </w:tcPr>
          <w:p w14:paraId="372B0691" w14:textId="77777777" w:rsidR="00773B74" w:rsidRPr="002B467A" w:rsidRDefault="00773B74" w:rsidP="009629BE">
            <w:pPr>
              <w:pStyle w:val="TableParagraph"/>
              <w:spacing w:before="34"/>
              <w:ind w:firstLineChars="108" w:firstLine="216"/>
              <w:rPr>
                <w:sz w:val="20"/>
              </w:rPr>
            </w:pPr>
            <w:r w:rsidRPr="002B467A">
              <w:rPr>
                <w:sz w:val="20"/>
              </w:rPr>
              <w:t xml:space="preserve">2.266 (0.074) </w:t>
            </w:r>
          </w:p>
        </w:tc>
        <w:tc>
          <w:tcPr>
            <w:tcW w:w="1985" w:type="dxa"/>
          </w:tcPr>
          <w:p w14:paraId="08A7B1E2" w14:textId="77777777" w:rsidR="00773B74" w:rsidRPr="002B467A" w:rsidRDefault="00773B74" w:rsidP="009629BE">
            <w:pPr>
              <w:pStyle w:val="TableParagraph"/>
              <w:spacing w:before="34"/>
              <w:ind w:left="234"/>
              <w:rPr>
                <w:sz w:val="20"/>
              </w:rPr>
            </w:pPr>
            <w:r w:rsidRPr="002B467A">
              <w:rPr>
                <w:sz w:val="20"/>
              </w:rPr>
              <w:t xml:space="preserve">2.303 (0.166) </w:t>
            </w:r>
          </w:p>
        </w:tc>
        <w:tc>
          <w:tcPr>
            <w:tcW w:w="1275" w:type="dxa"/>
          </w:tcPr>
          <w:p w14:paraId="245FF056" w14:textId="77777777" w:rsidR="00773B74" w:rsidRPr="002B467A" w:rsidRDefault="00773B74" w:rsidP="009629BE">
            <w:pPr>
              <w:pStyle w:val="TableParagraph"/>
              <w:spacing w:before="0"/>
              <w:ind w:leftChars="100" w:left="210"/>
              <w:rPr>
                <w:sz w:val="20"/>
              </w:rPr>
            </w:pPr>
          </w:p>
        </w:tc>
        <w:tc>
          <w:tcPr>
            <w:tcW w:w="992" w:type="dxa"/>
          </w:tcPr>
          <w:p w14:paraId="0F93E6CA" w14:textId="77777777" w:rsidR="00773B74" w:rsidRPr="002B467A" w:rsidRDefault="00773B74" w:rsidP="009629BE">
            <w:pPr>
              <w:pStyle w:val="TableParagraph"/>
              <w:spacing w:before="0"/>
              <w:ind w:firstLineChars="49" w:firstLine="98"/>
              <w:rPr>
                <w:sz w:val="20"/>
              </w:rPr>
            </w:pPr>
          </w:p>
        </w:tc>
      </w:tr>
      <w:tr w:rsidR="00773B74" w:rsidRPr="002B467A" w14:paraId="14F942F0" w14:textId="77777777" w:rsidTr="009629BE">
        <w:trPr>
          <w:gridAfter w:val="1"/>
          <w:wAfter w:w="165" w:type="dxa"/>
          <w:trHeight w:val="170"/>
        </w:trPr>
        <w:tc>
          <w:tcPr>
            <w:tcW w:w="2268" w:type="dxa"/>
          </w:tcPr>
          <w:p w14:paraId="6392748B" w14:textId="77777777" w:rsidR="00773B74" w:rsidRPr="002B467A" w:rsidRDefault="00773B74" w:rsidP="009629BE">
            <w:pPr>
              <w:pStyle w:val="TableParagraph"/>
              <w:tabs>
                <w:tab w:val="left" w:pos="1998"/>
              </w:tabs>
              <w:ind w:leftChars="100" w:left="210"/>
              <w:rPr>
                <w:sz w:val="20"/>
              </w:rPr>
            </w:pPr>
            <w:r w:rsidRPr="002B467A">
              <w:rPr>
                <w:sz w:val="20"/>
              </w:rPr>
              <w:t>Soil C/N</w:t>
            </w:r>
          </w:p>
        </w:tc>
        <w:tc>
          <w:tcPr>
            <w:tcW w:w="1560" w:type="dxa"/>
            <w:gridSpan w:val="2"/>
          </w:tcPr>
          <w:p w14:paraId="048DF3FB" w14:textId="77777777" w:rsidR="00773B74" w:rsidRPr="002B467A" w:rsidRDefault="00773B74" w:rsidP="009629BE">
            <w:pPr>
              <w:pStyle w:val="TableParagraph"/>
              <w:tabs>
                <w:tab w:val="left" w:pos="1998"/>
              </w:tabs>
              <w:ind w:firstLineChars="84" w:firstLine="168"/>
              <w:rPr>
                <w:sz w:val="20"/>
              </w:rPr>
            </w:pPr>
            <w:r w:rsidRPr="002B467A">
              <w:rPr>
                <w:sz w:val="20"/>
              </w:rPr>
              <w:t>Surface</w:t>
            </w:r>
          </w:p>
        </w:tc>
        <w:tc>
          <w:tcPr>
            <w:tcW w:w="2127" w:type="dxa"/>
          </w:tcPr>
          <w:p w14:paraId="54D5A4D9" w14:textId="77777777" w:rsidR="00773B74" w:rsidRPr="002B467A" w:rsidRDefault="00773B74" w:rsidP="009629BE">
            <w:pPr>
              <w:pStyle w:val="TableParagraph"/>
              <w:ind w:leftChars="-5" w:left="-10" w:firstLineChars="107" w:firstLine="214"/>
              <w:jc w:val="both"/>
              <w:rPr>
                <w:sz w:val="20"/>
              </w:rPr>
            </w:pPr>
            <w:r w:rsidRPr="002B467A">
              <w:rPr>
                <w:sz w:val="20"/>
              </w:rPr>
              <w:t>12.551 (0.538)</w:t>
            </w:r>
          </w:p>
        </w:tc>
        <w:tc>
          <w:tcPr>
            <w:tcW w:w="1843" w:type="dxa"/>
          </w:tcPr>
          <w:p w14:paraId="2321E94F" w14:textId="77777777" w:rsidR="00773B74" w:rsidRPr="002B467A" w:rsidRDefault="00773B74" w:rsidP="009629BE">
            <w:pPr>
              <w:pStyle w:val="TableParagraph"/>
              <w:ind w:leftChars="9" w:left="19" w:firstLineChars="77" w:firstLine="154"/>
              <w:rPr>
                <w:sz w:val="20"/>
              </w:rPr>
            </w:pPr>
            <w:r w:rsidRPr="002B467A">
              <w:rPr>
                <w:sz w:val="20"/>
              </w:rPr>
              <w:t>13.481 (0.530) a</w:t>
            </w:r>
          </w:p>
        </w:tc>
        <w:tc>
          <w:tcPr>
            <w:tcW w:w="1984" w:type="dxa"/>
          </w:tcPr>
          <w:p w14:paraId="67003252" w14:textId="77777777" w:rsidR="00773B74" w:rsidRPr="002B467A" w:rsidRDefault="00773B74" w:rsidP="009629BE">
            <w:pPr>
              <w:pStyle w:val="TableParagraph"/>
              <w:ind w:firstLineChars="108" w:firstLine="216"/>
              <w:rPr>
                <w:sz w:val="20"/>
              </w:rPr>
            </w:pPr>
            <w:r w:rsidRPr="002B467A">
              <w:rPr>
                <w:sz w:val="20"/>
              </w:rPr>
              <w:t>13.814 (0.175) a</w:t>
            </w:r>
          </w:p>
        </w:tc>
        <w:tc>
          <w:tcPr>
            <w:tcW w:w="1985" w:type="dxa"/>
          </w:tcPr>
          <w:p w14:paraId="0D975D97" w14:textId="77777777" w:rsidR="00773B74" w:rsidRPr="002B467A" w:rsidRDefault="00773B74" w:rsidP="009629BE">
            <w:pPr>
              <w:pStyle w:val="TableParagraph"/>
              <w:ind w:left="234"/>
              <w:rPr>
                <w:sz w:val="20"/>
              </w:rPr>
            </w:pPr>
            <w:r w:rsidRPr="002B467A">
              <w:rPr>
                <w:sz w:val="20"/>
              </w:rPr>
              <w:t xml:space="preserve">13.309 (0.103) a </w:t>
            </w:r>
          </w:p>
        </w:tc>
        <w:tc>
          <w:tcPr>
            <w:tcW w:w="1275" w:type="dxa"/>
          </w:tcPr>
          <w:p w14:paraId="02EE2F9E" w14:textId="77777777" w:rsidR="00773B74" w:rsidRPr="002B467A" w:rsidRDefault="00773B74" w:rsidP="009629BE">
            <w:pPr>
              <w:pStyle w:val="TableParagraph"/>
              <w:ind w:leftChars="100" w:left="210"/>
              <w:rPr>
                <w:sz w:val="20"/>
              </w:rPr>
            </w:pPr>
            <w:r w:rsidRPr="002B467A">
              <w:rPr>
                <w:sz w:val="20"/>
              </w:rPr>
              <w:t>0.021</w:t>
            </w:r>
          </w:p>
        </w:tc>
        <w:tc>
          <w:tcPr>
            <w:tcW w:w="992" w:type="dxa"/>
          </w:tcPr>
          <w:p w14:paraId="06A57800" w14:textId="77777777" w:rsidR="00773B74" w:rsidRPr="002B467A" w:rsidRDefault="00773B74" w:rsidP="009629BE">
            <w:pPr>
              <w:pStyle w:val="TableParagraph"/>
              <w:ind w:firstLineChars="49" w:firstLine="98"/>
              <w:rPr>
                <w:sz w:val="20"/>
              </w:rPr>
            </w:pPr>
            <w:r w:rsidRPr="002B467A">
              <w:rPr>
                <w:sz w:val="20"/>
              </w:rPr>
              <w:t>0.886</w:t>
            </w:r>
          </w:p>
        </w:tc>
      </w:tr>
      <w:tr w:rsidR="00773B74" w:rsidRPr="002B467A" w14:paraId="361447D8" w14:textId="77777777" w:rsidTr="009629BE">
        <w:trPr>
          <w:gridAfter w:val="1"/>
          <w:wAfter w:w="165" w:type="dxa"/>
          <w:trHeight w:val="170"/>
        </w:trPr>
        <w:tc>
          <w:tcPr>
            <w:tcW w:w="2268" w:type="dxa"/>
          </w:tcPr>
          <w:p w14:paraId="3989BEBB" w14:textId="77777777" w:rsidR="00773B74" w:rsidRPr="002B467A" w:rsidRDefault="00773B74" w:rsidP="009629BE">
            <w:pPr>
              <w:pStyle w:val="TableParagraph"/>
              <w:spacing w:before="34"/>
              <w:ind w:leftChars="100" w:left="210" w:right="1223"/>
              <w:rPr>
                <w:sz w:val="20"/>
              </w:rPr>
            </w:pPr>
          </w:p>
        </w:tc>
        <w:tc>
          <w:tcPr>
            <w:tcW w:w="1560" w:type="dxa"/>
            <w:gridSpan w:val="2"/>
          </w:tcPr>
          <w:p w14:paraId="7466D672" w14:textId="77777777" w:rsidR="00773B74" w:rsidRPr="002B467A" w:rsidRDefault="00773B74" w:rsidP="009629BE">
            <w:pPr>
              <w:pStyle w:val="TableParagraph"/>
              <w:spacing w:before="34"/>
              <w:ind w:firstLineChars="84" w:firstLine="168"/>
              <w:rPr>
                <w:sz w:val="20"/>
              </w:rPr>
            </w:pPr>
            <w:r w:rsidRPr="002B467A">
              <w:rPr>
                <w:sz w:val="20"/>
              </w:rPr>
              <w:t>Subsurface</w:t>
            </w:r>
          </w:p>
        </w:tc>
        <w:tc>
          <w:tcPr>
            <w:tcW w:w="2127" w:type="dxa"/>
          </w:tcPr>
          <w:p w14:paraId="283DD917"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13.787 (0.888) </w:t>
            </w:r>
          </w:p>
        </w:tc>
        <w:tc>
          <w:tcPr>
            <w:tcW w:w="1843" w:type="dxa"/>
          </w:tcPr>
          <w:p w14:paraId="67BDFCA1"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12.070 (1.321) </w:t>
            </w:r>
          </w:p>
        </w:tc>
        <w:tc>
          <w:tcPr>
            <w:tcW w:w="1984" w:type="dxa"/>
          </w:tcPr>
          <w:p w14:paraId="7E918BF2" w14:textId="77777777" w:rsidR="00773B74" w:rsidRPr="002B467A" w:rsidRDefault="00773B74" w:rsidP="009629BE">
            <w:pPr>
              <w:pStyle w:val="TableParagraph"/>
              <w:spacing w:before="34"/>
              <w:ind w:firstLineChars="108" w:firstLine="216"/>
              <w:rPr>
                <w:sz w:val="20"/>
              </w:rPr>
            </w:pPr>
            <w:r w:rsidRPr="002B467A">
              <w:rPr>
                <w:sz w:val="20"/>
              </w:rPr>
              <w:t xml:space="preserve">13.869 (0.648) </w:t>
            </w:r>
          </w:p>
        </w:tc>
        <w:tc>
          <w:tcPr>
            <w:tcW w:w="1985" w:type="dxa"/>
          </w:tcPr>
          <w:p w14:paraId="30B2AC7D" w14:textId="77777777" w:rsidR="00773B74" w:rsidRPr="002B467A" w:rsidRDefault="00773B74" w:rsidP="009629BE">
            <w:pPr>
              <w:pStyle w:val="TableParagraph"/>
              <w:spacing w:before="34"/>
              <w:ind w:left="234"/>
              <w:rPr>
                <w:sz w:val="20"/>
              </w:rPr>
            </w:pPr>
            <w:r w:rsidRPr="002B467A">
              <w:rPr>
                <w:sz w:val="20"/>
              </w:rPr>
              <w:t xml:space="preserve">13.418 (0.651) </w:t>
            </w:r>
          </w:p>
        </w:tc>
        <w:tc>
          <w:tcPr>
            <w:tcW w:w="1275" w:type="dxa"/>
          </w:tcPr>
          <w:p w14:paraId="51900EB3" w14:textId="77777777" w:rsidR="00773B74" w:rsidRPr="002B467A" w:rsidRDefault="00773B74" w:rsidP="009629BE">
            <w:pPr>
              <w:pStyle w:val="TableParagraph"/>
              <w:spacing w:before="0"/>
              <w:ind w:leftChars="100" w:left="210"/>
              <w:rPr>
                <w:sz w:val="20"/>
              </w:rPr>
            </w:pPr>
          </w:p>
        </w:tc>
        <w:tc>
          <w:tcPr>
            <w:tcW w:w="992" w:type="dxa"/>
          </w:tcPr>
          <w:p w14:paraId="1E90DA52" w14:textId="77777777" w:rsidR="00773B74" w:rsidRPr="002B467A" w:rsidRDefault="00773B74" w:rsidP="009629BE">
            <w:pPr>
              <w:pStyle w:val="TableParagraph"/>
              <w:spacing w:before="0"/>
              <w:ind w:firstLineChars="49" w:firstLine="98"/>
              <w:rPr>
                <w:sz w:val="20"/>
              </w:rPr>
            </w:pPr>
          </w:p>
        </w:tc>
      </w:tr>
      <w:tr w:rsidR="00773B74" w:rsidRPr="002B467A" w14:paraId="2293C4D1" w14:textId="77777777" w:rsidTr="009629BE">
        <w:trPr>
          <w:gridAfter w:val="1"/>
          <w:wAfter w:w="165" w:type="dxa"/>
          <w:trHeight w:val="170"/>
        </w:trPr>
        <w:tc>
          <w:tcPr>
            <w:tcW w:w="2268" w:type="dxa"/>
          </w:tcPr>
          <w:p w14:paraId="4314EAF5" w14:textId="77777777" w:rsidR="00773B74" w:rsidRPr="002B467A" w:rsidRDefault="00773B74" w:rsidP="009629BE">
            <w:pPr>
              <w:pStyle w:val="TableParagraph"/>
              <w:tabs>
                <w:tab w:val="left" w:pos="1998"/>
              </w:tabs>
              <w:ind w:leftChars="100" w:left="210"/>
              <w:rPr>
                <w:sz w:val="20"/>
              </w:rPr>
            </w:pPr>
            <w:r w:rsidRPr="002B467A">
              <w:rPr>
                <w:sz w:val="20"/>
              </w:rPr>
              <w:t xml:space="preserve">Clay (&lt; 2 </w:t>
            </w:r>
            <w:proofErr w:type="spellStart"/>
            <w:r w:rsidRPr="002B467A">
              <w:rPr>
                <w:sz w:val="20"/>
              </w:rPr>
              <w:t>μm</w:t>
            </w:r>
            <w:proofErr w:type="spellEnd"/>
            <w:r w:rsidRPr="002B467A">
              <w:rPr>
                <w:sz w:val="20"/>
              </w:rPr>
              <w:t>)</w:t>
            </w:r>
          </w:p>
        </w:tc>
        <w:tc>
          <w:tcPr>
            <w:tcW w:w="1560" w:type="dxa"/>
            <w:gridSpan w:val="2"/>
          </w:tcPr>
          <w:p w14:paraId="14868968" w14:textId="77777777" w:rsidR="00773B74" w:rsidRPr="002B467A" w:rsidRDefault="00773B74" w:rsidP="009629BE">
            <w:pPr>
              <w:pStyle w:val="TableParagraph"/>
              <w:tabs>
                <w:tab w:val="left" w:pos="1998"/>
              </w:tabs>
              <w:ind w:firstLineChars="84" w:firstLine="168"/>
              <w:rPr>
                <w:sz w:val="20"/>
              </w:rPr>
            </w:pPr>
            <w:r w:rsidRPr="002B467A">
              <w:rPr>
                <w:sz w:val="20"/>
              </w:rPr>
              <w:t>Surface</w:t>
            </w:r>
          </w:p>
        </w:tc>
        <w:tc>
          <w:tcPr>
            <w:tcW w:w="2127" w:type="dxa"/>
          </w:tcPr>
          <w:p w14:paraId="08520A70" w14:textId="77777777" w:rsidR="00773B74" w:rsidRPr="002B467A" w:rsidRDefault="00773B74" w:rsidP="009629BE">
            <w:pPr>
              <w:pStyle w:val="TableParagraph"/>
              <w:ind w:leftChars="-5" w:left="-10" w:firstLineChars="107" w:firstLine="214"/>
              <w:jc w:val="both"/>
              <w:rPr>
                <w:sz w:val="20"/>
              </w:rPr>
            </w:pPr>
            <w:r w:rsidRPr="002B467A">
              <w:rPr>
                <w:sz w:val="20"/>
              </w:rPr>
              <w:t xml:space="preserve">3.733 (0.260) </w:t>
            </w:r>
          </w:p>
        </w:tc>
        <w:tc>
          <w:tcPr>
            <w:tcW w:w="1843" w:type="dxa"/>
          </w:tcPr>
          <w:p w14:paraId="4E67323E" w14:textId="77777777" w:rsidR="00773B74" w:rsidRPr="002B467A" w:rsidRDefault="00773B74" w:rsidP="009629BE">
            <w:pPr>
              <w:pStyle w:val="TableParagraph"/>
              <w:ind w:leftChars="9" w:left="19" w:firstLineChars="77" w:firstLine="154"/>
              <w:rPr>
                <w:sz w:val="20"/>
              </w:rPr>
            </w:pPr>
            <w:r w:rsidRPr="002B467A">
              <w:rPr>
                <w:sz w:val="20"/>
              </w:rPr>
              <w:t xml:space="preserve">3.733 (0.067) </w:t>
            </w:r>
          </w:p>
        </w:tc>
        <w:tc>
          <w:tcPr>
            <w:tcW w:w="1984" w:type="dxa"/>
          </w:tcPr>
          <w:p w14:paraId="67FF6045" w14:textId="77777777" w:rsidR="00773B74" w:rsidRPr="002B467A" w:rsidRDefault="00773B74" w:rsidP="009629BE">
            <w:pPr>
              <w:pStyle w:val="TableParagraph"/>
              <w:ind w:firstLineChars="108" w:firstLine="216"/>
              <w:rPr>
                <w:sz w:val="20"/>
              </w:rPr>
            </w:pPr>
            <w:r w:rsidRPr="002B467A">
              <w:rPr>
                <w:sz w:val="20"/>
              </w:rPr>
              <w:t>3.633 (0.218)</w:t>
            </w:r>
          </w:p>
        </w:tc>
        <w:tc>
          <w:tcPr>
            <w:tcW w:w="1985" w:type="dxa"/>
          </w:tcPr>
          <w:p w14:paraId="4B1D188C" w14:textId="77777777" w:rsidR="00773B74" w:rsidRPr="002B467A" w:rsidRDefault="00773B74" w:rsidP="009629BE">
            <w:pPr>
              <w:pStyle w:val="TableParagraph"/>
              <w:ind w:left="234"/>
              <w:rPr>
                <w:sz w:val="20"/>
              </w:rPr>
            </w:pPr>
            <w:r w:rsidRPr="002B467A">
              <w:rPr>
                <w:sz w:val="20"/>
              </w:rPr>
              <w:t xml:space="preserve">3.633 (0.296) </w:t>
            </w:r>
          </w:p>
        </w:tc>
        <w:tc>
          <w:tcPr>
            <w:tcW w:w="1275" w:type="dxa"/>
          </w:tcPr>
          <w:p w14:paraId="364398C3" w14:textId="77777777" w:rsidR="00773B74" w:rsidRPr="002B467A" w:rsidRDefault="00773B74" w:rsidP="009629BE">
            <w:pPr>
              <w:pStyle w:val="TableParagraph"/>
              <w:ind w:leftChars="100" w:left="210"/>
              <w:rPr>
                <w:sz w:val="20"/>
              </w:rPr>
            </w:pPr>
            <w:r w:rsidRPr="002B467A">
              <w:rPr>
                <w:sz w:val="20"/>
              </w:rPr>
              <w:t>1.870</w:t>
            </w:r>
          </w:p>
        </w:tc>
        <w:tc>
          <w:tcPr>
            <w:tcW w:w="992" w:type="dxa"/>
          </w:tcPr>
          <w:p w14:paraId="5A484BE0" w14:textId="77777777" w:rsidR="00773B74" w:rsidRPr="002B467A" w:rsidRDefault="00773B74" w:rsidP="009629BE">
            <w:pPr>
              <w:pStyle w:val="TableParagraph"/>
              <w:ind w:firstLineChars="49" w:firstLine="98"/>
              <w:rPr>
                <w:sz w:val="20"/>
              </w:rPr>
            </w:pPr>
            <w:r w:rsidRPr="002B467A">
              <w:rPr>
                <w:sz w:val="20"/>
              </w:rPr>
              <w:t>0.182</w:t>
            </w:r>
          </w:p>
        </w:tc>
      </w:tr>
      <w:tr w:rsidR="00773B74" w:rsidRPr="002B467A" w14:paraId="7EB1899C" w14:textId="77777777" w:rsidTr="009629BE">
        <w:trPr>
          <w:gridAfter w:val="1"/>
          <w:wAfter w:w="165" w:type="dxa"/>
          <w:trHeight w:val="170"/>
        </w:trPr>
        <w:tc>
          <w:tcPr>
            <w:tcW w:w="2268" w:type="dxa"/>
          </w:tcPr>
          <w:p w14:paraId="19F243BF" w14:textId="77777777" w:rsidR="00773B74" w:rsidRPr="002B467A" w:rsidRDefault="00773B74" w:rsidP="009629BE">
            <w:pPr>
              <w:pStyle w:val="TableParagraph"/>
              <w:tabs>
                <w:tab w:val="left" w:pos="1998"/>
              </w:tabs>
              <w:ind w:leftChars="100" w:left="210"/>
              <w:rPr>
                <w:sz w:val="20"/>
              </w:rPr>
            </w:pPr>
          </w:p>
        </w:tc>
        <w:tc>
          <w:tcPr>
            <w:tcW w:w="1560" w:type="dxa"/>
            <w:gridSpan w:val="2"/>
          </w:tcPr>
          <w:p w14:paraId="7E1DA43D" w14:textId="77777777" w:rsidR="00773B74" w:rsidRPr="002B467A" w:rsidRDefault="00773B74" w:rsidP="009629BE">
            <w:pPr>
              <w:pStyle w:val="TableParagraph"/>
              <w:tabs>
                <w:tab w:val="left" w:pos="603"/>
                <w:tab w:val="left" w:pos="1998"/>
              </w:tabs>
              <w:spacing w:before="34"/>
              <w:ind w:firstLineChars="84" w:firstLine="168"/>
              <w:rPr>
                <w:sz w:val="20"/>
              </w:rPr>
            </w:pPr>
            <w:r w:rsidRPr="002B467A">
              <w:rPr>
                <w:sz w:val="20"/>
              </w:rPr>
              <w:t>Subsurface</w:t>
            </w:r>
          </w:p>
        </w:tc>
        <w:tc>
          <w:tcPr>
            <w:tcW w:w="2127" w:type="dxa"/>
          </w:tcPr>
          <w:p w14:paraId="5232BEA8"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4.167 (0.176) </w:t>
            </w:r>
          </w:p>
        </w:tc>
        <w:tc>
          <w:tcPr>
            <w:tcW w:w="1843" w:type="dxa"/>
          </w:tcPr>
          <w:p w14:paraId="7FC90EAA"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3.700 (0.252) </w:t>
            </w:r>
          </w:p>
        </w:tc>
        <w:tc>
          <w:tcPr>
            <w:tcW w:w="1984" w:type="dxa"/>
          </w:tcPr>
          <w:p w14:paraId="5F449594" w14:textId="77777777" w:rsidR="00773B74" w:rsidRPr="002B467A" w:rsidRDefault="00773B74" w:rsidP="009629BE">
            <w:pPr>
              <w:pStyle w:val="TableParagraph"/>
              <w:spacing w:before="34"/>
              <w:ind w:firstLineChars="108" w:firstLine="216"/>
              <w:rPr>
                <w:sz w:val="20"/>
              </w:rPr>
            </w:pPr>
            <w:r w:rsidRPr="002B467A">
              <w:rPr>
                <w:sz w:val="20"/>
              </w:rPr>
              <w:t xml:space="preserve">3.900 (0.200) </w:t>
            </w:r>
          </w:p>
        </w:tc>
        <w:tc>
          <w:tcPr>
            <w:tcW w:w="1985" w:type="dxa"/>
          </w:tcPr>
          <w:p w14:paraId="652B387D" w14:textId="77777777" w:rsidR="00773B74" w:rsidRPr="002B467A" w:rsidRDefault="00773B74" w:rsidP="009629BE">
            <w:pPr>
              <w:pStyle w:val="TableParagraph"/>
              <w:spacing w:before="34"/>
              <w:ind w:left="234"/>
              <w:rPr>
                <w:sz w:val="20"/>
              </w:rPr>
            </w:pPr>
            <w:r w:rsidRPr="002B467A">
              <w:rPr>
                <w:sz w:val="20"/>
              </w:rPr>
              <w:t xml:space="preserve">3.733 (0.203) </w:t>
            </w:r>
          </w:p>
        </w:tc>
        <w:tc>
          <w:tcPr>
            <w:tcW w:w="1275" w:type="dxa"/>
          </w:tcPr>
          <w:p w14:paraId="4622F890" w14:textId="77777777" w:rsidR="00773B74" w:rsidRPr="002B467A" w:rsidRDefault="00773B74" w:rsidP="009629BE">
            <w:pPr>
              <w:pStyle w:val="TableParagraph"/>
              <w:spacing w:before="0"/>
              <w:ind w:leftChars="100" w:left="210"/>
              <w:rPr>
                <w:sz w:val="20"/>
              </w:rPr>
            </w:pPr>
          </w:p>
        </w:tc>
        <w:tc>
          <w:tcPr>
            <w:tcW w:w="992" w:type="dxa"/>
          </w:tcPr>
          <w:p w14:paraId="46A68E65" w14:textId="77777777" w:rsidR="00773B74" w:rsidRPr="002B467A" w:rsidRDefault="00773B74" w:rsidP="009629BE">
            <w:pPr>
              <w:pStyle w:val="TableParagraph"/>
              <w:spacing w:before="0"/>
              <w:ind w:firstLineChars="49" w:firstLine="98"/>
              <w:rPr>
                <w:sz w:val="20"/>
              </w:rPr>
            </w:pPr>
          </w:p>
        </w:tc>
      </w:tr>
      <w:tr w:rsidR="00773B74" w:rsidRPr="002B467A" w14:paraId="0EA40197" w14:textId="77777777" w:rsidTr="009629BE">
        <w:trPr>
          <w:gridAfter w:val="1"/>
          <w:wAfter w:w="165" w:type="dxa"/>
          <w:trHeight w:val="170"/>
        </w:trPr>
        <w:tc>
          <w:tcPr>
            <w:tcW w:w="2268" w:type="dxa"/>
          </w:tcPr>
          <w:p w14:paraId="7BF92C77" w14:textId="77777777" w:rsidR="00773B74" w:rsidRPr="002B467A" w:rsidRDefault="00773B74" w:rsidP="009629BE">
            <w:pPr>
              <w:pStyle w:val="TableParagraph"/>
              <w:tabs>
                <w:tab w:val="left" w:pos="1998"/>
              </w:tabs>
              <w:ind w:leftChars="100" w:left="210"/>
              <w:rPr>
                <w:sz w:val="20"/>
              </w:rPr>
            </w:pPr>
            <w:r w:rsidRPr="002B467A">
              <w:rPr>
                <w:sz w:val="20"/>
              </w:rPr>
              <w:t xml:space="preserve">Silt (2-50 </w:t>
            </w:r>
            <w:proofErr w:type="spellStart"/>
            <w:r w:rsidRPr="002B467A">
              <w:rPr>
                <w:sz w:val="20"/>
              </w:rPr>
              <w:t>μm</w:t>
            </w:r>
            <w:proofErr w:type="spellEnd"/>
            <w:r w:rsidRPr="002B467A">
              <w:rPr>
                <w:sz w:val="20"/>
              </w:rPr>
              <w:t>)</w:t>
            </w:r>
          </w:p>
        </w:tc>
        <w:tc>
          <w:tcPr>
            <w:tcW w:w="1560" w:type="dxa"/>
            <w:gridSpan w:val="2"/>
          </w:tcPr>
          <w:p w14:paraId="212BC8BE" w14:textId="77777777" w:rsidR="00773B74" w:rsidRPr="002B467A" w:rsidRDefault="00773B74" w:rsidP="009629BE">
            <w:pPr>
              <w:pStyle w:val="TableParagraph"/>
              <w:tabs>
                <w:tab w:val="left" w:pos="1998"/>
              </w:tabs>
              <w:ind w:firstLineChars="84" w:firstLine="168"/>
              <w:rPr>
                <w:sz w:val="20"/>
              </w:rPr>
            </w:pPr>
            <w:r w:rsidRPr="002B467A">
              <w:rPr>
                <w:sz w:val="20"/>
              </w:rPr>
              <w:t>Surface</w:t>
            </w:r>
          </w:p>
        </w:tc>
        <w:tc>
          <w:tcPr>
            <w:tcW w:w="2127" w:type="dxa"/>
          </w:tcPr>
          <w:p w14:paraId="27C0F013" w14:textId="77777777" w:rsidR="00773B74" w:rsidRPr="002B467A" w:rsidRDefault="00773B74" w:rsidP="009629BE">
            <w:pPr>
              <w:pStyle w:val="TableParagraph"/>
              <w:ind w:leftChars="-5" w:left="-10" w:firstLineChars="107" w:firstLine="214"/>
              <w:jc w:val="both"/>
              <w:rPr>
                <w:sz w:val="20"/>
              </w:rPr>
            </w:pPr>
            <w:r w:rsidRPr="002B467A">
              <w:rPr>
                <w:sz w:val="20"/>
              </w:rPr>
              <w:t xml:space="preserve">26.200 (1.735) </w:t>
            </w:r>
          </w:p>
        </w:tc>
        <w:tc>
          <w:tcPr>
            <w:tcW w:w="1843" w:type="dxa"/>
          </w:tcPr>
          <w:p w14:paraId="2FC6D495" w14:textId="77777777" w:rsidR="00773B74" w:rsidRPr="002B467A" w:rsidRDefault="00773B74" w:rsidP="009629BE">
            <w:pPr>
              <w:pStyle w:val="TableParagraph"/>
              <w:ind w:leftChars="9" w:left="19" w:firstLineChars="77" w:firstLine="154"/>
              <w:rPr>
                <w:sz w:val="20"/>
              </w:rPr>
            </w:pPr>
            <w:r w:rsidRPr="002B467A">
              <w:rPr>
                <w:sz w:val="20"/>
              </w:rPr>
              <w:t xml:space="preserve">28.133 (0.636) </w:t>
            </w:r>
          </w:p>
        </w:tc>
        <w:tc>
          <w:tcPr>
            <w:tcW w:w="1984" w:type="dxa"/>
          </w:tcPr>
          <w:p w14:paraId="79D61D22" w14:textId="77777777" w:rsidR="00773B74" w:rsidRPr="002B467A" w:rsidRDefault="00773B74" w:rsidP="009629BE">
            <w:pPr>
              <w:pStyle w:val="TableParagraph"/>
              <w:ind w:firstLineChars="108" w:firstLine="216"/>
              <w:rPr>
                <w:sz w:val="20"/>
              </w:rPr>
            </w:pPr>
            <w:r w:rsidRPr="002B467A">
              <w:rPr>
                <w:sz w:val="20"/>
              </w:rPr>
              <w:t xml:space="preserve">28.167 (1.658) </w:t>
            </w:r>
          </w:p>
        </w:tc>
        <w:tc>
          <w:tcPr>
            <w:tcW w:w="1985" w:type="dxa"/>
          </w:tcPr>
          <w:p w14:paraId="2628ACB8" w14:textId="77777777" w:rsidR="00773B74" w:rsidRPr="002B467A" w:rsidRDefault="00773B74" w:rsidP="009629BE">
            <w:pPr>
              <w:pStyle w:val="TableParagraph"/>
              <w:ind w:left="234"/>
              <w:rPr>
                <w:sz w:val="20"/>
              </w:rPr>
            </w:pPr>
            <w:r w:rsidRPr="002B467A">
              <w:rPr>
                <w:sz w:val="20"/>
              </w:rPr>
              <w:t xml:space="preserve">28.433 (2.426) </w:t>
            </w:r>
          </w:p>
        </w:tc>
        <w:tc>
          <w:tcPr>
            <w:tcW w:w="1275" w:type="dxa"/>
          </w:tcPr>
          <w:p w14:paraId="0176E2FE" w14:textId="77777777" w:rsidR="00773B74" w:rsidRPr="002B467A" w:rsidRDefault="00773B74" w:rsidP="009629BE">
            <w:pPr>
              <w:pStyle w:val="TableParagraph"/>
              <w:ind w:leftChars="100" w:left="210"/>
              <w:rPr>
                <w:b/>
                <w:bCs/>
                <w:sz w:val="20"/>
              </w:rPr>
            </w:pPr>
            <w:r w:rsidRPr="002B467A">
              <w:rPr>
                <w:b/>
                <w:bCs/>
                <w:sz w:val="20"/>
              </w:rPr>
              <w:t>5.713</w:t>
            </w:r>
          </w:p>
        </w:tc>
        <w:tc>
          <w:tcPr>
            <w:tcW w:w="992" w:type="dxa"/>
          </w:tcPr>
          <w:p w14:paraId="48EEDD13" w14:textId="77777777" w:rsidR="00773B74" w:rsidRPr="002B467A" w:rsidRDefault="00773B74" w:rsidP="009629BE">
            <w:pPr>
              <w:pStyle w:val="TableParagraph"/>
              <w:ind w:firstLineChars="49" w:firstLine="98"/>
              <w:rPr>
                <w:b/>
                <w:sz w:val="20"/>
              </w:rPr>
            </w:pPr>
            <w:r w:rsidRPr="002B467A">
              <w:rPr>
                <w:b/>
                <w:sz w:val="20"/>
              </w:rPr>
              <w:t>0.026</w:t>
            </w:r>
          </w:p>
        </w:tc>
      </w:tr>
      <w:tr w:rsidR="00773B74" w:rsidRPr="002B467A" w14:paraId="1BD0B49A" w14:textId="77777777" w:rsidTr="009629BE">
        <w:trPr>
          <w:gridAfter w:val="1"/>
          <w:wAfter w:w="165" w:type="dxa"/>
          <w:trHeight w:val="170"/>
        </w:trPr>
        <w:tc>
          <w:tcPr>
            <w:tcW w:w="2268" w:type="dxa"/>
          </w:tcPr>
          <w:p w14:paraId="44DDBB12" w14:textId="77777777" w:rsidR="00773B74" w:rsidRPr="002B467A" w:rsidRDefault="00773B74" w:rsidP="009629BE">
            <w:pPr>
              <w:pStyle w:val="TableParagraph"/>
              <w:tabs>
                <w:tab w:val="left" w:pos="1998"/>
              </w:tabs>
              <w:ind w:leftChars="100" w:left="210"/>
              <w:rPr>
                <w:sz w:val="20"/>
              </w:rPr>
            </w:pPr>
          </w:p>
        </w:tc>
        <w:tc>
          <w:tcPr>
            <w:tcW w:w="1560" w:type="dxa"/>
            <w:gridSpan w:val="2"/>
          </w:tcPr>
          <w:p w14:paraId="095E8ABE" w14:textId="77777777" w:rsidR="00773B74" w:rsidRPr="002B467A" w:rsidRDefault="00773B74" w:rsidP="009629BE">
            <w:pPr>
              <w:pStyle w:val="TableParagraph"/>
              <w:tabs>
                <w:tab w:val="left" w:pos="709"/>
                <w:tab w:val="left" w:pos="1998"/>
              </w:tabs>
              <w:spacing w:before="34"/>
              <w:ind w:firstLineChars="84" w:firstLine="168"/>
              <w:rPr>
                <w:sz w:val="20"/>
              </w:rPr>
            </w:pPr>
            <w:r w:rsidRPr="002B467A">
              <w:rPr>
                <w:sz w:val="20"/>
              </w:rPr>
              <w:t>Subsurface</w:t>
            </w:r>
          </w:p>
        </w:tc>
        <w:tc>
          <w:tcPr>
            <w:tcW w:w="2127" w:type="dxa"/>
          </w:tcPr>
          <w:p w14:paraId="0AFD4F67"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31.900 (1.229) </w:t>
            </w:r>
          </w:p>
        </w:tc>
        <w:tc>
          <w:tcPr>
            <w:tcW w:w="1843" w:type="dxa"/>
          </w:tcPr>
          <w:p w14:paraId="32DBD49F"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28.767 (1.598) </w:t>
            </w:r>
          </w:p>
        </w:tc>
        <w:tc>
          <w:tcPr>
            <w:tcW w:w="1984" w:type="dxa"/>
          </w:tcPr>
          <w:p w14:paraId="3678A610" w14:textId="77777777" w:rsidR="00773B74" w:rsidRPr="002B467A" w:rsidRDefault="00773B74" w:rsidP="009629BE">
            <w:pPr>
              <w:pStyle w:val="TableParagraph"/>
              <w:spacing w:before="34"/>
              <w:ind w:firstLineChars="108" w:firstLine="216"/>
              <w:rPr>
                <w:sz w:val="20"/>
              </w:rPr>
            </w:pPr>
            <w:r w:rsidRPr="002B467A">
              <w:rPr>
                <w:sz w:val="20"/>
              </w:rPr>
              <w:t xml:space="preserve">30.000 (1.179) </w:t>
            </w:r>
          </w:p>
        </w:tc>
        <w:tc>
          <w:tcPr>
            <w:tcW w:w="1985" w:type="dxa"/>
          </w:tcPr>
          <w:p w14:paraId="4D878688" w14:textId="77777777" w:rsidR="00773B74" w:rsidRPr="002B467A" w:rsidRDefault="00773B74" w:rsidP="009629BE">
            <w:pPr>
              <w:pStyle w:val="TableParagraph"/>
              <w:spacing w:before="34"/>
              <w:ind w:left="234"/>
              <w:rPr>
                <w:sz w:val="20"/>
              </w:rPr>
            </w:pPr>
            <w:r w:rsidRPr="002B467A">
              <w:rPr>
                <w:sz w:val="20"/>
              </w:rPr>
              <w:t xml:space="preserve">29.967 (1.017) </w:t>
            </w:r>
          </w:p>
        </w:tc>
        <w:tc>
          <w:tcPr>
            <w:tcW w:w="1275" w:type="dxa"/>
          </w:tcPr>
          <w:p w14:paraId="6340FDA0" w14:textId="77777777" w:rsidR="00773B74" w:rsidRPr="002B467A" w:rsidRDefault="00773B74" w:rsidP="009629BE">
            <w:pPr>
              <w:pStyle w:val="TableParagraph"/>
              <w:spacing w:before="0"/>
              <w:ind w:leftChars="100" w:left="210"/>
              <w:rPr>
                <w:sz w:val="20"/>
              </w:rPr>
            </w:pPr>
          </w:p>
        </w:tc>
        <w:tc>
          <w:tcPr>
            <w:tcW w:w="992" w:type="dxa"/>
          </w:tcPr>
          <w:p w14:paraId="4F4EC462" w14:textId="77777777" w:rsidR="00773B74" w:rsidRPr="002B467A" w:rsidRDefault="00773B74" w:rsidP="009629BE">
            <w:pPr>
              <w:pStyle w:val="TableParagraph"/>
              <w:spacing w:before="0"/>
              <w:ind w:firstLineChars="49" w:firstLine="98"/>
              <w:rPr>
                <w:sz w:val="20"/>
              </w:rPr>
            </w:pPr>
          </w:p>
        </w:tc>
      </w:tr>
      <w:tr w:rsidR="00773B74" w:rsidRPr="002B467A" w14:paraId="03F16437" w14:textId="77777777" w:rsidTr="009629BE">
        <w:trPr>
          <w:gridAfter w:val="1"/>
          <w:wAfter w:w="165" w:type="dxa"/>
          <w:trHeight w:val="170"/>
        </w:trPr>
        <w:tc>
          <w:tcPr>
            <w:tcW w:w="2268" w:type="dxa"/>
          </w:tcPr>
          <w:p w14:paraId="30AD38FC" w14:textId="77777777" w:rsidR="00773B74" w:rsidRPr="002B467A" w:rsidRDefault="00773B74" w:rsidP="009629BE">
            <w:pPr>
              <w:pStyle w:val="TableParagraph"/>
              <w:tabs>
                <w:tab w:val="left" w:pos="1998"/>
              </w:tabs>
              <w:ind w:leftChars="100" w:left="210"/>
              <w:rPr>
                <w:sz w:val="20"/>
              </w:rPr>
            </w:pPr>
            <w:r w:rsidRPr="002B467A">
              <w:rPr>
                <w:sz w:val="20"/>
              </w:rPr>
              <w:t xml:space="preserve">Sandy (50-2000 </w:t>
            </w:r>
            <w:proofErr w:type="spellStart"/>
            <w:r w:rsidRPr="002B467A">
              <w:rPr>
                <w:sz w:val="20"/>
              </w:rPr>
              <w:t>μm</w:t>
            </w:r>
            <w:proofErr w:type="spellEnd"/>
            <w:r w:rsidRPr="002B467A">
              <w:rPr>
                <w:sz w:val="20"/>
              </w:rPr>
              <w:t>)</w:t>
            </w:r>
          </w:p>
        </w:tc>
        <w:tc>
          <w:tcPr>
            <w:tcW w:w="1560" w:type="dxa"/>
            <w:gridSpan w:val="2"/>
          </w:tcPr>
          <w:p w14:paraId="006FE881" w14:textId="77777777" w:rsidR="00773B74" w:rsidRPr="002B467A" w:rsidRDefault="00773B74" w:rsidP="009629BE">
            <w:pPr>
              <w:pStyle w:val="TableParagraph"/>
              <w:tabs>
                <w:tab w:val="left" w:pos="1998"/>
              </w:tabs>
              <w:ind w:left="15" w:firstLineChars="84" w:firstLine="168"/>
              <w:rPr>
                <w:sz w:val="20"/>
              </w:rPr>
            </w:pPr>
            <w:r w:rsidRPr="002B467A">
              <w:rPr>
                <w:sz w:val="20"/>
              </w:rPr>
              <w:t>Surface</w:t>
            </w:r>
          </w:p>
        </w:tc>
        <w:tc>
          <w:tcPr>
            <w:tcW w:w="2127" w:type="dxa"/>
          </w:tcPr>
          <w:p w14:paraId="60373EE1" w14:textId="77777777" w:rsidR="00773B74" w:rsidRPr="002B467A" w:rsidRDefault="00773B74" w:rsidP="009629BE">
            <w:pPr>
              <w:pStyle w:val="TableParagraph"/>
              <w:ind w:leftChars="-5" w:left="-10" w:firstLineChars="107" w:firstLine="214"/>
              <w:jc w:val="both"/>
              <w:rPr>
                <w:sz w:val="20"/>
              </w:rPr>
            </w:pPr>
            <w:r w:rsidRPr="002B467A">
              <w:rPr>
                <w:sz w:val="20"/>
              </w:rPr>
              <w:t xml:space="preserve">70.067 (1.994) </w:t>
            </w:r>
          </w:p>
        </w:tc>
        <w:tc>
          <w:tcPr>
            <w:tcW w:w="1843" w:type="dxa"/>
          </w:tcPr>
          <w:p w14:paraId="42742969" w14:textId="77777777" w:rsidR="00773B74" w:rsidRPr="002B467A" w:rsidRDefault="00773B74" w:rsidP="009629BE">
            <w:pPr>
              <w:pStyle w:val="TableParagraph"/>
              <w:ind w:leftChars="9" w:left="19" w:firstLineChars="77" w:firstLine="154"/>
              <w:rPr>
                <w:sz w:val="20"/>
              </w:rPr>
            </w:pPr>
            <w:r w:rsidRPr="002B467A">
              <w:rPr>
                <w:sz w:val="20"/>
              </w:rPr>
              <w:t xml:space="preserve">68.133 (0.636) </w:t>
            </w:r>
          </w:p>
        </w:tc>
        <w:tc>
          <w:tcPr>
            <w:tcW w:w="1984" w:type="dxa"/>
          </w:tcPr>
          <w:p w14:paraId="7D65871E" w14:textId="77777777" w:rsidR="00773B74" w:rsidRPr="002B467A" w:rsidRDefault="00773B74" w:rsidP="009629BE">
            <w:pPr>
              <w:pStyle w:val="TableParagraph"/>
              <w:ind w:firstLineChars="108" w:firstLine="216"/>
              <w:rPr>
                <w:sz w:val="20"/>
              </w:rPr>
            </w:pPr>
            <w:r w:rsidRPr="002B467A">
              <w:rPr>
                <w:sz w:val="20"/>
              </w:rPr>
              <w:t xml:space="preserve">68.200 (1.874) </w:t>
            </w:r>
          </w:p>
        </w:tc>
        <w:tc>
          <w:tcPr>
            <w:tcW w:w="1985" w:type="dxa"/>
          </w:tcPr>
          <w:p w14:paraId="3AFD9245" w14:textId="77777777" w:rsidR="00773B74" w:rsidRPr="002B467A" w:rsidRDefault="00773B74" w:rsidP="009629BE">
            <w:pPr>
              <w:pStyle w:val="TableParagraph"/>
              <w:ind w:left="234"/>
              <w:rPr>
                <w:sz w:val="20"/>
              </w:rPr>
            </w:pPr>
            <w:r w:rsidRPr="002B467A">
              <w:rPr>
                <w:sz w:val="20"/>
              </w:rPr>
              <w:t xml:space="preserve">67.933 (2.717) </w:t>
            </w:r>
          </w:p>
        </w:tc>
        <w:tc>
          <w:tcPr>
            <w:tcW w:w="1275" w:type="dxa"/>
          </w:tcPr>
          <w:p w14:paraId="2CE12B06" w14:textId="77777777" w:rsidR="00773B74" w:rsidRPr="002B467A" w:rsidRDefault="00773B74" w:rsidP="009629BE">
            <w:pPr>
              <w:pStyle w:val="TableParagraph"/>
              <w:ind w:leftChars="100" w:left="210"/>
              <w:rPr>
                <w:b/>
                <w:bCs/>
                <w:sz w:val="20"/>
              </w:rPr>
            </w:pPr>
            <w:r w:rsidRPr="002B467A">
              <w:rPr>
                <w:b/>
                <w:bCs/>
                <w:sz w:val="20"/>
              </w:rPr>
              <w:t>5.230</w:t>
            </w:r>
          </w:p>
        </w:tc>
        <w:tc>
          <w:tcPr>
            <w:tcW w:w="992" w:type="dxa"/>
          </w:tcPr>
          <w:p w14:paraId="553C435F" w14:textId="77777777" w:rsidR="00773B74" w:rsidRPr="002B467A" w:rsidRDefault="00773B74" w:rsidP="009629BE">
            <w:pPr>
              <w:pStyle w:val="TableParagraph"/>
              <w:ind w:firstLineChars="49" w:firstLine="98"/>
              <w:rPr>
                <w:b/>
                <w:sz w:val="20"/>
              </w:rPr>
            </w:pPr>
            <w:r w:rsidRPr="002B467A">
              <w:rPr>
                <w:b/>
                <w:sz w:val="20"/>
              </w:rPr>
              <w:t>0.032</w:t>
            </w:r>
          </w:p>
        </w:tc>
      </w:tr>
      <w:tr w:rsidR="00773B74" w:rsidRPr="002B467A" w14:paraId="1CA28733" w14:textId="77777777" w:rsidTr="009629BE">
        <w:trPr>
          <w:gridAfter w:val="1"/>
          <w:wAfter w:w="165" w:type="dxa"/>
          <w:trHeight w:val="170"/>
        </w:trPr>
        <w:tc>
          <w:tcPr>
            <w:tcW w:w="2268" w:type="dxa"/>
            <w:tcBorders>
              <w:bottom w:val="single" w:sz="8" w:space="0" w:color="auto"/>
            </w:tcBorders>
          </w:tcPr>
          <w:p w14:paraId="5E9E3725" w14:textId="77777777" w:rsidR="00773B74" w:rsidRPr="002B467A" w:rsidRDefault="00773B74" w:rsidP="009629BE">
            <w:pPr>
              <w:pStyle w:val="TableParagraph"/>
              <w:tabs>
                <w:tab w:val="left" w:pos="1998"/>
              </w:tabs>
              <w:ind w:leftChars="100" w:left="210"/>
              <w:rPr>
                <w:sz w:val="20"/>
              </w:rPr>
            </w:pPr>
          </w:p>
        </w:tc>
        <w:tc>
          <w:tcPr>
            <w:tcW w:w="1560" w:type="dxa"/>
            <w:gridSpan w:val="2"/>
            <w:tcBorders>
              <w:bottom w:val="single" w:sz="8" w:space="0" w:color="auto"/>
            </w:tcBorders>
          </w:tcPr>
          <w:p w14:paraId="76B663E0" w14:textId="77777777" w:rsidR="00773B74" w:rsidRPr="002B467A" w:rsidRDefault="00773B74" w:rsidP="009629BE">
            <w:pPr>
              <w:pStyle w:val="TableParagraph"/>
              <w:tabs>
                <w:tab w:val="left" w:pos="920"/>
                <w:tab w:val="left" w:pos="1998"/>
              </w:tabs>
              <w:spacing w:before="34"/>
              <w:ind w:left="15" w:firstLineChars="84" w:firstLine="168"/>
              <w:rPr>
                <w:sz w:val="20"/>
              </w:rPr>
            </w:pPr>
            <w:r w:rsidRPr="002B467A">
              <w:rPr>
                <w:sz w:val="20"/>
              </w:rPr>
              <w:t>Subsurface</w:t>
            </w:r>
          </w:p>
        </w:tc>
        <w:tc>
          <w:tcPr>
            <w:tcW w:w="2127" w:type="dxa"/>
            <w:tcBorders>
              <w:bottom w:val="single" w:sz="8" w:space="0" w:color="auto"/>
            </w:tcBorders>
          </w:tcPr>
          <w:p w14:paraId="4E22759F" w14:textId="77777777" w:rsidR="00773B74" w:rsidRPr="002B467A" w:rsidRDefault="00773B74" w:rsidP="009629BE">
            <w:pPr>
              <w:pStyle w:val="TableParagraph"/>
              <w:spacing w:before="34"/>
              <w:ind w:leftChars="-5" w:left="-10" w:firstLineChars="107" w:firstLine="214"/>
              <w:jc w:val="both"/>
              <w:rPr>
                <w:sz w:val="20"/>
              </w:rPr>
            </w:pPr>
            <w:r w:rsidRPr="002B467A">
              <w:rPr>
                <w:sz w:val="20"/>
              </w:rPr>
              <w:t xml:space="preserve">63.933 (1.396) </w:t>
            </w:r>
          </w:p>
        </w:tc>
        <w:tc>
          <w:tcPr>
            <w:tcW w:w="1843" w:type="dxa"/>
            <w:tcBorders>
              <w:bottom w:val="single" w:sz="8" w:space="0" w:color="auto"/>
            </w:tcBorders>
          </w:tcPr>
          <w:p w14:paraId="1B07284F" w14:textId="77777777" w:rsidR="00773B74" w:rsidRPr="002B467A" w:rsidRDefault="00773B74" w:rsidP="009629BE">
            <w:pPr>
              <w:pStyle w:val="TableParagraph"/>
              <w:spacing w:before="34"/>
              <w:ind w:leftChars="9" w:left="19" w:firstLineChars="77" w:firstLine="154"/>
              <w:rPr>
                <w:sz w:val="20"/>
              </w:rPr>
            </w:pPr>
            <w:r w:rsidRPr="002B467A">
              <w:rPr>
                <w:sz w:val="20"/>
              </w:rPr>
              <w:t xml:space="preserve">67.533 (1.841) </w:t>
            </w:r>
          </w:p>
        </w:tc>
        <w:tc>
          <w:tcPr>
            <w:tcW w:w="1984" w:type="dxa"/>
            <w:tcBorders>
              <w:bottom w:val="single" w:sz="8" w:space="0" w:color="auto"/>
            </w:tcBorders>
          </w:tcPr>
          <w:p w14:paraId="7CA2267A" w14:textId="77777777" w:rsidR="00773B74" w:rsidRPr="002B467A" w:rsidRDefault="00773B74" w:rsidP="009629BE">
            <w:pPr>
              <w:pStyle w:val="TableParagraph"/>
              <w:spacing w:before="34"/>
              <w:ind w:firstLineChars="108" w:firstLine="216"/>
              <w:rPr>
                <w:sz w:val="20"/>
              </w:rPr>
            </w:pPr>
            <w:r w:rsidRPr="002B467A">
              <w:rPr>
                <w:sz w:val="20"/>
              </w:rPr>
              <w:t xml:space="preserve">66.100 (1.375) </w:t>
            </w:r>
          </w:p>
        </w:tc>
        <w:tc>
          <w:tcPr>
            <w:tcW w:w="1985" w:type="dxa"/>
            <w:tcBorders>
              <w:bottom w:val="single" w:sz="8" w:space="0" w:color="auto"/>
            </w:tcBorders>
          </w:tcPr>
          <w:p w14:paraId="73AB16F8" w14:textId="77777777" w:rsidR="00773B74" w:rsidRPr="002B467A" w:rsidRDefault="00773B74" w:rsidP="009629BE">
            <w:pPr>
              <w:pStyle w:val="TableParagraph"/>
              <w:spacing w:before="34"/>
              <w:ind w:left="234"/>
              <w:rPr>
                <w:sz w:val="20"/>
              </w:rPr>
            </w:pPr>
            <w:r w:rsidRPr="002B467A">
              <w:rPr>
                <w:sz w:val="20"/>
              </w:rPr>
              <w:t xml:space="preserve">66.300 (1.210) </w:t>
            </w:r>
          </w:p>
        </w:tc>
        <w:tc>
          <w:tcPr>
            <w:tcW w:w="1275" w:type="dxa"/>
            <w:tcBorders>
              <w:bottom w:val="single" w:sz="8" w:space="0" w:color="auto"/>
            </w:tcBorders>
          </w:tcPr>
          <w:p w14:paraId="059D23A8" w14:textId="77777777" w:rsidR="00773B74" w:rsidRPr="002B467A" w:rsidRDefault="00773B74" w:rsidP="009629BE">
            <w:pPr>
              <w:pStyle w:val="TableParagraph"/>
              <w:spacing w:before="0"/>
              <w:ind w:leftChars="100" w:left="210"/>
              <w:rPr>
                <w:sz w:val="20"/>
              </w:rPr>
            </w:pPr>
          </w:p>
        </w:tc>
        <w:tc>
          <w:tcPr>
            <w:tcW w:w="992" w:type="dxa"/>
            <w:tcBorders>
              <w:bottom w:val="single" w:sz="8" w:space="0" w:color="auto"/>
            </w:tcBorders>
          </w:tcPr>
          <w:p w14:paraId="786D855F" w14:textId="77777777" w:rsidR="00773B74" w:rsidRPr="002B467A" w:rsidRDefault="00773B74" w:rsidP="009629BE">
            <w:pPr>
              <w:pStyle w:val="TableParagraph"/>
              <w:spacing w:before="0"/>
              <w:ind w:firstLineChars="49" w:firstLine="98"/>
              <w:rPr>
                <w:sz w:val="20"/>
              </w:rPr>
            </w:pPr>
          </w:p>
        </w:tc>
      </w:tr>
    </w:tbl>
    <w:p w14:paraId="33074E8C" w14:textId="11A83C46" w:rsidR="007B213C" w:rsidRDefault="007B213C" w:rsidP="007B213C">
      <w:pPr>
        <w:jc w:val="left"/>
        <w:rPr>
          <w:rFonts w:ascii="Times New Roman" w:eastAsia="宋体" w:hAnsi="Times New Roman" w:cs="Times New Roman"/>
          <w:kern w:val="0"/>
          <w:sz w:val="24"/>
          <w:szCs w:val="18"/>
        </w:rPr>
      </w:pPr>
    </w:p>
    <w:p w14:paraId="57E97A57" w14:textId="77777777" w:rsidR="007B213C" w:rsidRDefault="007B213C" w:rsidP="00363CD9">
      <w:pPr>
        <w:widowControl/>
        <w:jc w:val="left"/>
        <w:rPr>
          <w:rFonts w:ascii="Times New Roman" w:eastAsia="宋体" w:hAnsi="Times New Roman" w:cs="Times New Roman"/>
          <w:kern w:val="0"/>
          <w:sz w:val="24"/>
          <w:szCs w:val="18"/>
        </w:rPr>
        <w:sectPr w:rsidR="007B213C" w:rsidSect="007B213C">
          <w:pgSz w:w="16838" w:h="11906" w:orient="landscape"/>
          <w:pgMar w:top="1800" w:right="1440" w:bottom="1800" w:left="1440" w:header="851" w:footer="992" w:gutter="0"/>
          <w:cols w:space="425"/>
          <w:docGrid w:type="lines" w:linePitch="312"/>
        </w:sectPr>
      </w:pPr>
    </w:p>
    <w:p w14:paraId="743E24C5" w14:textId="56BE0936" w:rsidR="00363CD9" w:rsidRPr="00BB1053" w:rsidRDefault="00BB1053" w:rsidP="00BB1053">
      <w:pPr>
        <w:widowControl/>
        <w:jc w:val="left"/>
        <w:rPr>
          <w:rFonts w:ascii="Times New Roman" w:eastAsia="宋体" w:hAnsi="Times New Roman" w:cs="Times New Roman"/>
          <w:kern w:val="0"/>
          <w:sz w:val="24"/>
          <w:szCs w:val="18"/>
        </w:rPr>
      </w:pPr>
      <w:r w:rsidRPr="00BB1053">
        <w:rPr>
          <w:rFonts w:ascii="Times New Roman" w:eastAsia="宋体" w:hAnsi="Times New Roman" w:cs="Times New Roman"/>
          <w:b/>
          <w:bCs/>
          <w:kern w:val="0"/>
          <w:sz w:val="24"/>
          <w:szCs w:val="18"/>
        </w:rPr>
        <w:t>Table</w:t>
      </w:r>
      <w:r>
        <w:rPr>
          <w:rFonts w:ascii="Times New Roman" w:eastAsia="宋体" w:hAnsi="Times New Roman" w:cs="Times New Roman"/>
          <w:b/>
          <w:bCs/>
          <w:kern w:val="0"/>
          <w:sz w:val="24"/>
          <w:szCs w:val="18"/>
        </w:rPr>
        <w:t xml:space="preserve"> </w:t>
      </w:r>
      <w:r w:rsidRPr="00BB1053">
        <w:rPr>
          <w:rFonts w:ascii="Times New Roman" w:eastAsia="宋体" w:hAnsi="Times New Roman" w:cs="Times New Roman"/>
          <w:b/>
          <w:bCs/>
          <w:kern w:val="0"/>
          <w:sz w:val="24"/>
          <w:szCs w:val="18"/>
        </w:rPr>
        <w:t>S</w:t>
      </w:r>
      <w:r w:rsidR="004744AF">
        <w:rPr>
          <w:rFonts w:ascii="Times New Roman" w:eastAsia="宋体" w:hAnsi="Times New Roman" w:cs="Times New Roman"/>
          <w:b/>
          <w:bCs/>
          <w:kern w:val="0"/>
          <w:sz w:val="24"/>
          <w:szCs w:val="18"/>
        </w:rPr>
        <w:t>4</w:t>
      </w:r>
      <w:r>
        <w:rPr>
          <w:rFonts w:ascii="Times New Roman" w:eastAsia="宋体" w:hAnsi="Times New Roman" w:cs="Times New Roman"/>
          <w:b/>
          <w:bCs/>
          <w:kern w:val="0"/>
          <w:sz w:val="24"/>
          <w:szCs w:val="18"/>
        </w:rPr>
        <w:t xml:space="preserve">. </w:t>
      </w:r>
      <w:r w:rsidRPr="00BB1053">
        <w:rPr>
          <w:rFonts w:ascii="Times New Roman" w:eastAsia="宋体" w:hAnsi="Times New Roman" w:cs="Times New Roman"/>
          <w:kern w:val="0"/>
          <w:sz w:val="24"/>
          <w:szCs w:val="18"/>
        </w:rPr>
        <w:t>Summary of linear regression models for the effects of individual edaphic variables on plant</w:t>
      </w:r>
      <w:r w:rsidR="00867EEE" w:rsidRPr="00867EEE">
        <w:rPr>
          <w:rFonts w:ascii="Times New Roman" w:eastAsia="宋体" w:hAnsi="Times New Roman" w:cs="Times New Roman"/>
          <w:kern w:val="0"/>
          <w:sz w:val="24"/>
          <w:szCs w:val="18"/>
        </w:rPr>
        <w:t xml:space="preserve"> </w:t>
      </w:r>
      <w:r w:rsidR="00867EEE" w:rsidRPr="00BB1053">
        <w:rPr>
          <w:rFonts w:ascii="Times New Roman" w:eastAsia="宋体" w:hAnsi="Times New Roman" w:cs="Times New Roman"/>
          <w:kern w:val="0"/>
          <w:sz w:val="24"/>
          <w:szCs w:val="18"/>
        </w:rPr>
        <w:t>aboveground</w:t>
      </w:r>
      <w:r w:rsidR="00867EEE">
        <w:rPr>
          <w:rFonts w:ascii="Times New Roman" w:eastAsia="宋体" w:hAnsi="Times New Roman" w:cs="Times New Roman"/>
          <w:kern w:val="0"/>
          <w:sz w:val="24"/>
          <w:szCs w:val="18"/>
        </w:rPr>
        <w:t xml:space="preserve"> productivity</w:t>
      </w:r>
      <w:r w:rsidR="00867EEE" w:rsidRPr="00BB1053">
        <w:rPr>
          <w:rFonts w:ascii="Times New Roman" w:eastAsia="宋体" w:hAnsi="Times New Roman" w:cs="Times New Roman"/>
          <w:kern w:val="0"/>
          <w:sz w:val="24"/>
          <w:szCs w:val="18"/>
        </w:rPr>
        <w:t xml:space="preserve">, </w:t>
      </w:r>
      <w:r>
        <w:rPr>
          <w:rFonts w:ascii="Times New Roman" w:eastAsia="宋体" w:hAnsi="Times New Roman" w:cs="Times New Roman"/>
          <w:kern w:val="0"/>
          <w:sz w:val="24"/>
          <w:szCs w:val="18"/>
        </w:rPr>
        <w:t>community composition</w:t>
      </w:r>
      <w:r w:rsidRPr="00BB1053">
        <w:rPr>
          <w:rFonts w:ascii="Times New Roman" w:eastAsia="宋体" w:hAnsi="Times New Roman" w:cs="Times New Roman"/>
          <w:kern w:val="0"/>
          <w:sz w:val="24"/>
          <w:szCs w:val="18"/>
        </w:rPr>
        <w:t xml:space="preserve">, </w:t>
      </w:r>
      <w:proofErr w:type="spellStart"/>
      <w:r w:rsidRPr="00BB1053">
        <w:rPr>
          <w:rFonts w:ascii="Times New Roman" w:eastAsia="宋体" w:hAnsi="Times New Roman" w:cs="Times New Roman"/>
          <w:kern w:val="0"/>
          <w:sz w:val="24"/>
          <w:szCs w:val="18"/>
        </w:rPr>
        <w:t>A</w:t>
      </w:r>
      <w:r>
        <w:rPr>
          <w:rFonts w:ascii="Times New Roman" w:eastAsia="宋体" w:hAnsi="Times New Roman" w:cs="Times New Roman"/>
          <w:kern w:val="0"/>
          <w:sz w:val="24"/>
          <w:szCs w:val="18"/>
        </w:rPr>
        <w:t>Pp</w:t>
      </w:r>
      <w:proofErr w:type="spellEnd"/>
      <w:r w:rsidR="003D26DE">
        <w:rPr>
          <w:rFonts w:ascii="Times New Roman" w:eastAsia="宋体" w:hAnsi="Times New Roman" w:cs="Times New Roman"/>
          <w:kern w:val="0"/>
          <w:sz w:val="24"/>
          <w:szCs w:val="18"/>
        </w:rPr>
        <w:t>,</w:t>
      </w:r>
      <w:r w:rsidRPr="00BB1053">
        <w:rPr>
          <w:rFonts w:ascii="Times New Roman" w:eastAsia="宋体" w:hAnsi="Times New Roman" w:cs="Times New Roman"/>
          <w:kern w:val="0"/>
          <w:sz w:val="24"/>
          <w:szCs w:val="18"/>
        </w:rPr>
        <w:t xml:space="preserve"> </w:t>
      </w:r>
      <w:proofErr w:type="spellStart"/>
      <w:r w:rsidR="00D81A72">
        <w:rPr>
          <w:rFonts w:ascii="Times New Roman" w:eastAsia="宋体" w:hAnsi="Times New Roman" w:cs="Times New Roman"/>
          <w:kern w:val="0"/>
          <w:sz w:val="24"/>
          <w:szCs w:val="18"/>
        </w:rPr>
        <w:t>ASa</w:t>
      </w:r>
      <w:proofErr w:type="spellEnd"/>
      <w:r>
        <w:rPr>
          <w:rFonts w:ascii="Times New Roman" w:eastAsia="宋体" w:hAnsi="Times New Roman" w:cs="Times New Roman"/>
          <w:kern w:val="0"/>
          <w:sz w:val="24"/>
          <w:szCs w:val="18"/>
        </w:rPr>
        <w:t xml:space="preserve"> </w:t>
      </w:r>
      <w:r w:rsidR="00D81A72" w:rsidRPr="00BB1053">
        <w:rPr>
          <w:rFonts w:ascii="Times New Roman" w:eastAsia="宋体" w:hAnsi="Times New Roman" w:cs="Times New Roman"/>
          <w:kern w:val="0"/>
          <w:sz w:val="24"/>
          <w:szCs w:val="18"/>
        </w:rPr>
        <w:t>and</w:t>
      </w:r>
      <w:r w:rsidR="00D81A72">
        <w:rPr>
          <w:rFonts w:ascii="Times New Roman" w:eastAsia="宋体" w:hAnsi="Times New Roman" w:cs="Times New Roman"/>
          <w:kern w:val="0"/>
          <w:sz w:val="24"/>
          <w:szCs w:val="18"/>
        </w:rPr>
        <w:t xml:space="preserve"> SaPCoA1 </w:t>
      </w:r>
      <w:r>
        <w:rPr>
          <w:rFonts w:ascii="Times New Roman" w:eastAsia="宋体" w:hAnsi="Times New Roman" w:cs="Times New Roman"/>
          <w:kern w:val="0"/>
          <w:sz w:val="24"/>
          <w:szCs w:val="18"/>
        </w:rPr>
        <w:t>in</w:t>
      </w:r>
      <w:r w:rsidRPr="00BB1053">
        <w:rPr>
          <w:rFonts w:ascii="Times New Roman" w:eastAsia="宋体" w:hAnsi="Times New Roman" w:cs="Times New Roman"/>
          <w:kern w:val="0"/>
          <w:sz w:val="24"/>
          <w:szCs w:val="18"/>
        </w:rPr>
        <w:t xml:space="preserve"> the </w:t>
      </w:r>
      <w:r>
        <w:rPr>
          <w:rFonts w:ascii="Times New Roman" w:eastAsia="宋体" w:hAnsi="Times New Roman" w:cs="Times New Roman"/>
          <w:kern w:val="0"/>
          <w:sz w:val="24"/>
          <w:szCs w:val="18"/>
        </w:rPr>
        <w:t>surface soil</w:t>
      </w:r>
      <w:r w:rsidRPr="00BB1053">
        <w:rPr>
          <w:rFonts w:ascii="Times New Roman" w:eastAsia="宋体" w:hAnsi="Times New Roman" w:cs="Times New Roman"/>
          <w:kern w:val="0"/>
          <w:sz w:val="24"/>
          <w:szCs w:val="18"/>
        </w:rPr>
        <w:t>.</w:t>
      </w:r>
    </w:p>
    <w:tbl>
      <w:tblPr>
        <w:tblW w:w="14160" w:type="dxa"/>
        <w:tblLook w:val="04A0" w:firstRow="1" w:lastRow="0" w:firstColumn="1" w:lastColumn="0" w:noHBand="0" w:noVBand="1"/>
      </w:tblPr>
      <w:tblGrid>
        <w:gridCol w:w="2218"/>
        <w:gridCol w:w="1304"/>
        <w:gridCol w:w="1018"/>
        <w:gridCol w:w="250"/>
        <w:gridCol w:w="1426"/>
        <w:gridCol w:w="1018"/>
        <w:gridCol w:w="250"/>
        <w:gridCol w:w="1019"/>
        <w:gridCol w:w="1018"/>
        <w:gridCol w:w="250"/>
        <w:gridCol w:w="1019"/>
        <w:gridCol w:w="1018"/>
        <w:gridCol w:w="250"/>
        <w:gridCol w:w="1084"/>
        <w:gridCol w:w="1018"/>
      </w:tblGrid>
      <w:tr w:rsidR="00773B74" w:rsidRPr="00FB7C12" w14:paraId="1163938B" w14:textId="77777777" w:rsidTr="009629BE">
        <w:trPr>
          <w:trHeight w:val="360"/>
        </w:trPr>
        <w:tc>
          <w:tcPr>
            <w:tcW w:w="2218" w:type="dxa"/>
            <w:tcBorders>
              <w:top w:val="single" w:sz="4" w:space="0" w:color="auto"/>
              <w:left w:val="nil"/>
              <w:bottom w:val="nil"/>
              <w:right w:val="nil"/>
            </w:tcBorders>
            <w:shd w:val="clear" w:color="auto" w:fill="auto"/>
            <w:vAlign w:val="center"/>
            <w:hideMark/>
          </w:tcPr>
          <w:p w14:paraId="500AB47A" w14:textId="77777777" w:rsidR="00773B74" w:rsidRPr="00FB7C12" w:rsidRDefault="00773B74" w:rsidP="009629BE">
            <w:pPr>
              <w:widowControl/>
              <w:jc w:val="left"/>
              <w:rPr>
                <w:rFonts w:ascii="宋体" w:eastAsia="宋体" w:hAnsi="宋体" w:cs="宋体"/>
                <w:kern w:val="0"/>
                <w:sz w:val="20"/>
                <w:szCs w:val="20"/>
              </w:rPr>
            </w:pPr>
          </w:p>
        </w:tc>
        <w:tc>
          <w:tcPr>
            <w:tcW w:w="1304" w:type="dxa"/>
            <w:tcBorders>
              <w:top w:val="single" w:sz="4" w:space="0" w:color="auto"/>
              <w:left w:val="nil"/>
              <w:bottom w:val="single" w:sz="4" w:space="0" w:color="auto"/>
              <w:right w:val="nil"/>
            </w:tcBorders>
            <w:shd w:val="clear" w:color="auto" w:fill="auto"/>
            <w:vAlign w:val="center"/>
            <w:hideMark/>
          </w:tcPr>
          <w:p w14:paraId="45BA81E3"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18" w:type="dxa"/>
            <w:tcBorders>
              <w:top w:val="single" w:sz="4" w:space="0" w:color="auto"/>
              <w:left w:val="nil"/>
              <w:bottom w:val="single" w:sz="4" w:space="0" w:color="auto"/>
              <w:right w:val="nil"/>
            </w:tcBorders>
            <w:shd w:val="clear" w:color="auto" w:fill="auto"/>
            <w:vAlign w:val="center"/>
            <w:hideMark/>
          </w:tcPr>
          <w:p w14:paraId="1F15CBF1"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50" w:type="dxa"/>
            <w:tcBorders>
              <w:top w:val="single" w:sz="4" w:space="0" w:color="auto"/>
              <w:left w:val="nil"/>
              <w:bottom w:val="single" w:sz="4" w:space="0" w:color="auto"/>
              <w:right w:val="nil"/>
            </w:tcBorders>
            <w:shd w:val="clear" w:color="auto" w:fill="auto"/>
            <w:vAlign w:val="center"/>
            <w:hideMark/>
          </w:tcPr>
          <w:p w14:paraId="223D944D"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426" w:type="dxa"/>
            <w:tcBorders>
              <w:top w:val="single" w:sz="4" w:space="0" w:color="auto"/>
              <w:left w:val="nil"/>
              <w:bottom w:val="single" w:sz="4" w:space="0" w:color="auto"/>
              <w:right w:val="nil"/>
            </w:tcBorders>
            <w:shd w:val="clear" w:color="auto" w:fill="auto"/>
            <w:vAlign w:val="center"/>
            <w:hideMark/>
          </w:tcPr>
          <w:p w14:paraId="2F6F06D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8" w:type="dxa"/>
            <w:tcBorders>
              <w:top w:val="single" w:sz="4" w:space="0" w:color="auto"/>
              <w:left w:val="nil"/>
              <w:bottom w:val="single" w:sz="4" w:space="0" w:color="auto"/>
              <w:right w:val="nil"/>
            </w:tcBorders>
            <w:shd w:val="clear" w:color="auto" w:fill="auto"/>
            <w:vAlign w:val="center"/>
            <w:hideMark/>
          </w:tcPr>
          <w:p w14:paraId="5166612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250" w:type="dxa"/>
            <w:tcBorders>
              <w:top w:val="single" w:sz="4" w:space="0" w:color="auto"/>
              <w:left w:val="nil"/>
              <w:bottom w:val="single" w:sz="4" w:space="0" w:color="auto"/>
              <w:right w:val="nil"/>
            </w:tcBorders>
            <w:shd w:val="clear" w:color="auto" w:fill="auto"/>
            <w:vAlign w:val="center"/>
            <w:hideMark/>
          </w:tcPr>
          <w:p w14:paraId="5FA95F4B"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037" w:type="dxa"/>
            <w:gridSpan w:val="2"/>
            <w:tcBorders>
              <w:top w:val="single" w:sz="4" w:space="0" w:color="auto"/>
              <w:left w:val="nil"/>
              <w:bottom w:val="single" w:sz="4" w:space="0" w:color="auto"/>
              <w:right w:val="nil"/>
            </w:tcBorders>
            <w:shd w:val="clear" w:color="auto" w:fill="auto"/>
            <w:vAlign w:val="center"/>
            <w:hideMark/>
          </w:tcPr>
          <w:p w14:paraId="7FB9A971"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eastAsia="等线" w:hAnsi="Times New Roman" w:cs="Times New Roman"/>
                <w:color w:val="000000"/>
                <w:kern w:val="0"/>
                <w:sz w:val="20"/>
                <w:szCs w:val="20"/>
              </w:rPr>
              <w:t>Surface soil</w:t>
            </w:r>
          </w:p>
        </w:tc>
        <w:tc>
          <w:tcPr>
            <w:tcW w:w="250" w:type="dxa"/>
            <w:tcBorders>
              <w:top w:val="single" w:sz="4" w:space="0" w:color="auto"/>
              <w:left w:val="nil"/>
              <w:bottom w:val="single" w:sz="4" w:space="0" w:color="auto"/>
              <w:right w:val="nil"/>
            </w:tcBorders>
            <w:shd w:val="clear" w:color="auto" w:fill="auto"/>
            <w:vAlign w:val="center"/>
            <w:hideMark/>
          </w:tcPr>
          <w:p w14:paraId="10A65528"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19" w:type="dxa"/>
            <w:tcBorders>
              <w:top w:val="single" w:sz="4" w:space="0" w:color="auto"/>
              <w:left w:val="nil"/>
              <w:bottom w:val="single" w:sz="4" w:space="0" w:color="auto"/>
              <w:right w:val="nil"/>
            </w:tcBorders>
            <w:shd w:val="clear" w:color="auto" w:fill="auto"/>
            <w:vAlign w:val="center"/>
            <w:hideMark/>
          </w:tcPr>
          <w:p w14:paraId="581D91CF"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18" w:type="dxa"/>
            <w:tcBorders>
              <w:top w:val="single" w:sz="4" w:space="0" w:color="auto"/>
              <w:left w:val="nil"/>
              <w:bottom w:val="single" w:sz="4" w:space="0" w:color="auto"/>
              <w:right w:val="nil"/>
            </w:tcBorders>
            <w:shd w:val="clear" w:color="auto" w:fill="auto"/>
            <w:vAlign w:val="center"/>
            <w:hideMark/>
          </w:tcPr>
          <w:p w14:paraId="016F8779"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50" w:type="dxa"/>
            <w:tcBorders>
              <w:top w:val="single" w:sz="4" w:space="0" w:color="auto"/>
              <w:left w:val="nil"/>
              <w:bottom w:val="single" w:sz="4" w:space="0" w:color="auto"/>
              <w:right w:val="nil"/>
            </w:tcBorders>
            <w:shd w:val="clear" w:color="auto" w:fill="auto"/>
            <w:vAlign w:val="center"/>
            <w:hideMark/>
          </w:tcPr>
          <w:p w14:paraId="2EACD532"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84" w:type="dxa"/>
            <w:tcBorders>
              <w:top w:val="single" w:sz="4" w:space="0" w:color="auto"/>
              <w:left w:val="nil"/>
              <w:bottom w:val="single" w:sz="4" w:space="0" w:color="auto"/>
              <w:right w:val="nil"/>
            </w:tcBorders>
            <w:shd w:val="clear" w:color="auto" w:fill="auto"/>
            <w:vAlign w:val="center"/>
            <w:hideMark/>
          </w:tcPr>
          <w:p w14:paraId="377BA766"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18" w:type="dxa"/>
            <w:tcBorders>
              <w:top w:val="single" w:sz="4" w:space="0" w:color="auto"/>
              <w:left w:val="nil"/>
              <w:bottom w:val="single" w:sz="4" w:space="0" w:color="auto"/>
              <w:right w:val="nil"/>
            </w:tcBorders>
            <w:shd w:val="clear" w:color="auto" w:fill="auto"/>
            <w:vAlign w:val="center"/>
            <w:hideMark/>
          </w:tcPr>
          <w:p w14:paraId="1DD1B6EE" w14:textId="77777777" w:rsidR="00773B74" w:rsidRPr="00FB7C12" w:rsidRDefault="00773B74" w:rsidP="009629BE">
            <w:pPr>
              <w:widowControl/>
              <w:jc w:val="center"/>
              <w:rPr>
                <w:rFonts w:ascii="Times New Roman" w:eastAsia="Times New Roman" w:hAnsi="Times New Roman" w:cs="Times New Roman"/>
                <w:kern w:val="0"/>
                <w:sz w:val="20"/>
                <w:szCs w:val="20"/>
              </w:rPr>
            </w:pPr>
          </w:p>
        </w:tc>
      </w:tr>
      <w:tr w:rsidR="00773B74" w:rsidRPr="00FB7C12" w14:paraId="07379EE3" w14:textId="77777777" w:rsidTr="009629BE">
        <w:trPr>
          <w:trHeight w:val="360"/>
        </w:trPr>
        <w:tc>
          <w:tcPr>
            <w:tcW w:w="2218" w:type="dxa"/>
            <w:tcBorders>
              <w:top w:val="nil"/>
              <w:left w:val="nil"/>
              <w:bottom w:val="nil"/>
              <w:right w:val="nil"/>
            </w:tcBorders>
            <w:shd w:val="clear" w:color="auto" w:fill="auto"/>
            <w:vAlign w:val="center"/>
            <w:hideMark/>
          </w:tcPr>
          <w:p w14:paraId="341FEF1F" w14:textId="77777777" w:rsidR="00773B74" w:rsidRPr="00FB7C12" w:rsidRDefault="00773B74" w:rsidP="009629BE">
            <w:pPr>
              <w:widowControl/>
              <w:jc w:val="left"/>
              <w:rPr>
                <w:rFonts w:ascii="Times New Roman" w:eastAsia="Times New Roman" w:hAnsi="Times New Roman" w:cs="Times New Roman"/>
                <w:kern w:val="0"/>
                <w:sz w:val="20"/>
                <w:szCs w:val="20"/>
              </w:rPr>
            </w:pPr>
            <w:r w:rsidRPr="00FB7C12">
              <w:rPr>
                <w:rFonts w:ascii="Times New Roman" w:eastAsia="Times New Roman" w:hAnsi="Times New Roman" w:cs="Times New Roman"/>
                <w:kern w:val="0"/>
                <w:sz w:val="20"/>
                <w:szCs w:val="20"/>
              </w:rPr>
              <w:t>Response variable</w:t>
            </w:r>
          </w:p>
        </w:tc>
        <w:tc>
          <w:tcPr>
            <w:tcW w:w="2322" w:type="dxa"/>
            <w:gridSpan w:val="2"/>
            <w:tcBorders>
              <w:top w:val="single" w:sz="4" w:space="0" w:color="auto"/>
              <w:left w:val="nil"/>
              <w:bottom w:val="single" w:sz="4" w:space="0" w:color="auto"/>
              <w:right w:val="nil"/>
            </w:tcBorders>
            <w:shd w:val="clear" w:color="auto" w:fill="auto"/>
            <w:vAlign w:val="center"/>
            <w:hideMark/>
          </w:tcPr>
          <w:p w14:paraId="482557D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Plant community composition</w:t>
            </w:r>
          </w:p>
        </w:tc>
        <w:tc>
          <w:tcPr>
            <w:tcW w:w="250" w:type="dxa"/>
            <w:tcBorders>
              <w:top w:val="single" w:sz="4" w:space="0" w:color="auto"/>
              <w:left w:val="nil"/>
              <w:bottom w:val="single" w:sz="4" w:space="0" w:color="auto"/>
              <w:right w:val="nil"/>
            </w:tcBorders>
            <w:shd w:val="clear" w:color="auto" w:fill="auto"/>
            <w:vAlign w:val="center"/>
            <w:hideMark/>
          </w:tcPr>
          <w:p w14:paraId="5BA8D728"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444" w:type="dxa"/>
            <w:gridSpan w:val="2"/>
            <w:tcBorders>
              <w:top w:val="single" w:sz="4" w:space="0" w:color="auto"/>
              <w:left w:val="nil"/>
              <w:bottom w:val="single" w:sz="4" w:space="0" w:color="auto"/>
              <w:right w:val="nil"/>
            </w:tcBorders>
            <w:shd w:val="clear" w:color="auto" w:fill="auto"/>
            <w:vAlign w:val="center"/>
            <w:hideMark/>
          </w:tcPr>
          <w:p w14:paraId="77530ED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Aboveground plant productivity</w:t>
            </w:r>
          </w:p>
        </w:tc>
        <w:tc>
          <w:tcPr>
            <w:tcW w:w="250" w:type="dxa"/>
            <w:tcBorders>
              <w:top w:val="single" w:sz="4" w:space="0" w:color="auto"/>
              <w:left w:val="nil"/>
              <w:bottom w:val="single" w:sz="4" w:space="0" w:color="auto"/>
              <w:right w:val="nil"/>
            </w:tcBorders>
            <w:shd w:val="clear" w:color="auto" w:fill="auto"/>
            <w:vAlign w:val="center"/>
            <w:hideMark/>
          </w:tcPr>
          <w:p w14:paraId="486E45B9"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037" w:type="dxa"/>
            <w:gridSpan w:val="2"/>
            <w:tcBorders>
              <w:top w:val="single" w:sz="4" w:space="0" w:color="auto"/>
              <w:left w:val="nil"/>
              <w:bottom w:val="single" w:sz="4" w:space="0" w:color="auto"/>
              <w:right w:val="nil"/>
            </w:tcBorders>
            <w:shd w:val="clear" w:color="auto" w:fill="auto"/>
            <w:vAlign w:val="center"/>
            <w:hideMark/>
          </w:tcPr>
          <w:p w14:paraId="4975936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roofErr w:type="spellStart"/>
            <w:r w:rsidRPr="00FB7C12">
              <w:rPr>
                <w:rFonts w:ascii="Times New Roman" w:eastAsia="等线" w:hAnsi="Times New Roman" w:cs="Times New Roman"/>
                <w:color w:val="000000"/>
                <w:kern w:val="0"/>
                <w:sz w:val="20"/>
                <w:szCs w:val="20"/>
              </w:rPr>
              <w:t>ASa</w:t>
            </w:r>
            <w:proofErr w:type="spellEnd"/>
          </w:p>
        </w:tc>
        <w:tc>
          <w:tcPr>
            <w:tcW w:w="250" w:type="dxa"/>
            <w:tcBorders>
              <w:top w:val="single" w:sz="4" w:space="0" w:color="auto"/>
              <w:left w:val="nil"/>
              <w:bottom w:val="single" w:sz="4" w:space="0" w:color="auto"/>
              <w:right w:val="nil"/>
            </w:tcBorders>
            <w:shd w:val="clear" w:color="auto" w:fill="auto"/>
            <w:vAlign w:val="center"/>
            <w:hideMark/>
          </w:tcPr>
          <w:p w14:paraId="3EA50EBE"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037" w:type="dxa"/>
            <w:gridSpan w:val="2"/>
            <w:tcBorders>
              <w:top w:val="single" w:sz="4" w:space="0" w:color="auto"/>
              <w:left w:val="nil"/>
              <w:bottom w:val="single" w:sz="4" w:space="0" w:color="auto"/>
              <w:right w:val="nil"/>
            </w:tcBorders>
            <w:shd w:val="clear" w:color="auto" w:fill="auto"/>
            <w:vAlign w:val="center"/>
            <w:hideMark/>
          </w:tcPr>
          <w:p w14:paraId="5D33629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roofErr w:type="spellStart"/>
            <w:r w:rsidRPr="00FB7C12">
              <w:rPr>
                <w:rFonts w:ascii="Times New Roman" w:eastAsia="等线" w:hAnsi="Times New Roman" w:cs="Times New Roman"/>
                <w:color w:val="000000"/>
                <w:kern w:val="0"/>
                <w:sz w:val="20"/>
                <w:szCs w:val="20"/>
              </w:rPr>
              <w:t>APp</w:t>
            </w:r>
            <w:proofErr w:type="spellEnd"/>
          </w:p>
        </w:tc>
        <w:tc>
          <w:tcPr>
            <w:tcW w:w="250" w:type="dxa"/>
            <w:tcBorders>
              <w:top w:val="single" w:sz="4" w:space="0" w:color="auto"/>
              <w:left w:val="nil"/>
              <w:bottom w:val="single" w:sz="4" w:space="0" w:color="auto"/>
              <w:right w:val="nil"/>
            </w:tcBorders>
            <w:shd w:val="clear" w:color="auto" w:fill="auto"/>
            <w:vAlign w:val="center"/>
            <w:hideMark/>
          </w:tcPr>
          <w:p w14:paraId="175942D3"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102" w:type="dxa"/>
            <w:gridSpan w:val="2"/>
            <w:tcBorders>
              <w:top w:val="single" w:sz="4" w:space="0" w:color="auto"/>
              <w:left w:val="nil"/>
              <w:bottom w:val="single" w:sz="4" w:space="0" w:color="auto"/>
              <w:right w:val="nil"/>
            </w:tcBorders>
            <w:shd w:val="clear" w:color="auto" w:fill="auto"/>
            <w:vAlign w:val="center"/>
            <w:hideMark/>
          </w:tcPr>
          <w:p w14:paraId="56654C9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SaPCoA1</w:t>
            </w:r>
          </w:p>
        </w:tc>
      </w:tr>
      <w:tr w:rsidR="00773B74" w:rsidRPr="00FB7C12" w14:paraId="670A5022" w14:textId="77777777" w:rsidTr="009629BE">
        <w:trPr>
          <w:trHeight w:val="360"/>
        </w:trPr>
        <w:tc>
          <w:tcPr>
            <w:tcW w:w="2218" w:type="dxa"/>
            <w:tcBorders>
              <w:top w:val="nil"/>
              <w:left w:val="nil"/>
              <w:bottom w:val="single" w:sz="4" w:space="0" w:color="auto"/>
              <w:right w:val="nil"/>
            </w:tcBorders>
            <w:shd w:val="clear" w:color="auto" w:fill="auto"/>
            <w:vAlign w:val="center"/>
            <w:hideMark/>
          </w:tcPr>
          <w:p w14:paraId="7BD72B20"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1304" w:type="dxa"/>
            <w:tcBorders>
              <w:top w:val="single" w:sz="4" w:space="0" w:color="auto"/>
              <w:left w:val="nil"/>
              <w:bottom w:val="single" w:sz="4" w:space="0" w:color="auto"/>
              <w:right w:val="nil"/>
            </w:tcBorders>
            <w:shd w:val="clear" w:color="auto" w:fill="auto"/>
            <w:vAlign w:val="center"/>
            <w:hideMark/>
          </w:tcPr>
          <w:p w14:paraId="089E617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3F0DC901" w14:textId="77777777" w:rsidR="00773B74" w:rsidRPr="00FB7C12" w:rsidRDefault="00773B74" w:rsidP="009629BE">
            <w:pPr>
              <w:widowControl/>
              <w:jc w:val="center"/>
              <w:rPr>
                <w:rFonts w:ascii="Times New Roman" w:eastAsia="等线" w:hAnsi="Times New Roman" w:cs="Times New Roman"/>
                <w:i/>
                <w:iCs/>
                <w:color w:val="000000"/>
                <w:kern w:val="0"/>
                <w:sz w:val="20"/>
                <w:szCs w:val="20"/>
              </w:rPr>
            </w:pPr>
            <w:r w:rsidRPr="00FB7C12">
              <w:rPr>
                <w:rFonts w:ascii="Times New Roman" w:eastAsia="等线" w:hAnsi="Times New Roman" w:cs="Times New Roman"/>
                <w:i/>
                <w:iCs/>
                <w:color w:val="000000"/>
                <w:kern w:val="0"/>
                <w:sz w:val="20"/>
                <w:szCs w:val="20"/>
              </w:rPr>
              <w:t>P</w:t>
            </w:r>
          </w:p>
        </w:tc>
        <w:tc>
          <w:tcPr>
            <w:tcW w:w="250" w:type="dxa"/>
            <w:tcBorders>
              <w:top w:val="single" w:sz="4" w:space="0" w:color="auto"/>
              <w:left w:val="nil"/>
              <w:bottom w:val="single" w:sz="4" w:space="0" w:color="auto"/>
              <w:right w:val="nil"/>
            </w:tcBorders>
            <w:shd w:val="clear" w:color="auto" w:fill="auto"/>
            <w:vAlign w:val="center"/>
            <w:hideMark/>
          </w:tcPr>
          <w:p w14:paraId="0EE4FCB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single" w:sz="4" w:space="0" w:color="auto"/>
              <w:left w:val="nil"/>
              <w:bottom w:val="single" w:sz="4" w:space="0" w:color="auto"/>
              <w:right w:val="nil"/>
            </w:tcBorders>
            <w:shd w:val="clear" w:color="auto" w:fill="auto"/>
            <w:vAlign w:val="center"/>
            <w:hideMark/>
          </w:tcPr>
          <w:p w14:paraId="01C09C2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5534490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c>
          <w:tcPr>
            <w:tcW w:w="250" w:type="dxa"/>
            <w:tcBorders>
              <w:top w:val="single" w:sz="4" w:space="0" w:color="auto"/>
              <w:left w:val="nil"/>
              <w:bottom w:val="single" w:sz="4" w:space="0" w:color="auto"/>
              <w:right w:val="nil"/>
            </w:tcBorders>
            <w:shd w:val="clear" w:color="auto" w:fill="auto"/>
            <w:vAlign w:val="center"/>
            <w:hideMark/>
          </w:tcPr>
          <w:p w14:paraId="51E38EB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single" w:sz="4" w:space="0" w:color="auto"/>
              <w:left w:val="nil"/>
              <w:bottom w:val="single" w:sz="4" w:space="0" w:color="auto"/>
              <w:right w:val="nil"/>
            </w:tcBorders>
            <w:shd w:val="clear" w:color="auto" w:fill="auto"/>
            <w:vAlign w:val="center"/>
            <w:hideMark/>
          </w:tcPr>
          <w:p w14:paraId="21E6807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22DAE60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c>
          <w:tcPr>
            <w:tcW w:w="250" w:type="dxa"/>
            <w:tcBorders>
              <w:top w:val="single" w:sz="4" w:space="0" w:color="auto"/>
              <w:left w:val="nil"/>
              <w:bottom w:val="single" w:sz="4" w:space="0" w:color="auto"/>
              <w:right w:val="nil"/>
            </w:tcBorders>
            <w:shd w:val="clear" w:color="auto" w:fill="auto"/>
            <w:vAlign w:val="center"/>
            <w:hideMark/>
          </w:tcPr>
          <w:p w14:paraId="42B6F54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single" w:sz="4" w:space="0" w:color="auto"/>
              <w:left w:val="nil"/>
              <w:bottom w:val="single" w:sz="4" w:space="0" w:color="auto"/>
              <w:right w:val="nil"/>
            </w:tcBorders>
            <w:shd w:val="clear" w:color="auto" w:fill="auto"/>
            <w:vAlign w:val="center"/>
            <w:hideMark/>
          </w:tcPr>
          <w:p w14:paraId="7FED809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556BC14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c>
          <w:tcPr>
            <w:tcW w:w="250" w:type="dxa"/>
            <w:tcBorders>
              <w:top w:val="single" w:sz="4" w:space="0" w:color="auto"/>
              <w:left w:val="nil"/>
              <w:bottom w:val="single" w:sz="4" w:space="0" w:color="auto"/>
              <w:right w:val="nil"/>
            </w:tcBorders>
            <w:shd w:val="clear" w:color="auto" w:fill="auto"/>
            <w:vAlign w:val="center"/>
            <w:hideMark/>
          </w:tcPr>
          <w:p w14:paraId="21E1B9B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single" w:sz="4" w:space="0" w:color="auto"/>
              <w:left w:val="nil"/>
              <w:bottom w:val="single" w:sz="4" w:space="0" w:color="auto"/>
              <w:right w:val="nil"/>
            </w:tcBorders>
            <w:shd w:val="clear" w:color="auto" w:fill="auto"/>
            <w:vAlign w:val="center"/>
            <w:hideMark/>
          </w:tcPr>
          <w:p w14:paraId="6B9DCEC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2011D44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r>
      <w:tr w:rsidR="00773B74" w:rsidRPr="00FB7C12" w14:paraId="719EC71A" w14:textId="77777777" w:rsidTr="009629BE">
        <w:trPr>
          <w:trHeight w:val="360"/>
        </w:trPr>
        <w:tc>
          <w:tcPr>
            <w:tcW w:w="2218" w:type="dxa"/>
            <w:tcBorders>
              <w:top w:val="single" w:sz="4" w:space="0" w:color="auto"/>
              <w:left w:val="nil"/>
              <w:bottom w:val="nil"/>
              <w:right w:val="nil"/>
            </w:tcBorders>
            <w:shd w:val="clear" w:color="auto" w:fill="auto"/>
            <w:vAlign w:val="center"/>
            <w:hideMark/>
          </w:tcPr>
          <w:p w14:paraId="11B1111B"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Soil moisture (%)</w:t>
            </w:r>
          </w:p>
        </w:tc>
        <w:tc>
          <w:tcPr>
            <w:tcW w:w="1304" w:type="dxa"/>
            <w:tcBorders>
              <w:top w:val="single" w:sz="4" w:space="0" w:color="auto"/>
              <w:left w:val="nil"/>
              <w:bottom w:val="nil"/>
              <w:right w:val="nil"/>
            </w:tcBorders>
            <w:shd w:val="clear" w:color="auto" w:fill="auto"/>
            <w:noWrap/>
            <w:vAlign w:val="center"/>
            <w:hideMark/>
          </w:tcPr>
          <w:p w14:paraId="50E9E9B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0.676 </w:t>
            </w:r>
          </w:p>
        </w:tc>
        <w:tc>
          <w:tcPr>
            <w:tcW w:w="1018" w:type="dxa"/>
            <w:tcBorders>
              <w:top w:val="single" w:sz="4" w:space="0" w:color="auto"/>
              <w:left w:val="nil"/>
              <w:bottom w:val="nil"/>
              <w:right w:val="nil"/>
            </w:tcBorders>
            <w:shd w:val="clear" w:color="auto" w:fill="auto"/>
            <w:noWrap/>
            <w:vAlign w:val="center"/>
            <w:hideMark/>
          </w:tcPr>
          <w:p w14:paraId="38B8C29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0.745 </w:t>
            </w:r>
          </w:p>
        </w:tc>
        <w:tc>
          <w:tcPr>
            <w:tcW w:w="250" w:type="dxa"/>
            <w:tcBorders>
              <w:top w:val="single" w:sz="4" w:space="0" w:color="auto"/>
              <w:left w:val="nil"/>
              <w:bottom w:val="nil"/>
              <w:right w:val="nil"/>
            </w:tcBorders>
            <w:shd w:val="clear" w:color="auto" w:fill="auto"/>
            <w:noWrap/>
            <w:vAlign w:val="center"/>
            <w:hideMark/>
          </w:tcPr>
          <w:p w14:paraId="230DE6E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single" w:sz="4" w:space="0" w:color="auto"/>
              <w:left w:val="nil"/>
              <w:bottom w:val="nil"/>
              <w:right w:val="nil"/>
            </w:tcBorders>
            <w:shd w:val="clear" w:color="auto" w:fill="auto"/>
            <w:noWrap/>
            <w:vAlign w:val="center"/>
            <w:hideMark/>
          </w:tcPr>
          <w:p w14:paraId="67603A2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0.783 </w:t>
            </w:r>
          </w:p>
        </w:tc>
        <w:tc>
          <w:tcPr>
            <w:tcW w:w="1018" w:type="dxa"/>
            <w:tcBorders>
              <w:top w:val="single" w:sz="4" w:space="0" w:color="auto"/>
              <w:left w:val="nil"/>
              <w:bottom w:val="nil"/>
              <w:right w:val="nil"/>
            </w:tcBorders>
            <w:shd w:val="clear" w:color="auto" w:fill="auto"/>
            <w:noWrap/>
            <w:vAlign w:val="center"/>
            <w:hideMark/>
          </w:tcPr>
          <w:p w14:paraId="71A2FABF"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single" w:sz="4" w:space="0" w:color="auto"/>
              <w:left w:val="nil"/>
              <w:bottom w:val="nil"/>
              <w:right w:val="nil"/>
            </w:tcBorders>
            <w:shd w:val="clear" w:color="auto" w:fill="auto"/>
            <w:noWrap/>
            <w:vAlign w:val="center"/>
            <w:hideMark/>
          </w:tcPr>
          <w:p w14:paraId="147A6DC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single" w:sz="4" w:space="0" w:color="auto"/>
              <w:left w:val="nil"/>
              <w:bottom w:val="nil"/>
              <w:right w:val="nil"/>
            </w:tcBorders>
            <w:shd w:val="clear" w:color="auto" w:fill="auto"/>
            <w:noWrap/>
            <w:vAlign w:val="center"/>
            <w:hideMark/>
          </w:tcPr>
          <w:p w14:paraId="37D1E62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0.444 </w:t>
            </w:r>
          </w:p>
        </w:tc>
        <w:tc>
          <w:tcPr>
            <w:tcW w:w="1018" w:type="dxa"/>
            <w:tcBorders>
              <w:top w:val="single" w:sz="4" w:space="0" w:color="auto"/>
              <w:left w:val="nil"/>
              <w:bottom w:val="nil"/>
              <w:right w:val="nil"/>
            </w:tcBorders>
            <w:shd w:val="clear" w:color="auto" w:fill="auto"/>
            <w:noWrap/>
            <w:vAlign w:val="center"/>
            <w:hideMark/>
          </w:tcPr>
          <w:p w14:paraId="0A761F0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0.025 </w:t>
            </w:r>
          </w:p>
        </w:tc>
        <w:tc>
          <w:tcPr>
            <w:tcW w:w="250" w:type="dxa"/>
            <w:tcBorders>
              <w:top w:val="single" w:sz="4" w:space="0" w:color="auto"/>
              <w:left w:val="nil"/>
              <w:bottom w:val="nil"/>
              <w:right w:val="nil"/>
            </w:tcBorders>
            <w:shd w:val="clear" w:color="auto" w:fill="auto"/>
            <w:noWrap/>
            <w:vAlign w:val="center"/>
            <w:hideMark/>
          </w:tcPr>
          <w:p w14:paraId="7090713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single" w:sz="4" w:space="0" w:color="auto"/>
              <w:left w:val="nil"/>
              <w:bottom w:val="nil"/>
              <w:right w:val="nil"/>
            </w:tcBorders>
            <w:shd w:val="clear" w:color="auto" w:fill="auto"/>
            <w:noWrap/>
            <w:vAlign w:val="center"/>
            <w:hideMark/>
          </w:tcPr>
          <w:p w14:paraId="7053E42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0.673 </w:t>
            </w:r>
          </w:p>
        </w:tc>
        <w:tc>
          <w:tcPr>
            <w:tcW w:w="1018" w:type="dxa"/>
            <w:tcBorders>
              <w:top w:val="single" w:sz="4" w:space="0" w:color="auto"/>
              <w:left w:val="nil"/>
              <w:bottom w:val="nil"/>
              <w:right w:val="nil"/>
            </w:tcBorders>
            <w:shd w:val="clear" w:color="auto" w:fill="auto"/>
            <w:noWrap/>
            <w:vAlign w:val="center"/>
            <w:hideMark/>
          </w:tcPr>
          <w:p w14:paraId="5D64AD9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0.469 </w:t>
            </w:r>
          </w:p>
        </w:tc>
        <w:tc>
          <w:tcPr>
            <w:tcW w:w="250" w:type="dxa"/>
            <w:tcBorders>
              <w:top w:val="single" w:sz="4" w:space="0" w:color="auto"/>
              <w:left w:val="nil"/>
              <w:bottom w:val="nil"/>
              <w:right w:val="nil"/>
            </w:tcBorders>
            <w:shd w:val="clear" w:color="auto" w:fill="auto"/>
            <w:noWrap/>
            <w:vAlign w:val="center"/>
            <w:hideMark/>
          </w:tcPr>
          <w:p w14:paraId="7A63883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single" w:sz="4" w:space="0" w:color="auto"/>
              <w:left w:val="nil"/>
              <w:bottom w:val="nil"/>
              <w:right w:val="nil"/>
            </w:tcBorders>
            <w:shd w:val="clear" w:color="auto" w:fill="auto"/>
            <w:noWrap/>
            <w:vAlign w:val="center"/>
            <w:hideMark/>
          </w:tcPr>
          <w:p w14:paraId="576C849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0.171 </w:t>
            </w:r>
          </w:p>
        </w:tc>
        <w:tc>
          <w:tcPr>
            <w:tcW w:w="1018" w:type="dxa"/>
            <w:tcBorders>
              <w:top w:val="single" w:sz="4" w:space="0" w:color="auto"/>
              <w:left w:val="nil"/>
              <w:bottom w:val="nil"/>
              <w:right w:val="nil"/>
            </w:tcBorders>
            <w:shd w:val="clear" w:color="auto" w:fill="auto"/>
            <w:noWrap/>
            <w:vAlign w:val="center"/>
            <w:hideMark/>
          </w:tcPr>
          <w:p w14:paraId="79273EB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0.743 </w:t>
            </w:r>
          </w:p>
        </w:tc>
      </w:tr>
      <w:tr w:rsidR="00773B74" w:rsidRPr="00FB7C12" w14:paraId="09FBB3DB" w14:textId="77777777" w:rsidTr="009629BE">
        <w:trPr>
          <w:trHeight w:val="360"/>
        </w:trPr>
        <w:tc>
          <w:tcPr>
            <w:tcW w:w="2218" w:type="dxa"/>
            <w:tcBorders>
              <w:top w:val="nil"/>
              <w:left w:val="nil"/>
              <w:bottom w:val="nil"/>
              <w:right w:val="nil"/>
            </w:tcBorders>
            <w:shd w:val="clear" w:color="auto" w:fill="auto"/>
            <w:vAlign w:val="center"/>
            <w:hideMark/>
          </w:tcPr>
          <w:p w14:paraId="734926C1"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Soil bulk (g/cm3)</w:t>
            </w:r>
          </w:p>
        </w:tc>
        <w:tc>
          <w:tcPr>
            <w:tcW w:w="1304" w:type="dxa"/>
            <w:tcBorders>
              <w:top w:val="nil"/>
              <w:left w:val="nil"/>
              <w:bottom w:val="nil"/>
              <w:right w:val="nil"/>
            </w:tcBorders>
            <w:shd w:val="clear" w:color="auto" w:fill="auto"/>
            <w:noWrap/>
            <w:vAlign w:val="center"/>
            <w:hideMark/>
          </w:tcPr>
          <w:p w14:paraId="5860B31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0.730 </w:t>
            </w:r>
          </w:p>
        </w:tc>
        <w:tc>
          <w:tcPr>
            <w:tcW w:w="1018" w:type="dxa"/>
            <w:tcBorders>
              <w:top w:val="nil"/>
              <w:left w:val="nil"/>
              <w:bottom w:val="nil"/>
              <w:right w:val="nil"/>
            </w:tcBorders>
            <w:shd w:val="clear" w:color="auto" w:fill="auto"/>
            <w:noWrap/>
            <w:vAlign w:val="center"/>
            <w:hideMark/>
          </w:tcPr>
          <w:p w14:paraId="10C4939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0.727 </w:t>
            </w:r>
          </w:p>
        </w:tc>
        <w:tc>
          <w:tcPr>
            <w:tcW w:w="250" w:type="dxa"/>
            <w:tcBorders>
              <w:top w:val="nil"/>
              <w:left w:val="nil"/>
              <w:bottom w:val="nil"/>
              <w:right w:val="nil"/>
            </w:tcBorders>
            <w:shd w:val="clear" w:color="auto" w:fill="auto"/>
            <w:noWrap/>
            <w:vAlign w:val="center"/>
            <w:hideMark/>
          </w:tcPr>
          <w:p w14:paraId="605ECDD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300B7D9C"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0.870 </w:t>
            </w:r>
          </w:p>
        </w:tc>
        <w:tc>
          <w:tcPr>
            <w:tcW w:w="1018" w:type="dxa"/>
            <w:tcBorders>
              <w:top w:val="nil"/>
              <w:left w:val="nil"/>
              <w:bottom w:val="nil"/>
              <w:right w:val="nil"/>
            </w:tcBorders>
            <w:shd w:val="clear" w:color="auto" w:fill="auto"/>
            <w:noWrap/>
            <w:vAlign w:val="center"/>
            <w:hideMark/>
          </w:tcPr>
          <w:p w14:paraId="43DE8E9B"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4C11AE5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5D5A3E3C"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0.746 </w:t>
            </w:r>
          </w:p>
        </w:tc>
        <w:tc>
          <w:tcPr>
            <w:tcW w:w="1018" w:type="dxa"/>
            <w:tcBorders>
              <w:top w:val="nil"/>
              <w:left w:val="nil"/>
              <w:bottom w:val="nil"/>
              <w:right w:val="nil"/>
            </w:tcBorders>
            <w:shd w:val="clear" w:color="auto" w:fill="auto"/>
            <w:noWrap/>
            <w:vAlign w:val="center"/>
            <w:hideMark/>
          </w:tcPr>
          <w:p w14:paraId="6A125C96"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5D76C9B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31249E6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0.792 </w:t>
            </w:r>
          </w:p>
        </w:tc>
        <w:tc>
          <w:tcPr>
            <w:tcW w:w="1018" w:type="dxa"/>
            <w:tcBorders>
              <w:top w:val="nil"/>
              <w:left w:val="nil"/>
              <w:bottom w:val="nil"/>
              <w:right w:val="nil"/>
            </w:tcBorders>
            <w:shd w:val="clear" w:color="auto" w:fill="auto"/>
            <w:noWrap/>
            <w:vAlign w:val="center"/>
            <w:hideMark/>
          </w:tcPr>
          <w:p w14:paraId="64DD04F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0.169 </w:t>
            </w:r>
          </w:p>
        </w:tc>
        <w:tc>
          <w:tcPr>
            <w:tcW w:w="250" w:type="dxa"/>
            <w:tcBorders>
              <w:top w:val="nil"/>
              <w:left w:val="nil"/>
              <w:bottom w:val="nil"/>
              <w:right w:val="nil"/>
            </w:tcBorders>
            <w:shd w:val="clear" w:color="auto" w:fill="auto"/>
            <w:noWrap/>
            <w:vAlign w:val="center"/>
            <w:hideMark/>
          </w:tcPr>
          <w:p w14:paraId="0E138E9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1F52B03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0.517 </w:t>
            </w:r>
          </w:p>
        </w:tc>
        <w:tc>
          <w:tcPr>
            <w:tcW w:w="1018" w:type="dxa"/>
            <w:tcBorders>
              <w:top w:val="nil"/>
              <w:left w:val="nil"/>
              <w:bottom w:val="nil"/>
              <w:right w:val="nil"/>
            </w:tcBorders>
            <w:shd w:val="clear" w:color="auto" w:fill="auto"/>
            <w:noWrap/>
            <w:vAlign w:val="center"/>
            <w:hideMark/>
          </w:tcPr>
          <w:p w14:paraId="423F1B0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0.319 </w:t>
            </w:r>
          </w:p>
        </w:tc>
      </w:tr>
      <w:tr w:rsidR="00773B74" w:rsidRPr="00FB7C12" w14:paraId="19430EE4" w14:textId="77777777" w:rsidTr="009629BE">
        <w:trPr>
          <w:trHeight w:val="360"/>
        </w:trPr>
        <w:tc>
          <w:tcPr>
            <w:tcW w:w="2218" w:type="dxa"/>
            <w:tcBorders>
              <w:top w:val="nil"/>
              <w:left w:val="nil"/>
              <w:bottom w:val="nil"/>
              <w:right w:val="nil"/>
            </w:tcBorders>
            <w:shd w:val="clear" w:color="auto" w:fill="auto"/>
            <w:vAlign w:val="center"/>
            <w:hideMark/>
          </w:tcPr>
          <w:p w14:paraId="182F9EC5"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pH</w:t>
            </w:r>
          </w:p>
        </w:tc>
        <w:tc>
          <w:tcPr>
            <w:tcW w:w="1304" w:type="dxa"/>
            <w:tcBorders>
              <w:top w:val="nil"/>
              <w:left w:val="nil"/>
              <w:bottom w:val="nil"/>
              <w:right w:val="nil"/>
            </w:tcBorders>
            <w:shd w:val="clear" w:color="auto" w:fill="auto"/>
            <w:noWrap/>
            <w:vAlign w:val="center"/>
            <w:hideMark/>
          </w:tcPr>
          <w:p w14:paraId="75EAA69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0.674 </w:t>
            </w:r>
          </w:p>
        </w:tc>
        <w:tc>
          <w:tcPr>
            <w:tcW w:w="1018" w:type="dxa"/>
            <w:tcBorders>
              <w:top w:val="nil"/>
              <w:left w:val="nil"/>
              <w:bottom w:val="nil"/>
              <w:right w:val="nil"/>
            </w:tcBorders>
            <w:shd w:val="clear" w:color="auto" w:fill="auto"/>
            <w:noWrap/>
            <w:vAlign w:val="center"/>
            <w:hideMark/>
          </w:tcPr>
          <w:p w14:paraId="46068D9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0.750 </w:t>
            </w:r>
          </w:p>
        </w:tc>
        <w:tc>
          <w:tcPr>
            <w:tcW w:w="250" w:type="dxa"/>
            <w:tcBorders>
              <w:top w:val="nil"/>
              <w:left w:val="nil"/>
              <w:bottom w:val="nil"/>
              <w:right w:val="nil"/>
            </w:tcBorders>
            <w:shd w:val="clear" w:color="auto" w:fill="auto"/>
            <w:noWrap/>
            <w:vAlign w:val="center"/>
            <w:hideMark/>
          </w:tcPr>
          <w:p w14:paraId="0473528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5732732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0.783 </w:t>
            </w:r>
          </w:p>
        </w:tc>
        <w:tc>
          <w:tcPr>
            <w:tcW w:w="1018" w:type="dxa"/>
            <w:tcBorders>
              <w:top w:val="nil"/>
              <w:left w:val="nil"/>
              <w:bottom w:val="nil"/>
              <w:right w:val="nil"/>
            </w:tcBorders>
            <w:shd w:val="clear" w:color="auto" w:fill="auto"/>
            <w:noWrap/>
            <w:vAlign w:val="center"/>
            <w:hideMark/>
          </w:tcPr>
          <w:p w14:paraId="4578F5D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0.911 </w:t>
            </w:r>
          </w:p>
        </w:tc>
        <w:tc>
          <w:tcPr>
            <w:tcW w:w="250" w:type="dxa"/>
            <w:tcBorders>
              <w:top w:val="nil"/>
              <w:left w:val="nil"/>
              <w:bottom w:val="nil"/>
              <w:right w:val="nil"/>
            </w:tcBorders>
            <w:shd w:val="clear" w:color="auto" w:fill="auto"/>
            <w:noWrap/>
            <w:vAlign w:val="center"/>
            <w:hideMark/>
          </w:tcPr>
          <w:p w14:paraId="4C7BFBF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4B7D274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0.407 </w:t>
            </w:r>
          </w:p>
        </w:tc>
        <w:tc>
          <w:tcPr>
            <w:tcW w:w="1018" w:type="dxa"/>
            <w:tcBorders>
              <w:top w:val="nil"/>
              <w:left w:val="nil"/>
              <w:bottom w:val="nil"/>
              <w:right w:val="nil"/>
            </w:tcBorders>
            <w:shd w:val="clear" w:color="auto" w:fill="auto"/>
            <w:noWrap/>
            <w:vAlign w:val="center"/>
            <w:hideMark/>
          </w:tcPr>
          <w:p w14:paraId="1B591A7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0.798 </w:t>
            </w:r>
          </w:p>
        </w:tc>
        <w:tc>
          <w:tcPr>
            <w:tcW w:w="250" w:type="dxa"/>
            <w:tcBorders>
              <w:top w:val="nil"/>
              <w:left w:val="nil"/>
              <w:bottom w:val="nil"/>
              <w:right w:val="nil"/>
            </w:tcBorders>
            <w:shd w:val="clear" w:color="auto" w:fill="auto"/>
            <w:noWrap/>
            <w:vAlign w:val="center"/>
            <w:hideMark/>
          </w:tcPr>
          <w:p w14:paraId="44587C1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119CDDF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0.692 </w:t>
            </w:r>
          </w:p>
        </w:tc>
        <w:tc>
          <w:tcPr>
            <w:tcW w:w="1018" w:type="dxa"/>
            <w:tcBorders>
              <w:top w:val="nil"/>
              <w:left w:val="nil"/>
              <w:bottom w:val="nil"/>
              <w:right w:val="nil"/>
            </w:tcBorders>
            <w:shd w:val="clear" w:color="auto" w:fill="auto"/>
            <w:noWrap/>
            <w:vAlign w:val="center"/>
            <w:hideMark/>
          </w:tcPr>
          <w:p w14:paraId="49FCFAC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0.546 </w:t>
            </w:r>
          </w:p>
        </w:tc>
        <w:tc>
          <w:tcPr>
            <w:tcW w:w="250" w:type="dxa"/>
            <w:tcBorders>
              <w:top w:val="nil"/>
              <w:left w:val="nil"/>
              <w:bottom w:val="nil"/>
              <w:right w:val="nil"/>
            </w:tcBorders>
            <w:shd w:val="clear" w:color="auto" w:fill="auto"/>
            <w:noWrap/>
            <w:vAlign w:val="center"/>
            <w:hideMark/>
          </w:tcPr>
          <w:p w14:paraId="092D127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212A09D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0.163 </w:t>
            </w:r>
          </w:p>
        </w:tc>
        <w:tc>
          <w:tcPr>
            <w:tcW w:w="1018" w:type="dxa"/>
            <w:tcBorders>
              <w:top w:val="nil"/>
              <w:left w:val="nil"/>
              <w:bottom w:val="nil"/>
              <w:right w:val="nil"/>
            </w:tcBorders>
            <w:shd w:val="clear" w:color="auto" w:fill="auto"/>
            <w:noWrap/>
            <w:vAlign w:val="center"/>
            <w:hideMark/>
          </w:tcPr>
          <w:p w14:paraId="64C94AA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0.597 </w:t>
            </w:r>
          </w:p>
        </w:tc>
      </w:tr>
      <w:tr w:rsidR="00773B74" w:rsidRPr="00FB7C12" w14:paraId="297EFB69" w14:textId="77777777" w:rsidTr="009629BE">
        <w:trPr>
          <w:trHeight w:val="360"/>
        </w:trPr>
        <w:tc>
          <w:tcPr>
            <w:tcW w:w="2218" w:type="dxa"/>
            <w:tcBorders>
              <w:top w:val="nil"/>
              <w:left w:val="nil"/>
              <w:bottom w:val="nil"/>
              <w:right w:val="nil"/>
            </w:tcBorders>
            <w:shd w:val="clear" w:color="auto" w:fill="auto"/>
            <w:vAlign w:val="center"/>
            <w:hideMark/>
          </w:tcPr>
          <w:p w14:paraId="3C9F0936"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NO</w:t>
            </w:r>
            <w:r w:rsidRPr="00FB7C12">
              <w:rPr>
                <w:rFonts w:ascii="Times New Roman" w:eastAsia="等线" w:hAnsi="Times New Roman" w:cs="Times New Roman"/>
                <w:color w:val="000000"/>
                <w:kern w:val="0"/>
                <w:sz w:val="20"/>
                <w:szCs w:val="20"/>
                <w:vertAlign w:val="subscript"/>
              </w:rPr>
              <w:t>3</w:t>
            </w:r>
            <w:r w:rsidRPr="00FB7C12">
              <w:rPr>
                <w:rFonts w:ascii="Times New Roman" w:eastAsia="等线" w:hAnsi="Times New Roman" w:cs="Times New Roman"/>
                <w:color w:val="000000"/>
                <w:kern w:val="0"/>
                <w:sz w:val="20"/>
                <w:szCs w:val="20"/>
                <w:vertAlign w:val="superscript"/>
              </w:rPr>
              <w:t>-</w:t>
            </w:r>
            <w:r w:rsidRPr="00FB7C12">
              <w:rPr>
                <w:rFonts w:ascii="Times New Roman" w:eastAsia="等线" w:hAnsi="Times New Roman" w:cs="Times New Roman"/>
                <w:color w:val="000000"/>
                <w:kern w:val="0"/>
                <w:sz w:val="20"/>
                <w:szCs w:val="20"/>
              </w:rPr>
              <w:t>-N (mg/kg)</w:t>
            </w:r>
          </w:p>
        </w:tc>
        <w:tc>
          <w:tcPr>
            <w:tcW w:w="1304" w:type="dxa"/>
            <w:tcBorders>
              <w:top w:val="nil"/>
              <w:left w:val="nil"/>
              <w:bottom w:val="nil"/>
              <w:right w:val="nil"/>
            </w:tcBorders>
            <w:shd w:val="clear" w:color="auto" w:fill="auto"/>
            <w:noWrap/>
            <w:vAlign w:val="center"/>
            <w:hideMark/>
          </w:tcPr>
          <w:p w14:paraId="3C3121E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0.587 </w:t>
            </w:r>
          </w:p>
        </w:tc>
        <w:tc>
          <w:tcPr>
            <w:tcW w:w="1018" w:type="dxa"/>
            <w:tcBorders>
              <w:top w:val="nil"/>
              <w:left w:val="nil"/>
              <w:bottom w:val="nil"/>
              <w:right w:val="nil"/>
            </w:tcBorders>
            <w:shd w:val="clear" w:color="auto" w:fill="auto"/>
            <w:noWrap/>
            <w:vAlign w:val="center"/>
            <w:hideMark/>
          </w:tcPr>
          <w:p w14:paraId="43EF5B9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0.182 </w:t>
            </w:r>
          </w:p>
        </w:tc>
        <w:tc>
          <w:tcPr>
            <w:tcW w:w="250" w:type="dxa"/>
            <w:tcBorders>
              <w:top w:val="nil"/>
              <w:left w:val="nil"/>
              <w:bottom w:val="nil"/>
              <w:right w:val="nil"/>
            </w:tcBorders>
            <w:shd w:val="clear" w:color="auto" w:fill="auto"/>
            <w:noWrap/>
            <w:vAlign w:val="center"/>
            <w:hideMark/>
          </w:tcPr>
          <w:p w14:paraId="509A59B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4C6FDC54"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0.867 </w:t>
            </w:r>
          </w:p>
        </w:tc>
        <w:tc>
          <w:tcPr>
            <w:tcW w:w="1018" w:type="dxa"/>
            <w:tcBorders>
              <w:top w:val="nil"/>
              <w:left w:val="nil"/>
              <w:bottom w:val="nil"/>
              <w:right w:val="nil"/>
            </w:tcBorders>
            <w:shd w:val="clear" w:color="auto" w:fill="auto"/>
            <w:noWrap/>
            <w:vAlign w:val="center"/>
            <w:hideMark/>
          </w:tcPr>
          <w:p w14:paraId="7A64541C"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75FBAEF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5373BF5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0.598 </w:t>
            </w:r>
          </w:p>
        </w:tc>
        <w:tc>
          <w:tcPr>
            <w:tcW w:w="1018" w:type="dxa"/>
            <w:tcBorders>
              <w:top w:val="nil"/>
              <w:left w:val="nil"/>
              <w:bottom w:val="nil"/>
              <w:right w:val="nil"/>
            </w:tcBorders>
            <w:shd w:val="clear" w:color="auto" w:fill="auto"/>
            <w:noWrap/>
            <w:vAlign w:val="center"/>
            <w:hideMark/>
          </w:tcPr>
          <w:p w14:paraId="1A80AB2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0.225 </w:t>
            </w:r>
          </w:p>
        </w:tc>
        <w:tc>
          <w:tcPr>
            <w:tcW w:w="250" w:type="dxa"/>
            <w:tcBorders>
              <w:top w:val="nil"/>
              <w:left w:val="nil"/>
              <w:bottom w:val="nil"/>
              <w:right w:val="nil"/>
            </w:tcBorders>
            <w:shd w:val="clear" w:color="auto" w:fill="auto"/>
            <w:noWrap/>
            <w:vAlign w:val="center"/>
            <w:hideMark/>
          </w:tcPr>
          <w:p w14:paraId="5532A74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1347F37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0.611 </w:t>
            </w:r>
          </w:p>
        </w:tc>
        <w:tc>
          <w:tcPr>
            <w:tcW w:w="1018" w:type="dxa"/>
            <w:tcBorders>
              <w:top w:val="nil"/>
              <w:left w:val="nil"/>
              <w:bottom w:val="nil"/>
              <w:right w:val="nil"/>
            </w:tcBorders>
            <w:shd w:val="clear" w:color="auto" w:fill="auto"/>
            <w:noWrap/>
            <w:vAlign w:val="center"/>
            <w:hideMark/>
          </w:tcPr>
          <w:p w14:paraId="4A52BC5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0.029 </w:t>
            </w:r>
          </w:p>
        </w:tc>
        <w:tc>
          <w:tcPr>
            <w:tcW w:w="250" w:type="dxa"/>
            <w:tcBorders>
              <w:top w:val="nil"/>
              <w:left w:val="nil"/>
              <w:bottom w:val="nil"/>
              <w:right w:val="nil"/>
            </w:tcBorders>
            <w:shd w:val="clear" w:color="auto" w:fill="auto"/>
            <w:noWrap/>
            <w:vAlign w:val="center"/>
            <w:hideMark/>
          </w:tcPr>
          <w:p w14:paraId="63105FB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063426CE"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0.314 </w:t>
            </w:r>
          </w:p>
        </w:tc>
        <w:tc>
          <w:tcPr>
            <w:tcW w:w="1018" w:type="dxa"/>
            <w:tcBorders>
              <w:top w:val="nil"/>
              <w:left w:val="nil"/>
              <w:bottom w:val="nil"/>
              <w:right w:val="nil"/>
            </w:tcBorders>
            <w:shd w:val="clear" w:color="auto" w:fill="auto"/>
            <w:noWrap/>
            <w:vAlign w:val="center"/>
            <w:hideMark/>
          </w:tcPr>
          <w:p w14:paraId="19C158F9"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0.025 </w:t>
            </w:r>
          </w:p>
        </w:tc>
      </w:tr>
      <w:tr w:rsidR="00773B74" w:rsidRPr="00FB7C12" w14:paraId="4E0F6E95" w14:textId="77777777" w:rsidTr="009629BE">
        <w:trPr>
          <w:trHeight w:val="360"/>
        </w:trPr>
        <w:tc>
          <w:tcPr>
            <w:tcW w:w="2218" w:type="dxa"/>
            <w:tcBorders>
              <w:top w:val="nil"/>
              <w:left w:val="nil"/>
              <w:bottom w:val="nil"/>
              <w:right w:val="nil"/>
            </w:tcBorders>
            <w:shd w:val="clear" w:color="auto" w:fill="auto"/>
            <w:vAlign w:val="center"/>
            <w:hideMark/>
          </w:tcPr>
          <w:p w14:paraId="077FB268"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NH</w:t>
            </w:r>
            <w:r w:rsidRPr="00FB7C12">
              <w:rPr>
                <w:rFonts w:ascii="Times New Roman" w:eastAsia="等线" w:hAnsi="Times New Roman" w:cs="Times New Roman"/>
                <w:color w:val="000000"/>
                <w:kern w:val="0"/>
                <w:sz w:val="20"/>
                <w:szCs w:val="20"/>
                <w:vertAlign w:val="subscript"/>
              </w:rPr>
              <w:t>4</w:t>
            </w:r>
            <w:r w:rsidRPr="00FB7C12">
              <w:rPr>
                <w:rFonts w:ascii="Times New Roman" w:eastAsia="等线" w:hAnsi="Times New Roman" w:cs="Times New Roman"/>
                <w:color w:val="000000"/>
                <w:kern w:val="0"/>
                <w:sz w:val="20"/>
                <w:szCs w:val="20"/>
                <w:vertAlign w:val="superscript"/>
              </w:rPr>
              <w:t>+</w:t>
            </w:r>
            <w:r w:rsidRPr="00FB7C12">
              <w:rPr>
                <w:rFonts w:ascii="Times New Roman" w:eastAsia="等线" w:hAnsi="Times New Roman" w:cs="Times New Roman"/>
                <w:color w:val="000000"/>
                <w:kern w:val="0"/>
                <w:sz w:val="20"/>
                <w:szCs w:val="20"/>
              </w:rPr>
              <w:t>-N (mg/kg)</w:t>
            </w:r>
          </w:p>
        </w:tc>
        <w:tc>
          <w:tcPr>
            <w:tcW w:w="1304" w:type="dxa"/>
            <w:tcBorders>
              <w:top w:val="nil"/>
              <w:left w:val="nil"/>
              <w:bottom w:val="nil"/>
              <w:right w:val="nil"/>
            </w:tcBorders>
            <w:shd w:val="clear" w:color="auto" w:fill="auto"/>
            <w:noWrap/>
            <w:vAlign w:val="center"/>
            <w:hideMark/>
          </w:tcPr>
          <w:p w14:paraId="48EBE94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0.667 </w:t>
            </w:r>
          </w:p>
        </w:tc>
        <w:tc>
          <w:tcPr>
            <w:tcW w:w="1018" w:type="dxa"/>
            <w:tcBorders>
              <w:top w:val="nil"/>
              <w:left w:val="nil"/>
              <w:bottom w:val="nil"/>
              <w:right w:val="nil"/>
            </w:tcBorders>
            <w:shd w:val="clear" w:color="auto" w:fill="auto"/>
            <w:noWrap/>
            <w:vAlign w:val="center"/>
            <w:hideMark/>
          </w:tcPr>
          <w:p w14:paraId="1D61ADD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0.517 </w:t>
            </w:r>
          </w:p>
        </w:tc>
        <w:tc>
          <w:tcPr>
            <w:tcW w:w="250" w:type="dxa"/>
            <w:tcBorders>
              <w:top w:val="nil"/>
              <w:left w:val="nil"/>
              <w:bottom w:val="nil"/>
              <w:right w:val="nil"/>
            </w:tcBorders>
            <w:shd w:val="clear" w:color="auto" w:fill="auto"/>
            <w:noWrap/>
            <w:vAlign w:val="center"/>
            <w:hideMark/>
          </w:tcPr>
          <w:p w14:paraId="4757423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7994E0EB"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0.795 </w:t>
            </w:r>
          </w:p>
        </w:tc>
        <w:tc>
          <w:tcPr>
            <w:tcW w:w="1018" w:type="dxa"/>
            <w:tcBorders>
              <w:top w:val="nil"/>
              <w:left w:val="nil"/>
              <w:bottom w:val="nil"/>
              <w:right w:val="nil"/>
            </w:tcBorders>
            <w:shd w:val="clear" w:color="auto" w:fill="auto"/>
            <w:noWrap/>
            <w:vAlign w:val="center"/>
            <w:hideMark/>
          </w:tcPr>
          <w:p w14:paraId="5F85918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222BDEB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080B54E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0.561 </w:t>
            </w:r>
          </w:p>
        </w:tc>
        <w:tc>
          <w:tcPr>
            <w:tcW w:w="1018" w:type="dxa"/>
            <w:tcBorders>
              <w:top w:val="nil"/>
              <w:left w:val="nil"/>
              <w:bottom w:val="nil"/>
              <w:right w:val="nil"/>
            </w:tcBorders>
            <w:shd w:val="clear" w:color="auto" w:fill="auto"/>
            <w:noWrap/>
            <w:vAlign w:val="center"/>
            <w:hideMark/>
          </w:tcPr>
          <w:p w14:paraId="35C47CD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0.428 </w:t>
            </w:r>
          </w:p>
        </w:tc>
        <w:tc>
          <w:tcPr>
            <w:tcW w:w="250" w:type="dxa"/>
            <w:tcBorders>
              <w:top w:val="nil"/>
              <w:left w:val="nil"/>
              <w:bottom w:val="nil"/>
              <w:right w:val="nil"/>
            </w:tcBorders>
            <w:shd w:val="clear" w:color="auto" w:fill="auto"/>
            <w:noWrap/>
            <w:vAlign w:val="center"/>
            <w:hideMark/>
          </w:tcPr>
          <w:p w14:paraId="4DF5AE3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6529BF6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0.651 </w:t>
            </w:r>
          </w:p>
        </w:tc>
        <w:tc>
          <w:tcPr>
            <w:tcW w:w="1018" w:type="dxa"/>
            <w:tcBorders>
              <w:top w:val="nil"/>
              <w:left w:val="nil"/>
              <w:bottom w:val="nil"/>
              <w:right w:val="nil"/>
            </w:tcBorders>
            <w:shd w:val="clear" w:color="auto" w:fill="auto"/>
            <w:noWrap/>
            <w:vAlign w:val="center"/>
            <w:hideMark/>
          </w:tcPr>
          <w:p w14:paraId="0DA0FEE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0.195 </w:t>
            </w:r>
          </w:p>
        </w:tc>
        <w:tc>
          <w:tcPr>
            <w:tcW w:w="250" w:type="dxa"/>
            <w:tcBorders>
              <w:top w:val="nil"/>
              <w:left w:val="nil"/>
              <w:bottom w:val="nil"/>
              <w:right w:val="nil"/>
            </w:tcBorders>
            <w:shd w:val="clear" w:color="auto" w:fill="auto"/>
            <w:noWrap/>
            <w:vAlign w:val="center"/>
            <w:hideMark/>
          </w:tcPr>
          <w:p w14:paraId="745FC30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18C8C41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0.262 </w:t>
            </w:r>
          </w:p>
        </w:tc>
        <w:tc>
          <w:tcPr>
            <w:tcW w:w="1018" w:type="dxa"/>
            <w:tcBorders>
              <w:top w:val="nil"/>
              <w:left w:val="nil"/>
              <w:bottom w:val="nil"/>
              <w:right w:val="nil"/>
            </w:tcBorders>
            <w:shd w:val="clear" w:color="auto" w:fill="auto"/>
            <w:noWrap/>
            <w:vAlign w:val="center"/>
            <w:hideMark/>
          </w:tcPr>
          <w:p w14:paraId="6917B88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0.346 </w:t>
            </w:r>
          </w:p>
        </w:tc>
      </w:tr>
      <w:tr w:rsidR="00773B74" w:rsidRPr="00FB7C12" w14:paraId="7D64F37B" w14:textId="77777777" w:rsidTr="009629BE">
        <w:trPr>
          <w:trHeight w:val="360"/>
        </w:trPr>
        <w:tc>
          <w:tcPr>
            <w:tcW w:w="2218" w:type="dxa"/>
            <w:tcBorders>
              <w:top w:val="nil"/>
              <w:left w:val="nil"/>
              <w:bottom w:val="nil"/>
              <w:right w:val="nil"/>
            </w:tcBorders>
            <w:shd w:val="clear" w:color="auto" w:fill="auto"/>
            <w:vAlign w:val="center"/>
            <w:hideMark/>
          </w:tcPr>
          <w:p w14:paraId="41122BE9"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SAP (mg/kg)</w:t>
            </w:r>
          </w:p>
        </w:tc>
        <w:tc>
          <w:tcPr>
            <w:tcW w:w="1304" w:type="dxa"/>
            <w:tcBorders>
              <w:top w:val="nil"/>
              <w:left w:val="nil"/>
              <w:bottom w:val="nil"/>
              <w:right w:val="nil"/>
            </w:tcBorders>
            <w:shd w:val="clear" w:color="auto" w:fill="auto"/>
            <w:noWrap/>
            <w:vAlign w:val="center"/>
            <w:hideMark/>
          </w:tcPr>
          <w:p w14:paraId="712B650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0.653 </w:t>
            </w:r>
          </w:p>
        </w:tc>
        <w:tc>
          <w:tcPr>
            <w:tcW w:w="1018" w:type="dxa"/>
            <w:tcBorders>
              <w:top w:val="nil"/>
              <w:left w:val="nil"/>
              <w:bottom w:val="nil"/>
              <w:right w:val="nil"/>
            </w:tcBorders>
            <w:shd w:val="clear" w:color="auto" w:fill="auto"/>
            <w:noWrap/>
            <w:vAlign w:val="center"/>
            <w:hideMark/>
          </w:tcPr>
          <w:p w14:paraId="28D0BB0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0.605 </w:t>
            </w:r>
          </w:p>
        </w:tc>
        <w:tc>
          <w:tcPr>
            <w:tcW w:w="250" w:type="dxa"/>
            <w:tcBorders>
              <w:top w:val="nil"/>
              <w:left w:val="nil"/>
              <w:bottom w:val="nil"/>
              <w:right w:val="nil"/>
            </w:tcBorders>
            <w:shd w:val="clear" w:color="auto" w:fill="auto"/>
            <w:noWrap/>
            <w:vAlign w:val="center"/>
            <w:hideMark/>
          </w:tcPr>
          <w:p w14:paraId="6AA2E50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0638812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0.827 </w:t>
            </w:r>
          </w:p>
        </w:tc>
        <w:tc>
          <w:tcPr>
            <w:tcW w:w="1018" w:type="dxa"/>
            <w:tcBorders>
              <w:top w:val="nil"/>
              <w:left w:val="nil"/>
              <w:bottom w:val="nil"/>
              <w:right w:val="nil"/>
            </w:tcBorders>
            <w:shd w:val="clear" w:color="auto" w:fill="auto"/>
            <w:noWrap/>
            <w:vAlign w:val="center"/>
            <w:hideMark/>
          </w:tcPr>
          <w:p w14:paraId="40BF7F92"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0D8DEC0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18A519F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0.434 </w:t>
            </w:r>
          </w:p>
        </w:tc>
        <w:tc>
          <w:tcPr>
            <w:tcW w:w="1018" w:type="dxa"/>
            <w:tcBorders>
              <w:top w:val="nil"/>
              <w:left w:val="nil"/>
              <w:bottom w:val="nil"/>
              <w:right w:val="nil"/>
            </w:tcBorders>
            <w:shd w:val="clear" w:color="auto" w:fill="auto"/>
            <w:noWrap/>
            <w:vAlign w:val="center"/>
            <w:hideMark/>
          </w:tcPr>
          <w:p w14:paraId="10E20CDF"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4B148F5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6ECAFB2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0.686 </w:t>
            </w:r>
          </w:p>
        </w:tc>
        <w:tc>
          <w:tcPr>
            <w:tcW w:w="1018" w:type="dxa"/>
            <w:tcBorders>
              <w:top w:val="nil"/>
              <w:left w:val="nil"/>
              <w:bottom w:val="nil"/>
              <w:right w:val="nil"/>
            </w:tcBorders>
            <w:shd w:val="clear" w:color="auto" w:fill="auto"/>
            <w:noWrap/>
            <w:vAlign w:val="center"/>
            <w:hideMark/>
          </w:tcPr>
          <w:p w14:paraId="7C10FF9F"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332B607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22215A4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0.194 </w:t>
            </w:r>
          </w:p>
        </w:tc>
        <w:tc>
          <w:tcPr>
            <w:tcW w:w="1018" w:type="dxa"/>
            <w:tcBorders>
              <w:top w:val="nil"/>
              <w:left w:val="nil"/>
              <w:bottom w:val="nil"/>
              <w:right w:val="nil"/>
            </w:tcBorders>
            <w:shd w:val="clear" w:color="auto" w:fill="auto"/>
            <w:noWrap/>
            <w:vAlign w:val="center"/>
            <w:hideMark/>
          </w:tcPr>
          <w:p w14:paraId="7491187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0.999 </w:t>
            </w:r>
          </w:p>
        </w:tc>
      </w:tr>
      <w:tr w:rsidR="00773B74" w:rsidRPr="00FB7C12" w14:paraId="5E0AF3C3" w14:textId="77777777" w:rsidTr="009629BE">
        <w:trPr>
          <w:trHeight w:val="360"/>
        </w:trPr>
        <w:tc>
          <w:tcPr>
            <w:tcW w:w="2218" w:type="dxa"/>
            <w:tcBorders>
              <w:top w:val="nil"/>
              <w:left w:val="nil"/>
              <w:bottom w:val="nil"/>
              <w:right w:val="nil"/>
            </w:tcBorders>
            <w:shd w:val="clear" w:color="auto" w:fill="auto"/>
            <w:vAlign w:val="center"/>
            <w:hideMark/>
          </w:tcPr>
          <w:p w14:paraId="24DDBCEE"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STN (%)</w:t>
            </w:r>
          </w:p>
        </w:tc>
        <w:tc>
          <w:tcPr>
            <w:tcW w:w="1304" w:type="dxa"/>
            <w:tcBorders>
              <w:top w:val="nil"/>
              <w:left w:val="nil"/>
              <w:bottom w:val="nil"/>
              <w:right w:val="nil"/>
            </w:tcBorders>
            <w:shd w:val="clear" w:color="auto" w:fill="auto"/>
            <w:noWrap/>
            <w:vAlign w:val="center"/>
            <w:hideMark/>
          </w:tcPr>
          <w:p w14:paraId="69A5CB0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0.721 </w:t>
            </w:r>
          </w:p>
        </w:tc>
        <w:tc>
          <w:tcPr>
            <w:tcW w:w="1018" w:type="dxa"/>
            <w:tcBorders>
              <w:top w:val="nil"/>
              <w:left w:val="nil"/>
              <w:bottom w:val="nil"/>
              <w:right w:val="nil"/>
            </w:tcBorders>
            <w:shd w:val="clear" w:color="auto" w:fill="auto"/>
            <w:noWrap/>
            <w:vAlign w:val="center"/>
            <w:hideMark/>
          </w:tcPr>
          <w:p w14:paraId="186BB4B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0.554 </w:t>
            </w:r>
          </w:p>
        </w:tc>
        <w:tc>
          <w:tcPr>
            <w:tcW w:w="250" w:type="dxa"/>
            <w:tcBorders>
              <w:top w:val="nil"/>
              <w:left w:val="nil"/>
              <w:bottom w:val="nil"/>
              <w:right w:val="nil"/>
            </w:tcBorders>
            <w:shd w:val="clear" w:color="auto" w:fill="auto"/>
            <w:noWrap/>
            <w:vAlign w:val="center"/>
            <w:hideMark/>
          </w:tcPr>
          <w:p w14:paraId="76FFFDF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55BF86E9"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0.818 </w:t>
            </w:r>
          </w:p>
        </w:tc>
        <w:tc>
          <w:tcPr>
            <w:tcW w:w="1018" w:type="dxa"/>
            <w:tcBorders>
              <w:top w:val="nil"/>
              <w:left w:val="nil"/>
              <w:bottom w:val="nil"/>
              <w:right w:val="nil"/>
            </w:tcBorders>
            <w:shd w:val="clear" w:color="auto" w:fill="auto"/>
            <w:noWrap/>
            <w:vAlign w:val="center"/>
            <w:hideMark/>
          </w:tcPr>
          <w:p w14:paraId="2FA774E2"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463BCC9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7F2438B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0.695 </w:t>
            </w:r>
          </w:p>
        </w:tc>
        <w:tc>
          <w:tcPr>
            <w:tcW w:w="1018" w:type="dxa"/>
            <w:tcBorders>
              <w:top w:val="nil"/>
              <w:left w:val="nil"/>
              <w:bottom w:val="nil"/>
              <w:right w:val="nil"/>
            </w:tcBorders>
            <w:shd w:val="clear" w:color="auto" w:fill="auto"/>
            <w:noWrap/>
            <w:vAlign w:val="center"/>
            <w:hideMark/>
          </w:tcPr>
          <w:p w14:paraId="2BA15E8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0.674 </w:t>
            </w:r>
          </w:p>
        </w:tc>
        <w:tc>
          <w:tcPr>
            <w:tcW w:w="250" w:type="dxa"/>
            <w:tcBorders>
              <w:top w:val="nil"/>
              <w:left w:val="nil"/>
              <w:bottom w:val="nil"/>
              <w:right w:val="nil"/>
            </w:tcBorders>
            <w:shd w:val="clear" w:color="auto" w:fill="auto"/>
            <w:noWrap/>
            <w:vAlign w:val="center"/>
            <w:hideMark/>
          </w:tcPr>
          <w:p w14:paraId="68B395B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4C845EC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0.743 </w:t>
            </w:r>
          </w:p>
        </w:tc>
        <w:tc>
          <w:tcPr>
            <w:tcW w:w="1018" w:type="dxa"/>
            <w:tcBorders>
              <w:top w:val="nil"/>
              <w:left w:val="nil"/>
              <w:bottom w:val="nil"/>
              <w:right w:val="nil"/>
            </w:tcBorders>
            <w:shd w:val="clear" w:color="auto" w:fill="auto"/>
            <w:noWrap/>
            <w:vAlign w:val="center"/>
            <w:hideMark/>
          </w:tcPr>
          <w:p w14:paraId="0D35FB4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0.159 </w:t>
            </w:r>
          </w:p>
        </w:tc>
        <w:tc>
          <w:tcPr>
            <w:tcW w:w="250" w:type="dxa"/>
            <w:tcBorders>
              <w:top w:val="nil"/>
              <w:left w:val="nil"/>
              <w:bottom w:val="nil"/>
              <w:right w:val="nil"/>
            </w:tcBorders>
            <w:shd w:val="clear" w:color="auto" w:fill="auto"/>
            <w:noWrap/>
            <w:vAlign w:val="center"/>
            <w:hideMark/>
          </w:tcPr>
          <w:p w14:paraId="6AF6731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0BAB1DF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0.494 </w:t>
            </w:r>
          </w:p>
        </w:tc>
        <w:tc>
          <w:tcPr>
            <w:tcW w:w="1018" w:type="dxa"/>
            <w:tcBorders>
              <w:top w:val="nil"/>
              <w:left w:val="nil"/>
              <w:bottom w:val="nil"/>
              <w:right w:val="nil"/>
            </w:tcBorders>
            <w:shd w:val="clear" w:color="auto" w:fill="auto"/>
            <w:noWrap/>
            <w:vAlign w:val="center"/>
            <w:hideMark/>
          </w:tcPr>
          <w:p w14:paraId="3EA86A8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0.107 </w:t>
            </w:r>
          </w:p>
        </w:tc>
      </w:tr>
      <w:tr w:rsidR="00773B74" w:rsidRPr="00FB7C12" w14:paraId="122F4C27" w14:textId="77777777" w:rsidTr="009629BE">
        <w:trPr>
          <w:trHeight w:val="360"/>
        </w:trPr>
        <w:tc>
          <w:tcPr>
            <w:tcW w:w="2218" w:type="dxa"/>
            <w:tcBorders>
              <w:top w:val="nil"/>
              <w:left w:val="nil"/>
              <w:bottom w:val="nil"/>
              <w:right w:val="nil"/>
            </w:tcBorders>
            <w:shd w:val="clear" w:color="auto" w:fill="auto"/>
            <w:vAlign w:val="center"/>
            <w:hideMark/>
          </w:tcPr>
          <w:p w14:paraId="65366750"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STC (%)</w:t>
            </w:r>
          </w:p>
        </w:tc>
        <w:tc>
          <w:tcPr>
            <w:tcW w:w="1304" w:type="dxa"/>
            <w:tcBorders>
              <w:top w:val="nil"/>
              <w:left w:val="nil"/>
              <w:bottom w:val="nil"/>
              <w:right w:val="nil"/>
            </w:tcBorders>
            <w:shd w:val="clear" w:color="auto" w:fill="auto"/>
            <w:noWrap/>
            <w:vAlign w:val="center"/>
            <w:hideMark/>
          </w:tcPr>
          <w:p w14:paraId="7326625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0.707 </w:t>
            </w:r>
          </w:p>
        </w:tc>
        <w:tc>
          <w:tcPr>
            <w:tcW w:w="1018" w:type="dxa"/>
            <w:tcBorders>
              <w:top w:val="nil"/>
              <w:left w:val="nil"/>
              <w:bottom w:val="nil"/>
              <w:right w:val="nil"/>
            </w:tcBorders>
            <w:shd w:val="clear" w:color="auto" w:fill="auto"/>
            <w:noWrap/>
            <w:vAlign w:val="center"/>
            <w:hideMark/>
          </w:tcPr>
          <w:p w14:paraId="2297B49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0.989 </w:t>
            </w:r>
          </w:p>
        </w:tc>
        <w:tc>
          <w:tcPr>
            <w:tcW w:w="250" w:type="dxa"/>
            <w:tcBorders>
              <w:top w:val="nil"/>
              <w:left w:val="nil"/>
              <w:bottom w:val="nil"/>
              <w:right w:val="nil"/>
            </w:tcBorders>
            <w:shd w:val="clear" w:color="auto" w:fill="auto"/>
            <w:noWrap/>
            <w:vAlign w:val="center"/>
            <w:hideMark/>
          </w:tcPr>
          <w:p w14:paraId="30F7F0F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32E484C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0.827 </w:t>
            </w:r>
          </w:p>
        </w:tc>
        <w:tc>
          <w:tcPr>
            <w:tcW w:w="1018" w:type="dxa"/>
            <w:tcBorders>
              <w:top w:val="nil"/>
              <w:left w:val="nil"/>
              <w:bottom w:val="nil"/>
              <w:right w:val="nil"/>
            </w:tcBorders>
            <w:shd w:val="clear" w:color="auto" w:fill="auto"/>
            <w:noWrap/>
            <w:vAlign w:val="center"/>
            <w:hideMark/>
          </w:tcPr>
          <w:p w14:paraId="03C6BDF5"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7A72168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05D8020F"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0.568 </w:t>
            </w:r>
          </w:p>
        </w:tc>
        <w:tc>
          <w:tcPr>
            <w:tcW w:w="1018" w:type="dxa"/>
            <w:tcBorders>
              <w:top w:val="nil"/>
              <w:left w:val="nil"/>
              <w:bottom w:val="nil"/>
              <w:right w:val="nil"/>
            </w:tcBorders>
            <w:shd w:val="clear" w:color="auto" w:fill="auto"/>
            <w:noWrap/>
            <w:vAlign w:val="center"/>
            <w:hideMark/>
          </w:tcPr>
          <w:p w14:paraId="4AD39D0A"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0.011 </w:t>
            </w:r>
          </w:p>
        </w:tc>
        <w:tc>
          <w:tcPr>
            <w:tcW w:w="250" w:type="dxa"/>
            <w:tcBorders>
              <w:top w:val="nil"/>
              <w:left w:val="nil"/>
              <w:bottom w:val="nil"/>
              <w:right w:val="nil"/>
            </w:tcBorders>
            <w:shd w:val="clear" w:color="auto" w:fill="auto"/>
            <w:noWrap/>
            <w:vAlign w:val="center"/>
            <w:hideMark/>
          </w:tcPr>
          <w:p w14:paraId="333C6D3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30359B2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0.688 </w:t>
            </w:r>
          </w:p>
        </w:tc>
        <w:tc>
          <w:tcPr>
            <w:tcW w:w="1018" w:type="dxa"/>
            <w:tcBorders>
              <w:top w:val="nil"/>
              <w:left w:val="nil"/>
              <w:bottom w:val="nil"/>
              <w:right w:val="nil"/>
            </w:tcBorders>
            <w:shd w:val="clear" w:color="auto" w:fill="auto"/>
            <w:noWrap/>
            <w:vAlign w:val="center"/>
            <w:hideMark/>
          </w:tcPr>
          <w:p w14:paraId="138D593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0.306 </w:t>
            </w:r>
          </w:p>
        </w:tc>
        <w:tc>
          <w:tcPr>
            <w:tcW w:w="250" w:type="dxa"/>
            <w:tcBorders>
              <w:top w:val="nil"/>
              <w:left w:val="nil"/>
              <w:bottom w:val="nil"/>
              <w:right w:val="nil"/>
            </w:tcBorders>
            <w:shd w:val="clear" w:color="auto" w:fill="auto"/>
            <w:noWrap/>
            <w:vAlign w:val="center"/>
            <w:hideMark/>
          </w:tcPr>
          <w:p w14:paraId="30A57CF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57B7B04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0.326 </w:t>
            </w:r>
          </w:p>
        </w:tc>
        <w:tc>
          <w:tcPr>
            <w:tcW w:w="1018" w:type="dxa"/>
            <w:tcBorders>
              <w:top w:val="nil"/>
              <w:left w:val="nil"/>
              <w:bottom w:val="nil"/>
              <w:right w:val="nil"/>
            </w:tcBorders>
            <w:shd w:val="clear" w:color="auto" w:fill="auto"/>
            <w:noWrap/>
            <w:vAlign w:val="center"/>
            <w:hideMark/>
          </w:tcPr>
          <w:p w14:paraId="3CF15AA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0.676 </w:t>
            </w:r>
          </w:p>
        </w:tc>
      </w:tr>
      <w:tr w:rsidR="00773B74" w:rsidRPr="00FB7C12" w14:paraId="7212D1BA" w14:textId="77777777" w:rsidTr="009629BE">
        <w:trPr>
          <w:trHeight w:val="360"/>
        </w:trPr>
        <w:tc>
          <w:tcPr>
            <w:tcW w:w="2218" w:type="dxa"/>
            <w:tcBorders>
              <w:top w:val="nil"/>
              <w:left w:val="nil"/>
              <w:bottom w:val="nil"/>
              <w:right w:val="nil"/>
            </w:tcBorders>
            <w:shd w:val="clear" w:color="auto" w:fill="auto"/>
            <w:vAlign w:val="center"/>
            <w:hideMark/>
          </w:tcPr>
          <w:p w14:paraId="3B893056"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Soil C/N</w:t>
            </w:r>
          </w:p>
        </w:tc>
        <w:tc>
          <w:tcPr>
            <w:tcW w:w="1304" w:type="dxa"/>
            <w:tcBorders>
              <w:top w:val="nil"/>
              <w:left w:val="nil"/>
              <w:bottom w:val="nil"/>
              <w:right w:val="nil"/>
            </w:tcBorders>
            <w:shd w:val="clear" w:color="auto" w:fill="auto"/>
            <w:noWrap/>
            <w:vAlign w:val="center"/>
            <w:hideMark/>
          </w:tcPr>
          <w:p w14:paraId="1910279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0.594 </w:t>
            </w:r>
          </w:p>
        </w:tc>
        <w:tc>
          <w:tcPr>
            <w:tcW w:w="1018" w:type="dxa"/>
            <w:tcBorders>
              <w:top w:val="nil"/>
              <w:left w:val="nil"/>
              <w:bottom w:val="nil"/>
              <w:right w:val="nil"/>
            </w:tcBorders>
            <w:shd w:val="clear" w:color="auto" w:fill="auto"/>
            <w:noWrap/>
            <w:vAlign w:val="center"/>
            <w:hideMark/>
          </w:tcPr>
          <w:p w14:paraId="1BCC79B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0.212 </w:t>
            </w:r>
          </w:p>
        </w:tc>
        <w:tc>
          <w:tcPr>
            <w:tcW w:w="250" w:type="dxa"/>
            <w:tcBorders>
              <w:top w:val="nil"/>
              <w:left w:val="nil"/>
              <w:bottom w:val="nil"/>
              <w:right w:val="nil"/>
            </w:tcBorders>
            <w:shd w:val="clear" w:color="auto" w:fill="auto"/>
            <w:noWrap/>
            <w:vAlign w:val="center"/>
            <w:hideMark/>
          </w:tcPr>
          <w:p w14:paraId="0E67415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2A42A636"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0.763 </w:t>
            </w:r>
          </w:p>
        </w:tc>
        <w:tc>
          <w:tcPr>
            <w:tcW w:w="1018" w:type="dxa"/>
            <w:tcBorders>
              <w:top w:val="nil"/>
              <w:left w:val="nil"/>
              <w:bottom w:val="nil"/>
              <w:right w:val="nil"/>
            </w:tcBorders>
            <w:shd w:val="clear" w:color="auto" w:fill="auto"/>
            <w:noWrap/>
            <w:vAlign w:val="center"/>
            <w:hideMark/>
          </w:tcPr>
          <w:p w14:paraId="59EF25E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0.011 </w:t>
            </w:r>
          </w:p>
        </w:tc>
        <w:tc>
          <w:tcPr>
            <w:tcW w:w="250" w:type="dxa"/>
            <w:tcBorders>
              <w:top w:val="nil"/>
              <w:left w:val="nil"/>
              <w:bottom w:val="nil"/>
              <w:right w:val="nil"/>
            </w:tcBorders>
            <w:shd w:val="clear" w:color="auto" w:fill="auto"/>
            <w:noWrap/>
            <w:vAlign w:val="center"/>
            <w:hideMark/>
          </w:tcPr>
          <w:p w14:paraId="468E094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5206B40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0.592 </w:t>
            </w:r>
          </w:p>
        </w:tc>
        <w:tc>
          <w:tcPr>
            <w:tcW w:w="1018" w:type="dxa"/>
            <w:tcBorders>
              <w:top w:val="nil"/>
              <w:left w:val="nil"/>
              <w:bottom w:val="nil"/>
              <w:right w:val="nil"/>
            </w:tcBorders>
            <w:shd w:val="clear" w:color="auto" w:fill="auto"/>
            <w:noWrap/>
            <w:vAlign w:val="center"/>
            <w:hideMark/>
          </w:tcPr>
          <w:p w14:paraId="66350BB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0.193 </w:t>
            </w:r>
          </w:p>
        </w:tc>
        <w:tc>
          <w:tcPr>
            <w:tcW w:w="250" w:type="dxa"/>
            <w:tcBorders>
              <w:top w:val="nil"/>
              <w:left w:val="nil"/>
              <w:bottom w:val="nil"/>
              <w:right w:val="nil"/>
            </w:tcBorders>
            <w:shd w:val="clear" w:color="auto" w:fill="auto"/>
            <w:noWrap/>
            <w:vAlign w:val="center"/>
            <w:hideMark/>
          </w:tcPr>
          <w:p w14:paraId="1C104F6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38C2813A"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0.701 </w:t>
            </w:r>
          </w:p>
        </w:tc>
        <w:tc>
          <w:tcPr>
            <w:tcW w:w="1018" w:type="dxa"/>
            <w:tcBorders>
              <w:top w:val="nil"/>
              <w:left w:val="nil"/>
              <w:bottom w:val="nil"/>
              <w:right w:val="nil"/>
            </w:tcBorders>
            <w:shd w:val="clear" w:color="auto" w:fill="auto"/>
            <w:noWrap/>
            <w:vAlign w:val="center"/>
            <w:hideMark/>
          </w:tcPr>
          <w:p w14:paraId="18E4560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0.033 </w:t>
            </w:r>
          </w:p>
        </w:tc>
        <w:tc>
          <w:tcPr>
            <w:tcW w:w="250" w:type="dxa"/>
            <w:tcBorders>
              <w:top w:val="nil"/>
              <w:left w:val="nil"/>
              <w:bottom w:val="nil"/>
              <w:right w:val="nil"/>
            </w:tcBorders>
            <w:shd w:val="clear" w:color="auto" w:fill="auto"/>
            <w:noWrap/>
            <w:vAlign w:val="center"/>
            <w:hideMark/>
          </w:tcPr>
          <w:p w14:paraId="0AC4263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21FB4BF3"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0.447 </w:t>
            </w:r>
          </w:p>
        </w:tc>
        <w:tc>
          <w:tcPr>
            <w:tcW w:w="1018" w:type="dxa"/>
            <w:tcBorders>
              <w:top w:val="nil"/>
              <w:left w:val="nil"/>
              <w:bottom w:val="nil"/>
              <w:right w:val="nil"/>
            </w:tcBorders>
            <w:shd w:val="clear" w:color="auto" w:fill="auto"/>
            <w:noWrap/>
            <w:vAlign w:val="center"/>
            <w:hideMark/>
          </w:tcPr>
          <w:p w14:paraId="409D6AB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0.012 </w:t>
            </w:r>
          </w:p>
        </w:tc>
      </w:tr>
      <w:tr w:rsidR="00773B74" w:rsidRPr="00FB7C12" w14:paraId="7F88051E" w14:textId="77777777" w:rsidTr="009629BE">
        <w:trPr>
          <w:trHeight w:val="360"/>
        </w:trPr>
        <w:tc>
          <w:tcPr>
            <w:tcW w:w="2218" w:type="dxa"/>
            <w:tcBorders>
              <w:top w:val="nil"/>
              <w:left w:val="nil"/>
              <w:bottom w:val="nil"/>
              <w:right w:val="nil"/>
            </w:tcBorders>
            <w:shd w:val="clear" w:color="auto" w:fill="auto"/>
            <w:vAlign w:val="center"/>
            <w:hideMark/>
          </w:tcPr>
          <w:p w14:paraId="5704CD12"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Clay (&lt; 2 </w:t>
            </w:r>
            <w:proofErr w:type="spellStart"/>
            <w:r w:rsidRPr="00FB7C12">
              <w:rPr>
                <w:rFonts w:ascii="Times New Roman" w:eastAsia="等线" w:hAnsi="Times New Roman" w:cs="Times New Roman"/>
                <w:color w:val="000000"/>
                <w:kern w:val="0"/>
                <w:sz w:val="20"/>
                <w:szCs w:val="20"/>
              </w:rPr>
              <w:t>μm</w:t>
            </w:r>
            <w:proofErr w:type="spellEnd"/>
            <w:r w:rsidRPr="00FB7C12">
              <w:rPr>
                <w:rFonts w:ascii="Times New Roman" w:eastAsia="等线" w:hAnsi="Times New Roman" w:cs="Times New Roman"/>
                <w:color w:val="000000"/>
                <w:kern w:val="0"/>
                <w:sz w:val="20"/>
                <w:szCs w:val="20"/>
              </w:rPr>
              <w:t>)</w:t>
            </w:r>
          </w:p>
        </w:tc>
        <w:tc>
          <w:tcPr>
            <w:tcW w:w="1304" w:type="dxa"/>
            <w:tcBorders>
              <w:top w:val="nil"/>
              <w:left w:val="nil"/>
              <w:bottom w:val="nil"/>
              <w:right w:val="nil"/>
            </w:tcBorders>
            <w:shd w:val="clear" w:color="auto" w:fill="auto"/>
            <w:noWrap/>
            <w:vAlign w:val="center"/>
            <w:hideMark/>
          </w:tcPr>
          <w:p w14:paraId="6E3C192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0.738 </w:t>
            </w:r>
          </w:p>
        </w:tc>
        <w:tc>
          <w:tcPr>
            <w:tcW w:w="1018" w:type="dxa"/>
            <w:tcBorders>
              <w:top w:val="nil"/>
              <w:left w:val="nil"/>
              <w:bottom w:val="nil"/>
              <w:right w:val="nil"/>
            </w:tcBorders>
            <w:shd w:val="clear" w:color="auto" w:fill="auto"/>
            <w:noWrap/>
            <w:vAlign w:val="center"/>
            <w:hideMark/>
          </w:tcPr>
          <w:p w14:paraId="129E09C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0.267 </w:t>
            </w:r>
          </w:p>
        </w:tc>
        <w:tc>
          <w:tcPr>
            <w:tcW w:w="250" w:type="dxa"/>
            <w:tcBorders>
              <w:top w:val="nil"/>
              <w:left w:val="nil"/>
              <w:bottom w:val="nil"/>
              <w:right w:val="nil"/>
            </w:tcBorders>
            <w:shd w:val="clear" w:color="auto" w:fill="auto"/>
            <w:noWrap/>
            <w:vAlign w:val="center"/>
            <w:hideMark/>
          </w:tcPr>
          <w:p w14:paraId="53E9965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433893C4"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0.834 </w:t>
            </w:r>
          </w:p>
        </w:tc>
        <w:tc>
          <w:tcPr>
            <w:tcW w:w="1018" w:type="dxa"/>
            <w:tcBorders>
              <w:top w:val="nil"/>
              <w:left w:val="nil"/>
              <w:bottom w:val="nil"/>
              <w:right w:val="nil"/>
            </w:tcBorders>
            <w:shd w:val="clear" w:color="auto" w:fill="auto"/>
            <w:noWrap/>
            <w:vAlign w:val="center"/>
            <w:hideMark/>
          </w:tcPr>
          <w:p w14:paraId="6C89A715"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77DBCB8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461B363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0.447 </w:t>
            </w:r>
          </w:p>
        </w:tc>
        <w:tc>
          <w:tcPr>
            <w:tcW w:w="1018" w:type="dxa"/>
            <w:tcBorders>
              <w:top w:val="nil"/>
              <w:left w:val="nil"/>
              <w:bottom w:val="nil"/>
              <w:right w:val="nil"/>
            </w:tcBorders>
            <w:shd w:val="clear" w:color="auto" w:fill="auto"/>
            <w:noWrap/>
            <w:vAlign w:val="center"/>
            <w:hideMark/>
          </w:tcPr>
          <w:p w14:paraId="1CFC66F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0.347 </w:t>
            </w:r>
          </w:p>
        </w:tc>
        <w:tc>
          <w:tcPr>
            <w:tcW w:w="250" w:type="dxa"/>
            <w:tcBorders>
              <w:top w:val="nil"/>
              <w:left w:val="nil"/>
              <w:bottom w:val="nil"/>
              <w:right w:val="nil"/>
            </w:tcBorders>
            <w:shd w:val="clear" w:color="auto" w:fill="auto"/>
            <w:noWrap/>
            <w:vAlign w:val="center"/>
            <w:hideMark/>
          </w:tcPr>
          <w:p w14:paraId="1A06593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009A2E4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0.675 </w:t>
            </w:r>
          </w:p>
        </w:tc>
        <w:tc>
          <w:tcPr>
            <w:tcW w:w="1018" w:type="dxa"/>
            <w:tcBorders>
              <w:top w:val="nil"/>
              <w:left w:val="nil"/>
              <w:bottom w:val="nil"/>
              <w:right w:val="nil"/>
            </w:tcBorders>
            <w:shd w:val="clear" w:color="auto" w:fill="auto"/>
            <w:noWrap/>
            <w:vAlign w:val="center"/>
            <w:hideMark/>
          </w:tcPr>
          <w:p w14:paraId="35EE780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0.239 </w:t>
            </w:r>
          </w:p>
        </w:tc>
        <w:tc>
          <w:tcPr>
            <w:tcW w:w="250" w:type="dxa"/>
            <w:tcBorders>
              <w:top w:val="nil"/>
              <w:left w:val="nil"/>
              <w:bottom w:val="nil"/>
              <w:right w:val="nil"/>
            </w:tcBorders>
            <w:shd w:val="clear" w:color="auto" w:fill="auto"/>
            <w:noWrap/>
            <w:vAlign w:val="center"/>
            <w:hideMark/>
          </w:tcPr>
          <w:p w14:paraId="1880097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02F762B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0.297 </w:t>
            </w:r>
          </w:p>
        </w:tc>
        <w:tc>
          <w:tcPr>
            <w:tcW w:w="1018" w:type="dxa"/>
            <w:tcBorders>
              <w:top w:val="nil"/>
              <w:left w:val="nil"/>
              <w:bottom w:val="nil"/>
              <w:right w:val="nil"/>
            </w:tcBorders>
            <w:shd w:val="clear" w:color="auto" w:fill="auto"/>
            <w:noWrap/>
            <w:vAlign w:val="center"/>
            <w:hideMark/>
          </w:tcPr>
          <w:p w14:paraId="6792A31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0.262 </w:t>
            </w:r>
          </w:p>
        </w:tc>
      </w:tr>
      <w:tr w:rsidR="00773B74" w:rsidRPr="00FB7C12" w14:paraId="35B997BF" w14:textId="77777777" w:rsidTr="009629BE">
        <w:trPr>
          <w:trHeight w:val="360"/>
        </w:trPr>
        <w:tc>
          <w:tcPr>
            <w:tcW w:w="2218" w:type="dxa"/>
            <w:tcBorders>
              <w:top w:val="nil"/>
              <w:left w:val="nil"/>
              <w:bottom w:val="nil"/>
              <w:right w:val="nil"/>
            </w:tcBorders>
            <w:shd w:val="clear" w:color="auto" w:fill="auto"/>
            <w:vAlign w:val="center"/>
            <w:hideMark/>
          </w:tcPr>
          <w:p w14:paraId="20395D97"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Silt (2-50 </w:t>
            </w:r>
            <w:proofErr w:type="spellStart"/>
            <w:r w:rsidRPr="00FB7C12">
              <w:rPr>
                <w:rFonts w:ascii="Times New Roman" w:eastAsia="等线" w:hAnsi="Times New Roman" w:cs="Times New Roman"/>
                <w:color w:val="000000"/>
                <w:kern w:val="0"/>
                <w:sz w:val="20"/>
                <w:szCs w:val="20"/>
              </w:rPr>
              <w:t>μm</w:t>
            </w:r>
            <w:proofErr w:type="spellEnd"/>
            <w:r w:rsidRPr="00FB7C12">
              <w:rPr>
                <w:rFonts w:ascii="Times New Roman" w:eastAsia="等线" w:hAnsi="Times New Roman" w:cs="Times New Roman"/>
                <w:color w:val="000000"/>
                <w:kern w:val="0"/>
                <w:sz w:val="20"/>
                <w:szCs w:val="20"/>
              </w:rPr>
              <w:t>)</w:t>
            </w:r>
          </w:p>
        </w:tc>
        <w:tc>
          <w:tcPr>
            <w:tcW w:w="1304" w:type="dxa"/>
            <w:tcBorders>
              <w:top w:val="nil"/>
              <w:left w:val="nil"/>
              <w:bottom w:val="nil"/>
              <w:right w:val="nil"/>
            </w:tcBorders>
            <w:shd w:val="clear" w:color="auto" w:fill="auto"/>
            <w:noWrap/>
            <w:vAlign w:val="center"/>
            <w:hideMark/>
          </w:tcPr>
          <w:p w14:paraId="53C82FE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0.666 </w:t>
            </w:r>
          </w:p>
        </w:tc>
        <w:tc>
          <w:tcPr>
            <w:tcW w:w="1018" w:type="dxa"/>
            <w:tcBorders>
              <w:top w:val="nil"/>
              <w:left w:val="nil"/>
              <w:bottom w:val="nil"/>
              <w:right w:val="nil"/>
            </w:tcBorders>
            <w:shd w:val="clear" w:color="auto" w:fill="auto"/>
            <w:noWrap/>
            <w:vAlign w:val="center"/>
            <w:hideMark/>
          </w:tcPr>
          <w:p w14:paraId="41E2F77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0.405 </w:t>
            </w:r>
          </w:p>
        </w:tc>
        <w:tc>
          <w:tcPr>
            <w:tcW w:w="250" w:type="dxa"/>
            <w:tcBorders>
              <w:top w:val="nil"/>
              <w:left w:val="nil"/>
              <w:bottom w:val="nil"/>
              <w:right w:val="nil"/>
            </w:tcBorders>
            <w:shd w:val="clear" w:color="auto" w:fill="auto"/>
            <w:noWrap/>
            <w:vAlign w:val="center"/>
            <w:hideMark/>
          </w:tcPr>
          <w:p w14:paraId="3B3CEA7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2AFCE88C"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0.783 </w:t>
            </w:r>
          </w:p>
        </w:tc>
        <w:tc>
          <w:tcPr>
            <w:tcW w:w="1018" w:type="dxa"/>
            <w:tcBorders>
              <w:top w:val="nil"/>
              <w:left w:val="nil"/>
              <w:bottom w:val="nil"/>
              <w:right w:val="nil"/>
            </w:tcBorders>
            <w:shd w:val="clear" w:color="auto" w:fill="auto"/>
            <w:noWrap/>
            <w:vAlign w:val="center"/>
            <w:hideMark/>
          </w:tcPr>
          <w:p w14:paraId="4372179A"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0.001 </w:t>
            </w:r>
          </w:p>
        </w:tc>
        <w:tc>
          <w:tcPr>
            <w:tcW w:w="250" w:type="dxa"/>
            <w:tcBorders>
              <w:top w:val="nil"/>
              <w:left w:val="nil"/>
              <w:bottom w:val="nil"/>
              <w:right w:val="nil"/>
            </w:tcBorders>
            <w:shd w:val="clear" w:color="auto" w:fill="auto"/>
            <w:noWrap/>
            <w:vAlign w:val="center"/>
            <w:hideMark/>
          </w:tcPr>
          <w:p w14:paraId="0B00597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27761BD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0.402 </w:t>
            </w:r>
          </w:p>
        </w:tc>
        <w:tc>
          <w:tcPr>
            <w:tcW w:w="1018" w:type="dxa"/>
            <w:tcBorders>
              <w:top w:val="nil"/>
              <w:left w:val="nil"/>
              <w:bottom w:val="nil"/>
              <w:right w:val="nil"/>
            </w:tcBorders>
            <w:shd w:val="clear" w:color="auto" w:fill="auto"/>
            <w:noWrap/>
            <w:vAlign w:val="center"/>
            <w:hideMark/>
          </w:tcPr>
          <w:p w14:paraId="7917554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0.746 </w:t>
            </w:r>
          </w:p>
        </w:tc>
        <w:tc>
          <w:tcPr>
            <w:tcW w:w="250" w:type="dxa"/>
            <w:tcBorders>
              <w:top w:val="nil"/>
              <w:left w:val="nil"/>
              <w:bottom w:val="nil"/>
              <w:right w:val="nil"/>
            </w:tcBorders>
            <w:shd w:val="clear" w:color="auto" w:fill="auto"/>
            <w:noWrap/>
            <w:vAlign w:val="center"/>
            <w:hideMark/>
          </w:tcPr>
          <w:p w14:paraId="0F308CB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5494352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0.664 </w:t>
            </w:r>
          </w:p>
        </w:tc>
        <w:tc>
          <w:tcPr>
            <w:tcW w:w="1018" w:type="dxa"/>
            <w:tcBorders>
              <w:top w:val="nil"/>
              <w:left w:val="nil"/>
              <w:bottom w:val="nil"/>
              <w:right w:val="nil"/>
            </w:tcBorders>
            <w:shd w:val="clear" w:color="auto" w:fill="auto"/>
            <w:noWrap/>
            <w:vAlign w:val="center"/>
            <w:hideMark/>
          </w:tcPr>
          <w:p w14:paraId="54C81B1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0.727 </w:t>
            </w:r>
          </w:p>
        </w:tc>
        <w:tc>
          <w:tcPr>
            <w:tcW w:w="250" w:type="dxa"/>
            <w:tcBorders>
              <w:top w:val="nil"/>
              <w:left w:val="nil"/>
              <w:bottom w:val="nil"/>
              <w:right w:val="nil"/>
            </w:tcBorders>
            <w:shd w:val="clear" w:color="auto" w:fill="auto"/>
            <w:noWrap/>
            <w:vAlign w:val="center"/>
            <w:hideMark/>
          </w:tcPr>
          <w:p w14:paraId="1BC4403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52E01EF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0.148 </w:t>
            </w:r>
          </w:p>
        </w:tc>
        <w:tc>
          <w:tcPr>
            <w:tcW w:w="1018" w:type="dxa"/>
            <w:tcBorders>
              <w:top w:val="nil"/>
              <w:left w:val="nil"/>
              <w:bottom w:val="nil"/>
              <w:right w:val="nil"/>
            </w:tcBorders>
            <w:shd w:val="clear" w:color="auto" w:fill="auto"/>
            <w:noWrap/>
            <w:vAlign w:val="center"/>
            <w:hideMark/>
          </w:tcPr>
          <w:p w14:paraId="7B10271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0.365 </w:t>
            </w:r>
          </w:p>
        </w:tc>
      </w:tr>
      <w:tr w:rsidR="00773B74" w:rsidRPr="00FB7C12" w14:paraId="39E8022D" w14:textId="77777777" w:rsidTr="009629BE">
        <w:trPr>
          <w:trHeight w:val="360"/>
        </w:trPr>
        <w:tc>
          <w:tcPr>
            <w:tcW w:w="2218" w:type="dxa"/>
            <w:tcBorders>
              <w:top w:val="nil"/>
              <w:left w:val="nil"/>
              <w:bottom w:val="nil"/>
              <w:right w:val="nil"/>
            </w:tcBorders>
            <w:shd w:val="clear" w:color="auto" w:fill="auto"/>
            <w:vAlign w:val="center"/>
            <w:hideMark/>
          </w:tcPr>
          <w:p w14:paraId="2BFF38F4"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Sandy (50-2000 </w:t>
            </w:r>
            <w:proofErr w:type="spellStart"/>
            <w:r w:rsidRPr="00FB7C12">
              <w:rPr>
                <w:rFonts w:ascii="Times New Roman" w:eastAsia="等线" w:hAnsi="Times New Roman" w:cs="Times New Roman"/>
                <w:color w:val="000000"/>
                <w:kern w:val="0"/>
                <w:sz w:val="20"/>
                <w:szCs w:val="20"/>
              </w:rPr>
              <w:t>μm</w:t>
            </w:r>
            <w:proofErr w:type="spellEnd"/>
            <w:r w:rsidRPr="00FB7C12">
              <w:rPr>
                <w:rFonts w:ascii="Times New Roman" w:eastAsia="等线" w:hAnsi="Times New Roman" w:cs="Times New Roman"/>
                <w:color w:val="000000"/>
                <w:kern w:val="0"/>
                <w:sz w:val="20"/>
                <w:szCs w:val="20"/>
              </w:rPr>
              <w:t>)</w:t>
            </w:r>
          </w:p>
        </w:tc>
        <w:tc>
          <w:tcPr>
            <w:tcW w:w="1304" w:type="dxa"/>
            <w:tcBorders>
              <w:top w:val="nil"/>
              <w:left w:val="nil"/>
              <w:bottom w:val="nil"/>
              <w:right w:val="nil"/>
            </w:tcBorders>
            <w:shd w:val="clear" w:color="auto" w:fill="auto"/>
            <w:noWrap/>
            <w:vAlign w:val="center"/>
            <w:hideMark/>
          </w:tcPr>
          <w:p w14:paraId="7938B5D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0.674 </w:t>
            </w:r>
          </w:p>
        </w:tc>
        <w:tc>
          <w:tcPr>
            <w:tcW w:w="1018" w:type="dxa"/>
            <w:tcBorders>
              <w:top w:val="nil"/>
              <w:left w:val="nil"/>
              <w:bottom w:val="nil"/>
              <w:right w:val="nil"/>
            </w:tcBorders>
            <w:shd w:val="clear" w:color="auto" w:fill="auto"/>
            <w:noWrap/>
            <w:vAlign w:val="center"/>
            <w:hideMark/>
          </w:tcPr>
          <w:p w14:paraId="0FA3F03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0.390 </w:t>
            </w:r>
          </w:p>
        </w:tc>
        <w:tc>
          <w:tcPr>
            <w:tcW w:w="250" w:type="dxa"/>
            <w:tcBorders>
              <w:top w:val="nil"/>
              <w:left w:val="nil"/>
              <w:bottom w:val="nil"/>
              <w:right w:val="nil"/>
            </w:tcBorders>
            <w:shd w:val="clear" w:color="auto" w:fill="auto"/>
            <w:noWrap/>
            <w:vAlign w:val="center"/>
            <w:hideMark/>
          </w:tcPr>
          <w:p w14:paraId="1F43270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6E3C0D9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0.786 </w:t>
            </w:r>
          </w:p>
        </w:tc>
        <w:tc>
          <w:tcPr>
            <w:tcW w:w="1018" w:type="dxa"/>
            <w:tcBorders>
              <w:top w:val="nil"/>
              <w:left w:val="nil"/>
              <w:bottom w:val="nil"/>
              <w:right w:val="nil"/>
            </w:tcBorders>
            <w:shd w:val="clear" w:color="auto" w:fill="auto"/>
            <w:noWrap/>
            <w:vAlign w:val="center"/>
            <w:hideMark/>
          </w:tcPr>
          <w:p w14:paraId="10E2CEA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0.959 </w:t>
            </w:r>
          </w:p>
        </w:tc>
        <w:tc>
          <w:tcPr>
            <w:tcW w:w="250" w:type="dxa"/>
            <w:tcBorders>
              <w:top w:val="nil"/>
              <w:left w:val="nil"/>
              <w:bottom w:val="nil"/>
              <w:right w:val="nil"/>
            </w:tcBorders>
            <w:shd w:val="clear" w:color="auto" w:fill="auto"/>
            <w:noWrap/>
            <w:vAlign w:val="center"/>
            <w:hideMark/>
          </w:tcPr>
          <w:p w14:paraId="681E79F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7439D36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0.404 </w:t>
            </w:r>
          </w:p>
        </w:tc>
        <w:tc>
          <w:tcPr>
            <w:tcW w:w="1018" w:type="dxa"/>
            <w:tcBorders>
              <w:top w:val="nil"/>
              <w:left w:val="nil"/>
              <w:bottom w:val="nil"/>
              <w:right w:val="nil"/>
            </w:tcBorders>
            <w:shd w:val="clear" w:color="auto" w:fill="auto"/>
            <w:noWrap/>
            <w:vAlign w:val="center"/>
            <w:hideMark/>
          </w:tcPr>
          <w:p w14:paraId="696F9B4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0.612 </w:t>
            </w:r>
          </w:p>
        </w:tc>
        <w:tc>
          <w:tcPr>
            <w:tcW w:w="250" w:type="dxa"/>
            <w:tcBorders>
              <w:top w:val="nil"/>
              <w:left w:val="nil"/>
              <w:bottom w:val="nil"/>
              <w:right w:val="nil"/>
            </w:tcBorders>
            <w:shd w:val="clear" w:color="auto" w:fill="auto"/>
            <w:noWrap/>
            <w:vAlign w:val="center"/>
            <w:hideMark/>
          </w:tcPr>
          <w:p w14:paraId="79A5386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5270BA8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0.663 </w:t>
            </w:r>
          </w:p>
        </w:tc>
        <w:tc>
          <w:tcPr>
            <w:tcW w:w="1018" w:type="dxa"/>
            <w:tcBorders>
              <w:top w:val="nil"/>
              <w:left w:val="nil"/>
              <w:bottom w:val="nil"/>
              <w:right w:val="nil"/>
            </w:tcBorders>
            <w:shd w:val="clear" w:color="auto" w:fill="auto"/>
            <w:noWrap/>
            <w:vAlign w:val="center"/>
            <w:hideMark/>
          </w:tcPr>
          <w:p w14:paraId="49B1A0D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0.952 </w:t>
            </w:r>
          </w:p>
        </w:tc>
        <w:tc>
          <w:tcPr>
            <w:tcW w:w="250" w:type="dxa"/>
            <w:tcBorders>
              <w:top w:val="nil"/>
              <w:left w:val="nil"/>
              <w:bottom w:val="nil"/>
              <w:right w:val="nil"/>
            </w:tcBorders>
            <w:shd w:val="clear" w:color="auto" w:fill="auto"/>
            <w:noWrap/>
            <w:vAlign w:val="center"/>
            <w:hideMark/>
          </w:tcPr>
          <w:p w14:paraId="3E744E5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nil"/>
              <w:right w:val="nil"/>
            </w:tcBorders>
            <w:shd w:val="clear" w:color="auto" w:fill="auto"/>
            <w:noWrap/>
            <w:vAlign w:val="center"/>
            <w:hideMark/>
          </w:tcPr>
          <w:p w14:paraId="0EEE519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0.166 </w:t>
            </w:r>
          </w:p>
        </w:tc>
        <w:tc>
          <w:tcPr>
            <w:tcW w:w="1018" w:type="dxa"/>
            <w:tcBorders>
              <w:top w:val="nil"/>
              <w:left w:val="nil"/>
              <w:bottom w:val="nil"/>
              <w:right w:val="nil"/>
            </w:tcBorders>
            <w:shd w:val="clear" w:color="auto" w:fill="auto"/>
            <w:noWrap/>
            <w:vAlign w:val="center"/>
            <w:hideMark/>
          </w:tcPr>
          <w:p w14:paraId="67BC327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0.362 </w:t>
            </w:r>
          </w:p>
        </w:tc>
      </w:tr>
      <w:tr w:rsidR="00773B74" w:rsidRPr="00FB7C12" w14:paraId="27437BCF" w14:textId="77777777" w:rsidTr="009629BE">
        <w:trPr>
          <w:trHeight w:val="360"/>
        </w:trPr>
        <w:tc>
          <w:tcPr>
            <w:tcW w:w="2218" w:type="dxa"/>
            <w:tcBorders>
              <w:top w:val="nil"/>
              <w:left w:val="nil"/>
              <w:bottom w:val="nil"/>
              <w:right w:val="nil"/>
            </w:tcBorders>
            <w:shd w:val="clear" w:color="auto" w:fill="auto"/>
            <w:vAlign w:val="center"/>
            <w:hideMark/>
          </w:tcPr>
          <w:p w14:paraId="14A84C1F" w14:textId="77777777" w:rsidR="00773B74" w:rsidRPr="00FB7C12" w:rsidRDefault="00773B74" w:rsidP="009629BE">
            <w:pPr>
              <w:widowControl/>
              <w:jc w:val="left"/>
              <w:rPr>
                <w:rFonts w:ascii="Times New Roman" w:eastAsia="等线" w:hAnsi="Times New Roman" w:cs="Times New Roman"/>
                <w:color w:val="000000"/>
                <w:kern w:val="0"/>
                <w:sz w:val="20"/>
                <w:szCs w:val="20"/>
              </w:rPr>
            </w:pPr>
            <w:proofErr w:type="spellStart"/>
            <w:r w:rsidRPr="00FB7C12">
              <w:rPr>
                <w:rFonts w:ascii="Times New Roman" w:eastAsia="等线" w:hAnsi="Times New Roman" w:cs="Times New Roman"/>
                <w:color w:val="000000"/>
                <w:kern w:val="0"/>
                <w:sz w:val="20"/>
                <w:szCs w:val="20"/>
              </w:rPr>
              <w:t>ASa</w:t>
            </w:r>
            <w:proofErr w:type="spellEnd"/>
          </w:p>
        </w:tc>
        <w:tc>
          <w:tcPr>
            <w:tcW w:w="1304" w:type="dxa"/>
            <w:tcBorders>
              <w:top w:val="nil"/>
              <w:left w:val="nil"/>
              <w:bottom w:val="nil"/>
              <w:right w:val="nil"/>
            </w:tcBorders>
            <w:shd w:val="clear" w:color="auto" w:fill="auto"/>
            <w:noWrap/>
            <w:vAlign w:val="center"/>
            <w:hideMark/>
          </w:tcPr>
          <w:p w14:paraId="177CF796"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0.875 </w:t>
            </w:r>
          </w:p>
        </w:tc>
        <w:tc>
          <w:tcPr>
            <w:tcW w:w="1018" w:type="dxa"/>
            <w:tcBorders>
              <w:top w:val="nil"/>
              <w:left w:val="nil"/>
              <w:bottom w:val="nil"/>
              <w:right w:val="nil"/>
            </w:tcBorders>
            <w:shd w:val="clear" w:color="auto" w:fill="auto"/>
            <w:noWrap/>
            <w:vAlign w:val="center"/>
            <w:hideMark/>
          </w:tcPr>
          <w:p w14:paraId="3033036B"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0.008 </w:t>
            </w:r>
          </w:p>
        </w:tc>
        <w:tc>
          <w:tcPr>
            <w:tcW w:w="250" w:type="dxa"/>
            <w:tcBorders>
              <w:top w:val="nil"/>
              <w:left w:val="nil"/>
              <w:bottom w:val="nil"/>
              <w:right w:val="nil"/>
            </w:tcBorders>
            <w:shd w:val="clear" w:color="auto" w:fill="auto"/>
            <w:noWrap/>
            <w:vAlign w:val="center"/>
            <w:hideMark/>
          </w:tcPr>
          <w:p w14:paraId="3016F61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7BEC92FE"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0.852 </w:t>
            </w:r>
          </w:p>
        </w:tc>
        <w:tc>
          <w:tcPr>
            <w:tcW w:w="1018" w:type="dxa"/>
            <w:tcBorders>
              <w:top w:val="nil"/>
              <w:left w:val="nil"/>
              <w:bottom w:val="nil"/>
              <w:right w:val="nil"/>
            </w:tcBorders>
            <w:shd w:val="clear" w:color="auto" w:fill="auto"/>
            <w:noWrap/>
            <w:vAlign w:val="center"/>
            <w:hideMark/>
          </w:tcPr>
          <w:p w14:paraId="3DD02005"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7469427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0528E472"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0CD0A8E2"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250" w:type="dxa"/>
            <w:tcBorders>
              <w:top w:val="nil"/>
              <w:left w:val="nil"/>
              <w:bottom w:val="nil"/>
              <w:right w:val="nil"/>
            </w:tcBorders>
            <w:shd w:val="clear" w:color="auto" w:fill="auto"/>
            <w:noWrap/>
            <w:vAlign w:val="center"/>
            <w:hideMark/>
          </w:tcPr>
          <w:p w14:paraId="3BEB93CF"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19" w:type="dxa"/>
            <w:tcBorders>
              <w:top w:val="nil"/>
              <w:left w:val="nil"/>
              <w:bottom w:val="nil"/>
              <w:right w:val="nil"/>
            </w:tcBorders>
            <w:shd w:val="clear" w:color="auto" w:fill="auto"/>
            <w:noWrap/>
            <w:vAlign w:val="center"/>
            <w:hideMark/>
          </w:tcPr>
          <w:p w14:paraId="57923E65"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20708C80"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250" w:type="dxa"/>
            <w:tcBorders>
              <w:top w:val="nil"/>
              <w:left w:val="nil"/>
              <w:bottom w:val="nil"/>
              <w:right w:val="nil"/>
            </w:tcBorders>
            <w:shd w:val="clear" w:color="auto" w:fill="auto"/>
            <w:noWrap/>
            <w:vAlign w:val="center"/>
            <w:hideMark/>
          </w:tcPr>
          <w:p w14:paraId="18CABBE1"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84" w:type="dxa"/>
            <w:tcBorders>
              <w:top w:val="nil"/>
              <w:left w:val="nil"/>
              <w:bottom w:val="nil"/>
              <w:right w:val="nil"/>
            </w:tcBorders>
            <w:shd w:val="clear" w:color="auto" w:fill="auto"/>
            <w:noWrap/>
            <w:vAlign w:val="center"/>
            <w:hideMark/>
          </w:tcPr>
          <w:p w14:paraId="3496751D"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0B17B33A"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r>
      <w:tr w:rsidR="00773B74" w:rsidRPr="00FB7C12" w14:paraId="468A2393" w14:textId="77777777" w:rsidTr="009629BE">
        <w:trPr>
          <w:trHeight w:val="360"/>
        </w:trPr>
        <w:tc>
          <w:tcPr>
            <w:tcW w:w="2218" w:type="dxa"/>
            <w:tcBorders>
              <w:top w:val="nil"/>
              <w:left w:val="nil"/>
              <w:bottom w:val="nil"/>
              <w:right w:val="nil"/>
            </w:tcBorders>
            <w:shd w:val="clear" w:color="auto" w:fill="auto"/>
            <w:vAlign w:val="center"/>
            <w:hideMark/>
          </w:tcPr>
          <w:p w14:paraId="62F16F77" w14:textId="77777777" w:rsidR="00773B74" w:rsidRPr="00FB7C12" w:rsidRDefault="00773B74" w:rsidP="009629BE">
            <w:pPr>
              <w:widowControl/>
              <w:jc w:val="left"/>
              <w:rPr>
                <w:rFonts w:ascii="Times New Roman" w:eastAsia="等线" w:hAnsi="Times New Roman" w:cs="Times New Roman"/>
                <w:color w:val="000000"/>
                <w:kern w:val="0"/>
                <w:sz w:val="20"/>
                <w:szCs w:val="20"/>
              </w:rPr>
            </w:pPr>
            <w:proofErr w:type="spellStart"/>
            <w:r w:rsidRPr="00FB7C12">
              <w:rPr>
                <w:rFonts w:ascii="Times New Roman" w:eastAsia="等线" w:hAnsi="Times New Roman" w:cs="Times New Roman"/>
                <w:color w:val="000000"/>
                <w:kern w:val="0"/>
                <w:sz w:val="20"/>
                <w:szCs w:val="20"/>
              </w:rPr>
              <w:t>APp</w:t>
            </w:r>
            <w:proofErr w:type="spellEnd"/>
          </w:p>
        </w:tc>
        <w:tc>
          <w:tcPr>
            <w:tcW w:w="1304" w:type="dxa"/>
            <w:tcBorders>
              <w:top w:val="nil"/>
              <w:left w:val="nil"/>
              <w:bottom w:val="nil"/>
              <w:right w:val="nil"/>
            </w:tcBorders>
            <w:shd w:val="clear" w:color="auto" w:fill="auto"/>
            <w:noWrap/>
            <w:vAlign w:val="center"/>
            <w:hideMark/>
          </w:tcPr>
          <w:p w14:paraId="634E1C1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0.828 </w:t>
            </w:r>
          </w:p>
        </w:tc>
        <w:tc>
          <w:tcPr>
            <w:tcW w:w="1018" w:type="dxa"/>
            <w:tcBorders>
              <w:top w:val="nil"/>
              <w:left w:val="nil"/>
              <w:bottom w:val="nil"/>
              <w:right w:val="nil"/>
            </w:tcBorders>
            <w:shd w:val="clear" w:color="auto" w:fill="auto"/>
            <w:noWrap/>
            <w:vAlign w:val="center"/>
            <w:hideMark/>
          </w:tcPr>
          <w:p w14:paraId="4697B156"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0.034 </w:t>
            </w:r>
          </w:p>
        </w:tc>
        <w:tc>
          <w:tcPr>
            <w:tcW w:w="250" w:type="dxa"/>
            <w:tcBorders>
              <w:top w:val="nil"/>
              <w:left w:val="nil"/>
              <w:bottom w:val="nil"/>
              <w:right w:val="nil"/>
            </w:tcBorders>
            <w:shd w:val="clear" w:color="auto" w:fill="auto"/>
            <w:noWrap/>
            <w:vAlign w:val="center"/>
            <w:hideMark/>
          </w:tcPr>
          <w:p w14:paraId="447AFF1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3D980C5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0.860 </w:t>
            </w:r>
          </w:p>
        </w:tc>
        <w:tc>
          <w:tcPr>
            <w:tcW w:w="1018" w:type="dxa"/>
            <w:tcBorders>
              <w:top w:val="nil"/>
              <w:left w:val="nil"/>
              <w:bottom w:val="nil"/>
              <w:right w:val="nil"/>
            </w:tcBorders>
            <w:shd w:val="clear" w:color="auto" w:fill="auto"/>
            <w:noWrap/>
            <w:vAlign w:val="center"/>
            <w:hideMark/>
          </w:tcPr>
          <w:p w14:paraId="0D1D2A7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32F1C83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009A519B"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0.831 </w:t>
            </w:r>
          </w:p>
        </w:tc>
        <w:tc>
          <w:tcPr>
            <w:tcW w:w="1018" w:type="dxa"/>
            <w:tcBorders>
              <w:top w:val="nil"/>
              <w:left w:val="nil"/>
              <w:bottom w:val="nil"/>
              <w:right w:val="nil"/>
            </w:tcBorders>
            <w:shd w:val="clear" w:color="auto" w:fill="auto"/>
            <w:noWrap/>
            <w:vAlign w:val="center"/>
            <w:hideMark/>
          </w:tcPr>
          <w:p w14:paraId="3B394B33"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nil"/>
              <w:right w:val="nil"/>
            </w:tcBorders>
            <w:shd w:val="clear" w:color="auto" w:fill="auto"/>
            <w:noWrap/>
            <w:vAlign w:val="center"/>
            <w:hideMark/>
          </w:tcPr>
          <w:p w14:paraId="2006BD9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3DA43BE6" w14:textId="77777777" w:rsidR="00773B74" w:rsidRPr="00FB7C12" w:rsidRDefault="00773B74" w:rsidP="009629BE">
            <w:pPr>
              <w:widowControl/>
              <w:jc w:val="center"/>
              <w:rPr>
                <w:rFonts w:ascii="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609AAB90"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250" w:type="dxa"/>
            <w:tcBorders>
              <w:top w:val="nil"/>
              <w:left w:val="nil"/>
              <w:bottom w:val="nil"/>
              <w:right w:val="nil"/>
            </w:tcBorders>
            <w:shd w:val="clear" w:color="auto" w:fill="auto"/>
            <w:noWrap/>
            <w:vAlign w:val="center"/>
            <w:hideMark/>
          </w:tcPr>
          <w:p w14:paraId="28B49851"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84" w:type="dxa"/>
            <w:tcBorders>
              <w:top w:val="nil"/>
              <w:left w:val="nil"/>
              <w:bottom w:val="nil"/>
              <w:right w:val="nil"/>
            </w:tcBorders>
            <w:shd w:val="clear" w:color="auto" w:fill="auto"/>
            <w:noWrap/>
            <w:vAlign w:val="center"/>
            <w:hideMark/>
          </w:tcPr>
          <w:p w14:paraId="33442F92"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59E1CD34"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r>
      <w:tr w:rsidR="00773B74" w:rsidRPr="00FB7C12" w14:paraId="3353B190" w14:textId="77777777" w:rsidTr="009629BE">
        <w:trPr>
          <w:trHeight w:val="360"/>
        </w:trPr>
        <w:tc>
          <w:tcPr>
            <w:tcW w:w="2218" w:type="dxa"/>
            <w:tcBorders>
              <w:top w:val="nil"/>
              <w:left w:val="nil"/>
              <w:bottom w:val="single" w:sz="4" w:space="0" w:color="auto"/>
              <w:right w:val="nil"/>
            </w:tcBorders>
            <w:shd w:val="clear" w:color="auto" w:fill="auto"/>
            <w:vAlign w:val="center"/>
            <w:hideMark/>
          </w:tcPr>
          <w:p w14:paraId="3C839685"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SaPCoA1</w:t>
            </w:r>
          </w:p>
        </w:tc>
        <w:tc>
          <w:tcPr>
            <w:tcW w:w="1304" w:type="dxa"/>
            <w:tcBorders>
              <w:top w:val="nil"/>
              <w:left w:val="nil"/>
              <w:bottom w:val="single" w:sz="4" w:space="0" w:color="auto"/>
              <w:right w:val="nil"/>
            </w:tcBorders>
            <w:shd w:val="clear" w:color="auto" w:fill="auto"/>
            <w:noWrap/>
            <w:vAlign w:val="center"/>
            <w:hideMark/>
          </w:tcPr>
          <w:p w14:paraId="1F32372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0.244 </w:t>
            </w:r>
          </w:p>
        </w:tc>
        <w:tc>
          <w:tcPr>
            <w:tcW w:w="1018" w:type="dxa"/>
            <w:tcBorders>
              <w:top w:val="nil"/>
              <w:left w:val="nil"/>
              <w:bottom w:val="single" w:sz="4" w:space="0" w:color="auto"/>
              <w:right w:val="nil"/>
            </w:tcBorders>
            <w:shd w:val="clear" w:color="auto" w:fill="auto"/>
            <w:noWrap/>
            <w:vAlign w:val="center"/>
            <w:hideMark/>
          </w:tcPr>
          <w:p w14:paraId="647B581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0.999 </w:t>
            </w:r>
          </w:p>
        </w:tc>
        <w:tc>
          <w:tcPr>
            <w:tcW w:w="250" w:type="dxa"/>
            <w:tcBorders>
              <w:top w:val="nil"/>
              <w:left w:val="nil"/>
              <w:bottom w:val="single" w:sz="4" w:space="0" w:color="auto"/>
              <w:right w:val="nil"/>
            </w:tcBorders>
            <w:shd w:val="clear" w:color="auto" w:fill="auto"/>
            <w:noWrap/>
            <w:vAlign w:val="center"/>
            <w:hideMark/>
          </w:tcPr>
          <w:p w14:paraId="6AEE702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single" w:sz="4" w:space="0" w:color="auto"/>
              <w:right w:val="nil"/>
            </w:tcBorders>
            <w:shd w:val="clear" w:color="auto" w:fill="auto"/>
            <w:noWrap/>
            <w:vAlign w:val="center"/>
            <w:hideMark/>
          </w:tcPr>
          <w:p w14:paraId="585131D4"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0.817 </w:t>
            </w:r>
          </w:p>
        </w:tc>
        <w:tc>
          <w:tcPr>
            <w:tcW w:w="1018" w:type="dxa"/>
            <w:tcBorders>
              <w:top w:val="nil"/>
              <w:left w:val="nil"/>
              <w:bottom w:val="single" w:sz="4" w:space="0" w:color="auto"/>
              <w:right w:val="nil"/>
            </w:tcBorders>
            <w:shd w:val="clear" w:color="auto" w:fill="auto"/>
            <w:noWrap/>
            <w:vAlign w:val="center"/>
            <w:hideMark/>
          </w:tcPr>
          <w:p w14:paraId="3DF16B8E"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single" w:sz="4" w:space="0" w:color="auto"/>
              <w:right w:val="nil"/>
            </w:tcBorders>
            <w:shd w:val="clear" w:color="auto" w:fill="auto"/>
            <w:noWrap/>
            <w:vAlign w:val="center"/>
            <w:hideMark/>
          </w:tcPr>
          <w:p w14:paraId="71B802B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single" w:sz="4" w:space="0" w:color="auto"/>
              <w:right w:val="nil"/>
            </w:tcBorders>
            <w:shd w:val="clear" w:color="auto" w:fill="auto"/>
            <w:noWrap/>
            <w:vAlign w:val="center"/>
            <w:hideMark/>
          </w:tcPr>
          <w:p w14:paraId="3B4E4343"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0.776 </w:t>
            </w:r>
          </w:p>
        </w:tc>
        <w:tc>
          <w:tcPr>
            <w:tcW w:w="1018" w:type="dxa"/>
            <w:tcBorders>
              <w:top w:val="nil"/>
              <w:left w:val="nil"/>
              <w:bottom w:val="single" w:sz="4" w:space="0" w:color="auto"/>
              <w:right w:val="nil"/>
            </w:tcBorders>
            <w:shd w:val="clear" w:color="auto" w:fill="auto"/>
            <w:noWrap/>
            <w:vAlign w:val="center"/>
            <w:hideMark/>
          </w:tcPr>
          <w:p w14:paraId="44772E24"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single" w:sz="4" w:space="0" w:color="auto"/>
              <w:right w:val="nil"/>
            </w:tcBorders>
            <w:shd w:val="clear" w:color="auto" w:fill="auto"/>
            <w:noWrap/>
            <w:vAlign w:val="center"/>
            <w:hideMark/>
          </w:tcPr>
          <w:p w14:paraId="2B31FBE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single" w:sz="4" w:space="0" w:color="auto"/>
              <w:right w:val="nil"/>
            </w:tcBorders>
            <w:shd w:val="clear" w:color="auto" w:fill="auto"/>
            <w:noWrap/>
            <w:vAlign w:val="center"/>
            <w:hideMark/>
          </w:tcPr>
          <w:p w14:paraId="37990104"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0.885 </w:t>
            </w:r>
          </w:p>
        </w:tc>
        <w:tc>
          <w:tcPr>
            <w:tcW w:w="1018" w:type="dxa"/>
            <w:tcBorders>
              <w:top w:val="nil"/>
              <w:left w:val="nil"/>
              <w:bottom w:val="single" w:sz="4" w:space="0" w:color="auto"/>
              <w:right w:val="nil"/>
            </w:tcBorders>
            <w:shd w:val="clear" w:color="auto" w:fill="auto"/>
            <w:noWrap/>
            <w:vAlign w:val="center"/>
            <w:hideMark/>
          </w:tcPr>
          <w:p w14:paraId="03C8D039"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 xml:space="preserve">0.000 </w:t>
            </w:r>
          </w:p>
        </w:tc>
        <w:tc>
          <w:tcPr>
            <w:tcW w:w="250" w:type="dxa"/>
            <w:tcBorders>
              <w:top w:val="nil"/>
              <w:left w:val="nil"/>
              <w:bottom w:val="single" w:sz="4" w:space="0" w:color="auto"/>
              <w:right w:val="nil"/>
            </w:tcBorders>
            <w:shd w:val="clear" w:color="auto" w:fill="auto"/>
            <w:noWrap/>
            <w:vAlign w:val="center"/>
            <w:hideMark/>
          </w:tcPr>
          <w:p w14:paraId="49E8BF0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84" w:type="dxa"/>
            <w:tcBorders>
              <w:top w:val="nil"/>
              <w:left w:val="nil"/>
              <w:bottom w:val="single" w:sz="4" w:space="0" w:color="auto"/>
              <w:right w:val="nil"/>
            </w:tcBorders>
            <w:shd w:val="clear" w:color="auto" w:fill="auto"/>
            <w:noWrap/>
            <w:vAlign w:val="center"/>
            <w:hideMark/>
          </w:tcPr>
          <w:p w14:paraId="00F60CE0"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single" w:sz="4" w:space="0" w:color="auto"/>
              <w:right w:val="nil"/>
            </w:tcBorders>
            <w:shd w:val="clear" w:color="auto" w:fill="auto"/>
            <w:noWrap/>
            <w:vAlign w:val="center"/>
            <w:hideMark/>
          </w:tcPr>
          <w:p w14:paraId="7A5894DC"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r>
    </w:tbl>
    <w:p w14:paraId="6F5E6D9C" w14:textId="0378E58B" w:rsidR="00041B83" w:rsidRDefault="00041B83" w:rsidP="00363CD9">
      <w:pPr>
        <w:rPr>
          <w:rFonts w:ascii="Times New Roman" w:hAnsi="Times New Roman" w:cs="Times New Roman"/>
          <w:b/>
          <w:bCs/>
          <w:sz w:val="23"/>
          <w:szCs w:val="23"/>
        </w:rPr>
      </w:pPr>
    </w:p>
    <w:p w14:paraId="215135B5" w14:textId="472D6C3C" w:rsidR="00BB1053" w:rsidRDefault="00BB1053" w:rsidP="00363CD9">
      <w:pPr>
        <w:rPr>
          <w:rFonts w:ascii="Times New Roman" w:eastAsia="宋体" w:hAnsi="Times New Roman" w:cs="Times New Roman"/>
          <w:kern w:val="0"/>
          <w:sz w:val="24"/>
          <w:szCs w:val="18"/>
        </w:rPr>
      </w:pPr>
      <w:r w:rsidRPr="00BB1053">
        <w:rPr>
          <w:rFonts w:ascii="Times New Roman" w:eastAsia="宋体" w:hAnsi="Times New Roman" w:cs="Times New Roman"/>
          <w:kern w:val="0"/>
          <w:sz w:val="24"/>
          <w:szCs w:val="18"/>
        </w:rPr>
        <w:t xml:space="preserve">Notes: </w:t>
      </w:r>
      <w:r w:rsidR="00D50E13">
        <w:rPr>
          <w:rFonts w:ascii="Times New Roman" w:eastAsia="宋体" w:hAnsi="Times New Roman" w:cs="Times New Roman"/>
          <w:kern w:val="0"/>
          <w:sz w:val="24"/>
          <w:szCs w:val="18"/>
        </w:rPr>
        <w:t>NO</w:t>
      </w:r>
      <w:r w:rsidR="00D50E13" w:rsidRPr="00E21151">
        <w:rPr>
          <w:rFonts w:ascii="Times New Roman" w:eastAsia="宋体" w:hAnsi="Times New Roman" w:cs="Times New Roman"/>
          <w:kern w:val="0"/>
          <w:sz w:val="24"/>
          <w:szCs w:val="18"/>
          <w:vertAlign w:val="subscript"/>
        </w:rPr>
        <w:t>3</w:t>
      </w:r>
      <w:r w:rsidR="00D50E13" w:rsidRPr="00E21151">
        <w:rPr>
          <w:rFonts w:ascii="Times New Roman" w:eastAsia="宋体" w:hAnsi="Times New Roman" w:cs="Times New Roman"/>
          <w:kern w:val="0"/>
          <w:sz w:val="24"/>
          <w:szCs w:val="18"/>
          <w:vertAlign w:val="superscript"/>
        </w:rPr>
        <w:t>-</w:t>
      </w:r>
      <w:r w:rsidR="00D50E13">
        <w:rPr>
          <w:rFonts w:ascii="Times New Roman" w:eastAsia="宋体" w:hAnsi="Times New Roman" w:cs="Times New Roman"/>
          <w:kern w:val="0"/>
          <w:sz w:val="24"/>
          <w:szCs w:val="18"/>
        </w:rPr>
        <w:t>-N: Soil n</w:t>
      </w:r>
      <w:r w:rsidR="00D50E13" w:rsidRPr="00D50E13">
        <w:rPr>
          <w:rFonts w:ascii="Times New Roman" w:eastAsia="宋体" w:hAnsi="Times New Roman" w:cs="Times New Roman"/>
          <w:kern w:val="0"/>
          <w:sz w:val="24"/>
          <w:szCs w:val="18"/>
        </w:rPr>
        <w:t>itrate</w:t>
      </w:r>
      <w:r w:rsidR="003D26DE">
        <w:rPr>
          <w:rFonts w:ascii="Times New Roman" w:eastAsia="宋体" w:hAnsi="Times New Roman" w:cs="Times New Roman"/>
          <w:kern w:val="0"/>
          <w:sz w:val="24"/>
          <w:szCs w:val="18"/>
        </w:rPr>
        <w:t>-</w:t>
      </w:r>
      <w:r w:rsidR="00D50E13" w:rsidRPr="00D50E13">
        <w:rPr>
          <w:rFonts w:ascii="Times New Roman" w:eastAsia="宋体" w:hAnsi="Times New Roman" w:cs="Times New Roman"/>
          <w:kern w:val="0"/>
          <w:sz w:val="24"/>
          <w:szCs w:val="18"/>
        </w:rPr>
        <w:t>nitrogen</w:t>
      </w:r>
      <w:r w:rsidR="00D50E13">
        <w:rPr>
          <w:rFonts w:ascii="Times New Roman" w:eastAsia="宋体" w:hAnsi="Times New Roman" w:cs="Times New Roman"/>
          <w:kern w:val="0"/>
          <w:sz w:val="24"/>
          <w:szCs w:val="18"/>
        </w:rPr>
        <w:t>; NH</w:t>
      </w:r>
      <w:r w:rsidR="00D50E13" w:rsidRPr="00D50E13">
        <w:rPr>
          <w:rFonts w:ascii="Times New Roman" w:eastAsia="宋体" w:hAnsi="Times New Roman" w:cs="Times New Roman"/>
          <w:kern w:val="0"/>
          <w:sz w:val="24"/>
          <w:szCs w:val="18"/>
          <w:vertAlign w:val="subscript"/>
        </w:rPr>
        <w:t>4</w:t>
      </w:r>
      <w:r w:rsidR="00D50E13" w:rsidRPr="00D50E13">
        <w:rPr>
          <w:rFonts w:ascii="Times New Roman" w:eastAsia="宋体" w:hAnsi="Times New Roman" w:cs="Times New Roman"/>
          <w:kern w:val="0"/>
          <w:sz w:val="24"/>
          <w:szCs w:val="18"/>
          <w:vertAlign w:val="superscript"/>
        </w:rPr>
        <w:t>+</w:t>
      </w:r>
      <w:r w:rsidR="00D50E13">
        <w:rPr>
          <w:rFonts w:ascii="Times New Roman" w:eastAsia="宋体" w:hAnsi="Times New Roman" w:cs="Times New Roman"/>
          <w:kern w:val="0"/>
          <w:sz w:val="24"/>
          <w:szCs w:val="18"/>
        </w:rPr>
        <w:t>-N: Soil a</w:t>
      </w:r>
      <w:r w:rsidR="00D50E13" w:rsidRPr="00D50E13">
        <w:rPr>
          <w:rFonts w:ascii="Times New Roman" w:eastAsia="宋体" w:hAnsi="Times New Roman" w:cs="Times New Roman"/>
          <w:kern w:val="0"/>
          <w:sz w:val="24"/>
          <w:szCs w:val="18"/>
        </w:rPr>
        <w:t>mmonium nitrogen</w:t>
      </w:r>
      <w:r w:rsidR="00D50E13">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SAP: soil available phosphorous;</w:t>
      </w:r>
      <w:r>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STN: soil total</w:t>
      </w:r>
      <w:r>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nitrogen;</w:t>
      </w:r>
      <w:r w:rsidR="00D50E13">
        <w:rPr>
          <w:rFonts w:ascii="Times New Roman" w:eastAsia="宋体" w:hAnsi="Times New Roman" w:cs="Times New Roman"/>
          <w:kern w:val="0"/>
          <w:sz w:val="24"/>
          <w:szCs w:val="18"/>
        </w:rPr>
        <w:t xml:space="preserve"> </w:t>
      </w:r>
      <w:r w:rsidR="00D50E13" w:rsidRPr="00BB1053">
        <w:rPr>
          <w:rFonts w:ascii="Times New Roman" w:eastAsia="宋体" w:hAnsi="Times New Roman" w:cs="Times New Roman"/>
          <w:kern w:val="0"/>
          <w:sz w:val="24"/>
          <w:szCs w:val="18"/>
        </w:rPr>
        <w:t>ST</w:t>
      </w:r>
      <w:r w:rsidR="00D50E13">
        <w:rPr>
          <w:rFonts w:ascii="Times New Roman" w:eastAsia="宋体" w:hAnsi="Times New Roman" w:cs="Times New Roman"/>
          <w:kern w:val="0"/>
          <w:sz w:val="24"/>
          <w:szCs w:val="18"/>
        </w:rPr>
        <w:t>C</w:t>
      </w:r>
      <w:r w:rsidR="00D50E13" w:rsidRPr="00BB1053">
        <w:rPr>
          <w:rFonts w:ascii="Times New Roman" w:eastAsia="宋体" w:hAnsi="Times New Roman" w:cs="Times New Roman"/>
          <w:kern w:val="0"/>
          <w:sz w:val="24"/>
          <w:szCs w:val="18"/>
        </w:rPr>
        <w:t>: soil total</w:t>
      </w:r>
      <w:r w:rsidR="00D50E13">
        <w:rPr>
          <w:rFonts w:ascii="Times New Roman" w:eastAsia="宋体" w:hAnsi="Times New Roman" w:cs="Times New Roman"/>
          <w:kern w:val="0"/>
          <w:sz w:val="24"/>
          <w:szCs w:val="18"/>
        </w:rPr>
        <w:t xml:space="preserve"> carbon</w:t>
      </w:r>
      <w:r w:rsidR="00D50E13" w:rsidRPr="00BB1053">
        <w:rPr>
          <w:rFonts w:ascii="Times New Roman" w:eastAsia="宋体" w:hAnsi="Times New Roman" w:cs="Times New Roman"/>
          <w:kern w:val="0"/>
          <w:sz w:val="24"/>
          <w:szCs w:val="18"/>
        </w:rPr>
        <w:t>;</w:t>
      </w:r>
      <w:r w:rsidR="00E21151">
        <w:rPr>
          <w:rFonts w:ascii="Times New Roman" w:eastAsia="宋体" w:hAnsi="Times New Roman" w:cs="Times New Roman"/>
          <w:kern w:val="0"/>
          <w:sz w:val="24"/>
          <w:szCs w:val="18"/>
        </w:rPr>
        <w:t xml:space="preserve"> </w:t>
      </w:r>
      <w:r w:rsidR="00D50E13">
        <w:rPr>
          <w:rFonts w:ascii="Times New Roman" w:eastAsia="宋体" w:hAnsi="Times New Roman" w:cs="Times New Roman"/>
          <w:kern w:val="0"/>
          <w:sz w:val="24"/>
          <w:szCs w:val="18"/>
        </w:rPr>
        <w:t xml:space="preserve">Soil C/N: Soil </w:t>
      </w:r>
      <w:r w:rsidR="00D50E13" w:rsidRPr="00D50E13">
        <w:rPr>
          <w:rFonts w:ascii="Times New Roman" w:eastAsia="宋体" w:hAnsi="Times New Roman" w:cs="Times New Roman"/>
          <w:kern w:val="0"/>
          <w:sz w:val="24"/>
          <w:szCs w:val="18"/>
        </w:rPr>
        <w:t>C/N ratio</w:t>
      </w:r>
      <w:r w:rsidR="00D50E13">
        <w:rPr>
          <w:rFonts w:ascii="Times New Roman" w:eastAsia="宋体" w:hAnsi="Times New Roman" w:cs="Times New Roman"/>
          <w:kern w:val="0"/>
          <w:sz w:val="24"/>
          <w:szCs w:val="18"/>
        </w:rPr>
        <w:t>;</w:t>
      </w:r>
      <w:r w:rsidR="00EC396D">
        <w:rPr>
          <w:rFonts w:ascii="Times New Roman" w:eastAsia="宋体" w:hAnsi="Times New Roman" w:cs="Times New Roman"/>
          <w:kern w:val="0"/>
          <w:sz w:val="24"/>
          <w:szCs w:val="18"/>
        </w:rPr>
        <w:t xml:space="preserve"> </w:t>
      </w:r>
      <w:proofErr w:type="spellStart"/>
      <w:r w:rsidR="00EC396D" w:rsidRPr="009308C7">
        <w:rPr>
          <w:rFonts w:ascii="Times New Roman" w:eastAsia="宋体" w:hAnsi="Times New Roman" w:cs="Times New Roman"/>
          <w:kern w:val="0"/>
          <w:sz w:val="24"/>
          <w:szCs w:val="18"/>
        </w:rPr>
        <w:t>ASa</w:t>
      </w:r>
      <w:proofErr w:type="spellEnd"/>
      <w:r w:rsidR="00EC396D" w:rsidRPr="009308C7">
        <w:rPr>
          <w:rFonts w:ascii="Times New Roman" w:eastAsia="宋体" w:hAnsi="Times New Roman" w:cs="Times New Roman"/>
          <w:kern w:val="0"/>
          <w:sz w:val="24"/>
          <w:szCs w:val="18"/>
        </w:rPr>
        <w:t>, abundance of saprotrophic fungi;</w:t>
      </w:r>
      <w:r w:rsidR="00D50E13">
        <w:rPr>
          <w:rFonts w:ascii="Times New Roman" w:eastAsia="宋体" w:hAnsi="Times New Roman" w:cs="Times New Roman"/>
          <w:kern w:val="0"/>
          <w:sz w:val="24"/>
          <w:szCs w:val="18"/>
        </w:rPr>
        <w:t xml:space="preserve"> </w:t>
      </w:r>
      <w:proofErr w:type="spellStart"/>
      <w:r w:rsidRPr="00BB1053">
        <w:rPr>
          <w:rFonts w:ascii="Times New Roman" w:eastAsia="宋体" w:hAnsi="Times New Roman" w:cs="Times New Roman"/>
          <w:kern w:val="0"/>
          <w:sz w:val="24"/>
          <w:szCs w:val="18"/>
        </w:rPr>
        <w:t>A</w:t>
      </w:r>
      <w:r w:rsidR="00D50E13">
        <w:rPr>
          <w:rFonts w:ascii="Times New Roman" w:eastAsia="宋体" w:hAnsi="Times New Roman" w:cs="Times New Roman"/>
          <w:kern w:val="0"/>
          <w:sz w:val="24"/>
          <w:szCs w:val="18"/>
        </w:rPr>
        <w:t>Pp</w:t>
      </w:r>
      <w:proofErr w:type="spellEnd"/>
      <w:r w:rsidRPr="00BB1053">
        <w:rPr>
          <w:rFonts w:ascii="Times New Roman" w:eastAsia="宋体" w:hAnsi="Times New Roman" w:cs="Times New Roman"/>
          <w:kern w:val="0"/>
          <w:sz w:val="24"/>
          <w:szCs w:val="18"/>
        </w:rPr>
        <w:t xml:space="preserve">: </w:t>
      </w:r>
      <w:bookmarkStart w:id="4" w:name="_Hlk57322837"/>
      <w:r w:rsidRPr="00BB1053">
        <w:rPr>
          <w:rFonts w:ascii="Times New Roman" w:eastAsia="宋体" w:hAnsi="Times New Roman" w:cs="Times New Roman"/>
          <w:kern w:val="0"/>
          <w:sz w:val="24"/>
          <w:szCs w:val="18"/>
        </w:rPr>
        <w:t>abundance of</w:t>
      </w:r>
      <w:r w:rsidR="00D50E13">
        <w:rPr>
          <w:rFonts w:ascii="Times New Roman" w:eastAsia="宋体" w:hAnsi="Times New Roman" w:cs="Times New Roman"/>
          <w:kern w:val="0"/>
          <w:sz w:val="24"/>
          <w:szCs w:val="18"/>
        </w:rPr>
        <w:t xml:space="preserve"> </w:t>
      </w:r>
      <w:r w:rsidR="00D50E13">
        <w:rPr>
          <w:rFonts w:ascii="Times New Roman" w:hAnsi="Times New Roman" w:cs="Times New Roman"/>
          <w:sz w:val="24"/>
          <w:szCs w:val="21"/>
        </w:rPr>
        <w:t>p</w:t>
      </w:r>
      <w:r w:rsidR="00D50E13" w:rsidRPr="00623B6C">
        <w:rPr>
          <w:rFonts w:ascii="Times New Roman" w:hAnsi="Times New Roman" w:cs="Times New Roman"/>
          <w:sz w:val="24"/>
          <w:szCs w:val="21"/>
        </w:rPr>
        <w:t>otential plant pathogens</w:t>
      </w:r>
      <w:bookmarkEnd w:id="4"/>
      <w:r w:rsidRPr="00BB1053">
        <w:rPr>
          <w:rFonts w:ascii="Times New Roman" w:eastAsia="宋体" w:hAnsi="Times New Roman" w:cs="Times New Roman"/>
          <w:kern w:val="0"/>
          <w:sz w:val="24"/>
          <w:szCs w:val="18"/>
        </w:rPr>
        <w:t>;</w:t>
      </w:r>
      <w:r w:rsidR="00D50E13">
        <w:rPr>
          <w:rFonts w:ascii="Times New Roman" w:eastAsia="宋体" w:hAnsi="Times New Roman" w:cs="Times New Roman"/>
          <w:kern w:val="0"/>
          <w:sz w:val="24"/>
          <w:szCs w:val="18"/>
        </w:rPr>
        <w:t xml:space="preserve"> </w:t>
      </w:r>
      <w:r w:rsidR="00EC396D" w:rsidRPr="009308C7">
        <w:rPr>
          <w:rFonts w:ascii="Times New Roman" w:eastAsia="宋体" w:hAnsi="Times New Roman" w:cs="Times New Roman"/>
          <w:kern w:val="0"/>
          <w:sz w:val="24"/>
          <w:szCs w:val="18"/>
        </w:rPr>
        <w:t xml:space="preserve">SaPCoA1, </w:t>
      </w:r>
      <w:proofErr w:type="spellStart"/>
      <w:r w:rsidR="00EC396D" w:rsidRPr="009308C7">
        <w:rPr>
          <w:rFonts w:ascii="Times New Roman" w:eastAsia="宋体" w:hAnsi="Times New Roman" w:cs="Times New Roman"/>
          <w:kern w:val="0"/>
          <w:sz w:val="24"/>
          <w:szCs w:val="18"/>
        </w:rPr>
        <w:t>PCoA</w:t>
      </w:r>
      <w:proofErr w:type="spellEnd"/>
      <w:r w:rsidR="00EC396D" w:rsidRPr="009308C7">
        <w:rPr>
          <w:rFonts w:ascii="Times New Roman" w:eastAsia="宋体" w:hAnsi="Times New Roman" w:cs="Times New Roman"/>
          <w:kern w:val="0"/>
          <w:sz w:val="24"/>
          <w:szCs w:val="18"/>
        </w:rPr>
        <w:t xml:space="preserve"> axis 1 for saprotrophic fungi</w:t>
      </w:r>
      <w:r w:rsidRPr="00BB1053">
        <w:rPr>
          <w:rFonts w:ascii="Times New Roman" w:eastAsia="宋体" w:hAnsi="Times New Roman" w:cs="Times New Roman"/>
          <w:kern w:val="0"/>
          <w:sz w:val="24"/>
          <w:szCs w:val="18"/>
        </w:rPr>
        <w:t>. The significant</w:t>
      </w:r>
      <w:r w:rsidR="003D26DE">
        <w:rPr>
          <w:rFonts w:ascii="Times New Roman" w:eastAsia="宋体" w:hAnsi="Times New Roman" w:cs="Times New Roman"/>
          <w:kern w:val="0"/>
          <w:sz w:val="24"/>
          <w:szCs w:val="18"/>
        </w:rPr>
        <w:t>ly</w:t>
      </w:r>
      <w:r w:rsidRPr="00BB1053">
        <w:rPr>
          <w:rFonts w:ascii="Times New Roman" w:eastAsia="宋体" w:hAnsi="Times New Roman" w:cs="Times New Roman"/>
          <w:kern w:val="0"/>
          <w:sz w:val="24"/>
          <w:szCs w:val="18"/>
        </w:rPr>
        <w:t xml:space="preserve"> correlated variables with </w:t>
      </w:r>
      <w:r w:rsidR="00D50E13">
        <w:rPr>
          <w:rFonts w:ascii="Times New Roman" w:eastAsia="宋体" w:hAnsi="Times New Roman" w:cs="Times New Roman"/>
          <w:kern w:val="0"/>
          <w:sz w:val="24"/>
          <w:szCs w:val="18"/>
        </w:rPr>
        <w:t>p</w:t>
      </w:r>
      <w:r w:rsidR="00D50E13" w:rsidRPr="00D50E13">
        <w:rPr>
          <w:rFonts w:ascii="Times New Roman" w:eastAsia="宋体" w:hAnsi="Times New Roman" w:cs="Times New Roman"/>
          <w:kern w:val="0"/>
          <w:sz w:val="24"/>
          <w:szCs w:val="18"/>
        </w:rPr>
        <w:t>lant community composition</w:t>
      </w:r>
      <w:r w:rsidRPr="00BB1053">
        <w:rPr>
          <w:rFonts w:ascii="Times New Roman" w:eastAsia="宋体" w:hAnsi="Times New Roman" w:cs="Times New Roman"/>
          <w:kern w:val="0"/>
          <w:sz w:val="24"/>
          <w:szCs w:val="18"/>
        </w:rPr>
        <w:t xml:space="preserve">, </w:t>
      </w:r>
      <w:r w:rsidR="00D50E13" w:rsidRPr="00BB1053">
        <w:rPr>
          <w:rFonts w:ascii="Times New Roman" w:eastAsia="宋体" w:hAnsi="Times New Roman" w:cs="Times New Roman"/>
          <w:kern w:val="0"/>
          <w:sz w:val="24"/>
          <w:szCs w:val="18"/>
        </w:rPr>
        <w:t>aboveground</w:t>
      </w:r>
      <w:r w:rsidR="00D50E13">
        <w:rPr>
          <w:rFonts w:ascii="Times New Roman" w:eastAsia="宋体" w:hAnsi="Times New Roman" w:cs="Times New Roman"/>
          <w:kern w:val="0"/>
          <w:sz w:val="24"/>
          <w:szCs w:val="18"/>
        </w:rPr>
        <w:t xml:space="preserve"> plant productivity</w:t>
      </w:r>
      <w:r w:rsidRPr="00BB1053">
        <w:rPr>
          <w:rFonts w:ascii="Times New Roman" w:eastAsia="宋体" w:hAnsi="Times New Roman" w:cs="Times New Roman"/>
          <w:kern w:val="0"/>
          <w:sz w:val="24"/>
          <w:szCs w:val="18"/>
        </w:rPr>
        <w:t xml:space="preserve">, </w:t>
      </w:r>
      <w:proofErr w:type="spellStart"/>
      <w:r w:rsidR="00D50E13" w:rsidRPr="00BB1053">
        <w:rPr>
          <w:rFonts w:ascii="Times New Roman" w:eastAsia="宋体" w:hAnsi="Times New Roman" w:cs="Times New Roman"/>
          <w:kern w:val="0"/>
          <w:sz w:val="24"/>
          <w:szCs w:val="18"/>
        </w:rPr>
        <w:t>A</w:t>
      </w:r>
      <w:r w:rsidR="00D50E13">
        <w:rPr>
          <w:rFonts w:ascii="Times New Roman" w:eastAsia="宋体" w:hAnsi="Times New Roman" w:cs="Times New Roman"/>
          <w:kern w:val="0"/>
          <w:sz w:val="24"/>
          <w:szCs w:val="18"/>
        </w:rPr>
        <w:t>Pp</w:t>
      </w:r>
      <w:proofErr w:type="spellEnd"/>
      <w:r w:rsidR="003D26DE">
        <w:rPr>
          <w:rFonts w:ascii="Times New Roman" w:eastAsia="宋体" w:hAnsi="Times New Roman" w:cs="Times New Roman"/>
          <w:kern w:val="0"/>
          <w:sz w:val="24"/>
          <w:szCs w:val="18"/>
        </w:rPr>
        <w:t>,</w:t>
      </w:r>
      <w:r w:rsidR="00F978D8">
        <w:rPr>
          <w:rFonts w:ascii="Times New Roman" w:eastAsia="宋体" w:hAnsi="Times New Roman" w:cs="Times New Roman"/>
          <w:kern w:val="0"/>
          <w:sz w:val="24"/>
          <w:szCs w:val="18"/>
        </w:rPr>
        <w:t xml:space="preserve"> </w:t>
      </w:r>
      <w:proofErr w:type="spellStart"/>
      <w:r w:rsidR="00F978D8" w:rsidRPr="009308C7">
        <w:rPr>
          <w:rFonts w:ascii="Times New Roman" w:eastAsia="宋体" w:hAnsi="Times New Roman" w:cs="Times New Roman"/>
          <w:kern w:val="0"/>
          <w:sz w:val="24"/>
          <w:szCs w:val="18"/>
        </w:rPr>
        <w:t>ASa</w:t>
      </w:r>
      <w:proofErr w:type="spellEnd"/>
      <w:r w:rsidRPr="00BB1053">
        <w:rPr>
          <w:rFonts w:ascii="Times New Roman" w:eastAsia="宋体" w:hAnsi="Times New Roman" w:cs="Times New Roman"/>
          <w:kern w:val="0"/>
          <w:sz w:val="24"/>
          <w:szCs w:val="18"/>
        </w:rPr>
        <w:t xml:space="preserve"> and</w:t>
      </w:r>
      <w:r w:rsidR="00F978D8" w:rsidRPr="00F978D8">
        <w:rPr>
          <w:rFonts w:ascii="Times New Roman" w:eastAsia="宋体" w:hAnsi="Times New Roman" w:cs="Times New Roman"/>
          <w:kern w:val="0"/>
          <w:sz w:val="24"/>
          <w:szCs w:val="18"/>
        </w:rPr>
        <w:t xml:space="preserve"> </w:t>
      </w:r>
      <w:r w:rsidR="00F978D8" w:rsidRPr="009308C7">
        <w:rPr>
          <w:rFonts w:ascii="Times New Roman" w:eastAsia="宋体" w:hAnsi="Times New Roman" w:cs="Times New Roman"/>
          <w:kern w:val="0"/>
          <w:sz w:val="24"/>
          <w:szCs w:val="18"/>
        </w:rPr>
        <w:t>SaPCoA1</w:t>
      </w:r>
      <w:r w:rsidR="00D50E13" w:rsidRPr="00BB1053">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were in bold.</w:t>
      </w:r>
    </w:p>
    <w:p w14:paraId="0D3B2526" w14:textId="77777777" w:rsidR="00BB1053" w:rsidRPr="009308C7" w:rsidRDefault="00BB1053" w:rsidP="00363CD9">
      <w:pPr>
        <w:rPr>
          <w:rFonts w:ascii="Times New Roman" w:hAnsi="Times New Roman" w:cs="Times New Roman"/>
          <w:b/>
          <w:bCs/>
          <w:sz w:val="23"/>
          <w:szCs w:val="23"/>
        </w:rPr>
      </w:pPr>
    </w:p>
    <w:p w14:paraId="56986B43" w14:textId="3057C5CD" w:rsidR="00041B83" w:rsidRPr="009308C7" w:rsidRDefault="00041B83">
      <w:pPr>
        <w:widowControl/>
        <w:jc w:val="left"/>
        <w:rPr>
          <w:rFonts w:ascii="Times New Roman" w:hAnsi="Times New Roman" w:cs="Times New Roman"/>
          <w:b/>
          <w:bCs/>
          <w:sz w:val="23"/>
          <w:szCs w:val="23"/>
        </w:rPr>
      </w:pPr>
      <w:r w:rsidRPr="009308C7">
        <w:rPr>
          <w:rFonts w:ascii="Times New Roman" w:hAnsi="Times New Roman" w:cs="Times New Roman"/>
          <w:b/>
          <w:bCs/>
          <w:sz w:val="23"/>
          <w:szCs w:val="23"/>
        </w:rPr>
        <w:br w:type="page"/>
      </w:r>
    </w:p>
    <w:p w14:paraId="4A34F286" w14:textId="7D0398BE" w:rsidR="007E3B92" w:rsidRPr="00BB1053" w:rsidRDefault="007E3B92" w:rsidP="007E3B92">
      <w:pPr>
        <w:widowControl/>
        <w:jc w:val="left"/>
        <w:rPr>
          <w:rFonts w:ascii="Times New Roman" w:eastAsia="宋体" w:hAnsi="Times New Roman" w:cs="Times New Roman"/>
          <w:kern w:val="0"/>
          <w:sz w:val="24"/>
          <w:szCs w:val="18"/>
        </w:rPr>
      </w:pPr>
      <w:r w:rsidRPr="00BB1053">
        <w:rPr>
          <w:rFonts w:ascii="Times New Roman" w:eastAsia="宋体" w:hAnsi="Times New Roman" w:cs="Times New Roman"/>
          <w:b/>
          <w:bCs/>
          <w:kern w:val="0"/>
          <w:sz w:val="24"/>
          <w:szCs w:val="18"/>
        </w:rPr>
        <w:t>Table</w:t>
      </w:r>
      <w:r>
        <w:rPr>
          <w:rFonts w:ascii="Times New Roman" w:eastAsia="宋体" w:hAnsi="Times New Roman" w:cs="Times New Roman"/>
          <w:b/>
          <w:bCs/>
          <w:kern w:val="0"/>
          <w:sz w:val="24"/>
          <w:szCs w:val="18"/>
        </w:rPr>
        <w:t xml:space="preserve"> </w:t>
      </w:r>
      <w:r w:rsidRPr="00BB1053">
        <w:rPr>
          <w:rFonts w:ascii="Times New Roman" w:eastAsia="宋体" w:hAnsi="Times New Roman" w:cs="Times New Roman"/>
          <w:b/>
          <w:bCs/>
          <w:kern w:val="0"/>
          <w:sz w:val="24"/>
          <w:szCs w:val="18"/>
        </w:rPr>
        <w:t>S</w:t>
      </w:r>
      <w:r w:rsidR="009813EC">
        <w:rPr>
          <w:rFonts w:ascii="Times New Roman" w:eastAsia="宋体" w:hAnsi="Times New Roman" w:cs="Times New Roman"/>
          <w:b/>
          <w:bCs/>
          <w:kern w:val="0"/>
          <w:sz w:val="24"/>
          <w:szCs w:val="18"/>
        </w:rPr>
        <w:t>5.</w:t>
      </w:r>
      <w:r>
        <w:rPr>
          <w:rFonts w:ascii="Times New Roman" w:eastAsia="宋体" w:hAnsi="Times New Roman" w:cs="Times New Roman"/>
          <w:b/>
          <w:bCs/>
          <w:kern w:val="0"/>
          <w:sz w:val="24"/>
          <w:szCs w:val="18"/>
        </w:rPr>
        <w:t xml:space="preserve"> </w:t>
      </w:r>
      <w:r w:rsidRPr="00BB1053">
        <w:rPr>
          <w:rFonts w:ascii="Times New Roman" w:eastAsia="宋体" w:hAnsi="Times New Roman" w:cs="Times New Roman"/>
          <w:kern w:val="0"/>
          <w:sz w:val="24"/>
          <w:szCs w:val="18"/>
        </w:rPr>
        <w:t>Summary of linear regression models for the effects of individual edaphic variables on</w:t>
      </w:r>
      <w:r w:rsidR="00D81A72" w:rsidRPr="00D81A72">
        <w:rPr>
          <w:rFonts w:ascii="Times New Roman" w:eastAsia="宋体" w:hAnsi="Times New Roman" w:cs="Times New Roman"/>
          <w:kern w:val="0"/>
          <w:sz w:val="24"/>
          <w:szCs w:val="18"/>
        </w:rPr>
        <w:t xml:space="preserve"> </w:t>
      </w:r>
      <w:r w:rsidR="00D81A72" w:rsidRPr="00BB1053">
        <w:rPr>
          <w:rFonts w:ascii="Times New Roman" w:eastAsia="宋体" w:hAnsi="Times New Roman" w:cs="Times New Roman"/>
          <w:kern w:val="0"/>
          <w:sz w:val="24"/>
          <w:szCs w:val="18"/>
        </w:rPr>
        <w:t>plant</w:t>
      </w:r>
      <w:r w:rsidR="00D81A72" w:rsidRPr="00867EEE">
        <w:rPr>
          <w:rFonts w:ascii="Times New Roman" w:eastAsia="宋体" w:hAnsi="Times New Roman" w:cs="Times New Roman"/>
          <w:kern w:val="0"/>
          <w:sz w:val="24"/>
          <w:szCs w:val="18"/>
        </w:rPr>
        <w:t xml:space="preserve"> </w:t>
      </w:r>
      <w:r w:rsidR="00D81A72" w:rsidRPr="00BB1053">
        <w:rPr>
          <w:rFonts w:ascii="Times New Roman" w:eastAsia="宋体" w:hAnsi="Times New Roman" w:cs="Times New Roman"/>
          <w:kern w:val="0"/>
          <w:sz w:val="24"/>
          <w:szCs w:val="18"/>
        </w:rPr>
        <w:t>aboveground</w:t>
      </w:r>
      <w:r w:rsidR="00D81A72">
        <w:rPr>
          <w:rFonts w:ascii="Times New Roman" w:eastAsia="宋体" w:hAnsi="Times New Roman" w:cs="Times New Roman"/>
          <w:kern w:val="0"/>
          <w:sz w:val="24"/>
          <w:szCs w:val="18"/>
        </w:rPr>
        <w:t xml:space="preserve"> productivity</w:t>
      </w:r>
      <w:r w:rsidR="00D81A72" w:rsidRPr="00BB1053">
        <w:rPr>
          <w:rFonts w:ascii="Times New Roman" w:eastAsia="宋体" w:hAnsi="Times New Roman" w:cs="Times New Roman"/>
          <w:kern w:val="0"/>
          <w:sz w:val="24"/>
          <w:szCs w:val="18"/>
        </w:rPr>
        <w:t xml:space="preserve">, </w:t>
      </w:r>
      <w:r w:rsidR="00D81A72">
        <w:rPr>
          <w:rFonts w:ascii="Times New Roman" w:eastAsia="宋体" w:hAnsi="Times New Roman" w:cs="Times New Roman"/>
          <w:kern w:val="0"/>
          <w:sz w:val="24"/>
          <w:szCs w:val="18"/>
        </w:rPr>
        <w:t>community composition</w:t>
      </w:r>
      <w:r w:rsidRPr="00BB1053">
        <w:rPr>
          <w:rFonts w:ascii="Times New Roman" w:eastAsia="宋体" w:hAnsi="Times New Roman" w:cs="Times New Roman"/>
          <w:kern w:val="0"/>
          <w:sz w:val="24"/>
          <w:szCs w:val="18"/>
        </w:rPr>
        <w:t xml:space="preserve">, </w:t>
      </w:r>
      <w:r w:rsidR="00D81A72">
        <w:rPr>
          <w:rFonts w:ascii="Times New Roman" w:hAnsi="Times New Roman" w:cs="Times New Roman"/>
          <w:sz w:val="24"/>
          <w:szCs w:val="24"/>
        </w:rPr>
        <w:t>PpPCoA1,</w:t>
      </w:r>
      <w:r w:rsidR="00D81A72" w:rsidRPr="00BB1053">
        <w:rPr>
          <w:rFonts w:ascii="Times New Roman" w:eastAsia="宋体" w:hAnsi="Times New Roman" w:cs="Times New Roman"/>
          <w:kern w:val="0"/>
          <w:sz w:val="24"/>
          <w:szCs w:val="18"/>
        </w:rPr>
        <w:t xml:space="preserve"> </w:t>
      </w:r>
      <w:proofErr w:type="spellStart"/>
      <w:r w:rsidR="00D81A72">
        <w:rPr>
          <w:rFonts w:ascii="Times New Roman" w:eastAsia="宋体" w:hAnsi="Times New Roman" w:cs="Times New Roman"/>
          <w:kern w:val="0"/>
          <w:sz w:val="24"/>
          <w:szCs w:val="18"/>
        </w:rPr>
        <w:t>SR.</w:t>
      </w:r>
      <w:r w:rsidR="00D81A72" w:rsidRPr="00BB1053">
        <w:rPr>
          <w:rFonts w:ascii="Times New Roman" w:eastAsia="宋体" w:hAnsi="Times New Roman" w:cs="Times New Roman"/>
          <w:kern w:val="0"/>
          <w:sz w:val="24"/>
          <w:szCs w:val="18"/>
        </w:rPr>
        <w:t>My</w:t>
      </w:r>
      <w:proofErr w:type="spellEnd"/>
      <w:r w:rsidR="00D81A72">
        <w:rPr>
          <w:rFonts w:ascii="Times New Roman" w:eastAsia="宋体" w:hAnsi="Times New Roman" w:cs="Times New Roman"/>
          <w:kern w:val="0"/>
          <w:sz w:val="24"/>
          <w:szCs w:val="18"/>
        </w:rPr>
        <w:t xml:space="preserve"> and </w:t>
      </w:r>
      <w:proofErr w:type="spellStart"/>
      <w:r w:rsidR="00D81A72" w:rsidRPr="009308C7">
        <w:rPr>
          <w:rFonts w:ascii="Times New Roman" w:eastAsia="宋体" w:hAnsi="Times New Roman" w:cs="Times New Roman"/>
          <w:kern w:val="0"/>
          <w:sz w:val="24"/>
          <w:szCs w:val="18"/>
        </w:rPr>
        <w:t>SR</w:t>
      </w:r>
      <w:r w:rsidR="00D81A72">
        <w:rPr>
          <w:rFonts w:ascii="Times New Roman" w:eastAsia="宋体" w:hAnsi="Times New Roman" w:cs="Times New Roman"/>
          <w:kern w:val="0"/>
          <w:sz w:val="24"/>
          <w:szCs w:val="18"/>
        </w:rPr>
        <w:t>.</w:t>
      </w:r>
      <w:r w:rsidR="00D81A72" w:rsidRPr="009308C7">
        <w:rPr>
          <w:rFonts w:ascii="Times New Roman" w:eastAsia="宋体" w:hAnsi="Times New Roman" w:cs="Times New Roman"/>
          <w:kern w:val="0"/>
          <w:sz w:val="24"/>
          <w:szCs w:val="18"/>
        </w:rPr>
        <w:t>Sa</w:t>
      </w:r>
      <w:proofErr w:type="spellEnd"/>
      <w:r>
        <w:rPr>
          <w:rFonts w:ascii="Times New Roman" w:eastAsia="宋体" w:hAnsi="Times New Roman" w:cs="Times New Roman"/>
          <w:kern w:val="0"/>
          <w:sz w:val="24"/>
          <w:szCs w:val="18"/>
        </w:rPr>
        <w:t xml:space="preserve"> in</w:t>
      </w:r>
      <w:r w:rsidRPr="00BB1053">
        <w:rPr>
          <w:rFonts w:ascii="Times New Roman" w:eastAsia="宋体" w:hAnsi="Times New Roman" w:cs="Times New Roman"/>
          <w:kern w:val="0"/>
          <w:sz w:val="24"/>
          <w:szCs w:val="18"/>
        </w:rPr>
        <w:t xml:space="preserve"> the </w:t>
      </w:r>
      <w:r>
        <w:rPr>
          <w:rFonts w:ascii="Times New Roman" w:eastAsia="宋体" w:hAnsi="Times New Roman" w:cs="Times New Roman"/>
          <w:kern w:val="0"/>
          <w:sz w:val="24"/>
          <w:szCs w:val="18"/>
        </w:rPr>
        <w:t>subsurface soil</w:t>
      </w:r>
      <w:r w:rsidRPr="00BB1053">
        <w:rPr>
          <w:rFonts w:ascii="Times New Roman" w:eastAsia="宋体" w:hAnsi="Times New Roman" w:cs="Times New Roman"/>
          <w:kern w:val="0"/>
          <w:sz w:val="24"/>
          <w:szCs w:val="18"/>
        </w:rPr>
        <w:t>.</w:t>
      </w:r>
    </w:p>
    <w:tbl>
      <w:tblPr>
        <w:tblW w:w="14256" w:type="dxa"/>
        <w:tblLook w:val="04A0" w:firstRow="1" w:lastRow="0" w:firstColumn="1" w:lastColumn="0" w:noHBand="0" w:noVBand="1"/>
      </w:tblPr>
      <w:tblGrid>
        <w:gridCol w:w="2127"/>
        <w:gridCol w:w="1304"/>
        <w:gridCol w:w="1017"/>
        <w:gridCol w:w="250"/>
        <w:gridCol w:w="1426"/>
        <w:gridCol w:w="1018"/>
        <w:gridCol w:w="250"/>
        <w:gridCol w:w="1194"/>
        <w:gridCol w:w="1018"/>
        <w:gridCol w:w="250"/>
        <w:gridCol w:w="1019"/>
        <w:gridCol w:w="1018"/>
        <w:gridCol w:w="250"/>
        <w:gridCol w:w="1097"/>
        <w:gridCol w:w="1018"/>
      </w:tblGrid>
      <w:tr w:rsidR="00773B74" w:rsidRPr="00FB7C12" w14:paraId="2E329562" w14:textId="77777777" w:rsidTr="009629BE">
        <w:trPr>
          <w:trHeight w:val="360"/>
        </w:trPr>
        <w:tc>
          <w:tcPr>
            <w:tcW w:w="2127" w:type="dxa"/>
            <w:tcBorders>
              <w:top w:val="single" w:sz="4" w:space="0" w:color="auto"/>
              <w:left w:val="nil"/>
              <w:bottom w:val="nil"/>
              <w:right w:val="nil"/>
            </w:tcBorders>
            <w:shd w:val="clear" w:color="auto" w:fill="auto"/>
            <w:vAlign w:val="center"/>
            <w:hideMark/>
          </w:tcPr>
          <w:p w14:paraId="59322E97" w14:textId="77777777" w:rsidR="00773B74" w:rsidRPr="00FB7C12" w:rsidRDefault="00773B74" w:rsidP="009629BE">
            <w:pPr>
              <w:widowControl/>
              <w:jc w:val="left"/>
              <w:rPr>
                <w:rFonts w:ascii="宋体" w:eastAsia="宋体" w:hAnsi="宋体" w:cs="宋体"/>
                <w:kern w:val="0"/>
                <w:sz w:val="20"/>
                <w:szCs w:val="20"/>
              </w:rPr>
            </w:pPr>
          </w:p>
        </w:tc>
        <w:tc>
          <w:tcPr>
            <w:tcW w:w="1304" w:type="dxa"/>
            <w:tcBorders>
              <w:top w:val="single" w:sz="4" w:space="0" w:color="auto"/>
              <w:left w:val="nil"/>
              <w:bottom w:val="single" w:sz="4" w:space="0" w:color="auto"/>
              <w:right w:val="nil"/>
            </w:tcBorders>
            <w:shd w:val="clear" w:color="auto" w:fill="auto"/>
            <w:vAlign w:val="center"/>
            <w:hideMark/>
          </w:tcPr>
          <w:p w14:paraId="753247B2"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1017" w:type="dxa"/>
            <w:tcBorders>
              <w:top w:val="single" w:sz="4" w:space="0" w:color="auto"/>
              <w:left w:val="nil"/>
              <w:bottom w:val="single" w:sz="4" w:space="0" w:color="auto"/>
              <w:right w:val="nil"/>
            </w:tcBorders>
            <w:shd w:val="clear" w:color="auto" w:fill="auto"/>
            <w:vAlign w:val="center"/>
            <w:hideMark/>
          </w:tcPr>
          <w:p w14:paraId="24F566A3"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250" w:type="dxa"/>
            <w:tcBorders>
              <w:top w:val="single" w:sz="4" w:space="0" w:color="auto"/>
              <w:left w:val="nil"/>
              <w:bottom w:val="single" w:sz="4" w:space="0" w:color="auto"/>
              <w:right w:val="nil"/>
            </w:tcBorders>
            <w:shd w:val="clear" w:color="auto" w:fill="auto"/>
            <w:vAlign w:val="center"/>
            <w:hideMark/>
          </w:tcPr>
          <w:p w14:paraId="756F2F23"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1426" w:type="dxa"/>
            <w:tcBorders>
              <w:top w:val="single" w:sz="4" w:space="0" w:color="auto"/>
              <w:left w:val="nil"/>
              <w:bottom w:val="single" w:sz="4" w:space="0" w:color="auto"/>
              <w:right w:val="nil"/>
            </w:tcBorders>
            <w:shd w:val="clear" w:color="auto" w:fill="auto"/>
            <w:vAlign w:val="center"/>
            <w:hideMark/>
          </w:tcPr>
          <w:p w14:paraId="45704D32" w14:textId="77777777" w:rsidR="00773B74" w:rsidRPr="00FB7C12" w:rsidRDefault="00773B74" w:rsidP="009629BE">
            <w:pPr>
              <w:widowControl/>
              <w:jc w:val="left"/>
              <w:rPr>
                <w:rFonts w:ascii="Times New Roman" w:eastAsia="等线" w:hAnsi="Times New Roman" w:cs="Times New Roman"/>
                <w:color w:val="000000"/>
                <w:kern w:val="0"/>
                <w:sz w:val="20"/>
                <w:szCs w:val="20"/>
              </w:rPr>
            </w:pPr>
          </w:p>
        </w:tc>
        <w:tc>
          <w:tcPr>
            <w:tcW w:w="1018" w:type="dxa"/>
            <w:tcBorders>
              <w:top w:val="single" w:sz="4" w:space="0" w:color="auto"/>
              <w:left w:val="nil"/>
              <w:bottom w:val="single" w:sz="4" w:space="0" w:color="auto"/>
              <w:right w:val="nil"/>
            </w:tcBorders>
            <w:shd w:val="clear" w:color="auto" w:fill="auto"/>
            <w:vAlign w:val="center"/>
            <w:hideMark/>
          </w:tcPr>
          <w:p w14:paraId="004E5E32" w14:textId="77777777" w:rsidR="00773B74" w:rsidRPr="00FB7C12" w:rsidRDefault="00773B74" w:rsidP="009629BE">
            <w:pPr>
              <w:widowControl/>
              <w:jc w:val="left"/>
              <w:rPr>
                <w:rFonts w:ascii="Times New Roman" w:eastAsia="等线" w:hAnsi="Times New Roman" w:cs="Times New Roman"/>
                <w:color w:val="000000"/>
                <w:kern w:val="0"/>
                <w:sz w:val="20"/>
                <w:szCs w:val="20"/>
              </w:rPr>
            </w:pPr>
          </w:p>
        </w:tc>
        <w:tc>
          <w:tcPr>
            <w:tcW w:w="250" w:type="dxa"/>
            <w:tcBorders>
              <w:top w:val="single" w:sz="4" w:space="0" w:color="auto"/>
              <w:left w:val="nil"/>
              <w:bottom w:val="single" w:sz="4" w:space="0" w:color="auto"/>
              <w:right w:val="nil"/>
            </w:tcBorders>
            <w:shd w:val="clear" w:color="auto" w:fill="auto"/>
            <w:vAlign w:val="center"/>
            <w:hideMark/>
          </w:tcPr>
          <w:p w14:paraId="59804E46"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2212" w:type="dxa"/>
            <w:gridSpan w:val="2"/>
            <w:tcBorders>
              <w:top w:val="single" w:sz="4" w:space="0" w:color="auto"/>
              <w:left w:val="nil"/>
              <w:bottom w:val="single" w:sz="4" w:space="0" w:color="auto"/>
              <w:right w:val="nil"/>
            </w:tcBorders>
            <w:shd w:val="clear" w:color="auto" w:fill="auto"/>
            <w:vAlign w:val="center"/>
            <w:hideMark/>
          </w:tcPr>
          <w:p w14:paraId="2A47B06B"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eastAsia="等线" w:hAnsi="Times New Roman" w:cs="Times New Roman"/>
                <w:color w:val="000000"/>
                <w:kern w:val="0"/>
                <w:sz w:val="20"/>
                <w:szCs w:val="20"/>
              </w:rPr>
              <w:t>Subsurface soil</w:t>
            </w:r>
          </w:p>
        </w:tc>
        <w:tc>
          <w:tcPr>
            <w:tcW w:w="250" w:type="dxa"/>
            <w:tcBorders>
              <w:top w:val="single" w:sz="4" w:space="0" w:color="auto"/>
              <w:left w:val="nil"/>
              <w:bottom w:val="single" w:sz="4" w:space="0" w:color="auto"/>
              <w:right w:val="nil"/>
            </w:tcBorders>
            <w:shd w:val="clear" w:color="auto" w:fill="auto"/>
            <w:vAlign w:val="center"/>
            <w:hideMark/>
          </w:tcPr>
          <w:p w14:paraId="1B47CAB2"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1019" w:type="dxa"/>
            <w:tcBorders>
              <w:top w:val="single" w:sz="4" w:space="0" w:color="auto"/>
              <w:left w:val="nil"/>
              <w:bottom w:val="single" w:sz="4" w:space="0" w:color="auto"/>
              <w:right w:val="nil"/>
            </w:tcBorders>
            <w:shd w:val="clear" w:color="auto" w:fill="auto"/>
            <w:vAlign w:val="center"/>
            <w:hideMark/>
          </w:tcPr>
          <w:p w14:paraId="2C37CFA1"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1018" w:type="dxa"/>
            <w:tcBorders>
              <w:top w:val="single" w:sz="4" w:space="0" w:color="auto"/>
              <w:left w:val="nil"/>
              <w:bottom w:val="single" w:sz="4" w:space="0" w:color="auto"/>
              <w:right w:val="nil"/>
            </w:tcBorders>
            <w:shd w:val="clear" w:color="auto" w:fill="auto"/>
            <w:vAlign w:val="center"/>
            <w:hideMark/>
          </w:tcPr>
          <w:p w14:paraId="74251978"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250" w:type="dxa"/>
            <w:tcBorders>
              <w:top w:val="single" w:sz="4" w:space="0" w:color="auto"/>
              <w:left w:val="nil"/>
              <w:bottom w:val="single" w:sz="4" w:space="0" w:color="auto"/>
              <w:right w:val="nil"/>
            </w:tcBorders>
            <w:shd w:val="clear" w:color="auto" w:fill="auto"/>
            <w:vAlign w:val="center"/>
            <w:hideMark/>
          </w:tcPr>
          <w:p w14:paraId="4E4F0375"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1097" w:type="dxa"/>
            <w:tcBorders>
              <w:top w:val="single" w:sz="4" w:space="0" w:color="auto"/>
              <w:left w:val="nil"/>
              <w:bottom w:val="single" w:sz="4" w:space="0" w:color="auto"/>
              <w:right w:val="nil"/>
            </w:tcBorders>
            <w:shd w:val="clear" w:color="auto" w:fill="auto"/>
            <w:vAlign w:val="center"/>
            <w:hideMark/>
          </w:tcPr>
          <w:p w14:paraId="48448AE0"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1018" w:type="dxa"/>
            <w:tcBorders>
              <w:top w:val="single" w:sz="4" w:space="0" w:color="auto"/>
              <w:left w:val="nil"/>
              <w:bottom w:val="single" w:sz="4" w:space="0" w:color="auto"/>
              <w:right w:val="nil"/>
            </w:tcBorders>
            <w:shd w:val="clear" w:color="auto" w:fill="auto"/>
            <w:vAlign w:val="center"/>
            <w:hideMark/>
          </w:tcPr>
          <w:p w14:paraId="08909862" w14:textId="77777777" w:rsidR="00773B74" w:rsidRPr="00FB7C12" w:rsidRDefault="00773B74" w:rsidP="009629BE">
            <w:pPr>
              <w:widowControl/>
              <w:jc w:val="left"/>
              <w:rPr>
                <w:rFonts w:ascii="Times New Roman" w:eastAsia="Times New Roman" w:hAnsi="Times New Roman" w:cs="Times New Roman"/>
                <w:kern w:val="0"/>
                <w:sz w:val="20"/>
                <w:szCs w:val="20"/>
              </w:rPr>
            </w:pPr>
          </w:p>
        </w:tc>
      </w:tr>
      <w:tr w:rsidR="00773B74" w:rsidRPr="00FB7C12" w14:paraId="7EBD5520" w14:textId="77777777" w:rsidTr="009629BE">
        <w:trPr>
          <w:trHeight w:val="360"/>
        </w:trPr>
        <w:tc>
          <w:tcPr>
            <w:tcW w:w="2127" w:type="dxa"/>
            <w:tcBorders>
              <w:top w:val="nil"/>
              <w:left w:val="nil"/>
              <w:bottom w:val="nil"/>
              <w:right w:val="nil"/>
            </w:tcBorders>
            <w:shd w:val="clear" w:color="auto" w:fill="auto"/>
            <w:vAlign w:val="center"/>
            <w:hideMark/>
          </w:tcPr>
          <w:p w14:paraId="6599A9C4" w14:textId="77777777" w:rsidR="00773B74" w:rsidRPr="00FB7C12" w:rsidRDefault="00773B74" w:rsidP="009629BE">
            <w:pPr>
              <w:widowControl/>
              <w:jc w:val="left"/>
              <w:rPr>
                <w:rFonts w:ascii="Times New Roman" w:eastAsia="Times New Roman" w:hAnsi="Times New Roman" w:cs="Times New Roman"/>
                <w:kern w:val="0"/>
                <w:sz w:val="20"/>
                <w:szCs w:val="20"/>
              </w:rPr>
            </w:pPr>
            <w:r w:rsidRPr="00FB7C12">
              <w:rPr>
                <w:rFonts w:ascii="Times New Roman" w:eastAsia="Times New Roman" w:hAnsi="Times New Roman" w:cs="Times New Roman"/>
                <w:kern w:val="0"/>
                <w:sz w:val="20"/>
                <w:szCs w:val="20"/>
              </w:rPr>
              <w:t>Response variable</w:t>
            </w:r>
          </w:p>
        </w:tc>
        <w:tc>
          <w:tcPr>
            <w:tcW w:w="2321" w:type="dxa"/>
            <w:gridSpan w:val="2"/>
            <w:tcBorders>
              <w:top w:val="single" w:sz="4" w:space="0" w:color="auto"/>
              <w:left w:val="nil"/>
              <w:bottom w:val="single" w:sz="4" w:space="0" w:color="auto"/>
              <w:right w:val="nil"/>
            </w:tcBorders>
            <w:shd w:val="clear" w:color="auto" w:fill="auto"/>
            <w:vAlign w:val="center"/>
            <w:hideMark/>
          </w:tcPr>
          <w:p w14:paraId="5312A3E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Plant community composition</w:t>
            </w:r>
          </w:p>
        </w:tc>
        <w:tc>
          <w:tcPr>
            <w:tcW w:w="250" w:type="dxa"/>
            <w:tcBorders>
              <w:top w:val="single" w:sz="4" w:space="0" w:color="auto"/>
              <w:left w:val="nil"/>
              <w:bottom w:val="single" w:sz="4" w:space="0" w:color="auto"/>
              <w:right w:val="nil"/>
            </w:tcBorders>
            <w:shd w:val="clear" w:color="auto" w:fill="auto"/>
            <w:vAlign w:val="center"/>
            <w:hideMark/>
          </w:tcPr>
          <w:p w14:paraId="0D261395"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444" w:type="dxa"/>
            <w:gridSpan w:val="2"/>
            <w:tcBorders>
              <w:top w:val="single" w:sz="4" w:space="0" w:color="auto"/>
              <w:left w:val="nil"/>
              <w:bottom w:val="single" w:sz="4" w:space="0" w:color="auto"/>
              <w:right w:val="nil"/>
            </w:tcBorders>
            <w:shd w:val="clear" w:color="auto" w:fill="auto"/>
            <w:vAlign w:val="center"/>
            <w:hideMark/>
          </w:tcPr>
          <w:p w14:paraId="08CA05F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Aboveground plant productivity</w:t>
            </w:r>
          </w:p>
        </w:tc>
        <w:tc>
          <w:tcPr>
            <w:tcW w:w="250" w:type="dxa"/>
            <w:tcBorders>
              <w:top w:val="single" w:sz="4" w:space="0" w:color="auto"/>
              <w:left w:val="nil"/>
              <w:bottom w:val="single" w:sz="4" w:space="0" w:color="auto"/>
              <w:right w:val="nil"/>
            </w:tcBorders>
            <w:shd w:val="clear" w:color="auto" w:fill="auto"/>
            <w:vAlign w:val="center"/>
            <w:hideMark/>
          </w:tcPr>
          <w:p w14:paraId="495459A1"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212" w:type="dxa"/>
            <w:gridSpan w:val="2"/>
            <w:tcBorders>
              <w:top w:val="single" w:sz="4" w:space="0" w:color="auto"/>
              <w:left w:val="nil"/>
              <w:bottom w:val="single" w:sz="4" w:space="0" w:color="auto"/>
              <w:right w:val="nil"/>
            </w:tcBorders>
            <w:shd w:val="clear" w:color="auto" w:fill="auto"/>
            <w:vAlign w:val="center"/>
            <w:hideMark/>
          </w:tcPr>
          <w:p w14:paraId="43FF617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roofErr w:type="spellStart"/>
            <w:r w:rsidRPr="00FB7C12">
              <w:rPr>
                <w:rFonts w:ascii="Times New Roman" w:eastAsia="等线" w:hAnsi="Times New Roman" w:cs="Times New Roman"/>
                <w:color w:val="000000"/>
                <w:kern w:val="0"/>
                <w:sz w:val="20"/>
                <w:szCs w:val="20"/>
              </w:rPr>
              <w:t>SR.My</w:t>
            </w:r>
            <w:proofErr w:type="spellEnd"/>
          </w:p>
        </w:tc>
        <w:tc>
          <w:tcPr>
            <w:tcW w:w="250" w:type="dxa"/>
            <w:tcBorders>
              <w:top w:val="single" w:sz="4" w:space="0" w:color="auto"/>
              <w:left w:val="nil"/>
              <w:bottom w:val="single" w:sz="4" w:space="0" w:color="auto"/>
              <w:right w:val="nil"/>
            </w:tcBorders>
            <w:shd w:val="clear" w:color="auto" w:fill="auto"/>
            <w:vAlign w:val="center"/>
            <w:hideMark/>
          </w:tcPr>
          <w:p w14:paraId="374ABBE4"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037" w:type="dxa"/>
            <w:gridSpan w:val="2"/>
            <w:tcBorders>
              <w:top w:val="single" w:sz="4" w:space="0" w:color="auto"/>
              <w:left w:val="nil"/>
              <w:bottom w:val="single" w:sz="4" w:space="0" w:color="auto"/>
              <w:right w:val="nil"/>
            </w:tcBorders>
            <w:shd w:val="clear" w:color="auto" w:fill="auto"/>
            <w:vAlign w:val="center"/>
            <w:hideMark/>
          </w:tcPr>
          <w:p w14:paraId="4916F35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roofErr w:type="spellStart"/>
            <w:r w:rsidRPr="00FB7C12">
              <w:rPr>
                <w:rFonts w:ascii="Times New Roman" w:eastAsia="等线" w:hAnsi="Times New Roman" w:cs="Times New Roman"/>
                <w:color w:val="000000"/>
                <w:kern w:val="0"/>
                <w:sz w:val="20"/>
                <w:szCs w:val="20"/>
              </w:rPr>
              <w:t>SR.Sa</w:t>
            </w:r>
            <w:proofErr w:type="spellEnd"/>
          </w:p>
        </w:tc>
        <w:tc>
          <w:tcPr>
            <w:tcW w:w="250" w:type="dxa"/>
            <w:tcBorders>
              <w:top w:val="single" w:sz="4" w:space="0" w:color="auto"/>
              <w:left w:val="nil"/>
              <w:bottom w:val="single" w:sz="4" w:space="0" w:color="auto"/>
              <w:right w:val="nil"/>
            </w:tcBorders>
            <w:shd w:val="clear" w:color="auto" w:fill="auto"/>
            <w:vAlign w:val="center"/>
            <w:hideMark/>
          </w:tcPr>
          <w:p w14:paraId="10833950"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2115" w:type="dxa"/>
            <w:gridSpan w:val="2"/>
            <w:tcBorders>
              <w:top w:val="single" w:sz="4" w:space="0" w:color="auto"/>
              <w:left w:val="nil"/>
              <w:bottom w:val="single" w:sz="4" w:space="0" w:color="auto"/>
              <w:right w:val="nil"/>
            </w:tcBorders>
            <w:shd w:val="clear" w:color="auto" w:fill="auto"/>
            <w:vAlign w:val="center"/>
            <w:hideMark/>
          </w:tcPr>
          <w:p w14:paraId="153A759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PpPCoA1</w:t>
            </w:r>
          </w:p>
        </w:tc>
      </w:tr>
      <w:tr w:rsidR="00773B74" w:rsidRPr="00FB7C12" w14:paraId="73D32EF2" w14:textId="77777777" w:rsidTr="009629BE">
        <w:trPr>
          <w:trHeight w:val="360"/>
        </w:trPr>
        <w:tc>
          <w:tcPr>
            <w:tcW w:w="2127" w:type="dxa"/>
            <w:tcBorders>
              <w:top w:val="nil"/>
              <w:left w:val="nil"/>
              <w:bottom w:val="single" w:sz="4" w:space="0" w:color="auto"/>
              <w:right w:val="nil"/>
            </w:tcBorders>
            <w:shd w:val="clear" w:color="auto" w:fill="auto"/>
            <w:vAlign w:val="center"/>
            <w:hideMark/>
          </w:tcPr>
          <w:p w14:paraId="4077ACD4" w14:textId="77777777" w:rsidR="00773B74" w:rsidRPr="00FB7C12" w:rsidRDefault="00773B74" w:rsidP="009629BE">
            <w:pPr>
              <w:widowControl/>
              <w:jc w:val="left"/>
              <w:rPr>
                <w:rFonts w:ascii="Times New Roman" w:eastAsia="Times New Roman" w:hAnsi="Times New Roman" w:cs="Times New Roman"/>
                <w:kern w:val="0"/>
                <w:sz w:val="20"/>
                <w:szCs w:val="20"/>
              </w:rPr>
            </w:pPr>
          </w:p>
        </w:tc>
        <w:tc>
          <w:tcPr>
            <w:tcW w:w="1304" w:type="dxa"/>
            <w:tcBorders>
              <w:top w:val="single" w:sz="4" w:space="0" w:color="auto"/>
              <w:left w:val="nil"/>
              <w:bottom w:val="single" w:sz="4" w:space="0" w:color="auto"/>
              <w:right w:val="nil"/>
            </w:tcBorders>
            <w:shd w:val="clear" w:color="auto" w:fill="auto"/>
            <w:vAlign w:val="center"/>
            <w:hideMark/>
          </w:tcPr>
          <w:p w14:paraId="4A2E12C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7" w:type="dxa"/>
            <w:tcBorders>
              <w:top w:val="single" w:sz="4" w:space="0" w:color="auto"/>
              <w:left w:val="nil"/>
              <w:bottom w:val="single" w:sz="4" w:space="0" w:color="auto"/>
              <w:right w:val="nil"/>
            </w:tcBorders>
            <w:shd w:val="clear" w:color="auto" w:fill="auto"/>
            <w:vAlign w:val="center"/>
            <w:hideMark/>
          </w:tcPr>
          <w:p w14:paraId="6492A33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c>
          <w:tcPr>
            <w:tcW w:w="250" w:type="dxa"/>
            <w:tcBorders>
              <w:top w:val="single" w:sz="4" w:space="0" w:color="auto"/>
              <w:left w:val="nil"/>
              <w:bottom w:val="single" w:sz="4" w:space="0" w:color="auto"/>
              <w:right w:val="nil"/>
            </w:tcBorders>
            <w:shd w:val="clear" w:color="auto" w:fill="auto"/>
            <w:vAlign w:val="center"/>
            <w:hideMark/>
          </w:tcPr>
          <w:p w14:paraId="688BA5A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single" w:sz="4" w:space="0" w:color="auto"/>
              <w:left w:val="nil"/>
              <w:bottom w:val="single" w:sz="4" w:space="0" w:color="auto"/>
              <w:right w:val="nil"/>
            </w:tcBorders>
            <w:shd w:val="clear" w:color="auto" w:fill="auto"/>
            <w:vAlign w:val="center"/>
            <w:hideMark/>
          </w:tcPr>
          <w:p w14:paraId="505E03F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41CB7CA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c>
          <w:tcPr>
            <w:tcW w:w="250" w:type="dxa"/>
            <w:tcBorders>
              <w:top w:val="single" w:sz="4" w:space="0" w:color="auto"/>
              <w:left w:val="nil"/>
              <w:bottom w:val="single" w:sz="4" w:space="0" w:color="auto"/>
              <w:right w:val="nil"/>
            </w:tcBorders>
            <w:shd w:val="clear" w:color="auto" w:fill="auto"/>
            <w:vAlign w:val="center"/>
            <w:hideMark/>
          </w:tcPr>
          <w:p w14:paraId="36796BD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single" w:sz="4" w:space="0" w:color="auto"/>
              <w:left w:val="nil"/>
              <w:bottom w:val="single" w:sz="4" w:space="0" w:color="auto"/>
              <w:right w:val="nil"/>
            </w:tcBorders>
            <w:shd w:val="clear" w:color="auto" w:fill="auto"/>
            <w:vAlign w:val="center"/>
            <w:hideMark/>
          </w:tcPr>
          <w:p w14:paraId="6B2B86F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7FE502A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c>
          <w:tcPr>
            <w:tcW w:w="250" w:type="dxa"/>
            <w:tcBorders>
              <w:top w:val="single" w:sz="4" w:space="0" w:color="auto"/>
              <w:left w:val="nil"/>
              <w:bottom w:val="single" w:sz="4" w:space="0" w:color="auto"/>
              <w:right w:val="nil"/>
            </w:tcBorders>
            <w:shd w:val="clear" w:color="auto" w:fill="auto"/>
            <w:vAlign w:val="center"/>
            <w:hideMark/>
          </w:tcPr>
          <w:p w14:paraId="0FA47DF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single" w:sz="4" w:space="0" w:color="auto"/>
              <w:left w:val="nil"/>
              <w:bottom w:val="single" w:sz="4" w:space="0" w:color="auto"/>
              <w:right w:val="nil"/>
            </w:tcBorders>
            <w:shd w:val="clear" w:color="auto" w:fill="auto"/>
            <w:vAlign w:val="center"/>
            <w:hideMark/>
          </w:tcPr>
          <w:p w14:paraId="3482365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026B82D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c>
          <w:tcPr>
            <w:tcW w:w="250" w:type="dxa"/>
            <w:tcBorders>
              <w:top w:val="single" w:sz="4" w:space="0" w:color="auto"/>
              <w:left w:val="nil"/>
              <w:bottom w:val="single" w:sz="4" w:space="0" w:color="auto"/>
              <w:right w:val="nil"/>
            </w:tcBorders>
            <w:shd w:val="clear" w:color="auto" w:fill="auto"/>
            <w:vAlign w:val="center"/>
            <w:hideMark/>
          </w:tcPr>
          <w:p w14:paraId="718861A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single" w:sz="4" w:space="0" w:color="auto"/>
              <w:left w:val="nil"/>
              <w:bottom w:val="single" w:sz="4" w:space="0" w:color="auto"/>
              <w:right w:val="nil"/>
            </w:tcBorders>
            <w:shd w:val="clear" w:color="auto" w:fill="auto"/>
            <w:vAlign w:val="center"/>
            <w:hideMark/>
          </w:tcPr>
          <w:p w14:paraId="1816354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R</w:t>
            </w:r>
            <w:r w:rsidRPr="00FB7C12">
              <w:rPr>
                <w:rFonts w:ascii="Times New Roman" w:eastAsia="等线" w:hAnsi="Times New Roman" w:cs="Times New Roman"/>
                <w:color w:val="000000"/>
                <w:kern w:val="0"/>
                <w:sz w:val="20"/>
                <w:szCs w:val="20"/>
                <w:vertAlign w:val="superscript"/>
              </w:rPr>
              <w:t>2</w:t>
            </w:r>
            <w:r w:rsidRPr="00FB7C12">
              <w:rPr>
                <w:rFonts w:ascii="Times New Roman" w:eastAsia="等线" w:hAnsi="Times New Roman" w:cs="Times New Roman"/>
                <w:color w:val="000000"/>
                <w:kern w:val="0"/>
                <w:sz w:val="20"/>
                <w:szCs w:val="20"/>
                <w:vertAlign w:val="subscript"/>
              </w:rPr>
              <w:t>adj</w:t>
            </w:r>
          </w:p>
        </w:tc>
        <w:tc>
          <w:tcPr>
            <w:tcW w:w="1018" w:type="dxa"/>
            <w:tcBorders>
              <w:top w:val="single" w:sz="4" w:space="0" w:color="auto"/>
              <w:left w:val="nil"/>
              <w:bottom w:val="single" w:sz="4" w:space="0" w:color="auto"/>
              <w:right w:val="nil"/>
            </w:tcBorders>
            <w:shd w:val="clear" w:color="auto" w:fill="auto"/>
            <w:vAlign w:val="center"/>
            <w:hideMark/>
          </w:tcPr>
          <w:p w14:paraId="2707DDC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i/>
                <w:iCs/>
                <w:color w:val="000000"/>
                <w:kern w:val="0"/>
                <w:sz w:val="20"/>
                <w:szCs w:val="20"/>
              </w:rPr>
              <w:t>P</w:t>
            </w:r>
          </w:p>
        </w:tc>
      </w:tr>
      <w:tr w:rsidR="00773B74" w:rsidRPr="00FB7C12" w14:paraId="70EF351E" w14:textId="77777777" w:rsidTr="009629BE">
        <w:trPr>
          <w:trHeight w:val="360"/>
        </w:trPr>
        <w:tc>
          <w:tcPr>
            <w:tcW w:w="2127" w:type="dxa"/>
            <w:tcBorders>
              <w:top w:val="single" w:sz="4" w:space="0" w:color="auto"/>
              <w:left w:val="nil"/>
              <w:bottom w:val="nil"/>
              <w:right w:val="nil"/>
            </w:tcBorders>
            <w:shd w:val="clear" w:color="auto" w:fill="auto"/>
            <w:vAlign w:val="center"/>
            <w:hideMark/>
          </w:tcPr>
          <w:p w14:paraId="07BCE118"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Soil moisture (%)</w:t>
            </w:r>
          </w:p>
        </w:tc>
        <w:tc>
          <w:tcPr>
            <w:tcW w:w="1304" w:type="dxa"/>
            <w:tcBorders>
              <w:top w:val="single" w:sz="4" w:space="0" w:color="auto"/>
              <w:left w:val="nil"/>
              <w:bottom w:val="nil"/>
              <w:right w:val="nil"/>
            </w:tcBorders>
            <w:shd w:val="clear" w:color="auto" w:fill="auto"/>
            <w:noWrap/>
            <w:vAlign w:val="center"/>
            <w:hideMark/>
          </w:tcPr>
          <w:p w14:paraId="74140DD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0.770</w:t>
            </w:r>
          </w:p>
        </w:tc>
        <w:tc>
          <w:tcPr>
            <w:tcW w:w="1017" w:type="dxa"/>
            <w:tcBorders>
              <w:top w:val="single" w:sz="4" w:space="0" w:color="auto"/>
              <w:left w:val="nil"/>
              <w:bottom w:val="nil"/>
              <w:right w:val="nil"/>
            </w:tcBorders>
            <w:shd w:val="clear" w:color="auto" w:fill="auto"/>
            <w:noWrap/>
            <w:vAlign w:val="center"/>
            <w:hideMark/>
          </w:tcPr>
          <w:p w14:paraId="4063CCD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0.161</w:t>
            </w:r>
          </w:p>
        </w:tc>
        <w:tc>
          <w:tcPr>
            <w:tcW w:w="250" w:type="dxa"/>
            <w:tcBorders>
              <w:top w:val="single" w:sz="4" w:space="0" w:color="auto"/>
              <w:left w:val="nil"/>
              <w:bottom w:val="nil"/>
              <w:right w:val="nil"/>
            </w:tcBorders>
            <w:shd w:val="clear" w:color="auto" w:fill="auto"/>
            <w:noWrap/>
            <w:vAlign w:val="center"/>
            <w:hideMark/>
          </w:tcPr>
          <w:p w14:paraId="4FB5545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single" w:sz="4" w:space="0" w:color="auto"/>
              <w:left w:val="nil"/>
              <w:bottom w:val="nil"/>
              <w:right w:val="nil"/>
            </w:tcBorders>
            <w:shd w:val="clear" w:color="auto" w:fill="auto"/>
            <w:noWrap/>
            <w:vAlign w:val="center"/>
            <w:hideMark/>
          </w:tcPr>
          <w:p w14:paraId="7A71E625"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0.842</w:t>
            </w:r>
          </w:p>
        </w:tc>
        <w:tc>
          <w:tcPr>
            <w:tcW w:w="1018" w:type="dxa"/>
            <w:tcBorders>
              <w:top w:val="single" w:sz="4" w:space="0" w:color="auto"/>
              <w:left w:val="nil"/>
              <w:bottom w:val="nil"/>
              <w:right w:val="nil"/>
            </w:tcBorders>
            <w:shd w:val="clear" w:color="auto" w:fill="auto"/>
            <w:noWrap/>
            <w:vAlign w:val="center"/>
            <w:hideMark/>
          </w:tcPr>
          <w:p w14:paraId="7E971764"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single" w:sz="4" w:space="0" w:color="auto"/>
              <w:left w:val="nil"/>
              <w:bottom w:val="nil"/>
              <w:right w:val="nil"/>
            </w:tcBorders>
            <w:shd w:val="clear" w:color="auto" w:fill="auto"/>
            <w:noWrap/>
            <w:vAlign w:val="center"/>
            <w:hideMark/>
          </w:tcPr>
          <w:p w14:paraId="0569649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single" w:sz="4" w:space="0" w:color="auto"/>
              <w:left w:val="nil"/>
              <w:bottom w:val="nil"/>
              <w:right w:val="nil"/>
            </w:tcBorders>
            <w:shd w:val="clear" w:color="auto" w:fill="auto"/>
            <w:noWrap/>
            <w:vAlign w:val="center"/>
            <w:hideMark/>
          </w:tcPr>
          <w:p w14:paraId="3743F7A7"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0.543</w:t>
            </w:r>
          </w:p>
        </w:tc>
        <w:tc>
          <w:tcPr>
            <w:tcW w:w="1018" w:type="dxa"/>
            <w:tcBorders>
              <w:top w:val="single" w:sz="4" w:space="0" w:color="auto"/>
              <w:left w:val="nil"/>
              <w:bottom w:val="nil"/>
              <w:right w:val="nil"/>
            </w:tcBorders>
            <w:shd w:val="clear" w:color="auto" w:fill="auto"/>
            <w:noWrap/>
            <w:vAlign w:val="center"/>
            <w:hideMark/>
          </w:tcPr>
          <w:p w14:paraId="4580878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0.002</w:t>
            </w:r>
          </w:p>
        </w:tc>
        <w:tc>
          <w:tcPr>
            <w:tcW w:w="250" w:type="dxa"/>
            <w:tcBorders>
              <w:top w:val="single" w:sz="4" w:space="0" w:color="auto"/>
              <w:left w:val="nil"/>
              <w:bottom w:val="nil"/>
              <w:right w:val="nil"/>
            </w:tcBorders>
            <w:shd w:val="clear" w:color="auto" w:fill="auto"/>
            <w:noWrap/>
            <w:vAlign w:val="center"/>
            <w:hideMark/>
          </w:tcPr>
          <w:p w14:paraId="6EDB1E6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single" w:sz="4" w:space="0" w:color="auto"/>
              <w:left w:val="nil"/>
              <w:bottom w:val="nil"/>
              <w:right w:val="nil"/>
            </w:tcBorders>
            <w:shd w:val="clear" w:color="auto" w:fill="auto"/>
            <w:noWrap/>
            <w:vAlign w:val="center"/>
            <w:hideMark/>
          </w:tcPr>
          <w:p w14:paraId="672B2F2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0.018</w:t>
            </w:r>
          </w:p>
        </w:tc>
        <w:tc>
          <w:tcPr>
            <w:tcW w:w="1018" w:type="dxa"/>
            <w:tcBorders>
              <w:top w:val="single" w:sz="4" w:space="0" w:color="auto"/>
              <w:left w:val="nil"/>
              <w:bottom w:val="nil"/>
              <w:right w:val="nil"/>
            </w:tcBorders>
            <w:shd w:val="clear" w:color="auto" w:fill="auto"/>
            <w:noWrap/>
            <w:vAlign w:val="center"/>
            <w:hideMark/>
          </w:tcPr>
          <w:p w14:paraId="7EBC2F2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0.173</w:t>
            </w:r>
          </w:p>
        </w:tc>
        <w:tc>
          <w:tcPr>
            <w:tcW w:w="250" w:type="dxa"/>
            <w:tcBorders>
              <w:top w:val="single" w:sz="4" w:space="0" w:color="auto"/>
              <w:left w:val="nil"/>
              <w:bottom w:val="nil"/>
              <w:right w:val="nil"/>
            </w:tcBorders>
            <w:shd w:val="clear" w:color="auto" w:fill="auto"/>
            <w:noWrap/>
            <w:vAlign w:val="center"/>
            <w:hideMark/>
          </w:tcPr>
          <w:p w14:paraId="1469B20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single" w:sz="4" w:space="0" w:color="auto"/>
              <w:left w:val="nil"/>
              <w:bottom w:val="nil"/>
              <w:right w:val="nil"/>
            </w:tcBorders>
            <w:shd w:val="clear" w:color="auto" w:fill="auto"/>
            <w:noWrap/>
            <w:vAlign w:val="center"/>
            <w:hideMark/>
          </w:tcPr>
          <w:p w14:paraId="35E0704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0.541</w:t>
            </w:r>
          </w:p>
        </w:tc>
        <w:tc>
          <w:tcPr>
            <w:tcW w:w="1018" w:type="dxa"/>
            <w:tcBorders>
              <w:top w:val="single" w:sz="4" w:space="0" w:color="auto"/>
              <w:left w:val="nil"/>
              <w:bottom w:val="nil"/>
              <w:right w:val="nil"/>
            </w:tcBorders>
            <w:shd w:val="clear" w:color="auto" w:fill="auto"/>
            <w:noWrap/>
            <w:vAlign w:val="center"/>
            <w:hideMark/>
          </w:tcPr>
          <w:p w14:paraId="7E3FCED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0.342</w:t>
            </w:r>
          </w:p>
        </w:tc>
      </w:tr>
      <w:tr w:rsidR="00773B74" w:rsidRPr="00FB7C12" w14:paraId="142A48CB" w14:textId="77777777" w:rsidTr="009629BE">
        <w:trPr>
          <w:trHeight w:val="360"/>
        </w:trPr>
        <w:tc>
          <w:tcPr>
            <w:tcW w:w="2127" w:type="dxa"/>
            <w:tcBorders>
              <w:top w:val="nil"/>
              <w:left w:val="nil"/>
              <w:bottom w:val="nil"/>
              <w:right w:val="nil"/>
            </w:tcBorders>
            <w:shd w:val="clear" w:color="auto" w:fill="auto"/>
            <w:vAlign w:val="center"/>
            <w:hideMark/>
          </w:tcPr>
          <w:p w14:paraId="23D5BB75"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Soil bulk (g/cm3)</w:t>
            </w:r>
          </w:p>
        </w:tc>
        <w:tc>
          <w:tcPr>
            <w:tcW w:w="1304" w:type="dxa"/>
            <w:tcBorders>
              <w:top w:val="nil"/>
              <w:left w:val="nil"/>
              <w:bottom w:val="nil"/>
              <w:right w:val="nil"/>
            </w:tcBorders>
            <w:shd w:val="clear" w:color="auto" w:fill="auto"/>
            <w:noWrap/>
            <w:vAlign w:val="center"/>
            <w:hideMark/>
          </w:tcPr>
          <w:p w14:paraId="59853F3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0.904</w:t>
            </w:r>
          </w:p>
        </w:tc>
        <w:tc>
          <w:tcPr>
            <w:tcW w:w="1017" w:type="dxa"/>
            <w:tcBorders>
              <w:top w:val="nil"/>
              <w:left w:val="nil"/>
              <w:bottom w:val="nil"/>
              <w:right w:val="nil"/>
            </w:tcBorders>
            <w:shd w:val="clear" w:color="auto" w:fill="auto"/>
            <w:noWrap/>
            <w:vAlign w:val="center"/>
            <w:hideMark/>
          </w:tcPr>
          <w:p w14:paraId="67D6CDE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0.125</w:t>
            </w:r>
          </w:p>
        </w:tc>
        <w:tc>
          <w:tcPr>
            <w:tcW w:w="250" w:type="dxa"/>
            <w:tcBorders>
              <w:top w:val="nil"/>
              <w:left w:val="nil"/>
              <w:bottom w:val="nil"/>
              <w:right w:val="nil"/>
            </w:tcBorders>
            <w:shd w:val="clear" w:color="auto" w:fill="auto"/>
            <w:noWrap/>
            <w:vAlign w:val="center"/>
            <w:hideMark/>
          </w:tcPr>
          <w:p w14:paraId="36A7496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4AB8C14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0.828</w:t>
            </w:r>
          </w:p>
        </w:tc>
        <w:tc>
          <w:tcPr>
            <w:tcW w:w="1018" w:type="dxa"/>
            <w:tcBorders>
              <w:top w:val="nil"/>
              <w:left w:val="nil"/>
              <w:bottom w:val="nil"/>
              <w:right w:val="nil"/>
            </w:tcBorders>
            <w:shd w:val="clear" w:color="auto" w:fill="auto"/>
            <w:noWrap/>
            <w:vAlign w:val="center"/>
            <w:hideMark/>
          </w:tcPr>
          <w:p w14:paraId="2CDA883F"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56A9A41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4509D476"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0.158</w:t>
            </w:r>
          </w:p>
        </w:tc>
        <w:tc>
          <w:tcPr>
            <w:tcW w:w="1018" w:type="dxa"/>
            <w:tcBorders>
              <w:top w:val="nil"/>
              <w:left w:val="nil"/>
              <w:bottom w:val="nil"/>
              <w:right w:val="nil"/>
            </w:tcBorders>
            <w:shd w:val="clear" w:color="auto" w:fill="auto"/>
            <w:noWrap/>
            <w:vAlign w:val="center"/>
            <w:hideMark/>
          </w:tcPr>
          <w:p w14:paraId="25288A3C"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1F4BF1B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3F84019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0.020</w:t>
            </w:r>
          </w:p>
        </w:tc>
        <w:tc>
          <w:tcPr>
            <w:tcW w:w="1018" w:type="dxa"/>
            <w:tcBorders>
              <w:top w:val="nil"/>
              <w:left w:val="nil"/>
              <w:bottom w:val="nil"/>
              <w:right w:val="nil"/>
            </w:tcBorders>
            <w:shd w:val="clear" w:color="auto" w:fill="auto"/>
            <w:noWrap/>
            <w:vAlign w:val="center"/>
            <w:hideMark/>
          </w:tcPr>
          <w:p w14:paraId="463E0C7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0.637</w:t>
            </w:r>
          </w:p>
        </w:tc>
        <w:tc>
          <w:tcPr>
            <w:tcW w:w="250" w:type="dxa"/>
            <w:tcBorders>
              <w:top w:val="nil"/>
              <w:left w:val="nil"/>
              <w:bottom w:val="nil"/>
              <w:right w:val="nil"/>
            </w:tcBorders>
            <w:shd w:val="clear" w:color="auto" w:fill="auto"/>
            <w:noWrap/>
            <w:vAlign w:val="center"/>
            <w:hideMark/>
          </w:tcPr>
          <w:p w14:paraId="55703E4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4E1284A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0.363</w:t>
            </w:r>
          </w:p>
        </w:tc>
        <w:tc>
          <w:tcPr>
            <w:tcW w:w="1018" w:type="dxa"/>
            <w:tcBorders>
              <w:top w:val="nil"/>
              <w:left w:val="nil"/>
              <w:bottom w:val="nil"/>
              <w:right w:val="nil"/>
            </w:tcBorders>
            <w:shd w:val="clear" w:color="auto" w:fill="auto"/>
            <w:noWrap/>
            <w:vAlign w:val="center"/>
            <w:hideMark/>
          </w:tcPr>
          <w:p w14:paraId="377810D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0.872</w:t>
            </w:r>
          </w:p>
        </w:tc>
      </w:tr>
      <w:tr w:rsidR="00773B74" w:rsidRPr="00FB7C12" w14:paraId="4C2BF10C" w14:textId="77777777" w:rsidTr="009629BE">
        <w:trPr>
          <w:trHeight w:val="360"/>
        </w:trPr>
        <w:tc>
          <w:tcPr>
            <w:tcW w:w="2127" w:type="dxa"/>
            <w:tcBorders>
              <w:top w:val="nil"/>
              <w:left w:val="nil"/>
              <w:bottom w:val="nil"/>
              <w:right w:val="nil"/>
            </w:tcBorders>
            <w:shd w:val="clear" w:color="auto" w:fill="auto"/>
            <w:vAlign w:val="center"/>
            <w:hideMark/>
          </w:tcPr>
          <w:p w14:paraId="35375AEE"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pH</w:t>
            </w:r>
          </w:p>
        </w:tc>
        <w:tc>
          <w:tcPr>
            <w:tcW w:w="1304" w:type="dxa"/>
            <w:tcBorders>
              <w:top w:val="nil"/>
              <w:left w:val="nil"/>
              <w:bottom w:val="nil"/>
              <w:right w:val="nil"/>
            </w:tcBorders>
            <w:shd w:val="clear" w:color="auto" w:fill="auto"/>
            <w:noWrap/>
            <w:vAlign w:val="center"/>
            <w:hideMark/>
          </w:tcPr>
          <w:p w14:paraId="27A8255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0.737</w:t>
            </w:r>
          </w:p>
        </w:tc>
        <w:tc>
          <w:tcPr>
            <w:tcW w:w="1017" w:type="dxa"/>
            <w:tcBorders>
              <w:top w:val="nil"/>
              <w:left w:val="nil"/>
              <w:bottom w:val="nil"/>
              <w:right w:val="nil"/>
            </w:tcBorders>
            <w:shd w:val="clear" w:color="auto" w:fill="auto"/>
            <w:noWrap/>
            <w:vAlign w:val="center"/>
            <w:hideMark/>
          </w:tcPr>
          <w:p w14:paraId="78AE56D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0.561</w:t>
            </w:r>
          </w:p>
        </w:tc>
        <w:tc>
          <w:tcPr>
            <w:tcW w:w="250" w:type="dxa"/>
            <w:tcBorders>
              <w:top w:val="nil"/>
              <w:left w:val="nil"/>
              <w:bottom w:val="nil"/>
              <w:right w:val="nil"/>
            </w:tcBorders>
            <w:shd w:val="clear" w:color="auto" w:fill="auto"/>
            <w:noWrap/>
            <w:vAlign w:val="center"/>
            <w:hideMark/>
          </w:tcPr>
          <w:p w14:paraId="53478D0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7AFAA55A"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0.844</w:t>
            </w:r>
          </w:p>
        </w:tc>
        <w:tc>
          <w:tcPr>
            <w:tcW w:w="1018" w:type="dxa"/>
            <w:tcBorders>
              <w:top w:val="nil"/>
              <w:left w:val="nil"/>
              <w:bottom w:val="nil"/>
              <w:right w:val="nil"/>
            </w:tcBorders>
            <w:shd w:val="clear" w:color="auto" w:fill="auto"/>
            <w:noWrap/>
            <w:vAlign w:val="center"/>
            <w:hideMark/>
          </w:tcPr>
          <w:p w14:paraId="7CA65D09"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0.037</w:t>
            </w:r>
          </w:p>
        </w:tc>
        <w:tc>
          <w:tcPr>
            <w:tcW w:w="250" w:type="dxa"/>
            <w:tcBorders>
              <w:top w:val="nil"/>
              <w:left w:val="nil"/>
              <w:bottom w:val="nil"/>
              <w:right w:val="nil"/>
            </w:tcBorders>
            <w:shd w:val="clear" w:color="auto" w:fill="auto"/>
            <w:noWrap/>
            <w:vAlign w:val="center"/>
            <w:hideMark/>
          </w:tcPr>
          <w:p w14:paraId="154C1F7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246052E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0.264</w:t>
            </w:r>
          </w:p>
        </w:tc>
        <w:tc>
          <w:tcPr>
            <w:tcW w:w="1018" w:type="dxa"/>
            <w:tcBorders>
              <w:top w:val="nil"/>
              <w:left w:val="nil"/>
              <w:bottom w:val="nil"/>
              <w:right w:val="nil"/>
            </w:tcBorders>
            <w:shd w:val="clear" w:color="auto" w:fill="auto"/>
            <w:noWrap/>
            <w:vAlign w:val="center"/>
            <w:hideMark/>
          </w:tcPr>
          <w:p w14:paraId="1E58472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0.689</w:t>
            </w:r>
          </w:p>
        </w:tc>
        <w:tc>
          <w:tcPr>
            <w:tcW w:w="250" w:type="dxa"/>
            <w:tcBorders>
              <w:top w:val="nil"/>
              <w:left w:val="nil"/>
              <w:bottom w:val="nil"/>
              <w:right w:val="nil"/>
            </w:tcBorders>
            <w:shd w:val="clear" w:color="auto" w:fill="auto"/>
            <w:noWrap/>
            <w:vAlign w:val="center"/>
            <w:hideMark/>
          </w:tcPr>
          <w:p w14:paraId="3BAD51B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0325CBE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0.014</w:t>
            </w:r>
          </w:p>
        </w:tc>
        <w:tc>
          <w:tcPr>
            <w:tcW w:w="1018" w:type="dxa"/>
            <w:tcBorders>
              <w:top w:val="nil"/>
              <w:left w:val="nil"/>
              <w:bottom w:val="nil"/>
              <w:right w:val="nil"/>
            </w:tcBorders>
            <w:shd w:val="clear" w:color="auto" w:fill="auto"/>
            <w:noWrap/>
            <w:vAlign w:val="center"/>
            <w:hideMark/>
          </w:tcPr>
          <w:p w14:paraId="5C0D1E2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0.688</w:t>
            </w:r>
          </w:p>
        </w:tc>
        <w:tc>
          <w:tcPr>
            <w:tcW w:w="250" w:type="dxa"/>
            <w:tcBorders>
              <w:top w:val="nil"/>
              <w:left w:val="nil"/>
              <w:bottom w:val="nil"/>
              <w:right w:val="nil"/>
            </w:tcBorders>
            <w:shd w:val="clear" w:color="auto" w:fill="auto"/>
            <w:noWrap/>
            <w:vAlign w:val="center"/>
            <w:hideMark/>
          </w:tcPr>
          <w:p w14:paraId="7E49F2C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75F42A9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0.414</w:t>
            </w:r>
          </w:p>
        </w:tc>
        <w:tc>
          <w:tcPr>
            <w:tcW w:w="1018" w:type="dxa"/>
            <w:tcBorders>
              <w:top w:val="nil"/>
              <w:left w:val="nil"/>
              <w:bottom w:val="nil"/>
              <w:right w:val="nil"/>
            </w:tcBorders>
            <w:shd w:val="clear" w:color="auto" w:fill="auto"/>
            <w:noWrap/>
            <w:vAlign w:val="center"/>
            <w:hideMark/>
          </w:tcPr>
          <w:p w14:paraId="3311C7D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0.712</w:t>
            </w:r>
          </w:p>
        </w:tc>
      </w:tr>
      <w:tr w:rsidR="00773B74" w:rsidRPr="00FB7C12" w14:paraId="7060ED16" w14:textId="77777777" w:rsidTr="009629BE">
        <w:trPr>
          <w:trHeight w:val="360"/>
        </w:trPr>
        <w:tc>
          <w:tcPr>
            <w:tcW w:w="2127" w:type="dxa"/>
            <w:tcBorders>
              <w:top w:val="nil"/>
              <w:left w:val="nil"/>
              <w:bottom w:val="nil"/>
              <w:right w:val="nil"/>
            </w:tcBorders>
            <w:shd w:val="clear" w:color="auto" w:fill="auto"/>
            <w:vAlign w:val="center"/>
            <w:hideMark/>
          </w:tcPr>
          <w:p w14:paraId="4CCB3BD1"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NO</w:t>
            </w:r>
            <w:r w:rsidRPr="00FB7C12">
              <w:rPr>
                <w:rFonts w:ascii="Times New Roman" w:eastAsia="等线" w:hAnsi="Times New Roman" w:cs="Times New Roman"/>
                <w:color w:val="000000"/>
                <w:kern w:val="0"/>
                <w:sz w:val="20"/>
                <w:szCs w:val="20"/>
                <w:vertAlign w:val="subscript"/>
              </w:rPr>
              <w:t>3</w:t>
            </w:r>
            <w:r w:rsidRPr="00FB7C12">
              <w:rPr>
                <w:rFonts w:ascii="Times New Roman" w:eastAsia="等线" w:hAnsi="Times New Roman" w:cs="Times New Roman"/>
                <w:color w:val="000000"/>
                <w:kern w:val="0"/>
                <w:sz w:val="20"/>
                <w:szCs w:val="20"/>
                <w:vertAlign w:val="superscript"/>
              </w:rPr>
              <w:t>-</w:t>
            </w:r>
            <w:r w:rsidRPr="00FB7C12">
              <w:rPr>
                <w:rFonts w:ascii="Times New Roman" w:eastAsia="等线" w:hAnsi="Times New Roman" w:cs="Times New Roman"/>
                <w:color w:val="000000"/>
                <w:kern w:val="0"/>
                <w:sz w:val="20"/>
                <w:szCs w:val="20"/>
              </w:rPr>
              <w:t>-N (mg/kg)</w:t>
            </w:r>
          </w:p>
        </w:tc>
        <w:tc>
          <w:tcPr>
            <w:tcW w:w="1304" w:type="dxa"/>
            <w:tcBorders>
              <w:top w:val="nil"/>
              <w:left w:val="nil"/>
              <w:bottom w:val="nil"/>
              <w:right w:val="nil"/>
            </w:tcBorders>
            <w:shd w:val="clear" w:color="auto" w:fill="auto"/>
            <w:noWrap/>
            <w:vAlign w:val="center"/>
            <w:hideMark/>
          </w:tcPr>
          <w:p w14:paraId="2BC28E5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0.732</w:t>
            </w:r>
          </w:p>
        </w:tc>
        <w:tc>
          <w:tcPr>
            <w:tcW w:w="1017" w:type="dxa"/>
            <w:tcBorders>
              <w:top w:val="nil"/>
              <w:left w:val="nil"/>
              <w:bottom w:val="nil"/>
              <w:right w:val="nil"/>
            </w:tcBorders>
            <w:shd w:val="clear" w:color="auto" w:fill="auto"/>
            <w:noWrap/>
            <w:vAlign w:val="center"/>
            <w:hideMark/>
          </w:tcPr>
          <w:p w14:paraId="61DAF85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0.209</w:t>
            </w:r>
          </w:p>
        </w:tc>
        <w:tc>
          <w:tcPr>
            <w:tcW w:w="250" w:type="dxa"/>
            <w:tcBorders>
              <w:top w:val="nil"/>
              <w:left w:val="nil"/>
              <w:bottom w:val="nil"/>
              <w:right w:val="nil"/>
            </w:tcBorders>
            <w:shd w:val="clear" w:color="auto" w:fill="auto"/>
            <w:noWrap/>
            <w:vAlign w:val="center"/>
            <w:hideMark/>
          </w:tcPr>
          <w:p w14:paraId="28761AE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55F35FC5"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0.783</w:t>
            </w:r>
          </w:p>
        </w:tc>
        <w:tc>
          <w:tcPr>
            <w:tcW w:w="1018" w:type="dxa"/>
            <w:tcBorders>
              <w:top w:val="nil"/>
              <w:left w:val="nil"/>
              <w:bottom w:val="nil"/>
              <w:right w:val="nil"/>
            </w:tcBorders>
            <w:shd w:val="clear" w:color="auto" w:fill="auto"/>
            <w:noWrap/>
            <w:vAlign w:val="center"/>
            <w:hideMark/>
          </w:tcPr>
          <w:p w14:paraId="74ADDD75"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4D15C9F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57F2CBB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0.173</w:t>
            </w:r>
          </w:p>
        </w:tc>
        <w:tc>
          <w:tcPr>
            <w:tcW w:w="1018" w:type="dxa"/>
            <w:tcBorders>
              <w:top w:val="nil"/>
              <w:left w:val="nil"/>
              <w:bottom w:val="nil"/>
              <w:right w:val="nil"/>
            </w:tcBorders>
            <w:shd w:val="clear" w:color="auto" w:fill="auto"/>
            <w:noWrap/>
            <w:vAlign w:val="center"/>
            <w:hideMark/>
          </w:tcPr>
          <w:p w14:paraId="187F3A4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0.305</w:t>
            </w:r>
          </w:p>
        </w:tc>
        <w:tc>
          <w:tcPr>
            <w:tcW w:w="250" w:type="dxa"/>
            <w:tcBorders>
              <w:top w:val="nil"/>
              <w:left w:val="nil"/>
              <w:bottom w:val="nil"/>
              <w:right w:val="nil"/>
            </w:tcBorders>
            <w:shd w:val="clear" w:color="auto" w:fill="auto"/>
            <w:noWrap/>
            <w:vAlign w:val="center"/>
            <w:hideMark/>
          </w:tcPr>
          <w:p w14:paraId="63EA774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34EDAF7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0.022</w:t>
            </w:r>
          </w:p>
        </w:tc>
        <w:tc>
          <w:tcPr>
            <w:tcW w:w="1018" w:type="dxa"/>
            <w:tcBorders>
              <w:top w:val="nil"/>
              <w:left w:val="nil"/>
              <w:bottom w:val="nil"/>
              <w:right w:val="nil"/>
            </w:tcBorders>
            <w:shd w:val="clear" w:color="auto" w:fill="auto"/>
            <w:noWrap/>
            <w:vAlign w:val="center"/>
            <w:hideMark/>
          </w:tcPr>
          <w:p w14:paraId="1D711A3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0.619</w:t>
            </w:r>
          </w:p>
        </w:tc>
        <w:tc>
          <w:tcPr>
            <w:tcW w:w="250" w:type="dxa"/>
            <w:tcBorders>
              <w:top w:val="nil"/>
              <w:left w:val="nil"/>
              <w:bottom w:val="nil"/>
              <w:right w:val="nil"/>
            </w:tcBorders>
            <w:shd w:val="clear" w:color="auto" w:fill="auto"/>
            <w:noWrap/>
            <w:vAlign w:val="center"/>
            <w:hideMark/>
          </w:tcPr>
          <w:p w14:paraId="1707430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0CA2A92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0.380</w:t>
            </w:r>
          </w:p>
        </w:tc>
        <w:tc>
          <w:tcPr>
            <w:tcW w:w="1018" w:type="dxa"/>
            <w:tcBorders>
              <w:top w:val="nil"/>
              <w:left w:val="nil"/>
              <w:bottom w:val="nil"/>
              <w:right w:val="nil"/>
            </w:tcBorders>
            <w:shd w:val="clear" w:color="auto" w:fill="auto"/>
            <w:noWrap/>
            <w:vAlign w:val="center"/>
            <w:hideMark/>
          </w:tcPr>
          <w:p w14:paraId="5740EA1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0.991</w:t>
            </w:r>
          </w:p>
        </w:tc>
      </w:tr>
      <w:tr w:rsidR="00773B74" w:rsidRPr="00FB7C12" w14:paraId="7A7A4EF7" w14:textId="77777777" w:rsidTr="009629BE">
        <w:trPr>
          <w:trHeight w:val="360"/>
        </w:trPr>
        <w:tc>
          <w:tcPr>
            <w:tcW w:w="2127" w:type="dxa"/>
            <w:tcBorders>
              <w:top w:val="nil"/>
              <w:left w:val="nil"/>
              <w:bottom w:val="nil"/>
              <w:right w:val="nil"/>
            </w:tcBorders>
            <w:shd w:val="clear" w:color="auto" w:fill="auto"/>
            <w:vAlign w:val="center"/>
            <w:hideMark/>
          </w:tcPr>
          <w:p w14:paraId="51744D71"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NH</w:t>
            </w:r>
            <w:r w:rsidRPr="00FB7C12">
              <w:rPr>
                <w:rFonts w:ascii="Times New Roman" w:eastAsia="等线" w:hAnsi="Times New Roman" w:cs="Times New Roman"/>
                <w:color w:val="000000"/>
                <w:kern w:val="0"/>
                <w:sz w:val="20"/>
                <w:szCs w:val="20"/>
                <w:vertAlign w:val="subscript"/>
              </w:rPr>
              <w:t>4</w:t>
            </w:r>
            <w:r w:rsidRPr="00FB7C12">
              <w:rPr>
                <w:rFonts w:ascii="Times New Roman" w:eastAsia="等线" w:hAnsi="Times New Roman" w:cs="Times New Roman"/>
                <w:color w:val="000000"/>
                <w:kern w:val="0"/>
                <w:sz w:val="20"/>
                <w:szCs w:val="20"/>
                <w:vertAlign w:val="superscript"/>
              </w:rPr>
              <w:t>+</w:t>
            </w:r>
            <w:r w:rsidRPr="00FB7C12">
              <w:rPr>
                <w:rFonts w:ascii="Times New Roman" w:eastAsia="等线" w:hAnsi="Times New Roman" w:cs="Times New Roman"/>
                <w:color w:val="000000"/>
                <w:kern w:val="0"/>
                <w:sz w:val="20"/>
                <w:szCs w:val="20"/>
              </w:rPr>
              <w:t>-N (mg/kg)</w:t>
            </w:r>
          </w:p>
        </w:tc>
        <w:tc>
          <w:tcPr>
            <w:tcW w:w="1304" w:type="dxa"/>
            <w:tcBorders>
              <w:top w:val="nil"/>
              <w:left w:val="nil"/>
              <w:bottom w:val="nil"/>
              <w:right w:val="nil"/>
            </w:tcBorders>
            <w:shd w:val="clear" w:color="auto" w:fill="auto"/>
            <w:noWrap/>
            <w:vAlign w:val="center"/>
            <w:hideMark/>
          </w:tcPr>
          <w:p w14:paraId="75CBC9F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0.703</w:t>
            </w:r>
          </w:p>
        </w:tc>
        <w:tc>
          <w:tcPr>
            <w:tcW w:w="1017" w:type="dxa"/>
            <w:tcBorders>
              <w:top w:val="nil"/>
              <w:left w:val="nil"/>
              <w:bottom w:val="nil"/>
              <w:right w:val="nil"/>
            </w:tcBorders>
            <w:shd w:val="clear" w:color="auto" w:fill="auto"/>
            <w:noWrap/>
            <w:vAlign w:val="center"/>
            <w:hideMark/>
          </w:tcPr>
          <w:p w14:paraId="26108B8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0.050</w:t>
            </w:r>
          </w:p>
        </w:tc>
        <w:tc>
          <w:tcPr>
            <w:tcW w:w="250" w:type="dxa"/>
            <w:tcBorders>
              <w:top w:val="nil"/>
              <w:left w:val="nil"/>
              <w:bottom w:val="nil"/>
              <w:right w:val="nil"/>
            </w:tcBorders>
            <w:shd w:val="clear" w:color="auto" w:fill="auto"/>
            <w:noWrap/>
            <w:vAlign w:val="center"/>
            <w:hideMark/>
          </w:tcPr>
          <w:p w14:paraId="63C5C93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35C5BAB2"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0.792</w:t>
            </w:r>
          </w:p>
        </w:tc>
        <w:tc>
          <w:tcPr>
            <w:tcW w:w="1018" w:type="dxa"/>
            <w:tcBorders>
              <w:top w:val="nil"/>
              <w:left w:val="nil"/>
              <w:bottom w:val="nil"/>
              <w:right w:val="nil"/>
            </w:tcBorders>
            <w:shd w:val="clear" w:color="auto" w:fill="auto"/>
            <w:noWrap/>
            <w:vAlign w:val="center"/>
            <w:hideMark/>
          </w:tcPr>
          <w:p w14:paraId="7D98057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0.013</w:t>
            </w:r>
          </w:p>
        </w:tc>
        <w:tc>
          <w:tcPr>
            <w:tcW w:w="250" w:type="dxa"/>
            <w:tcBorders>
              <w:top w:val="nil"/>
              <w:left w:val="nil"/>
              <w:bottom w:val="nil"/>
              <w:right w:val="nil"/>
            </w:tcBorders>
            <w:shd w:val="clear" w:color="auto" w:fill="auto"/>
            <w:noWrap/>
            <w:vAlign w:val="center"/>
            <w:hideMark/>
          </w:tcPr>
          <w:p w14:paraId="4C16BF6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1FB8F6E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0.249</w:t>
            </w:r>
          </w:p>
        </w:tc>
        <w:tc>
          <w:tcPr>
            <w:tcW w:w="1018" w:type="dxa"/>
            <w:tcBorders>
              <w:top w:val="nil"/>
              <w:left w:val="nil"/>
              <w:bottom w:val="nil"/>
              <w:right w:val="nil"/>
            </w:tcBorders>
            <w:shd w:val="clear" w:color="auto" w:fill="auto"/>
            <w:noWrap/>
            <w:vAlign w:val="center"/>
            <w:hideMark/>
          </w:tcPr>
          <w:p w14:paraId="15E5EA9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0.578</w:t>
            </w:r>
          </w:p>
        </w:tc>
        <w:tc>
          <w:tcPr>
            <w:tcW w:w="250" w:type="dxa"/>
            <w:tcBorders>
              <w:top w:val="nil"/>
              <w:left w:val="nil"/>
              <w:bottom w:val="nil"/>
              <w:right w:val="nil"/>
            </w:tcBorders>
            <w:shd w:val="clear" w:color="auto" w:fill="auto"/>
            <w:noWrap/>
            <w:vAlign w:val="center"/>
            <w:hideMark/>
          </w:tcPr>
          <w:p w14:paraId="3066874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6860FE3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0.123</w:t>
            </w:r>
          </w:p>
        </w:tc>
        <w:tc>
          <w:tcPr>
            <w:tcW w:w="1018" w:type="dxa"/>
            <w:tcBorders>
              <w:top w:val="nil"/>
              <w:left w:val="nil"/>
              <w:bottom w:val="nil"/>
              <w:right w:val="nil"/>
            </w:tcBorders>
            <w:shd w:val="clear" w:color="auto" w:fill="auto"/>
            <w:noWrap/>
            <w:vAlign w:val="center"/>
            <w:hideMark/>
          </w:tcPr>
          <w:p w14:paraId="6C04959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0.436</w:t>
            </w:r>
          </w:p>
        </w:tc>
        <w:tc>
          <w:tcPr>
            <w:tcW w:w="250" w:type="dxa"/>
            <w:tcBorders>
              <w:top w:val="nil"/>
              <w:left w:val="nil"/>
              <w:bottom w:val="nil"/>
              <w:right w:val="nil"/>
            </w:tcBorders>
            <w:shd w:val="clear" w:color="auto" w:fill="auto"/>
            <w:noWrap/>
            <w:vAlign w:val="center"/>
            <w:hideMark/>
          </w:tcPr>
          <w:p w14:paraId="06EC6C8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370C050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0.618</w:t>
            </w:r>
          </w:p>
        </w:tc>
        <w:tc>
          <w:tcPr>
            <w:tcW w:w="1018" w:type="dxa"/>
            <w:tcBorders>
              <w:top w:val="nil"/>
              <w:left w:val="nil"/>
              <w:bottom w:val="nil"/>
              <w:right w:val="nil"/>
            </w:tcBorders>
            <w:shd w:val="clear" w:color="auto" w:fill="auto"/>
            <w:noWrap/>
            <w:vAlign w:val="center"/>
            <w:hideMark/>
          </w:tcPr>
          <w:p w14:paraId="632AC2A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0.101</w:t>
            </w:r>
          </w:p>
        </w:tc>
      </w:tr>
      <w:tr w:rsidR="00773B74" w:rsidRPr="00FB7C12" w14:paraId="7027577E" w14:textId="77777777" w:rsidTr="009629BE">
        <w:trPr>
          <w:trHeight w:val="360"/>
        </w:trPr>
        <w:tc>
          <w:tcPr>
            <w:tcW w:w="2127" w:type="dxa"/>
            <w:tcBorders>
              <w:top w:val="nil"/>
              <w:left w:val="nil"/>
              <w:bottom w:val="nil"/>
              <w:right w:val="nil"/>
            </w:tcBorders>
            <w:shd w:val="clear" w:color="auto" w:fill="auto"/>
            <w:vAlign w:val="center"/>
            <w:hideMark/>
          </w:tcPr>
          <w:p w14:paraId="413452D1"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SAP (mg/kg)</w:t>
            </w:r>
          </w:p>
        </w:tc>
        <w:tc>
          <w:tcPr>
            <w:tcW w:w="1304" w:type="dxa"/>
            <w:tcBorders>
              <w:top w:val="nil"/>
              <w:left w:val="nil"/>
              <w:bottom w:val="nil"/>
              <w:right w:val="nil"/>
            </w:tcBorders>
            <w:shd w:val="clear" w:color="auto" w:fill="auto"/>
            <w:noWrap/>
            <w:vAlign w:val="center"/>
            <w:hideMark/>
          </w:tcPr>
          <w:p w14:paraId="0F59E3C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0.698</w:t>
            </w:r>
          </w:p>
        </w:tc>
        <w:tc>
          <w:tcPr>
            <w:tcW w:w="1017" w:type="dxa"/>
            <w:tcBorders>
              <w:top w:val="nil"/>
              <w:left w:val="nil"/>
              <w:bottom w:val="nil"/>
              <w:right w:val="nil"/>
            </w:tcBorders>
            <w:shd w:val="clear" w:color="auto" w:fill="auto"/>
            <w:noWrap/>
            <w:vAlign w:val="center"/>
            <w:hideMark/>
          </w:tcPr>
          <w:p w14:paraId="068450E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0.634</w:t>
            </w:r>
          </w:p>
        </w:tc>
        <w:tc>
          <w:tcPr>
            <w:tcW w:w="250" w:type="dxa"/>
            <w:tcBorders>
              <w:top w:val="nil"/>
              <w:left w:val="nil"/>
              <w:bottom w:val="nil"/>
              <w:right w:val="nil"/>
            </w:tcBorders>
            <w:shd w:val="clear" w:color="auto" w:fill="auto"/>
            <w:noWrap/>
            <w:vAlign w:val="center"/>
            <w:hideMark/>
          </w:tcPr>
          <w:p w14:paraId="1D20F20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13F0F7C4"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0.831</w:t>
            </w:r>
          </w:p>
        </w:tc>
        <w:tc>
          <w:tcPr>
            <w:tcW w:w="1018" w:type="dxa"/>
            <w:tcBorders>
              <w:top w:val="nil"/>
              <w:left w:val="nil"/>
              <w:bottom w:val="nil"/>
              <w:right w:val="nil"/>
            </w:tcBorders>
            <w:shd w:val="clear" w:color="auto" w:fill="auto"/>
            <w:noWrap/>
            <w:vAlign w:val="center"/>
            <w:hideMark/>
          </w:tcPr>
          <w:p w14:paraId="1E5DE72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1379B1E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3EAB235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0.186</w:t>
            </w:r>
          </w:p>
        </w:tc>
        <w:tc>
          <w:tcPr>
            <w:tcW w:w="1018" w:type="dxa"/>
            <w:tcBorders>
              <w:top w:val="nil"/>
              <w:left w:val="nil"/>
              <w:bottom w:val="nil"/>
              <w:right w:val="nil"/>
            </w:tcBorders>
            <w:shd w:val="clear" w:color="auto" w:fill="auto"/>
            <w:noWrap/>
            <w:vAlign w:val="center"/>
            <w:hideMark/>
          </w:tcPr>
          <w:p w14:paraId="4676B4F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5308453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7F540347"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0.626</w:t>
            </w:r>
          </w:p>
        </w:tc>
        <w:tc>
          <w:tcPr>
            <w:tcW w:w="1018" w:type="dxa"/>
            <w:tcBorders>
              <w:top w:val="nil"/>
              <w:left w:val="nil"/>
              <w:bottom w:val="nil"/>
              <w:right w:val="nil"/>
            </w:tcBorders>
            <w:shd w:val="clear" w:color="auto" w:fill="auto"/>
            <w:noWrap/>
            <w:vAlign w:val="center"/>
            <w:hideMark/>
          </w:tcPr>
          <w:p w14:paraId="550EB2C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0.003</w:t>
            </w:r>
          </w:p>
        </w:tc>
        <w:tc>
          <w:tcPr>
            <w:tcW w:w="250" w:type="dxa"/>
            <w:tcBorders>
              <w:top w:val="nil"/>
              <w:left w:val="nil"/>
              <w:bottom w:val="nil"/>
              <w:right w:val="nil"/>
            </w:tcBorders>
            <w:shd w:val="clear" w:color="auto" w:fill="auto"/>
            <w:noWrap/>
            <w:vAlign w:val="center"/>
            <w:hideMark/>
          </w:tcPr>
          <w:p w14:paraId="2FEC689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1B7601F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0.450</w:t>
            </w:r>
          </w:p>
        </w:tc>
        <w:tc>
          <w:tcPr>
            <w:tcW w:w="1018" w:type="dxa"/>
            <w:tcBorders>
              <w:top w:val="nil"/>
              <w:left w:val="nil"/>
              <w:bottom w:val="nil"/>
              <w:right w:val="nil"/>
            </w:tcBorders>
            <w:shd w:val="clear" w:color="auto" w:fill="auto"/>
            <w:noWrap/>
            <w:vAlign w:val="center"/>
            <w:hideMark/>
          </w:tcPr>
          <w:p w14:paraId="19370E2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0.649</w:t>
            </w:r>
          </w:p>
        </w:tc>
      </w:tr>
      <w:tr w:rsidR="00773B74" w:rsidRPr="00FB7C12" w14:paraId="1C8B2103" w14:textId="77777777" w:rsidTr="009629BE">
        <w:trPr>
          <w:trHeight w:val="360"/>
        </w:trPr>
        <w:tc>
          <w:tcPr>
            <w:tcW w:w="2127" w:type="dxa"/>
            <w:tcBorders>
              <w:top w:val="nil"/>
              <w:left w:val="nil"/>
              <w:bottom w:val="nil"/>
              <w:right w:val="nil"/>
            </w:tcBorders>
            <w:shd w:val="clear" w:color="auto" w:fill="auto"/>
            <w:vAlign w:val="center"/>
            <w:hideMark/>
          </w:tcPr>
          <w:p w14:paraId="30546EBE"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STN (%)</w:t>
            </w:r>
          </w:p>
        </w:tc>
        <w:tc>
          <w:tcPr>
            <w:tcW w:w="1304" w:type="dxa"/>
            <w:tcBorders>
              <w:top w:val="nil"/>
              <w:left w:val="nil"/>
              <w:bottom w:val="nil"/>
              <w:right w:val="nil"/>
            </w:tcBorders>
            <w:shd w:val="clear" w:color="auto" w:fill="auto"/>
            <w:noWrap/>
            <w:vAlign w:val="center"/>
            <w:hideMark/>
          </w:tcPr>
          <w:p w14:paraId="32292D2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0.674</w:t>
            </w:r>
          </w:p>
        </w:tc>
        <w:tc>
          <w:tcPr>
            <w:tcW w:w="1017" w:type="dxa"/>
            <w:tcBorders>
              <w:top w:val="nil"/>
              <w:left w:val="nil"/>
              <w:bottom w:val="nil"/>
              <w:right w:val="nil"/>
            </w:tcBorders>
            <w:shd w:val="clear" w:color="auto" w:fill="auto"/>
            <w:noWrap/>
            <w:vAlign w:val="center"/>
            <w:hideMark/>
          </w:tcPr>
          <w:p w14:paraId="70B587C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0.906</w:t>
            </w:r>
          </w:p>
        </w:tc>
        <w:tc>
          <w:tcPr>
            <w:tcW w:w="250" w:type="dxa"/>
            <w:tcBorders>
              <w:top w:val="nil"/>
              <w:left w:val="nil"/>
              <w:bottom w:val="nil"/>
              <w:right w:val="nil"/>
            </w:tcBorders>
            <w:shd w:val="clear" w:color="auto" w:fill="auto"/>
            <w:noWrap/>
            <w:vAlign w:val="center"/>
            <w:hideMark/>
          </w:tcPr>
          <w:p w14:paraId="7F27DFD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37C364F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0.794</w:t>
            </w:r>
          </w:p>
        </w:tc>
        <w:tc>
          <w:tcPr>
            <w:tcW w:w="1018" w:type="dxa"/>
            <w:tcBorders>
              <w:top w:val="nil"/>
              <w:left w:val="nil"/>
              <w:bottom w:val="nil"/>
              <w:right w:val="nil"/>
            </w:tcBorders>
            <w:shd w:val="clear" w:color="auto" w:fill="auto"/>
            <w:noWrap/>
            <w:vAlign w:val="center"/>
            <w:hideMark/>
          </w:tcPr>
          <w:p w14:paraId="5E054F8A"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0.035</w:t>
            </w:r>
          </w:p>
        </w:tc>
        <w:tc>
          <w:tcPr>
            <w:tcW w:w="250" w:type="dxa"/>
            <w:tcBorders>
              <w:top w:val="nil"/>
              <w:left w:val="nil"/>
              <w:bottom w:val="nil"/>
              <w:right w:val="nil"/>
            </w:tcBorders>
            <w:shd w:val="clear" w:color="auto" w:fill="auto"/>
            <w:noWrap/>
            <w:vAlign w:val="center"/>
            <w:hideMark/>
          </w:tcPr>
          <w:p w14:paraId="0CC94BF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2174B6C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0.163</w:t>
            </w:r>
          </w:p>
        </w:tc>
        <w:tc>
          <w:tcPr>
            <w:tcW w:w="1018" w:type="dxa"/>
            <w:tcBorders>
              <w:top w:val="nil"/>
              <w:left w:val="nil"/>
              <w:bottom w:val="nil"/>
              <w:right w:val="nil"/>
            </w:tcBorders>
            <w:shd w:val="clear" w:color="auto" w:fill="auto"/>
            <w:noWrap/>
            <w:vAlign w:val="center"/>
            <w:hideMark/>
          </w:tcPr>
          <w:p w14:paraId="1594949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0.369</w:t>
            </w:r>
          </w:p>
        </w:tc>
        <w:tc>
          <w:tcPr>
            <w:tcW w:w="250" w:type="dxa"/>
            <w:tcBorders>
              <w:top w:val="nil"/>
              <w:left w:val="nil"/>
              <w:bottom w:val="nil"/>
              <w:right w:val="nil"/>
            </w:tcBorders>
            <w:shd w:val="clear" w:color="auto" w:fill="auto"/>
            <w:noWrap/>
            <w:vAlign w:val="center"/>
            <w:hideMark/>
          </w:tcPr>
          <w:p w14:paraId="0014087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1B969BB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0.029</w:t>
            </w:r>
          </w:p>
        </w:tc>
        <w:tc>
          <w:tcPr>
            <w:tcW w:w="1018" w:type="dxa"/>
            <w:tcBorders>
              <w:top w:val="nil"/>
              <w:left w:val="nil"/>
              <w:bottom w:val="nil"/>
              <w:right w:val="nil"/>
            </w:tcBorders>
            <w:shd w:val="clear" w:color="auto" w:fill="auto"/>
            <w:noWrap/>
            <w:vAlign w:val="center"/>
            <w:hideMark/>
          </w:tcPr>
          <w:p w14:paraId="7BE1BD4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0.567</w:t>
            </w:r>
          </w:p>
        </w:tc>
        <w:tc>
          <w:tcPr>
            <w:tcW w:w="250" w:type="dxa"/>
            <w:tcBorders>
              <w:top w:val="nil"/>
              <w:left w:val="nil"/>
              <w:bottom w:val="nil"/>
              <w:right w:val="nil"/>
            </w:tcBorders>
            <w:shd w:val="clear" w:color="auto" w:fill="auto"/>
            <w:noWrap/>
            <w:vAlign w:val="center"/>
            <w:hideMark/>
          </w:tcPr>
          <w:p w14:paraId="1E278B4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6E1658F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0.559</w:t>
            </w:r>
          </w:p>
        </w:tc>
        <w:tc>
          <w:tcPr>
            <w:tcW w:w="1018" w:type="dxa"/>
            <w:tcBorders>
              <w:top w:val="nil"/>
              <w:left w:val="nil"/>
              <w:bottom w:val="nil"/>
              <w:right w:val="nil"/>
            </w:tcBorders>
            <w:shd w:val="clear" w:color="auto" w:fill="auto"/>
            <w:noWrap/>
            <w:vAlign w:val="center"/>
            <w:hideMark/>
          </w:tcPr>
          <w:p w14:paraId="6A60BEF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0.281</w:t>
            </w:r>
          </w:p>
        </w:tc>
      </w:tr>
      <w:tr w:rsidR="00773B74" w:rsidRPr="00FB7C12" w14:paraId="14BE9F98" w14:textId="77777777" w:rsidTr="009629BE">
        <w:trPr>
          <w:trHeight w:val="360"/>
        </w:trPr>
        <w:tc>
          <w:tcPr>
            <w:tcW w:w="2127" w:type="dxa"/>
            <w:tcBorders>
              <w:top w:val="nil"/>
              <w:left w:val="nil"/>
              <w:bottom w:val="nil"/>
              <w:right w:val="nil"/>
            </w:tcBorders>
            <w:shd w:val="clear" w:color="auto" w:fill="auto"/>
            <w:vAlign w:val="center"/>
            <w:hideMark/>
          </w:tcPr>
          <w:p w14:paraId="207E3FAA"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STC (%)</w:t>
            </w:r>
          </w:p>
        </w:tc>
        <w:tc>
          <w:tcPr>
            <w:tcW w:w="1304" w:type="dxa"/>
            <w:tcBorders>
              <w:top w:val="nil"/>
              <w:left w:val="nil"/>
              <w:bottom w:val="nil"/>
              <w:right w:val="nil"/>
            </w:tcBorders>
            <w:shd w:val="clear" w:color="auto" w:fill="auto"/>
            <w:noWrap/>
            <w:vAlign w:val="center"/>
            <w:hideMark/>
          </w:tcPr>
          <w:p w14:paraId="265D32D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0.742</w:t>
            </w:r>
          </w:p>
        </w:tc>
        <w:tc>
          <w:tcPr>
            <w:tcW w:w="1017" w:type="dxa"/>
            <w:tcBorders>
              <w:top w:val="nil"/>
              <w:left w:val="nil"/>
              <w:bottom w:val="nil"/>
              <w:right w:val="nil"/>
            </w:tcBorders>
            <w:shd w:val="clear" w:color="auto" w:fill="auto"/>
            <w:noWrap/>
            <w:vAlign w:val="center"/>
            <w:hideMark/>
          </w:tcPr>
          <w:p w14:paraId="6074A3B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0.182</w:t>
            </w:r>
          </w:p>
        </w:tc>
        <w:tc>
          <w:tcPr>
            <w:tcW w:w="250" w:type="dxa"/>
            <w:tcBorders>
              <w:top w:val="nil"/>
              <w:left w:val="nil"/>
              <w:bottom w:val="nil"/>
              <w:right w:val="nil"/>
            </w:tcBorders>
            <w:shd w:val="clear" w:color="auto" w:fill="auto"/>
            <w:noWrap/>
            <w:vAlign w:val="center"/>
            <w:hideMark/>
          </w:tcPr>
          <w:p w14:paraId="75B9B17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6FDA2A73"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0.797</w:t>
            </w:r>
          </w:p>
        </w:tc>
        <w:tc>
          <w:tcPr>
            <w:tcW w:w="1018" w:type="dxa"/>
            <w:tcBorders>
              <w:top w:val="nil"/>
              <w:left w:val="nil"/>
              <w:bottom w:val="nil"/>
              <w:right w:val="nil"/>
            </w:tcBorders>
            <w:shd w:val="clear" w:color="auto" w:fill="auto"/>
            <w:noWrap/>
            <w:vAlign w:val="center"/>
            <w:hideMark/>
          </w:tcPr>
          <w:p w14:paraId="1F9B604F"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26CA8B2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4348D91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0.218</w:t>
            </w:r>
          </w:p>
        </w:tc>
        <w:tc>
          <w:tcPr>
            <w:tcW w:w="1018" w:type="dxa"/>
            <w:tcBorders>
              <w:top w:val="nil"/>
              <w:left w:val="nil"/>
              <w:bottom w:val="nil"/>
              <w:right w:val="nil"/>
            </w:tcBorders>
            <w:shd w:val="clear" w:color="auto" w:fill="auto"/>
            <w:noWrap/>
            <w:vAlign w:val="center"/>
            <w:hideMark/>
          </w:tcPr>
          <w:p w14:paraId="5CBE231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0.967</w:t>
            </w:r>
          </w:p>
        </w:tc>
        <w:tc>
          <w:tcPr>
            <w:tcW w:w="250" w:type="dxa"/>
            <w:tcBorders>
              <w:top w:val="nil"/>
              <w:left w:val="nil"/>
              <w:bottom w:val="nil"/>
              <w:right w:val="nil"/>
            </w:tcBorders>
            <w:shd w:val="clear" w:color="auto" w:fill="auto"/>
            <w:noWrap/>
            <w:vAlign w:val="center"/>
            <w:hideMark/>
          </w:tcPr>
          <w:p w14:paraId="05554FB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34DF42C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0.033</w:t>
            </w:r>
          </w:p>
        </w:tc>
        <w:tc>
          <w:tcPr>
            <w:tcW w:w="1018" w:type="dxa"/>
            <w:tcBorders>
              <w:top w:val="nil"/>
              <w:left w:val="nil"/>
              <w:bottom w:val="nil"/>
              <w:right w:val="nil"/>
            </w:tcBorders>
            <w:shd w:val="clear" w:color="auto" w:fill="auto"/>
            <w:noWrap/>
            <w:vAlign w:val="center"/>
            <w:hideMark/>
          </w:tcPr>
          <w:p w14:paraId="74124B7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0.539</w:t>
            </w:r>
          </w:p>
        </w:tc>
        <w:tc>
          <w:tcPr>
            <w:tcW w:w="250" w:type="dxa"/>
            <w:tcBorders>
              <w:top w:val="nil"/>
              <w:left w:val="nil"/>
              <w:bottom w:val="nil"/>
              <w:right w:val="nil"/>
            </w:tcBorders>
            <w:shd w:val="clear" w:color="auto" w:fill="auto"/>
            <w:noWrap/>
            <w:vAlign w:val="center"/>
            <w:hideMark/>
          </w:tcPr>
          <w:p w14:paraId="7CE73A9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4DBFFC5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0.422</w:t>
            </w:r>
          </w:p>
        </w:tc>
        <w:tc>
          <w:tcPr>
            <w:tcW w:w="1018" w:type="dxa"/>
            <w:tcBorders>
              <w:top w:val="nil"/>
              <w:left w:val="nil"/>
              <w:bottom w:val="nil"/>
              <w:right w:val="nil"/>
            </w:tcBorders>
            <w:shd w:val="clear" w:color="auto" w:fill="auto"/>
            <w:noWrap/>
            <w:vAlign w:val="center"/>
            <w:hideMark/>
          </w:tcPr>
          <w:p w14:paraId="594059B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0.794</w:t>
            </w:r>
          </w:p>
        </w:tc>
      </w:tr>
      <w:tr w:rsidR="00773B74" w:rsidRPr="00FB7C12" w14:paraId="7AB50369" w14:textId="77777777" w:rsidTr="009629BE">
        <w:trPr>
          <w:trHeight w:val="360"/>
        </w:trPr>
        <w:tc>
          <w:tcPr>
            <w:tcW w:w="2127" w:type="dxa"/>
            <w:tcBorders>
              <w:top w:val="nil"/>
              <w:left w:val="nil"/>
              <w:bottom w:val="nil"/>
              <w:right w:val="nil"/>
            </w:tcBorders>
            <w:shd w:val="clear" w:color="auto" w:fill="auto"/>
            <w:vAlign w:val="center"/>
            <w:hideMark/>
          </w:tcPr>
          <w:p w14:paraId="6FFD4316"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Soil C/N</w:t>
            </w:r>
          </w:p>
        </w:tc>
        <w:tc>
          <w:tcPr>
            <w:tcW w:w="1304" w:type="dxa"/>
            <w:tcBorders>
              <w:top w:val="nil"/>
              <w:left w:val="nil"/>
              <w:bottom w:val="nil"/>
              <w:right w:val="nil"/>
            </w:tcBorders>
            <w:shd w:val="clear" w:color="auto" w:fill="auto"/>
            <w:noWrap/>
            <w:vAlign w:val="center"/>
            <w:hideMark/>
          </w:tcPr>
          <w:p w14:paraId="62039E0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0.752</w:t>
            </w:r>
          </w:p>
        </w:tc>
        <w:tc>
          <w:tcPr>
            <w:tcW w:w="1017" w:type="dxa"/>
            <w:tcBorders>
              <w:top w:val="nil"/>
              <w:left w:val="nil"/>
              <w:bottom w:val="nil"/>
              <w:right w:val="nil"/>
            </w:tcBorders>
            <w:shd w:val="clear" w:color="auto" w:fill="auto"/>
            <w:noWrap/>
            <w:vAlign w:val="center"/>
            <w:hideMark/>
          </w:tcPr>
          <w:p w14:paraId="3FD22FE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0.171</w:t>
            </w:r>
          </w:p>
        </w:tc>
        <w:tc>
          <w:tcPr>
            <w:tcW w:w="250" w:type="dxa"/>
            <w:tcBorders>
              <w:top w:val="nil"/>
              <w:left w:val="nil"/>
              <w:bottom w:val="nil"/>
              <w:right w:val="nil"/>
            </w:tcBorders>
            <w:shd w:val="clear" w:color="auto" w:fill="auto"/>
            <w:noWrap/>
            <w:vAlign w:val="center"/>
            <w:hideMark/>
          </w:tcPr>
          <w:p w14:paraId="7D84CE6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6AEFB15D"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0.780</w:t>
            </w:r>
          </w:p>
        </w:tc>
        <w:tc>
          <w:tcPr>
            <w:tcW w:w="1018" w:type="dxa"/>
            <w:tcBorders>
              <w:top w:val="nil"/>
              <w:left w:val="nil"/>
              <w:bottom w:val="nil"/>
              <w:right w:val="nil"/>
            </w:tcBorders>
            <w:shd w:val="clear" w:color="auto" w:fill="auto"/>
            <w:noWrap/>
            <w:vAlign w:val="center"/>
            <w:hideMark/>
          </w:tcPr>
          <w:p w14:paraId="08743C8B"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0.001</w:t>
            </w:r>
          </w:p>
        </w:tc>
        <w:tc>
          <w:tcPr>
            <w:tcW w:w="250" w:type="dxa"/>
            <w:tcBorders>
              <w:top w:val="nil"/>
              <w:left w:val="nil"/>
              <w:bottom w:val="nil"/>
              <w:right w:val="nil"/>
            </w:tcBorders>
            <w:shd w:val="clear" w:color="auto" w:fill="auto"/>
            <w:noWrap/>
            <w:vAlign w:val="center"/>
            <w:hideMark/>
          </w:tcPr>
          <w:p w14:paraId="6E43486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263E9D0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0.233</w:t>
            </w:r>
          </w:p>
        </w:tc>
        <w:tc>
          <w:tcPr>
            <w:tcW w:w="1018" w:type="dxa"/>
            <w:tcBorders>
              <w:top w:val="nil"/>
              <w:left w:val="nil"/>
              <w:bottom w:val="nil"/>
              <w:right w:val="nil"/>
            </w:tcBorders>
            <w:shd w:val="clear" w:color="auto" w:fill="auto"/>
            <w:noWrap/>
            <w:vAlign w:val="center"/>
            <w:hideMark/>
          </w:tcPr>
          <w:p w14:paraId="4B1B9D3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0.412</w:t>
            </w:r>
          </w:p>
        </w:tc>
        <w:tc>
          <w:tcPr>
            <w:tcW w:w="250" w:type="dxa"/>
            <w:tcBorders>
              <w:top w:val="nil"/>
              <w:left w:val="nil"/>
              <w:bottom w:val="nil"/>
              <w:right w:val="nil"/>
            </w:tcBorders>
            <w:shd w:val="clear" w:color="auto" w:fill="auto"/>
            <w:noWrap/>
            <w:vAlign w:val="center"/>
            <w:hideMark/>
          </w:tcPr>
          <w:p w14:paraId="7D6B283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12F37D2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0.010</w:t>
            </w:r>
          </w:p>
        </w:tc>
        <w:tc>
          <w:tcPr>
            <w:tcW w:w="1018" w:type="dxa"/>
            <w:tcBorders>
              <w:top w:val="nil"/>
              <w:left w:val="nil"/>
              <w:bottom w:val="nil"/>
              <w:right w:val="nil"/>
            </w:tcBorders>
            <w:shd w:val="clear" w:color="auto" w:fill="auto"/>
            <w:noWrap/>
            <w:vAlign w:val="center"/>
            <w:hideMark/>
          </w:tcPr>
          <w:p w14:paraId="22154F0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0.737</w:t>
            </w:r>
          </w:p>
        </w:tc>
        <w:tc>
          <w:tcPr>
            <w:tcW w:w="250" w:type="dxa"/>
            <w:tcBorders>
              <w:top w:val="nil"/>
              <w:left w:val="nil"/>
              <w:bottom w:val="nil"/>
              <w:right w:val="nil"/>
            </w:tcBorders>
            <w:shd w:val="clear" w:color="auto" w:fill="auto"/>
            <w:noWrap/>
            <w:vAlign w:val="center"/>
            <w:hideMark/>
          </w:tcPr>
          <w:p w14:paraId="2684D3A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50B84B9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0.533</w:t>
            </w:r>
          </w:p>
        </w:tc>
        <w:tc>
          <w:tcPr>
            <w:tcW w:w="1018" w:type="dxa"/>
            <w:tcBorders>
              <w:top w:val="nil"/>
              <w:left w:val="nil"/>
              <w:bottom w:val="nil"/>
              <w:right w:val="nil"/>
            </w:tcBorders>
            <w:shd w:val="clear" w:color="auto" w:fill="auto"/>
            <w:noWrap/>
            <w:vAlign w:val="center"/>
            <w:hideMark/>
          </w:tcPr>
          <w:p w14:paraId="4937BF5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0.355</w:t>
            </w:r>
          </w:p>
        </w:tc>
      </w:tr>
      <w:tr w:rsidR="00773B74" w:rsidRPr="00FB7C12" w14:paraId="6E5AC766" w14:textId="77777777" w:rsidTr="009629BE">
        <w:trPr>
          <w:trHeight w:val="360"/>
        </w:trPr>
        <w:tc>
          <w:tcPr>
            <w:tcW w:w="2127" w:type="dxa"/>
            <w:tcBorders>
              <w:top w:val="nil"/>
              <w:left w:val="nil"/>
              <w:bottom w:val="nil"/>
              <w:right w:val="nil"/>
            </w:tcBorders>
            <w:shd w:val="clear" w:color="auto" w:fill="auto"/>
            <w:vAlign w:val="center"/>
            <w:hideMark/>
          </w:tcPr>
          <w:p w14:paraId="0D50CEEE"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Clay (&lt; 2 </w:t>
            </w:r>
            <w:proofErr w:type="spellStart"/>
            <w:r w:rsidRPr="00FB7C12">
              <w:rPr>
                <w:rFonts w:ascii="Times New Roman" w:eastAsia="等线" w:hAnsi="Times New Roman" w:cs="Times New Roman"/>
                <w:color w:val="000000"/>
                <w:kern w:val="0"/>
                <w:sz w:val="20"/>
                <w:szCs w:val="20"/>
              </w:rPr>
              <w:t>μm</w:t>
            </w:r>
            <w:proofErr w:type="spellEnd"/>
            <w:r w:rsidRPr="00FB7C12">
              <w:rPr>
                <w:rFonts w:ascii="Times New Roman" w:eastAsia="等线" w:hAnsi="Times New Roman" w:cs="Times New Roman"/>
                <w:color w:val="000000"/>
                <w:kern w:val="0"/>
                <w:sz w:val="20"/>
                <w:szCs w:val="20"/>
              </w:rPr>
              <w:t>)</w:t>
            </w:r>
          </w:p>
        </w:tc>
        <w:tc>
          <w:tcPr>
            <w:tcW w:w="1304" w:type="dxa"/>
            <w:tcBorders>
              <w:top w:val="nil"/>
              <w:left w:val="nil"/>
              <w:bottom w:val="nil"/>
              <w:right w:val="nil"/>
            </w:tcBorders>
            <w:shd w:val="clear" w:color="auto" w:fill="auto"/>
            <w:noWrap/>
            <w:vAlign w:val="center"/>
            <w:hideMark/>
          </w:tcPr>
          <w:p w14:paraId="701F36A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0.694</w:t>
            </w:r>
          </w:p>
        </w:tc>
        <w:tc>
          <w:tcPr>
            <w:tcW w:w="1017" w:type="dxa"/>
            <w:tcBorders>
              <w:top w:val="nil"/>
              <w:left w:val="nil"/>
              <w:bottom w:val="nil"/>
              <w:right w:val="nil"/>
            </w:tcBorders>
            <w:shd w:val="clear" w:color="auto" w:fill="auto"/>
            <w:noWrap/>
            <w:vAlign w:val="center"/>
            <w:hideMark/>
          </w:tcPr>
          <w:p w14:paraId="787FCB3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0.815</w:t>
            </w:r>
          </w:p>
        </w:tc>
        <w:tc>
          <w:tcPr>
            <w:tcW w:w="250" w:type="dxa"/>
            <w:tcBorders>
              <w:top w:val="nil"/>
              <w:left w:val="nil"/>
              <w:bottom w:val="nil"/>
              <w:right w:val="nil"/>
            </w:tcBorders>
            <w:shd w:val="clear" w:color="auto" w:fill="auto"/>
            <w:noWrap/>
            <w:vAlign w:val="center"/>
            <w:hideMark/>
          </w:tcPr>
          <w:p w14:paraId="59A3688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6CEDC667"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0.830</w:t>
            </w:r>
          </w:p>
        </w:tc>
        <w:tc>
          <w:tcPr>
            <w:tcW w:w="1018" w:type="dxa"/>
            <w:tcBorders>
              <w:top w:val="nil"/>
              <w:left w:val="nil"/>
              <w:bottom w:val="nil"/>
              <w:right w:val="nil"/>
            </w:tcBorders>
            <w:shd w:val="clear" w:color="auto" w:fill="auto"/>
            <w:noWrap/>
            <w:vAlign w:val="center"/>
            <w:hideMark/>
          </w:tcPr>
          <w:p w14:paraId="78E1429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74C3BD4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1440DF0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0.282</w:t>
            </w:r>
          </w:p>
        </w:tc>
        <w:tc>
          <w:tcPr>
            <w:tcW w:w="1018" w:type="dxa"/>
            <w:tcBorders>
              <w:top w:val="nil"/>
              <w:left w:val="nil"/>
              <w:bottom w:val="nil"/>
              <w:right w:val="nil"/>
            </w:tcBorders>
            <w:shd w:val="clear" w:color="auto" w:fill="auto"/>
            <w:noWrap/>
            <w:vAlign w:val="center"/>
            <w:hideMark/>
          </w:tcPr>
          <w:p w14:paraId="17B7E23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0.819</w:t>
            </w:r>
          </w:p>
        </w:tc>
        <w:tc>
          <w:tcPr>
            <w:tcW w:w="250" w:type="dxa"/>
            <w:tcBorders>
              <w:top w:val="nil"/>
              <w:left w:val="nil"/>
              <w:bottom w:val="nil"/>
              <w:right w:val="nil"/>
            </w:tcBorders>
            <w:shd w:val="clear" w:color="auto" w:fill="auto"/>
            <w:noWrap/>
            <w:vAlign w:val="center"/>
            <w:hideMark/>
          </w:tcPr>
          <w:p w14:paraId="046EEC7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2E7274D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0.099</w:t>
            </w:r>
          </w:p>
        </w:tc>
        <w:tc>
          <w:tcPr>
            <w:tcW w:w="1018" w:type="dxa"/>
            <w:tcBorders>
              <w:top w:val="nil"/>
              <w:left w:val="nil"/>
              <w:bottom w:val="nil"/>
              <w:right w:val="nil"/>
            </w:tcBorders>
            <w:shd w:val="clear" w:color="auto" w:fill="auto"/>
            <w:noWrap/>
            <w:vAlign w:val="center"/>
            <w:hideMark/>
          </w:tcPr>
          <w:p w14:paraId="77F8126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0.271</w:t>
            </w:r>
          </w:p>
        </w:tc>
        <w:tc>
          <w:tcPr>
            <w:tcW w:w="250" w:type="dxa"/>
            <w:tcBorders>
              <w:top w:val="nil"/>
              <w:left w:val="nil"/>
              <w:bottom w:val="nil"/>
              <w:right w:val="nil"/>
            </w:tcBorders>
            <w:shd w:val="clear" w:color="auto" w:fill="auto"/>
            <w:noWrap/>
            <w:vAlign w:val="center"/>
            <w:hideMark/>
          </w:tcPr>
          <w:p w14:paraId="02E6ADC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66A61D6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0.659</w:t>
            </w:r>
          </w:p>
        </w:tc>
        <w:tc>
          <w:tcPr>
            <w:tcW w:w="1018" w:type="dxa"/>
            <w:tcBorders>
              <w:top w:val="nil"/>
              <w:left w:val="nil"/>
              <w:bottom w:val="nil"/>
              <w:right w:val="nil"/>
            </w:tcBorders>
            <w:shd w:val="clear" w:color="auto" w:fill="auto"/>
            <w:noWrap/>
            <w:vAlign w:val="center"/>
            <w:hideMark/>
          </w:tcPr>
          <w:p w14:paraId="0DC2343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0.175</w:t>
            </w:r>
          </w:p>
        </w:tc>
      </w:tr>
      <w:tr w:rsidR="00773B74" w:rsidRPr="00FB7C12" w14:paraId="1FF12F58" w14:textId="77777777" w:rsidTr="009629BE">
        <w:trPr>
          <w:trHeight w:val="360"/>
        </w:trPr>
        <w:tc>
          <w:tcPr>
            <w:tcW w:w="2127" w:type="dxa"/>
            <w:tcBorders>
              <w:top w:val="nil"/>
              <w:left w:val="nil"/>
              <w:bottom w:val="nil"/>
              <w:right w:val="nil"/>
            </w:tcBorders>
            <w:shd w:val="clear" w:color="auto" w:fill="auto"/>
            <w:vAlign w:val="center"/>
            <w:hideMark/>
          </w:tcPr>
          <w:p w14:paraId="2BA07996"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Silt (2-50 </w:t>
            </w:r>
            <w:proofErr w:type="spellStart"/>
            <w:r w:rsidRPr="00FB7C12">
              <w:rPr>
                <w:rFonts w:ascii="Times New Roman" w:eastAsia="等线" w:hAnsi="Times New Roman" w:cs="Times New Roman"/>
                <w:color w:val="000000"/>
                <w:kern w:val="0"/>
                <w:sz w:val="20"/>
                <w:szCs w:val="20"/>
              </w:rPr>
              <w:t>μm</w:t>
            </w:r>
            <w:proofErr w:type="spellEnd"/>
            <w:r w:rsidRPr="00FB7C12">
              <w:rPr>
                <w:rFonts w:ascii="Times New Roman" w:eastAsia="等线" w:hAnsi="Times New Roman" w:cs="Times New Roman"/>
                <w:color w:val="000000"/>
                <w:kern w:val="0"/>
                <w:sz w:val="20"/>
                <w:szCs w:val="20"/>
              </w:rPr>
              <w:t>)</w:t>
            </w:r>
          </w:p>
        </w:tc>
        <w:tc>
          <w:tcPr>
            <w:tcW w:w="1304" w:type="dxa"/>
            <w:tcBorders>
              <w:top w:val="nil"/>
              <w:left w:val="nil"/>
              <w:bottom w:val="nil"/>
              <w:right w:val="nil"/>
            </w:tcBorders>
            <w:shd w:val="clear" w:color="auto" w:fill="auto"/>
            <w:noWrap/>
            <w:vAlign w:val="center"/>
            <w:hideMark/>
          </w:tcPr>
          <w:p w14:paraId="466527C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0.743</w:t>
            </w:r>
          </w:p>
        </w:tc>
        <w:tc>
          <w:tcPr>
            <w:tcW w:w="1017" w:type="dxa"/>
            <w:tcBorders>
              <w:top w:val="nil"/>
              <w:left w:val="nil"/>
              <w:bottom w:val="nil"/>
              <w:right w:val="nil"/>
            </w:tcBorders>
            <w:shd w:val="clear" w:color="auto" w:fill="auto"/>
            <w:noWrap/>
            <w:vAlign w:val="center"/>
            <w:hideMark/>
          </w:tcPr>
          <w:p w14:paraId="31B34D7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0.420</w:t>
            </w:r>
          </w:p>
        </w:tc>
        <w:tc>
          <w:tcPr>
            <w:tcW w:w="250" w:type="dxa"/>
            <w:tcBorders>
              <w:top w:val="nil"/>
              <w:left w:val="nil"/>
              <w:bottom w:val="nil"/>
              <w:right w:val="nil"/>
            </w:tcBorders>
            <w:shd w:val="clear" w:color="auto" w:fill="auto"/>
            <w:noWrap/>
            <w:vAlign w:val="center"/>
            <w:hideMark/>
          </w:tcPr>
          <w:p w14:paraId="46B0929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7EF4B76B"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0.821</w:t>
            </w:r>
          </w:p>
        </w:tc>
        <w:tc>
          <w:tcPr>
            <w:tcW w:w="1018" w:type="dxa"/>
            <w:tcBorders>
              <w:top w:val="nil"/>
              <w:left w:val="nil"/>
              <w:bottom w:val="nil"/>
              <w:right w:val="nil"/>
            </w:tcBorders>
            <w:shd w:val="clear" w:color="auto" w:fill="auto"/>
            <w:noWrap/>
            <w:vAlign w:val="center"/>
            <w:hideMark/>
          </w:tcPr>
          <w:p w14:paraId="0D2D7AC9"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0.024</w:t>
            </w:r>
          </w:p>
        </w:tc>
        <w:tc>
          <w:tcPr>
            <w:tcW w:w="250" w:type="dxa"/>
            <w:tcBorders>
              <w:top w:val="nil"/>
              <w:left w:val="nil"/>
              <w:bottom w:val="nil"/>
              <w:right w:val="nil"/>
            </w:tcBorders>
            <w:shd w:val="clear" w:color="auto" w:fill="auto"/>
            <w:noWrap/>
            <w:vAlign w:val="center"/>
            <w:hideMark/>
          </w:tcPr>
          <w:p w14:paraId="24CC2EB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4827DC3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0.284</w:t>
            </w:r>
          </w:p>
        </w:tc>
        <w:tc>
          <w:tcPr>
            <w:tcW w:w="1018" w:type="dxa"/>
            <w:tcBorders>
              <w:top w:val="nil"/>
              <w:left w:val="nil"/>
              <w:bottom w:val="nil"/>
              <w:right w:val="nil"/>
            </w:tcBorders>
            <w:shd w:val="clear" w:color="auto" w:fill="auto"/>
            <w:noWrap/>
            <w:vAlign w:val="center"/>
            <w:hideMark/>
          </w:tcPr>
          <w:p w14:paraId="3C3838B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0.247</w:t>
            </w:r>
          </w:p>
        </w:tc>
        <w:tc>
          <w:tcPr>
            <w:tcW w:w="250" w:type="dxa"/>
            <w:tcBorders>
              <w:top w:val="nil"/>
              <w:left w:val="nil"/>
              <w:bottom w:val="nil"/>
              <w:right w:val="nil"/>
            </w:tcBorders>
            <w:shd w:val="clear" w:color="auto" w:fill="auto"/>
            <w:noWrap/>
            <w:vAlign w:val="center"/>
            <w:hideMark/>
          </w:tcPr>
          <w:p w14:paraId="53E4C5A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0A7F9D9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0.008</w:t>
            </w:r>
          </w:p>
        </w:tc>
        <w:tc>
          <w:tcPr>
            <w:tcW w:w="1018" w:type="dxa"/>
            <w:tcBorders>
              <w:top w:val="nil"/>
              <w:left w:val="nil"/>
              <w:bottom w:val="nil"/>
              <w:right w:val="nil"/>
            </w:tcBorders>
            <w:shd w:val="clear" w:color="auto" w:fill="auto"/>
            <w:noWrap/>
            <w:vAlign w:val="center"/>
            <w:hideMark/>
          </w:tcPr>
          <w:p w14:paraId="5CCC8DD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0.770</w:t>
            </w:r>
          </w:p>
        </w:tc>
        <w:tc>
          <w:tcPr>
            <w:tcW w:w="250" w:type="dxa"/>
            <w:tcBorders>
              <w:top w:val="nil"/>
              <w:left w:val="nil"/>
              <w:bottom w:val="nil"/>
              <w:right w:val="nil"/>
            </w:tcBorders>
            <w:shd w:val="clear" w:color="auto" w:fill="auto"/>
            <w:noWrap/>
            <w:vAlign w:val="center"/>
            <w:hideMark/>
          </w:tcPr>
          <w:p w14:paraId="2E6ADDA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54C63A5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0.640</w:t>
            </w:r>
          </w:p>
        </w:tc>
        <w:tc>
          <w:tcPr>
            <w:tcW w:w="1018" w:type="dxa"/>
            <w:tcBorders>
              <w:top w:val="nil"/>
              <w:left w:val="nil"/>
              <w:bottom w:val="nil"/>
              <w:right w:val="nil"/>
            </w:tcBorders>
            <w:shd w:val="clear" w:color="auto" w:fill="auto"/>
            <w:noWrap/>
            <w:vAlign w:val="center"/>
            <w:hideMark/>
          </w:tcPr>
          <w:p w14:paraId="53B9F4C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0.195</w:t>
            </w:r>
          </w:p>
        </w:tc>
      </w:tr>
      <w:tr w:rsidR="00773B74" w:rsidRPr="00FB7C12" w14:paraId="2E457180" w14:textId="77777777" w:rsidTr="009629BE">
        <w:trPr>
          <w:trHeight w:val="360"/>
        </w:trPr>
        <w:tc>
          <w:tcPr>
            <w:tcW w:w="2127" w:type="dxa"/>
            <w:tcBorders>
              <w:top w:val="nil"/>
              <w:left w:val="nil"/>
              <w:bottom w:val="nil"/>
              <w:right w:val="nil"/>
            </w:tcBorders>
            <w:shd w:val="clear" w:color="auto" w:fill="auto"/>
            <w:vAlign w:val="center"/>
            <w:hideMark/>
          </w:tcPr>
          <w:p w14:paraId="02B218C4"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 xml:space="preserve">Sandy (50-2000 </w:t>
            </w:r>
            <w:proofErr w:type="spellStart"/>
            <w:r w:rsidRPr="00FB7C12">
              <w:rPr>
                <w:rFonts w:ascii="Times New Roman" w:eastAsia="等线" w:hAnsi="Times New Roman" w:cs="Times New Roman"/>
                <w:color w:val="000000"/>
                <w:kern w:val="0"/>
                <w:sz w:val="20"/>
                <w:szCs w:val="20"/>
              </w:rPr>
              <w:t>μm</w:t>
            </w:r>
            <w:proofErr w:type="spellEnd"/>
            <w:r w:rsidRPr="00FB7C12">
              <w:rPr>
                <w:rFonts w:ascii="Times New Roman" w:eastAsia="等线" w:hAnsi="Times New Roman" w:cs="Times New Roman"/>
                <w:color w:val="000000"/>
                <w:kern w:val="0"/>
                <w:sz w:val="20"/>
                <w:szCs w:val="20"/>
              </w:rPr>
              <w:t>)</w:t>
            </w:r>
          </w:p>
        </w:tc>
        <w:tc>
          <w:tcPr>
            <w:tcW w:w="1304" w:type="dxa"/>
            <w:tcBorders>
              <w:top w:val="nil"/>
              <w:left w:val="nil"/>
              <w:bottom w:val="nil"/>
              <w:right w:val="nil"/>
            </w:tcBorders>
            <w:shd w:val="clear" w:color="auto" w:fill="auto"/>
            <w:noWrap/>
            <w:vAlign w:val="center"/>
            <w:hideMark/>
          </w:tcPr>
          <w:p w14:paraId="056CC9D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0.724</w:t>
            </w:r>
          </w:p>
        </w:tc>
        <w:tc>
          <w:tcPr>
            <w:tcW w:w="1017" w:type="dxa"/>
            <w:tcBorders>
              <w:top w:val="nil"/>
              <w:left w:val="nil"/>
              <w:bottom w:val="nil"/>
              <w:right w:val="nil"/>
            </w:tcBorders>
            <w:shd w:val="clear" w:color="auto" w:fill="auto"/>
            <w:noWrap/>
            <w:vAlign w:val="center"/>
            <w:hideMark/>
          </w:tcPr>
          <w:p w14:paraId="3988A84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0.562</w:t>
            </w:r>
          </w:p>
        </w:tc>
        <w:tc>
          <w:tcPr>
            <w:tcW w:w="250" w:type="dxa"/>
            <w:tcBorders>
              <w:top w:val="nil"/>
              <w:left w:val="nil"/>
              <w:bottom w:val="nil"/>
              <w:right w:val="nil"/>
            </w:tcBorders>
            <w:shd w:val="clear" w:color="auto" w:fill="auto"/>
            <w:noWrap/>
            <w:vAlign w:val="center"/>
            <w:hideMark/>
          </w:tcPr>
          <w:p w14:paraId="4AADAFB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0439CB0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0.823</w:t>
            </w:r>
          </w:p>
        </w:tc>
        <w:tc>
          <w:tcPr>
            <w:tcW w:w="1018" w:type="dxa"/>
            <w:tcBorders>
              <w:top w:val="nil"/>
              <w:left w:val="nil"/>
              <w:bottom w:val="nil"/>
              <w:right w:val="nil"/>
            </w:tcBorders>
            <w:shd w:val="clear" w:color="auto" w:fill="auto"/>
            <w:noWrap/>
            <w:vAlign w:val="center"/>
            <w:hideMark/>
          </w:tcPr>
          <w:p w14:paraId="382FA2F1"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0.930</w:t>
            </w:r>
          </w:p>
        </w:tc>
        <w:tc>
          <w:tcPr>
            <w:tcW w:w="250" w:type="dxa"/>
            <w:tcBorders>
              <w:top w:val="nil"/>
              <w:left w:val="nil"/>
              <w:bottom w:val="nil"/>
              <w:right w:val="nil"/>
            </w:tcBorders>
            <w:shd w:val="clear" w:color="auto" w:fill="auto"/>
            <w:noWrap/>
            <w:vAlign w:val="center"/>
            <w:hideMark/>
          </w:tcPr>
          <w:p w14:paraId="168ABCA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63737ED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0.282</w:t>
            </w:r>
          </w:p>
        </w:tc>
        <w:tc>
          <w:tcPr>
            <w:tcW w:w="1018" w:type="dxa"/>
            <w:tcBorders>
              <w:top w:val="nil"/>
              <w:left w:val="nil"/>
              <w:bottom w:val="nil"/>
              <w:right w:val="nil"/>
            </w:tcBorders>
            <w:shd w:val="clear" w:color="auto" w:fill="auto"/>
            <w:noWrap/>
            <w:vAlign w:val="center"/>
            <w:hideMark/>
          </w:tcPr>
          <w:p w14:paraId="60D534A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0.186</w:t>
            </w:r>
          </w:p>
        </w:tc>
        <w:tc>
          <w:tcPr>
            <w:tcW w:w="250" w:type="dxa"/>
            <w:tcBorders>
              <w:top w:val="nil"/>
              <w:left w:val="nil"/>
              <w:bottom w:val="nil"/>
              <w:right w:val="nil"/>
            </w:tcBorders>
            <w:shd w:val="clear" w:color="auto" w:fill="auto"/>
            <w:noWrap/>
            <w:vAlign w:val="center"/>
            <w:hideMark/>
          </w:tcPr>
          <w:p w14:paraId="6E52AA62"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745F742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0.018</w:t>
            </w:r>
          </w:p>
        </w:tc>
        <w:tc>
          <w:tcPr>
            <w:tcW w:w="1018" w:type="dxa"/>
            <w:tcBorders>
              <w:top w:val="nil"/>
              <w:left w:val="nil"/>
              <w:bottom w:val="nil"/>
              <w:right w:val="nil"/>
            </w:tcBorders>
            <w:shd w:val="clear" w:color="auto" w:fill="auto"/>
            <w:noWrap/>
            <w:vAlign w:val="center"/>
            <w:hideMark/>
          </w:tcPr>
          <w:p w14:paraId="0CF6D9A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0.651</w:t>
            </w:r>
          </w:p>
        </w:tc>
        <w:tc>
          <w:tcPr>
            <w:tcW w:w="250" w:type="dxa"/>
            <w:tcBorders>
              <w:top w:val="nil"/>
              <w:left w:val="nil"/>
              <w:bottom w:val="nil"/>
              <w:right w:val="nil"/>
            </w:tcBorders>
            <w:shd w:val="clear" w:color="auto" w:fill="auto"/>
            <w:noWrap/>
            <w:vAlign w:val="center"/>
            <w:hideMark/>
          </w:tcPr>
          <w:p w14:paraId="7508900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nil"/>
              <w:right w:val="nil"/>
            </w:tcBorders>
            <w:shd w:val="clear" w:color="auto" w:fill="auto"/>
            <w:noWrap/>
            <w:vAlign w:val="center"/>
            <w:hideMark/>
          </w:tcPr>
          <w:p w14:paraId="648ACE8F"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0.635</w:t>
            </w:r>
          </w:p>
        </w:tc>
        <w:tc>
          <w:tcPr>
            <w:tcW w:w="1018" w:type="dxa"/>
            <w:tcBorders>
              <w:top w:val="nil"/>
              <w:left w:val="nil"/>
              <w:bottom w:val="nil"/>
              <w:right w:val="nil"/>
            </w:tcBorders>
            <w:shd w:val="clear" w:color="auto" w:fill="auto"/>
            <w:noWrap/>
            <w:vAlign w:val="center"/>
            <w:hideMark/>
          </w:tcPr>
          <w:p w14:paraId="3C2338C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0.213</w:t>
            </w:r>
          </w:p>
        </w:tc>
      </w:tr>
      <w:tr w:rsidR="00773B74" w:rsidRPr="00FB7C12" w14:paraId="592B2D51" w14:textId="77777777" w:rsidTr="009629BE">
        <w:trPr>
          <w:trHeight w:val="360"/>
        </w:trPr>
        <w:tc>
          <w:tcPr>
            <w:tcW w:w="2127" w:type="dxa"/>
            <w:tcBorders>
              <w:top w:val="nil"/>
              <w:left w:val="nil"/>
              <w:bottom w:val="nil"/>
              <w:right w:val="nil"/>
            </w:tcBorders>
            <w:shd w:val="clear" w:color="auto" w:fill="auto"/>
            <w:vAlign w:val="center"/>
            <w:hideMark/>
          </w:tcPr>
          <w:p w14:paraId="391FFB1D" w14:textId="77777777" w:rsidR="00773B74" w:rsidRPr="00FB7C12" w:rsidRDefault="00773B74" w:rsidP="009629BE">
            <w:pPr>
              <w:widowControl/>
              <w:jc w:val="left"/>
              <w:rPr>
                <w:rFonts w:ascii="Times New Roman" w:eastAsia="等线" w:hAnsi="Times New Roman" w:cs="Times New Roman"/>
                <w:color w:val="000000"/>
                <w:kern w:val="0"/>
                <w:sz w:val="20"/>
                <w:szCs w:val="20"/>
              </w:rPr>
            </w:pPr>
            <w:proofErr w:type="spellStart"/>
            <w:r w:rsidRPr="00FB7C12">
              <w:rPr>
                <w:rFonts w:ascii="Times New Roman" w:eastAsia="等线" w:hAnsi="Times New Roman" w:cs="Times New Roman"/>
                <w:color w:val="000000"/>
                <w:kern w:val="0"/>
                <w:sz w:val="20"/>
                <w:szCs w:val="20"/>
              </w:rPr>
              <w:t>SR.My</w:t>
            </w:r>
            <w:proofErr w:type="spellEnd"/>
          </w:p>
        </w:tc>
        <w:tc>
          <w:tcPr>
            <w:tcW w:w="1304" w:type="dxa"/>
            <w:tcBorders>
              <w:top w:val="nil"/>
              <w:left w:val="nil"/>
              <w:bottom w:val="nil"/>
              <w:right w:val="nil"/>
            </w:tcBorders>
            <w:shd w:val="clear" w:color="auto" w:fill="auto"/>
            <w:noWrap/>
            <w:vAlign w:val="center"/>
            <w:hideMark/>
          </w:tcPr>
          <w:p w14:paraId="1AF1698B"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0.683</w:t>
            </w:r>
          </w:p>
        </w:tc>
        <w:tc>
          <w:tcPr>
            <w:tcW w:w="1017" w:type="dxa"/>
            <w:tcBorders>
              <w:top w:val="nil"/>
              <w:left w:val="nil"/>
              <w:bottom w:val="nil"/>
              <w:right w:val="nil"/>
            </w:tcBorders>
            <w:shd w:val="clear" w:color="auto" w:fill="auto"/>
            <w:noWrap/>
            <w:vAlign w:val="center"/>
            <w:hideMark/>
          </w:tcPr>
          <w:p w14:paraId="3A6AC37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0.823</w:t>
            </w:r>
          </w:p>
        </w:tc>
        <w:tc>
          <w:tcPr>
            <w:tcW w:w="250" w:type="dxa"/>
            <w:tcBorders>
              <w:top w:val="nil"/>
              <w:left w:val="nil"/>
              <w:bottom w:val="nil"/>
              <w:right w:val="nil"/>
            </w:tcBorders>
            <w:shd w:val="clear" w:color="auto" w:fill="auto"/>
            <w:noWrap/>
            <w:vAlign w:val="center"/>
            <w:hideMark/>
          </w:tcPr>
          <w:p w14:paraId="2CD8F75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1A954894"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0.790</w:t>
            </w:r>
          </w:p>
        </w:tc>
        <w:tc>
          <w:tcPr>
            <w:tcW w:w="1018" w:type="dxa"/>
            <w:tcBorders>
              <w:top w:val="nil"/>
              <w:left w:val="nil"/>
              <w:bottom w:val="nil"/>
              <w:right w:val="nil"/>
            </w:tcBorders>
            <w:shd w:val="clear" w:color="auto" w:fill="auto"/>
            <w:noWrap/>
            <w:vAlign w:val="center"/>
            <w:hideMark/>
          </w:tcPr>
          <w:p w14:paraId="6C0E214A"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752017AE"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6B395B87" w14:textId="77777777" w:rsidR="00773B74" w:rsidRPr="00FB7C12" w:rsidRDefault="00773B74" w:rsidP="009629BE">
            <w:pPr>
              <w:widowControl/>
              <w:jc w:val="center"/>
              <w:rPr>
                <w:rFonts w:ascii="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12794AD9"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250" w:type="dxa"/>
            <w:tcBorders>
              <w:top w:val="nil"/>
              <w:left w:val="nil"/>
              <w:bottom w:val="nil"/>
              <w:right w:val="nil"/>
            </w:tcBorders>
            <w:shd w:val="clear" w:color="auto" w:fill="auto"/>
            <w:noWrap/>
            <w:vAlign w:val="center"/>
            <w:hideMark/>
          </w:tcPr>
          <w:p w14:paraId="52392399"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19" w:type="dxa"/>
            <w:tcBorders>
              <w:top w:val="nil"/>
              <w:left w:val="nil"/>
              <w:bottom w:val="nil"/>
              <w:right w:val="nil"/>
            </w:tcBorders>
            <w:shd w:val="clear" w:color="auto" w:fill="auto"/>
            <w:noWrap/>
            <w:vAlign w:val="center"/>
            <w:hideMark/>
          </w:tcPr>
          <w:p w14:paraId="75178A55"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2322D258"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250" w:type="dxa"/>
            <w:tcBorders>
              <w:top w:val="nil"/>
              <w:left w:val="nil"/>
              <w:bottom w:val="nil"/>
              <w:right w:val="nil"/>
            </w:tcBorders>
            <w:shd w:val="clear" w:color="auto" w:fill="auto"/>
            <w:noWrap/>
            <w:vAlign w:val="center"/>
            <w:hideMark/>
          </w:tcPr>
          <w:p w14:paraId="09EC505D"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97" w:type="dxa"/>
            <w:tcBorders>
              <w:top w:val="nil"/>
              <w:left w:val="nil"/>
              <w:bottom w:val="nil"/>
              <w:right w:val="nil"/>
            </w:tcBorders>
            <w:shd w:val="clear" w:color="auto" w:fill="auto"/>
            <w:noWrap/>
            <w:vAlign w:val="center"/>
            <w:hideMark/>
          </w:tcPr>
          <w:p w14:paraId="49D3C3D2"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5C0C266E"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r>
      <w:tr w:rsidR="00773B74" w:rsidRPr="00FB7C12" w14:paraId="445E918F" w14:textId="77777777" w:rsidTr="009629BE">
        <w:trPr>
          <w:trHeight w:val="360"/>
        </w:trPr>
        <w:tc>
          <w:tcPr>
            <w:tcW w:w="2127" w:type="dxa"/>
            <w:tcBorders>
              <w:top w:val="nil"/>
              <w:left w:val="nil"/>
              <w:bottom w:val="nil"/>
              <w:right w:val="nil"/>
            </w:tcBorders>
            <w:shd w:val="clear" w:color="auto" w:fill="auto"/>
            <w:vAlign w:val="center"/>
            <w:hideMark/>
          </w:tcPr>
          <w:p w14:paraId="687650B8" w14:textId="77777777" w:rsidR="00773B74" w:rsidRPr="00FB7C12" w:rsidRDefault="00773B74" w:rsidP="009629BE">
            <w:pPr>
              <w:widowControl/>
              <w:jc w:val="left"/>
              <w:rPr>
                <w:rFonts w:ascii="Times New Roman" w:eastAsia="等线" w:hAnsi="Times New Roman" w:cs="Times New Roman"/>
                <w:color w:val="000000"/>
                <w:kern w:val="0"/>
                <w:sz w:val="20"/>
                <w:szCs w:val="20"/>
              </w:rPr>
            </w:pPr>
            <w:proofErr w:type="spellStart"/>
            <w:r w:rsidRPr="00FB7C12">
              <w:rPr>
                <w:rFonts w:ascii="Times New Roman" w:eastAsia="等线" w:hAnsi="Times New Roman" w:cs="Times New Roman"/>
                <w:color w:val="000000"/>
                <w:kern w:val="0"/>
                <w:sz w:val="20"/>
                <w:szCs w:val="20"/>
              </w:rPr>
              <w:t>SR.Sa</w:t>
            </w:r>
            <w:proofErr w:type="spellEnd"/>
          </w:p>
        </w:tc>
        <w:tc>
          <w:tcPr>
            <w:tcW w:w="1304" w:type="dxa"/>
            <w:tcBorders>
              <w:top w:val="nil"/>
              <w:left w:val="nil"/>
              <w:bottom w:val="nil"/>
              <w:right w:val="nil"/>
            </w:tcBorders>
            <w:shd w:val="clear" w:color="auto" w:fill="auto"/>
            <w:noWrap/>
            <w:vAlign w:val="center"/>
            <w:hideMark/>
          </w:tcPr>
          <w:p w14:paraId="1E0389F3"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0.692</w:t>
            </w:r>
          </w:p>
        </w:tc>
        <w:tc>
          <w:tcPr>
            <w:tcW w:w="1017" w:type="dxa"/>
            <w:tcBorders>
              <w:top w:val="nil"/>
              <w:left w:val="nil"/>
              <w:bottom w:val="nil"/>
              <w:right w:val="nil"/>
            </w:tcBorders>
            <w:shd w:val="clear" w:color="auto" w:fill="auto"/>
            <w:noWrap/>
            <w:vAlign w:val="center"/>
            <w:hideMark/>
          </w:tcPr>
          <w:p w14:paraId="08CFE05C"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0.421</w:t>
            </w:r>
          </w:p>
        </w:tc>
        <w:tc>
          <w:tcPr>
            <w:tcW w:w="250" w:type="dxa"/>
            <w:tcBorders>
              <w:top w:val="nil"/>
              <w:left w:val="nil"/>
              <w:bottom w:val="nil"/>
              <w:right w:val="nil"/>
            </w:tcBorders>
            <w:shd w:val="clear" w:color="auto" w:fill="auto"/>
            <w:noWrap/>
            <w:vAlign w:val="center"/>
            <w:hideMark/>
          </w:tcPr>
          <w:p w14:paraId="29DEDBED"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nil"/>
              <w:right w:val="nil"/>
            </w:tcBorders>
            <w:shd w:val="clear" w:color="auto" w:fill="auto"/>
            <w:noWrap/>
            <w:vAlign w:val="center"/>
            <w:hideMark/>
          </w:tcPr>
          <w:p w14:paraId="65A7D6E8"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0.884</w:t>
            </w:r>
          </w:p>
        </w:tc>
        <w:tc>
          <w:tcPr>
            <w:tcW w:w="1018" w:type="dxa"/>
            <w:tcBorders>
              <w:top w:val="nil"/>
              <w:left w:val="nil"/>
              <w:bottom w:val="nil"/>
              <w:right w:val="nil"/>
            </w:tcBorders>
            <w:shd w:val="clear" w:color="auto" w:fill="auto"/>
            <w:noWrap/>
            <w:vAlign w:val="center"/>
            <w:hideMark/>
          </w:tcPr>
          <w:p w14:paraId="72EC6AE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nil"/>
              <w:right w:val="nil"/>
            </w:tcBorders>
            <w:shd w:val="clear" w:color="auto" w:fill="auto"/>
            <w:noWrap/>
            <w:vAlign w:val="center"/>
            <w:hideMark/>
          </w:tcPr>
          <w:p w14:paraId="72CD2974"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nil"/>
              <w:right w:val="nil"/>
            </w:tcBorders>
            <w:shd w:val="clear" w:color="auto" w:fill="auto"/>
            <w:noWrap/>
            <w:vAlign w:val="center"/>
            <w:hideMark/>
          </w:tcPr>
          <w:p w14:paraId="43BC40C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0.216</w:t>
            </w:r>
          </w:p>
        </w:tc>
        <w:tc>
          <w:tcPr>
            <w:tcW w:w="1018" w:type="dxa"/>
            <w:tcBorders>
              <w:top w:val="nil"/>
              <w:left w:val="nil"/>
              <w:bottom w:val="nil"/>
              <w:right w:val="nil"/>
            </w:tcBorders>
            <w:shd w:val="clear" w:color="auto" w:fill="auto"/>
            <w:noWrap/>
            <w:vAlign w:val="center"/>
            <w:hideMark/>
          </w:tcPr>
          <w:p w14:paraId="280CD819"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0.093</w:t>
            </w:r>
          </w:p>
        </w:tc>
        <w:tc>
          <w:tcPr>
            <w:tcW w:w="250" w:type="dxa"/>
            <w:tcBorders>
              <w:top w:val="nil"/>
              <w:left w:val="nil"/>
              <w:bottom w:val="nil"/>
              <w:right w:val="nil"/>
            </w:tcBorders>
            <w:shd w:val="clear" w:color="auto" w:fill="auto"/>
            <w:noWrap/>
            <w:vAlign w:val="center"/>
            <w:hideMark/>
          </w:tcPr>
          <w:p w14:paraId="0FCB0277"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nil"/>
              <w:right w:val="nil"/>
            </w:tcBorders>
            <w:shd w:val="clear" w:color="auto" w:fill="auto"/>
            <w:noWrap/>
            <w:vAlign w:val="center"/>
            <w:hideMark/>
          </w:tcPr>
          <w:p w14:paraId="7A2A385D"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40C13D46"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250" w:type="dxa"/>
            <w:tcBorders>
              <w:top w:val="nil"/>
              <w:left w:val="nil"/>
              <w:bottom w:val="nil"/>
              <w:right w:val="nil"/>
            </w:tcBorders>
            <w:shd w:val="clear" w:color="auto" w:fill="auto"/>
            <w:noWrap/>
            <w:vAlign w:val="center"/>
            <w:hideMark/>
          </w:tcPr>
          <w:p w14:paraId="50587913" w14:textId="77777777" w:rsidR="00773B74" w:rsidRPr="00FB7C12" w:rsidRDefault="00773B74" w:rsidP="009629BE">
            <w:pPr>
              <w:widowControl/>
              <w:jc w:val="center"/>
              <w:rPr>
                <w:rFonts w:ascii="Times New Roman" w:eastAsia="Times New Roman" w:hAnsi="Times New Roman" w:cs="Times New Roman"/>
                <w:kern w:val="0"/>
                <w:sz w:val="20"/>
                <w:szCs w:val="20"/>
              </w:rPr>
            </w:pPr>
          </w:p>
        </w:tc>
        <w:tc>
          <w:tcPr>
            <w:tcW w:w="1097" w:type="dxa"/>
            <w:tcBorders>
              <w:top w:val="nil"/>
              <w:left w:val="nil"/>
              <w:bottom w:val="nil"/>
              <w:right w:val="nil"/>
            </w:tcBorders>
            <w:shd w:val="clear" w:color="auto" w:fill="auto"/>
            <w:noWrap/>
            <w:vAlign w:val="center"/>
            <w:hideMark/>
          </w:tcPr>
          <w:p w14:paraId="6D29B527"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nil"/>
              <w:right w:val="nil"/>
            </w:tcBorders>
            <w:shd w:val="clear" w:color="auto" w:fill="auto"/>
            <w:noWrap/>
            <w:vAlign w:val="center"/>
            <w:hideMark/>
          </w:tcPr>
          <w:p w14:paraId="74177E8B"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r>
      <w:tr w:rsidR="00773B74" w:rsidRPr="00FB7C12" w14:paraId="7383670E" w14:textId="77777777" w:rsidTr="009629BE">
        <w:trPr>
          <w:trHeight w:val="280"/>
        </w:trPr>
        <w:tc>
          <w:tcPr>
            <w:tcW w:w="2127" w:type="dxa"/>
            <w:tcBorders>
              <w:top w:val="nil"/>
              <w:left w:val="nil"/>
              <w:bottom w:val="single" w:sz="4" w:space="0" w:color="auto"/>
              <w:right w:val="nil"/>
            </w:tcBorders>
            <w:shd w:val="clear" w:color="auto" w:fill="auto"/>
            <w:vAlign w:val="center"/>
            <w:hideMark/>
          </w:tcPr>
          <w:p w14:paraId="7B02E68C" w14:textId="77777777" w:rsidR="00773B74" w:rsidRPr="00FB7C12" w:rsidRDefault="00773B74" w:rsidP="009629BE">
            <w:pPr>
              <w:widowControl/>
              <w:jc w:val="left"/>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PpPCoA1</w:t>
            </w:r>
          </w:p>
        </w:tc>
        <w:tc>
          <w:tcPr>
            <w:tcW w:w="1304" w:type="dxa"/>
            <w:tcBorders>
              <w:top w:val="nil"/>
              <w:left w:val="nil"/>
              <w:bottom w:val="single" w:sz="4" w:space="0" w:color="auto"/>
              <w:right w:val="nil"/>
            </w:tcBorders>
            <w:shd w:val="clear" w:color="auto" w:fill="auto"/>
            <w:noWrap/>
            <w:vAlign w:val="center"/>
            <w:hideMark/>
          </w:tcPr>
          <w:p w14:paraId="395393A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0.710</w:t>
            </w:r>
          </w:p>
        </w:tc>
        <w:tc>
          <w:tcPr>
            <w:tcW w:w="1017" w:type="dxa"/>
            <w:tcBorders>
              <w:top w:val="nil"/>
              <w:left w:val="nil"/>
              <w:bottom w:val="single" w:sz="4" w:space="0" w:color="auto"/>
              <w:right w:val="nil"/>
            </w:tcBorders>
            <w:shd w:val="clear" w:color="auto" w:fill="auto"/>
            <w:noWrap/>
            <w:vAlign w:val="center"/>
            <w:hideMark/>
          </w:tcPr>
          <w:p w14:paraId="56534A4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0.036</w:t>
            </w:r>
          </w:p>
        </w:tc>
        <w:tc>
          <w:tcPr>
            <w:tcW w:w="250" w:type="dxa"/>
            <w:tcBorders>
              <w:top w:val="nil"/>
              <w:left w:val="nil"/>
              <w:bottom w:val="single" w:sz="4" w:space="0" w:color="auto"/>
              <w:right w:val="nil"/>
            </w:tcBorders>
            <w:shd w:val="clear" w:color="auto" w:fill="auto"/>
            <w:noWrap/>
            <w:vAlign w:val="center"/>
            <w:hideMark/>
          </w:tcPr>
          <w:p w14:paraId="54544D0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426" w:type="dxa"/>
            <w:tcBorders>
              <w:top w:val="nil"/>
              <w:left w:val="nil"/>
              <w:bottom w:val="single" w:sz="4" w:space="0" w:color="auto"/>
              <w:right w:val="nil"/>
            </w:tcBorders>
            <w:shd w:val="clear" w:color="auto" w:fill="auto"/>
            <w:noWrap/>
            <w:vAlign w:val="center"/>
            <w:hideMark/>
          </w:tcPr>
          <w:p w14:paraId="411B9581"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0.718</w:t>
            </w:r>
          </w:p>
        </w:tc>
        <w:tc>
          <w:tcPr>
            <w:tcW w:w="1018" w:type="dxa"/>
            <w:tcBorders>
              <w:top w:val="nil"/>
              <w:left w:val="nil"/>
              <w:bottom w:val="single" w:sz="4" w:space="0" w:color="auto"/>
              <w:right w:val="nil"/>
            </w:tcBorders>
            <w:shd w:val="clear" w:color="auto" w:fill="auto"/>
            <w:noWrap/>
            <w:vAlign w:val="center"/>
            <w:hideMark/>
          </w:tcPr>
          <w:p w14:paraId="5A4343CA"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single" w:sz="4" w:space="0" w:color="auto"/>
              <w:right w:val="nil"/>
            </w:tcBorders>
            <w:shd w:val="clear" w:color="auto" w:fill="auto"/>
            <w:noWrap/>
            <w:vAlign w:val="center"/>
            <w:hideMark/>
          </w:tcPr>
          <w:p w14:paraId="618C72A0"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194" w:type="dxa"/>
            <w:tcBorders>
              <w:top w:val="nil"/>
              <w:left w:val="nil"/>
              <w:bottom w:val="single" w:sz="4" w:space="0" w:color="auto"/>
              <w:right w:val="nil"/>
            </w:tcBorders>
            <w:shd w:val="clear" w:color="auto" w:fill="auto"/>
            <w:noWrap/>
            <w:vAlign w:val="center"/>
            <w:hideMark/>
          </w:tcPr>
          <w:p w14:paraId="64164096"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0.312</w:t>
            </w:r>
          </w:p>
        </w:tc>
        <w:tc>
          <w:tcPr>
            <w:tcW w:w="1018" w:type="dxa"/>
            <w:tcBorders>
              <w:top w:val="nil"/>
              <w:left w:val="nil"/>
              <w:bottom w:val="single" w:sz="4" w:space="0" w:color="auto"/>
              <w:right w:val="nil"/>
            </w:tcBorders>
            <w:shd w:val="clear" w:color="auto" w:fill="auto"/>
            <w:noWrap/>
            <w:vAlign w:val="center"/>
            <w:hideMark/>
          </w:tcPr>
          <w:p w14:paraId="44B899E0" w14:textId="77777777" w:rsidR="00773B74" w:rsidRPr="00FB7C12" w:rsidRDefault="00773B74" w:rsidP="009629BE">
            <w:pPr>
              <w:widowControl/>
              <w:jc w:val="center"/>
              <w:rPr>
                <w:rFonts w:ascii="Times New Roman" w:eastAsia="等线" w:hAnsi="Times New Roman" w:cs="Times New Roman"/>
                <w:b/>
                <w:bCs/>
                <w:color w:val="000000"/>
                <w:kern w:val="0"/>
                <w:sz w:val="20"/>
                <w:szCs w:val="20"/>
              </w:rPr>
            </w:pPr>
            <w:r w:rsidRPr="00FB7C12">
              <w:rPr>
                <w:rFonts w:ascii="Times New Roman" w:eastAsia="等线" w:hAnsi="Times New Roman" w:cs="Times New Roman"/>
                <w:b/>
                <w:bCs/>
                <w:color w:val="000000"/>
                <w:kern w:val="0"/>
                <w:sz w:val="20"/>
                <w:szCs w:val="20"/>
              </w:rPr>
              <w:t>0.000</w:t>
            </w:r>
          </w:p>
        </w:tc>
        <w:tc>
          <w:tcPr>
            <w:tcW w:w="250" w:type="dxa"/>
            <w:tcBorders>
              <w:top w:val="nil"/>
              <w:left w:val="nil"/>
              <w:bottom w:val="single" w:sz="4" w:space="0" w:color="auto"/>
              <w:right w:val="nil"/>
            </w:tcBorders>
            <w:shd w:val="clear" w:color="auto" w:fill="auto"/>
            <w:noWrap/>
            <w:vAlign w:val="center"/>
            <w:hideMark/>
          </w:tcPr>
          <w:p w14:paraId="78F408FA"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19" w:type="dxa"/>
            <w:tcBorders>
              <w:top w:val="nil"/>
              <w:left w:val="nil"/>
              <w:bottom w:val="single" w:sz="4" w:space="0" w:color="auto"/>
              <w:right w:val="nil"/>
            </w:tcBorders>
            <w:shd w:val="clear" w:color="auto" w:fill="auto"/>
            <w:noWrap/>
            <w:vAlign w:val="center"/>
            <w:hideMark/>
          </w:tcPr>
          <w:p w14:paraId="45096085"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0.155</w:t>
            </w:r>
          </w:p>
        </w:tc>
        <w:tc>
          <w:tcPr>
            <w:tcW w:w="1018" w:type="dxa"/>
            <w:tcBorders>
              <w:top w:val="nil"/>
              <w:left w:val="nil"/>
              <w:bottom w:val="single" w:sz="4" w:space="0" w:color="auto"/>
              <w:right w:val="nil"/>
            </w:tcBorders>
            <w:shd w:val="clear" w:color="auto" w:fill="auto"/>
            <w:noWrap/>
            <w:vAlign w:val="center"/>
            <w:hideMark/>
          </w:tcPr>
          <w:p w14:paraId="13C8B858" w14:textId="77777777" w:rsidR="00773B74" w:rsidRPr="00FB7C12" w:rsidRDefault="00773B74" w:rsidP="009629BE">
            <w:pPr>
              <w:widowControl/>
              <w:jc w:val="center"/>
              <w:rPr>
                <w:rFonts w:ascii="Times New Roman" w:eastAsia="等线" w:hAnsi="Times New Roman" w:cs="Times New Roman"/>
                <w:color w:val="000000"/>
                <w:kern w:val="0"/>
                <w:sz w:val="20"/>
                <w:szCs w:val="20"/>
              </w:rPr>
            </w:pPr>
            <w:r w:rsidRPr="00FB7C12">
              <w:rPr>
                <w:rFonts w:ascii="Times New Roman" w:eastAsia="等线" w:hAnsi="Times New Roman" w:cs="Times New Roman"/>
                <w:color w:val="000000"/>
                <w:kern w:val="0"/>
                <w:sz w:val="20"/>
                <w:szCs w:val="20"/>
              </w:rPr>
              <w:t>0.155</w:t>
            </w:r>
          </w:p>
        </w:tc>
        <w:tc>
          <w:tcPr>
            <w:tcW w:w="250" w:type="dxa"/>
            <w:tcBorders>
              <w:top w:val="nil"/>
              <w:left w:val="nil"/>
              <w:bottom w:val="single" w:sz="4" w:space="0" w:color="auto"/>
              <w:right w:val="nil"/>
            </w:tcBorders>
            <w:shd w:val="clear" w:color="auto" w:fill="auto"/>
            <w:noWrap/>
            <w:vAlign w:val="center"/>
            <w:hideMark/>
          </w:tcPr>
          <w:p w14:paraId="1654BC46" w14:textId="77777777" w:rsidR="00773B74" w:rsidRPr="00FB7C12" w:rsidRDefault="00773B74" w:rsidP="009629BE">
            <w:pPr>
              <w:widowControl/>
              <w:jc w:val="center"/>
              <w:rPr>
                <w:rFonts w:ascii="Times New Roman" w:eastAsia="等线" w:hAnsi="Times New Roman" w:cs="Times New Roman"/>
                <w:color w:val="000000"/>
                <w:kern w:val="0"/>
                <w:sz w:val="20"/>
                <w:szCs w:val="20"/>
              </w:rPr>
            </w:pPr>
          </w:p>
        </w:tc>
        <w:tc>
          <w:tcPr>
            <w:tcW w:w="1097" w:type="dxa"/>
            <w:tcBorders>
              <w:top w:val="nil"/>
              <w:left w:val="nil"/>
              <w:bottom w:val="single" w:sz="4" w:space="0" w:color="auto"/>
              <w:right w:val="nil"/>
            </w:tcBorders>
            <w:shd w:val="clear" w:color="auto" w:fill="auto"/>
            <w:noWrap/>
            <w:vAlign w:val="center"/>
            <w:hideMark/>
          </w:tcPr>
          <w:p w14:paraId="4BC774AA"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c>
          <w:tcPr>
            <w:tcW w:w="1018" w:type="dxa"/>
            <w:tcBorders>
              <w:top w:val="nil"/>
              <w:left w:val="nil"/>
              <w:bottom w:val="single" w:sz="4" w:space="0" w:color="auto"/>
              <w:right w:val="nil"/>
            </w:tcBorders>
            <w:shd w:val="clear" w:color="auto" w:fill="auto"/>
            <w:noWrap/>
            <w:vAlign w:val="center"/>
            <w:hideMark/>
          </w:tcPr>
          <w:p w14:paraId="3DD3702E" w14:textId="77777777" w:rsidR="00773B74" w:rsidRPr="00FB7C12" w:rsidRDefault="00773B74" w:rsidP="009629BE">
            <w:pPr>
              <w:widowControl/>
              <w:jc w:val="center"/>
              <w:rPr>
                <w:rFonts w:ascii="Times New Roman" w:eastAsia="Times New Roman" w:hAnsi="Times New Roman" w:cs="Times New Roman"/>
                <w:kern w:val="0"/>
                <w:sz w:val="20"/>
                <w:szCs w:val="20"/>
              </w:rPr>
            </w:pPr>
            <w:r w:rsidRPr="00FB7C12">
              <w:rPr>
                <w:rFonts w:ascii="Times New Roman" w:hAnsi="Times New Roman" w:cs="Times New Roman" w:hint="eastAsia"/>
                <w:kern w:val="0"/>
                <w:sz w:val="20"/>
                <w:szCs w:val="20"/>
              </w:rPr>
              <w:t>-</w:t>
            </w:r>
            <w:r w:rsidRPr="00FB7C12">
              <w:rPr>
                <w:rFonts w:ascii="Times New Roman" w:hAnsi="Times New Roman" w:cs="Times New Roman"/>
                <w:kern w:val="0"/>
                <w:sz w:val="20"/>
                <w:szCs w:val="20"/>
              </w:rPr>
              <w:t>-----</w:t>
            </w:r>
          </w:p>
        </w:tc>
      </w:tr>
    </w:tbl>
    <w:p w14:paraId="5F7716C6" w14:textId="282F56E1" w:rsidR="00F978D8" w:rsidRPr="00F978D8" w:rsidRDefault="00D50E13" w:rsidP="00D50E13">
      <w:pPr>
        <w:rPr>
          <w:rFonts w:ascii="Times New Roman" w:eastAsia="宋体" w:hAnsi="Times New Roman" w:cs="Times New Roman"/>
          <w:kern w:val="0"/>
          <w:sz w:val="24"/>
          <w:szCs w:val="18"/>
        </w:rPr>
      </w:pPr>
      <w:r w:rsidRPr="00BB1053">
        <w:rPr>
          <w:rFonts w:ascii="Times New Roman" w:eastAsia="宋体" w:hAnsi="Times New Roman" w:cs="Times New Roman"/>
          <w:kern w:val="0"/>
          <w:sz w:val="24"/>
          <w:szCs w:val="18"/>
        </w:rPr>
        <w:t xml:space="preserve">Notes: </w:t>
      </w:r>
      <w:r>
        <w:rPr>
          <w:rFonts w:ascii="Times New Roman" w:eastAsia="宋体" w:hAnsi="Times New Roman" w:cs="Times New Roman"/>
          <w:kern w:val="0"/>
          <w:sz w:val="24"/>
          <w:szCs w:val="18"/>
        </w:rPr>
        <w:t>NO</w:t>
      </w:r>
      <w:r w:rsidRPr="00E21151">
        <w:rPr>
          <w:rFonts w:ascii="Times New Roman" w:eastAsia="宋体" w:hAnsi="Times New Roman" w:cs="Times New Roman"/>
          <w:kern w:val="0"/>
          <w:sz w:val="24"/>
          <w:szCs w:val="18"/>
          <w:vertAlign w:val="subscript"/>
        </w:rPr>
        <w:t>3</w:t>
      </w:r>
      <w:r w:rsidRPr="00E21151">
        <w:rPr>
          <w:rFonts w:ascii="Times New Roman" w:eastAsia="宋体" w:hAnsi="Times New Roman" w:cs="Times New Roman"/>
          <w:kern w:val="0"/>
          <w:sz w:val="24"/>
          <w:szCs w:val="18"/>
          <w:vertAlign w:val="superscript"/>
        </w:rPr>
        <w:t>-</w:t>
      </w:r>
      <w:r>
        <w:rPr>
          <w:rFonts w:ascii="Times New Roman" w:eastAsia="宋体" w:hAnsi="Times New Roman" w:cs="Times New Roman"/>
          <w:kern w:val="0"/>
          <w:sz w:val="24"/>
          <w:szCs w:val="18"/>
        </w:rPr>
        <w:t>-N: Soil n</w:t>
      </w:r>
      <w:r w:rsidRPr="00D50E13">
        <w:rPr>
          <w:rFonts w:ascii="Times New Roman" w:eastAsia="宋体" w:hAnsi="Times New Roman" w:cs="Times New Roman"/>
          <w:kern w:val="0"/>
          <w:sz w:val="24"/>
          <w:szCs w:val="18"/>
        </w:rPr>
        <w:t>itrate</w:t>
      </w:r>
      <w:r w:rsidR="003D26DE">
        <w:rPr>
          <w:rFonts w:ascii="Times New Roman" w:eastAsia="宋体" w:hAnsi="Times New Roman" w:cs="Times New Roman"/>
          <w:kern w:val="0"/>
          <w:sz w:val="24"/>
          <w:szCs w:val="18"/>
        </w:rPr>
        <w:t>-</w:t>
      </w:r>
      <w:r w:rsidRPr="00D50E13">
        <w:rPr>
          <w:rFonts w:ascii="Times New Roman" w:eastAsia="宋体" w:hAnsi="Times New Roman" w:cs="Times New Roman"/>
          <w:kern w:val="0"/>
          <w:sz w:val="24"/>
          <w:szCs w:val="18"/>
        </w:rPr>
        <w:t>nitrogen</w:t>
      </w:r>
      <w:r>
        <w:rPr>
          <w:rFonts w:ascii="Times New Roman" w:eastAsia="宋体" w:hAnsi="Times New Roman" w:cs="Times New Roman"/>
          <w:kern w:val="0"/>
          <w:sz w:val="24"/>
          <w:szCs w:val="18"/>
        </w:rPr>
        <w:t>; NH</w:t>
      </w:r>
      <w:r w:rsidRPr="00D50E13">
        <w:rPr>
          <w:rFonts w:ascii="Times New Roman" w:eastAsia="宋体" w:hAnsi="Times New Roman" w:cs="Times New Roman"/>
          <w:kern w:val="0"/>
          <w:sz w:val="24"/>
          <w:szCs w:val="18"/>
          <w:vertAlign w:val="subscript"/>
        </w:rPr>
        <w:t>4</w:t>
      </w:r>
      <w:r w:rsidRPr="00D50E13">
        <w:rPr>
          <w:rFonts w:ascii="Times New Roman" w:eastAsia="宋体" w:hAnsi="Times New Roman" w:cs="Times New Roman"/>
          <w:kern w:val="0"/>
          <w:sz w:val="24"/>
          <w:szCs w:val="18"/>
          <w:vertAlign w:val="superscript"/>
        </w:rPr>
        <w:t>+</w:t>
      </w:r>
      <w:r>
        <w:rPr>
          <w:rFonts w:ascii="Times New Roman" w:eastAsia="宋体" w:hAnsi="Times New Roman" w:cs="Times New Roman"/>
          <w:kern w:val="0"/>
          <w:sz w:val="24"/>
          <w:szCs w:val="18"/>
        </w:rPr>
        <w:t>-N: Soil a</w:t>
      </w:r>
      <w:r w:rsidRPr="00D50E13">
        <w:rPr>
          <w:rFonts w:ascii="Times New Roman" w:eastAsia="宋体" w:hAnsi="Times New Roman" w:cs="Times New Roman"/>
          <w:kern w:val="0"/>
          <w:sz w:val="24"/>
          <w:szCs w:val="18"/>
        </w:rPr>
        <w:t>mmonium nitrogen</w:t>
      </w:r>
      <w:r>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 xml:space="preserve">SAP: </w:t>
      </w:r>
      <w:bookmarkStart w:id="5" w:name="_Hlk65316589"/>
      <w:r w:rsidRPr="00BB1053">
        <w:rPr>
          <w:rFonts w:ascii="Times New Roman" w:eastAsia="宋体" w:hAnsi="Times New Roman" w:cs="Times New Roman"/>
          <w:kern w:val="0"/>
          <w:sz w:val="24"/>
          <w:szCs w:val="18"/>
        </w:rPr>
        <w:t>soil available phosphorous</w:t>
      </w:r>
      <w:bookmarkEnd w:id="5"/>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STN: soil total</w:t>
      </w:r>
      <w:r>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nitrogen;</w:t>
      </w:r>
      <w:r>
        <w:rPr>
          <w:rFonts w:ascii="Times New Roman" w:eastAsia="宋体" w:hAnsi="Times New Roman" w:cs="Times New Roman"/>
          <w:kern w:val="0"/>
          <w:sz w:val="24"/>
          <w:szCs w:val="18"/>
        </w:rPr>
        <w:t xml:space="preserve"> </w:t>
      </w:r>
      <w:r w:rsidRPr="00BB1053">
        <w:rPr>
          <w:rFonts w:ascii="Times New Roman" w:eastAsia="宋体" w:hAnsi="Times New Roman" w:cs="Times New Roman"/>
          <w:kern w:val="0"/>
          <w:sz w:val="24"/>
          <w:szCs w:val="18"/>
        </w:rPr>
        <w:t>ST</w:t>
      </w:r>
      <w:r>
        <w:rPr>
          <w:rFonts w:ascii="Times New Roman" w:eastAsia="宋体" w:hAnsi="Times New Roman" w:cs="Times New Roman"/>
          <w:kern w:val="0"/>
          <w:sz w:val="24"/>
          <w:szCs w:val="18"/>
        </w:rPr>
        <w:t>C</w:t>
      </w:r>
      <w:r w:rsidRPr="00BB1053">
        <w:rPr>
          <w:rFonts w:ascii="Times New Roman" w:eastAsia="宋体" w:hAnsi="Times New Roman" w:cs="Times New Roman"/>
          <w:kern w:val="0"/>
          <w:sz w:val="24"/>
          <w:szCs w:val="18"/>
        </w:rPr>
        <w:t>: soil total</w:t>
      </w:r>
      <w:r>
        <w:rPr>
          <w:rFonts w:ascii="Times New Roman" w:eastAsia="宋体" w:hAnsi="Times New Roman" w:cs="Times New Roman"/>
          <w:kern w:val="0"/>
          <w:sz w:val="24"/>
          <w:szCs w:val="18"/>
        </w:rPr>
        <w:t xml:space="preserve"> carbon</w:t>
      </w:r>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Soil C/N: Soil </w:t>
      </w:r>
      <w:r w:rsidRPr="00D50E13">
        <w:rPr>
          <w:rFonts w:ascii="Times New Roman" w:eastAsia="宋体" w:hAnsi="Times New Roman" w:cs="Times New Roman"/>
          <w:kern w:val="0"/>
          <w:sz w:val="24"/>
          <w:szCs w:val="18"/>
        </w:rPr>
        <w:t>C/N ratio</w:t>
      </w:r>
      <w:r>
        <w:rPr>
          <w:rFonts w:ascii="Times New Roman" w:eastAsia="宋体" w:hAnsi="Times New Roman" w:cs="Times New Roman"/>
          <w:kern w:val="0"/>
          <w:sz w:val="24"/>
          <w:szCs w:val="18"/>
        </w:rPr>
        <w:t xml:space="preserve">; </w:t>
      </w:r>
      <w:r>
        <w:rPr>
          <w:rFonts w:ascii="Times New Roman" w:hAnsi="Times New Roman" w:cs="Times New Roman"/>
          <w:sz w:val="24"/>
          <w:szCs w:val="24"/>
        </w:rPr>
        <w:t>PpPCoA1</w:t>
      </w:r>
      <w:r w:rsidRPr="00BB1053">
        <w:rPr>
          <w:rFonts w:ascii="Times New Roman" w:eastAsia="宋体" w:hAnsi="Times New Roman" w:cs="Times New Roman"/>
          <w:kern w:val="0"/>
          <w:sz w:val="24"/>
          <w:szCs w:val="18"/>
        </w:rPr>
        <w:t xml:space="preserve">: </w:t>
      </w:r>
      <w:proofErr w:type="spellStart"/>
      <w:r>
        <w:rPr>
          <w:rFonts w:ascii="Times New Roman" w:eastAsia="宋体" w:hAnsi="Times New Roman" w:cs="Times New Roman"/>
          <w:kern w:val="0"/>
          <w:sz w:val="24"/>
          <w:szCs w:val="18"/>
        </w:rPr>
        <w:t>PCoA</w:t>
      </w:r>
      <w:proofErr w:type="spellEnd"/>
      <w:r>
        <w:rPr>
          <w:rFonts w:ascii="Times New Roman" w:eastAsia="宋体" w:hAnsi="Times New Roman" w:cs="Times New Roman"/>
          <w:kern w:val="0"/>
          <w:sz w:val="24"/>
          <w:szCs w:val="18"/>
        </w:rPr>
        <w:t xml:space="preserve"> axis 1 for</w:t>
      </w:r>
      <w:r w:rsidRPr="005B35E9">
        <w:rPr>
          <w:rFonts w:ascii="Times New Roman" w:eastAsia="宋体" w:hAnsi="Times New Roman" w:cs="Times New Roman"/>
          <w:kern w:val="0"/>
          <w:sz w:val="24"/>
          <w:szCs w:val="18"/>
        </w:rPr>
        <w:t xml:space="preserve"> rhizosphere </w:t>
      </w:r>
      <w:r w:rsidRPr="009308C7">
        <w:rPr>
          <w:rFonts w:ascii="Times New Roman" w:eastAsia="宋体" w:hAnsi="Times New Roman" w:cs="Times New Roman"/>
          <w:kern w:val="0"/>
          <w:sz w:val="24"/>
          <w:szCs w:val="18"/>
        </w:rPr>
        <w:t>potential plant pathogens</w:t>
      </w:r>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w:t>
      </w:r>
      <w:proofErr w:type="spellStart"/>
      <w:r>
        <w:rPr>
          <w:rFonts w:ascii="Times New Roman" w:eastAsia="宋体" w:hAnsi="Times New Roman" w:cs="Times New Roman"/>
          <w:kern w:val="0"/>
          <w:sz w:val="24"/>
          <w:szCs w:val="18"/>
        </w:rPr>
        <w:t>SR.</w:t>
      </w:r>
      <w:r w:rsidRPr="00BB1053">
        <w:rPr>
          <w:rFonts w:ascii="Times New Roman" w:eastAsia="宋体" w:hAnsi="Times New Roman" w:cs="Times New Roman"/>
          <w:kern w:val="0"/>
          <w:sz w:val="24"/>
          <w:szCs w:val="18"/>
        </w:rPr>
        <w:t>My</w:t>
      </w:r>
      <w:proofErr w:type="spellEnd"/>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richness</w:t>
      </w:r>
      <w:r w:rsidRPr="00BB1053">
        <w:rPr>
          <w:rFonts w:ascii="Times New Roman" w:eastAsia="宋体" w:hAnsi="Times New Roman" w:cs="Times New Roman"/>
          <w:kern w:val="0"/>
          <w:sz w:val="24"/>
          <w:szCs w:val="18"/>
        </w:rPr>
        <w:t xml:space="preserve"> of mycorrhizal fungi</w:t>
      </w:r>
      <w:r w:rsidR="00F978D8">
        <w:rPr>
          <w:rFonts w:ascii="Times New Roman" w:eastAsia="宋体" w:hAnsi="Times New Roman" w:cs="Times New Roman"/>
          <w:kern w:val="0"/>
          <w:sz w:val="24"/>
          <w:szCs w:val="18"/>
        </w:rPr>
        <w:t xml:space="preserve">; </w:t>
      </w:r>
      <w:proofErr w:type="spellStart"/>
      <w:r w:rsidR="00F978D8" w:rsidRPr="009308C7">
        <w:rPr>
          <w:rFonts w:ascii="Times New Roman" w:eastAsia="宋体" w:hAnsi="Times New Roman" w:cs="Times New Roman"/>
          <w:kern w:val="0"/>
          <w:sz w:val="24"/>
          <w:szCs w:val="18"/>
        </w:rPr>
        <w:t>SR</w:t>
      </w:r>
      <w:r w:rsidR="00F978D8">
        <w:rPr>
          <w:rFonts w:ascii="Times New Roman" w:eastAsia="宋体" w:hAnsi="Times New Roman" w:cs="Times New Roman"/>
          <w:kern w:val="0"/>
          <w:sz w:val="24"/>
          <w:szCs w:val="18"/>
        </w:rPr>
        <w:t>.</w:t>
      </w:r>
      <w:r w:rsidR="00F978D8" w:rsidRPr="009308C7">
        <w:rPr>
          <w:rFonts w:ascii="Times New Roman" w:eastAsia="宋体" w:hAnsi="Times New Roman" w:cs="Times New Roman"/>
          <w:kern w:val="0"/>
          <w:sz w:val="24"/>
          <w:szCs w:val="18"/>
        </w:rPr>
        <w:t>Sa</w:t>
      </w:r>
      <w:proofErr w:type="spellEnd"/>
      <w:r w:rsidR="00F978D8" w:rsidRPr="009308C7">
        <w:rPr>
          <w:rFonts w:ascii="Times New Roman" w:eastAsia="宋体" w:hAnsi="Times New Roman" w:cs="Times New Roman"/>
          <w:kern w:val="0"/>
          <w:sz w:val="24"/>
          <w:szCs w:val="18"/>
        </w:rPr>
        <w:t>, richness of saprotrophic fungi</w:t>
      </w:r>
      <w:r w:rsidRPr="00BB1053">
        <w:rPr>
          <w:rFonts w:ascii="Times New Roman" w:eastAsia="宋体" w:hAnsi="Times New Roman" w:cs="Times New Roman"/>
          <w:kern w:val="0"/>
          <w:sz w:val="24"/>
          <w:szCs w:val="18"/>
        </w:rPr>
        <w:t>. The significant</w:t>
      </w:r>
      <w:r w:rsidR="003D26DE">
        <w:rPr>
          <w:rFonts w:ascii="Times New Roman" w:eastAsia="宋体" w:hAnsi="Times New Roman" w:cs="Times New Roman"/>
          <w:kern w:val="0"/>
          <w:sz w:val="24"/>
          <w:szCs w:val="18"/>
        </w:rPr>
        <w:t>ly</w:t>
      </w:r>
      <w:r w:rsidRPr="00BB1053">
        <w:rPr>
          <w:rFonts w:ascii="Times New Roman" w:eastAsia="宋体" w:hAnsi="Times New Roman" w:cs="Times New Roman"/>
          <w:kern w:val="0"/>
          <w:sz w:val="24"/>
          <w:szCs w:val="18"/>
        </w:rPr>
        <w:t xml:space="preserve"> correlated variables with </w:t>
      </w:r>
      <w:r>
        <w:rPr>
          <w:rFonts w:ascii="Times New Roman" w:eastAsia="宋体" w:hAnsi="Times New Roman" w:cs="Times New Roman"/>
          <w:kern w:val="0"/>
          <w:sz w:val="24"/>
          <w:szCs w:val="18"/>
        </w:rPr>
        <w:t>p</w:t>
      </w:r>
      <w:r w:rsidRPr="00D50E13">
        <w:rPr>
          <w:rFonts w:ascii="Times New Roman" w:eastAsia="宋体" w:hAnsi="Times New Roman" w:cs="Times New Roman"/>
          <w:kern w:val="0"/>
          <w:sz w:val="24"/>
          <w:szCs w:val="18"/>
        </w:rPr>
        <w:t>lant community composition</w:t>
      </w:r>
      <w:r w:rsidRPr="00BB1053">
        <w:rPr>
          <w:rFonts w:ascii="Times New Roman" w:eastAsia="宋体" w:hAnsi="Times New Roman" w:cs="Times New Roman"/>
          <w:kern w:val="0"/>
          <w:sz w:val="24"/>
          <w:szCs w:val="18"/>
        </w:rPr>
        <w:t>, aboveground</w:t>
      </w:r>
      <w:r>
        <w:rPr>
          <w:rFonts w:ascii="Times New Roman" w:eastAsia="宋体" w:hAnsi="Times New Roman" w:cs="Times New Roman"/>
          <w:kern w:val="0"/>
          <w:sz w:val="24"/>
          <w:szCs w:val="18"/>
        </w:rPr>
        <w:t xml:space="preserve"> plant productivity</w:t>
      </w:r>
      <w:r w:rsidRPr="00BB1053">
        <w:rPr>
          <w:rFonts w:ascii="Times New Roman" w:eastAsia="宋体" w:hAnsi="Times New Roman" w:cs="Times New Roman"/>
          <w:kern w:val="0"/>
          <w:sz w:val="24"/>
          <w:szCs w:val="18"/>
        </w:rPr>
        <w:t xml:space="preserve">, </w:t>
      </w:r>
      <w:r>
        <w:rPr>
          <w:rFonts w:ascii="Times New Roman" w:hAnsi="Times New Roman" w:cs="Times New Roman"/>
          <w:sz w:val="24"/>
          <w:szCs w:val="24"/>
        </w:rPr>
        <w:t>PpPCoA1</w:t>
      </w:r>
      <w:r w:rsidR="003D26DE">
        <w:rPr>
          <w:rFonts w:ascii="Times New Roman" w:hAnsi="Times New Roman" w:cs="Times New Roman"/>
          <w:sz w:val="24"/>
          <w:szCs w:val="24"/>
        </w:rPr>
        <w:t>,</w:t>
      </w:r>
      <w:r w:rsidRPr="00BB1053">
        <w:rPr>
          <w:rFonts w:ascii="Times New Roman" w:eastAsia="宋体" w:hAnsi="Times New Roman" w:cs="Times New Roman"/>
          <w:kern w:val="0"/>
          <w:sz w:val="24"/>
          <w:szCs w:val="18"/>
        </w:rPr>
        <w:t xml:space="preserve"> </w:t>
      </w:r>
      <w:proofErr w:type="spellStart"/>
      <w:r>
        <w:rPr>
          <w:rFonts w:ascii="Times New Roman" w:eastAsia="宋体" w:hAnsi="Times New Roman" w:cs="Times New Roman"/>
          <w:kern w:val="0"/>
          <w:sz w:val="24"/>
          <w:szCs w:val="18"/>
        </w:rPr>
        <w:t>SR.</w:t>
      </w:r>
      <w:r w:rsidRPr="00BB1053">
        <w:rPr>
          <w:rFonts w:ascii="Times New Roman" w:eastAsia="宋体" w:hAnsi="Times New Roman" w:cs="Times New Roman"/>
          <w:kern w:val="0"/>
          <w:sz w:val="24"/>
          <w:szCs w:val="18"/>
        </w:rPr>
        <w:t>My</w:t>
      </w:r>
      <w:proofErr w:type="spellEnd"/>
      <w:r w:rsidR="00F978D8">
        <w:rPr>
          <w:rFonts w:ascii="Times New Roman" w:eastAsia="宋体" w:hAnsi="Times New Roman" w:cs="Times New Roman"/>
          <w:kern w:val="0"/>
          <w:sz w:val="24"/>
          <w:szCs w:val="18"/>
        </w:rPr>
        <w:t xml:space="preserve"> and </w:t>
      </w:r>
      <w:proofErr w:type="spellStart"/>
      <w:r w:rsidR="00F978D8" w:rsidRPr="009308C7">
        <w:rPr>
          <w:rFonts w:ascii="Times New Roman" w:eastAsia="宋体" w:hAnsi="Times New Roman" w:cs="Times New Roman"/>
          <w:kern w:val="0"/>
          <w:sz w:val="24"/>
          <w:szCs w:val="18"/>
        </w:rPr>
        <w:t>SR</w:t>
      </w:r>
      <w:r w:rsidR="00F978D8">
        <w:rPr>
          <w:rFonts w:ascii="Times New Roman" w:eastAsia="宋体" w:hAnsi="Times New Roman" w:cs="Times New Roman"/>
          <w:kern w:val="0"/>
          <w:sz w:val="24"/>
          <w:szCs w:val="18"/>
        </w:rPr>
        <w:t>.</w:t>
      </w:r>
      <w:r w:rsidR="00F978D8" w:rsidRPr="009308C7">
        <w:rPr>
          <w:rFonts w:ascii="Times New Roman" w:eastAsia="宋体" w:hAnsi="Times New Roman" w:cs="Times New Roman"/>
          <w:kern w:val="0"/>
          <w:sz w:val="24"/>
          <w:szCs w:val="18"/>
        </w:rPr>
        <w:t>Sa</w:t>
      </w:r>
      <w:proofErr w:type="spellEnd"/>
      <w:r w:rsidRPr="00BB1053">
        <w:rPr>
          <w:rFonts w:ascii="Times New Roman" w:eastAsia="宋体" w:hAnsi="Times New Roman" w:cs="Times New Roman"/>
          <w:kern w:val="0"/>
          <w:sz w:val="24"/>
          <w:szCs w:val="18"/>
        </w:rPr>
        <w:t xml:space="preserve"> were in bold.</w:t>
      </w:r>
    </w:p>
    <w:p w14:paraId="06F2C3EB" w14:textId="77777777" w:rsidR="00D50E13" w:rsidRPr="00D50E13" w:rsidRDefault="00D50E13" w:rsidP="00363CD9">
      <w:pPr>
        <w:rPr>
          <w:rFonts w:ascii="Times New Roman" w:eastAsia="宋体" w:hAnsi="Times New Roman" w:cs="Times New Roman"/>
          <w:kern w:val="0"/>
          <w:sz w:val="24"/>
          <w:szCs w:val="18"/>
        </w:rPr>
      </w:pPr>
    </w:p>
    <w:p w14:paraId="52B8F298" w14:textId="2098C314" w:rsidR="007E3B92" w:rsidRDefault="007E3B92">
      <w:pPr>
        <w:widowControl/>
        <w:jc w:val="left"/>
        <w:rPr>
          <w:rFonts w:ascii="Times New Roman" w:hAnsi="Times New Roman" w:cs="Times New Roman"/>
          <w:b/>
          <w:bCs/>
          <w:sz w:val="23"/>
          <w:szCs w:val="23"/>
        </w:rPr>
      </w:pPr>
      <w:r>
        <w:rPr>
          <w:rFonts w:ascii="Times New Roman" w:hAnsi="Times New Roman" w:cs="Times New Roman"/>
          <w:b/>
          <w:bCs/>
          <w:sz w:val="23"/>
          <w:szCs w:val="23"/>
        </w:rPr>
        <w:br w:type="page"/>
      </w:r>
    </w:p>
    <w:p w14:paraId="1F809B34" w14:textId="5804515E" w:rsidR="00041B83" w:rsidRDefault="00E21151" w:rsidP="00E21151">
      <w:pPr>
        <w:widowControl/>
        <w:jc w:val="left"/>
        <w:rPr>
          <w:rFonts w:ascii="Times New Roman" w:eastAsia="宋体" w:hAnsi="Times New Roman" w:cs="Times New Roman"/>
          <w:kern w:val="0"/>
          <w:sz w:val="24"/>
          <w:szCs w:val="18"/>
        </w:rPr>
      </w:pPr>
      <w:r w:rsidRPr="00E21151">
        <w:rPr>
          <w:rFonts w:ascii="Times New Roman" w:eastAsia="宋体" w:hAnsi="Times New Roman" w:cs="Times New Roman"/>
          <w:b/>
          <w:bCs/>
          <w:kern w:val="0"/>
          <w:sz w:val="24"/>
          <w:szCs w:val="18"/>
        </w:rPr>
        <w:t>Table S</w:t>
      </w:r>
      <w:r w:rsidR="009813EC">
        <w:rPr>
          <w:rFonts w:ascii="Times New Roman" w:eastAsia="宋体" w:hAnsi="Times New Roman" w:cs="Times New Roman"/>
          <w:b/>
          <w:bCs/>
          <w:kern w:val="0"/>
          <w:sz w:val="24"/>
          <w:szCs w:val="18"/>
        </w:rPr>
        <w:t>6</w:t>
      </w:r>
      <w:r>
        <w:rPr>
          <w:rFonts w:ascii="Times New Roman" w:eastAsia="宋体" w:hAnsi="Times New Roman" w:cs="Times New Roman"/>
          <w:b/>
          <w:bCs/>
          <w:kern w:val="0"/>
          <w:sz w:val="24"/>
          <w:szCs w:val="18"/>
        </w:rPr>
        <w:t xml:space="preserve">. </w:t>
      </w:r>
      <w:r w:rsidRPr="00E21151">
        <w:rPr>
          <w:rFonts w:ascii="Times New Roman" w:eastAsia="宋体" w:hAnsi="Times New Roman" w:cs="Times New Roman"/>
          <w:kern w:val="0"/>
          <w:sz w:val="24"/>
          <w:szCs w:val="18"/>
        </w:rPr>
        <w:t>Results of structural</w:t>
      </w:r>
      <w:r w:rsidR="00D50E13">
        <w:rPr>
          <w:rFonts w:ascii="Times New Roman" w:eastAsia="宋体" w:hAnsi="Times New Roman" w:cs="Times New Roman"/>
          <w:kern w:val="0"/>
          <w:sz w:val="24"/>
          <w:szCs w:val="18"/>
        </w:rPr>
        <w:t xml:space="preserve"> </w:t>
      </w:r>
      <w:r w:rsidRPr="00E21151">
        <w:rPr>
          <w:rFonts w:ascii="Times New Roman" w:eastAsia="宋体" w:hAnsi="Times New Roman" w:cs="Times New Roman"/>
          <w:kern w:val="0"/>
          <w:sz w:val="24"/>
          <w:szCs w:val="18"/>
        </w:rPr>
        <w:t>equation modeling</w:t>
      </w:r>
      <w:r w:rsidR="00D50E13">
        <w:rPr>
          <w:rFonts w:ascii="Times New Roman" w:eastAsia="宋体" w:hAnsi="Times New Roman" w:cs="Times New Roman"/>
          <w:kern w:val="0"/>
          <w:sz w:val="24"/>
          <w:szCs w:val="18"/>
        </w:rPr>
        <w:t xml:space="preserve"> </w:t>
      </w:r>
      <w:r w:rsidRPr="00E21151">
        <w:rPr>
          <w:rFonts w:ascii="Times New Roman" w:eastAsia="宋体" w:hAnsi="Times New Roman" w:cs="Times New Roman"/>
          <w:kern w:val="0"/>
          <w:sz w:val="24"/>
          <w:szCs w:val="18"/>
        </w:rPr>
        <w:t>of</w:t>
      </w:r>
      <w:r w:rsidR="00D50E13">
        <w:rPr>
          <w:rFonts w:ascii="Times New Roman" w:eastAsia="宋体" w:hAnsi="Times New Roman" w:cs="Times New Roman"/>
          <w:kern w:val="0"/>
          <w:sz w:val="24"/>
          <w:szCs w:val="18"/>
        </w:rPr>
        <w:t xml:space="preserve"> </w:t>
      </w:r>
      <w:r w:rsidRPr="00E21151">
        <w:rPr>
          <w:rFonts w:ascii="Times New Roman" w:eastAsia="宋体" w:hAnsi="Times New Roman" w:cs="Times New Roman"/>
          <w:kern w:val="0"/>
          <w:sz w:val="24"/>
          <w:szCs w:val="18"/>
        </w:rPr>
        <w:t>the effects of soil properties on</w:t>
      </w:r>
      <w:r w:rsidR="00D50E13">
        <w:rPr>
          <w:rFonts w:ascii="Times New Roman" w:eastAsia="宋体" w:hAnsi="Times New Roman" w:cs="Times New Roman"/>
          <w:kern w:val="0"/>
          <w:sz w:val="24"/>
          <w:szCs w:val="18"/>
        </w:rPr>
        <w:t xml:space="preserve"> </w:t>
      </w:r>
      <w:proofErr w:type="spellStart"/>
      <w:r w:rsidRPr="00E21151">
        <w:rPr>
          <w:rFonts w:ascii="Times New Roman" w:eastAsia="宋体" w:hAnsi="Times New Roman" w:cs="Times New Roman"/>
          <w:kern w:val="0"/>
          <w:sz w:val="24"/>
          <w:szCs w:val="18"/>
        </w:rPr>
        <w:t>A</w:t>
      </w:r>
      <w:r w:rsidR="00D50E13">
        <w:rPr>
          <w:rFonts w:ascii="Times New Roman" w:eastAsia="宋体" w:hAnsi="Times New Roman" w:cs="Times New Roman"/>
          <w:kern w:val="0"/>
          <w:sz w:val="24"/>
          <w:szCs w:val="18"/>
        </w:rPr>
        <w:t>Pp</w:t>
      </w:r>
      <w:proofErr w:type="spellEnd"/>
      <w:r w:rsidRPr="00E21151">
        <w:rPr>
          <w:rFonts w:ascii="Times New Roman" w:eastAsia="宋体" w:hAnsi="Times New Roman" w:cs="Times New Roman"/>
          <w:kern w:val="0"/>
          <w:sz w:val="24"/>
          <w:szCs w:val="18"/>
        </w:rPr>
        <w:t xml:space="preserve">, </w:t>
      </w:r>
      <w:proofErr w:type="spellStart"/>
      <w:r w:rsidR="00EC396D">
        <w:rPr>
          <w:rFonts w:ascii="Times New Roman" w:eastAsia="宋体" w:hAnsi="Times New Roman" w:cs="Times New Roman"/>
          <w:kern w:val="0"/>
          <w:sz w:val="24"/>
          <w:szCs w:val="18"/>
        </w:rPr>
        <w:t>ASa</w:t>
      </w:r>
      <w:proofErr w:type="spellEnd"/>
      <w:r w:rsidRPr="00E21151">
        <w:rPr>
          <w:rFonts w:ascii="Times New Roman" w:eastAsia="宋体" w:hAnsi="Times New Roman" w:cs="Times New Roman"/>
          <w:kern w:val="0"/>
          <w:sz w:val="24"/>
          <w:szCs w:val="18"/>
        </w:rPr>
        <w:t xml:space="preserve">, </w:t>
      </w:r>
      <w:r w:rsidR="00D50E13">
        <w:rPr>
          <w:rFonts w:ascii="Times New Roman" w:eastAsia="宋体" w:hAnsi="Times New Roman" w:cs="Times New Roman"/>
          <w:kern w:val="0"/>
          <w:sz w:val="24"/>
          <w:szCs w:val="18"/>
        </w:rPr>
        <w:t>p</w:t>
      </w:r>
      <w:r w:rsidR="00D50E13" w:rsidRPr="00D50E13">
        <w:rPr>
          <w:rFonts w:ascii="Times New Roman" w:eastAsia="宋体" w:hAnsi="Times New Roman" w:cs="Times New Roman"/>
          <w:kern w:val="0"/>
          <w:sz w:val="24"/>
          <w:szCs w:val="18"/>
        </w:rPr>
        <w:t>lant community composition</w:t>
      </w:r>
      <w:r w:rsidR="003D26DE">
        <w:rPr>
          <w:rFonts w:ascii="Times New Roman" w:eastAsia="宋体" w:hAnsi="Times New Roman" w:cs="Times New Roman"/>
          <w:kern w:val="0"/>
          <w:sz w:val="24"/>
          <w:szCs w:val="18"/>
        </w:rPr>
        <w:t>,</w:t>
      </w:r>
      <w:r w:rsidRPr="00E21151">
        <w:rPr>
          <w:rFonts w:ascii="Times New Roman" w:eastAsia="宋体" w:hAnsi="Times New Roman" w:cs="Times New Roman"/>
          <w:kern w:val="0"/>
          <w:sz w:val="24"/>
          <w:szCs w:val="18"/>
        </w:rPr>
        <w:t xml:space="preserve"> and </w:t>
      </w:r>
      <w:r w:rsidR="00D50E13" w:rsidRPr="00BB1053">
        <w:rPr>
          <w:rFonts w:ascii="Times New Roman" w:eastAsia="宋体" w:hAnsi="Times New Roman" w:cs="Times New Roman"/>
          <w:kern w:val="0"/>
          <w:sz w:val="24"/>
          <w:szCs w:val="18"/>
        </w:rPr>
        <w:t>aboveground</w:t>
      </w:r>
      <w:r w:rsidR="00D50E13">
        <w:rPr>
          <w:rFonts w:ascii="Times New Roman" w:eastAsia="宋体" w:hAnsi="Times New Roman" w:cs="Times New Roman"/>
          <w:kern w:val="0"/>
          <w:sz w:val="24"/>
          <w:szCs w:val="18"/>
        </w:rPr>
        <w:t xml:space="preserve"> plant productivity</w:t>
      </w:r>
      <w:r w:rsidRPr="00E21151">
        <w:rPr>
          <w:rFonts w:ascii="Times New Roman" w:eastAsia="宋体" w:hAnsi="Times New Roman" w:cs="Times New Roman"/>
          <w:kern w:val="0"/>
          <w:sz w:val="24"/>
          <w:szCs w:val="18"/>
        </w:rPr>
        <w:t xml:space="preserve"> as illustrated in Fig</w:t>
      </w:r>
      <w:r w:rsidR="00D40A77">
        <w:rPr>
          <w:rFonts w:ascii="Times New Roman" w:eastAsia="宋体" w:hAnsi="Times New Roman" w:cs="Times New Roman"/>
          <w:kern w:val="0"/>
          <w:sz w:val="24"/>
          <w:szCs w:val="18"/>
        </w:rPr>
        <w:t>.</w:t>
      </w:r>
      <w:r w:rsidR="00D50E13">
        <w:rPr>
          <w:rFonts w:ascii="Times New Roman" w:eastAsia="宋体" w:hAnsi="Times New Roman" w:cs="Times New Roman"/>
          <w:kern w:val="0"/>
          <w:sz w:val="24"/>
          <w:szCs w:val="18"/>
        </w:rPr>
        <w:t>5</w:t>
      </w:r>
      <w:r w:rsidR="00773B74">
        <w:rPr>
          <w:rFonts w:ascii="Times New Roman" w:eastAsia="宋体" w:hAnsi="Times New Roman" w:cs="Times New Roman"/>
          <w:kern w:val="0"/>
          <w:sz w:val="24"/>
          <w:szCs w:val="18"/>
        </w:rPr>
        <w:t>a</w:t>
      </w:r>
      <w:r w:rsidRPr="00E21151">
        <w:rPr>
          <w:rFonts w:ascii="Times New Roman" w:eastAsia="宋体" w:hAnsi="Times New Roman" w:cs="Times New Roman"/>
          <w:kern w:val="0"/>
          <w:sz w:val="24"/>
          <w:szCs w:val="18"/>
        </w:rPr>
        <w:t>. Given are the unstandardized coefficients (estimates), standard error of regression weight (S.E.), the critical value for the regression weight (C.R.)</w:t>
      </w:r>
      <w:r w:rsidR="003D26DE">
        <w:rPr>
          <w:rFonts w:ascii="Times New Roman" w:eastAsia="宋体" w:hAnsi="Times New Roman" w:cs="Times New Roman"/>
          <w:kern w:val="0"/>
          <w:sz w:val="24"/>
          <w:szCs w:val="18"/>
        </w:rPr>
        <w:t>,</w:t>
      </w:r>
      <w:r w:rsidRPr="00E21151">
        <w:rPr>
          <w:rFonts w:ascii="Times New Roman" w:eastAsia="宋体" w:hAnsi="Times New Roman" w:cs="Times New Roman"/>
          <w:kern w:val="0"/>
          <w:sz w:val="24"/>
          <w:szCs w:val="18"/>
        </w:rPr>
        <w:t xml:space="preserve"> and the level of significance for the regression weight (P).*** P&lt;0.001.</w:t>
      </w:r>
    </w:p>
    <w:tbl>
      <w:tblPr>
        <w:tblpPr w:leftFromText="180" w:rightFromText="180" w:vertAnchor="text" w:horzAnchor="margin" w:tblpXSpec="center" w:tblpY="-1286"/>
        <w:tblW w:w="10956" w:type="dxa"/>
        <w:tblBorders>
          <w:top w:val="single" w:sz="4" w:space="0" w:color="auto"/>
          <w:bottom w:val="single" w:sz="4" w:space="0" w:color="auto"/>
        </w:tblBorders>
        <w:tblLook w:val="04A0" w:firstRow="1" w:lastRow="0" w:firstColumn="1" w:lastColumn="0" w:noHBand="0" w:noVBand="1"/>
      </w:tblPr>
      <w:tblGrid>
        <w:gridCol w:w="1696"/>
        <w:gridCol w:w="1701"/>
        <w:gridCol w:w="1843"/>
        <w:gridCol w:w="1434"/>
        <w:gridCol w:w="1277"/>
        <w:gridCol w:w="1701"/>
        <w:gridCol w:w="1304"/>
      </w:tblGrid>
      <w:tr w:rsidR="00773B74" w:rsidRPr="00BB1650" w14:paraId="34B636EA" w14:textId="77777777" w:rsidTr="009629BE">
        <w:trPr>
          <w:trHeight w:val="397"/>
        </w:trPr>
        <w:tc>
          <w:tcPr>
            <w:tcW w:w="1696" w:type="dxa"/>
            <w:tcBorders>
              <w:top w:val="single" w:sz="4" w:space="0" w:color="auto"/>
              <w:bottom w:val="single" w:sz="4" w:space="0" w:color="auto"/>
            </w:tcBorders>
            <w:shd w:val="clear" w:color="auto" w:fill="auto"/>
            <w:vAlign w:val="center"/>
            <w:hideMark/>
          </w:tcPr>
          <w:p w14:paraId="1425DC4E" w14:textId="77777777" w:rsidR="00773B74" w:rsidRPr="00BB1650" w:rsidRDefault="00773B74" w:rsidP="009629BE">
            <w:pPr>
              <w:jc w:val="center"/>
              <w:rPr>
                <w:rFonts w:ascii="Times New Roman" w:eastAsia="等线" w:hAnsi="Times New Roman" w:cs="Times New Roman"/>
                <w:color w:val="000000"/>
              </w:rPr>
            </w:pPr>
          </w:p>
        </w:tc>
        <w:tc>
          <w:tcPr>
            <w:tcW w:w="1701" w:type="dxa"/>
            <w:tcBorders>
              <w:top w:val="single" w:sz="4" w:space="0" w:color="auto"/>
              <w:bottom w:val="single" w:sz="4" w:space="0" w:color="auto"/>
            </w:tcBorders>
            <w:shd w:val="clear" w:color="auto" w:fill="auto"/>
            <w:vAlign w:val="center"/>
            <w:hideMark/>
          </w:tcPr>
          <w:p w14:paraId="0B81591B"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hAnsi="Times New Roman" w:cs="Times New Roman"/>
              </w:rPr>
              <w:t>Path</w:t>
            </w:r>
          </w:p>
        </w:tc>
        <w:tc>
          <w:tcPr>
            <w:tcW w:w="1843" w:type="dxa"/>
            <w:tcBorders>
              <w:top w:val="single" w:sz="4" w:space="0" w:color="auto"/>
              <w:bottom w:val="single" w:sz="4" w:space="0" w:color="auto"/>
            </w:tcBorders>
            <w:shd w:val="clear" w:color="auto" w:fill="auto"/>
            <w:vAlign w:val="center"/>
            <w:hideMark/>
          </w:tcPr>
          <w:p w14:paraId="7C442032" w14:textId="77777777" w:rsidR="00773B74" w:rsidRPr="00BB1650" w:rsidRDefault="00773B74" w:rsidP="009629BE">
            <w:pPr>
              <w:jc w:val="center"/>
              <w:rPr>
                <w:rFonts w:ascii="Times New Roman" w:eastAsia="等线" w:hAnsi="Times New Roman" w:cs="Times New Roman"/>
                <w:color w:val="000000"/>
              </w:rPr>
            </w:pPr>
          </w:p>
        </w:tc>
        <w:tc>
          <w:tcPr>
            <w:tcW w:w="1434" w:type="dxa"/>
            <w:tcBorders>
              <w:top w:val="single" w:sz="4" w:space="0" w:color="auto"/>
              <w:bottom w:val="single" w:sz="4" w:space="0" w:color="auto"/>
            </w:tcBorders>
            <w:shd w:val="clear" w:color="auto" w:fill="auto"/>
            <w:vAlign w:val="center"/>
            <w:hideMark/>
          </w:tcPr>
          <w:p w14:paraId="5C9411A1"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hAnsi="Times New Roman" w:cs="Times New Roman"/>
              </w:rPr>
              <w:t>Estimate</w:t>
            </w:r>
          </w:p>
        </w:tc>
        <w:tc>
          <w:tcPr>
            <w:tcW w:w="1277" w:type="dxa"/>
            <w:tcBorders>
              <w:top w:val="single" w:sz="4" w:space="0" w:color="auto"/>
              <w:bottom w:val="single" w:sz="4" w:space="0" w:color="auto"/>
            </w:tcBorders>
            <w:shd w:val="clear" w:color="auto" w:fill="auto"/>
            <w:vAlign w:val="center"/>
            <w:hideMark/>
          </w:tcPr>
          <w:p w14:paraId="377523E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hAnsi="Times New Roman" w:cs="Times New Roman"/>
              </w:rPr>
              <w:t>S.E.</w:t>
            </w:r>
          </w:p>
        </w:tc>
        <w:tc>
          <w:tcPr>
            <w:tcW w:w="1701" w:type="dxa"/>
            <w:tcBorders>
              <w:top w:val="single" w:sz="4" w:space="0" w:color="auto"/>
              <w:bottom w:val="single" w:sz="4" w:space="0" w:color="auto"/>
            </w:tcBorders>
            <w:shd w:val="clear" w:color="auto" w:fill="auto"/>
            <w:vAlign w:val="center"/>
            <w:hideMark/>
          </w:tcPr>
          <w:p w14:paraId="23EE592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hAnsi="Times New Roman" w:cs="Times New Roman"/>
              </w:rPr>
              <w:t>C.R.</w:t>
            </w:r>
          </w:p>
        </w:tc>
        <w:tc>
          <w:tcPr>
            <w:tcW w:w="1304" w:type="dxa"/>
            <w:tcBorders>
              <w:top w:val="single" w:sz="4" w:space="0" w:color="auto"/>
              <w:bottom w:val="single" w:sz="4" w:space="0" w:color="auto"/>
            </w:tcBorders>
            <w:vAlign w:val="center"/>
          </w:tcPr>
          <w:p w14:paraId="09DE6ADC" w14:textId="77777777" w:rsidR="00773B74" w:rsidRPr="00BB1650" w:rsidRDefault="00773B74" w:rsidP="009629BE">
            <w:pPr>
              <w:jc w:val="center"/>
              <w:rPr>
                <w:rFonts w:ascii="Times New Roman" w:eastAsia="Times New Roman" w:hAnsi="Times New Roman" w:cs="Times New Roman"/>
              </w:rPr>
            </w:pPr>
            <w:r w:rsidRPr="00BB1650">
              <w:rPr>
                <w:rFonts w:ascii="Times New Roman" w:hAnsi="Times New Roman" w:cs="Times New Roman"/>
              </w:rPr>
              <w:t>P</w:t>
            </w:r>
          </w:p>
        </w:tc>
      </w:tr>
      <w:tr w:rsidR="00773B74" w:rsidRPr="00BB1650" w14:paraId="037761E7" w14:textId="77777777" w:rsidTr="009629BE">
        <w:trPr>
          <w:trHeight w:val="397"/>
        </w:trPr>
        <w:tc>
          <w:tcPr>
            <w:tcW w:w="1696" w:type="dxa"/>
            <w:tcBorders>
              <w:top w:val="single" w:sz="4" w:space="0" w:color="auto"/>
            </w:tcBorders>
            <w:shd w:val="clear" w:color="auto" w:fill="auto"/>
            <w:vAlign w:val="center"/>
            <w:hideMark/>
          </w:tcPr>
          <w:p w14:paraId="4D65834D"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PCOM</w:t>
            </w:r>
          </w:p>
        </w:tc>
        <w:tc>
          <w:tcPr>
            <w:tcW w:w="1701" w:type="dxa"/>
            <w:tcBorders>
              <w:top w:val="single" w:sz="4" w:space="0" w:color="auto"/>
            </w:tcBorders>
            <w:shd w:val="clear" w:color="auto" w:fill="auto"/>
            <w:noWrap/>
            <w:vAlign w:val="center"/>
            <w:hideMark/>
          </w:tcPr>
          <w:p w14:paraId="4A6B0813"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tcBorders>
              <w:top w:val="single" w:sz="4" w:space="0" w:color="auto"/>
            </w:tcBorders>
            <w:shd w:val="clear" w:color="auto" w:fill="auto"/>
            <w:vAlign w:val="center"/>
            <w:hideMark/>
          </w:tcPr>
          <w:p w14:paraId="07219859" w14:textId="77777777" w:rsidR="00773B74" w:rsidRPr="00BB1650" w:rsidRDefault="00773B74" w:rsidP="009629BE">
            <w:pPr>
              <w:jc w:val="center"/>
              <w:rPr>
                <w:rFonts w:ascii="Times New Roman" w:eastAsia="等线" w:hAnsi="Times New Roman" w:cs="Times New Roman"/>
                <w:color w:val="000000"/>
              </w:rPr>
            </w:pPr>
            <w:r>
              <w:rPr>
                <w:rFonts w:ascii="Times New Roman" w:eastAsia="等线" w:hAnsi="Times New Roman" w:cs="Times New Roman"/>
                <w:color w:val="000000"/>
              </w:rPr>
              <w:t>S</w:t>
            </w:r>
            <w:r w:rsidRPr="00BB1650">
              <w:rPr>
                <w:rFonts w:ascii="Times New Roman" w:eastAsia="等线" w:hAnsi="Times New Roman" w:cs="Times New Roman"/>
                <w:color w:val="000000"/>
              </w:rPr>
              <w:t>AP</w:t>
            </w:r>
          </w:p>
        </w:tc>
        <w:tc>
          <w:tcPr>
            <w:tcW w:w="1434" w:type="dxa"/>
            <w:tcBorders>
              <w:top w:val="single" w:sz="4" w:space="0" w:color="auto"/>
            </w:tcBorders>
            <w:shd w:val="clear" w:color="auto" w:fill="auto"/>
            <w:noWrap/>
            <w:vAlign w:val="center"/>
            <w:hideMark/>
          </w:tcPr>
          <w:p w14:paraId="2EDE40D6"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-0.182</w:t>
            </w:r>
          </w:p>
        </w:tc>
        <w:tc>
          <w:tcPr>
            <w:tcW w:w="1277" w:type="dxa"/>
            <w:tcBorders>
              <w:top w:val="single" w:sz="4" w:space="0" w:color="auto"/>
            </w:tcBorders>
            <w:shd w:val="clear" w:color="auto" w:fill="auto"/>
            <w:vAlign w:val="center"/>
            <w:hideMark/>
          </w:tcPr>
          <w:p w14:paraId="1F6A158E"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0.068</w:t>
            </w:r>
          </w:p>
        </w:tc>
        <w:tc>
          <w:tcPr>
            <w:tcW w:w="1701" w:type="dxa"/>
            <w:tcBorders>
              <w:top w:val="single" w:sz="4" w:space="0" w:color="auto"/>
            </w:tcBorders>
            <w:shd w:val="clear" w:color="auto" w:fill="auto"/>
            <w:noWrap/>
            <w:vAlign w:val="center"/>
            <w:hideMark/>
          </w:tcPr>
          <w:p w14:paraId="43C9AAD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-2.663</w:t>
            </w:r>
          </w:p>
        </w:tc>
        <w:tc>
          <w:tcPr>
            <w:tcW w:w="1304" w:type="dxa"/>
            <w:tcBorders>
              <w:top w:val="single" w:sz="4" w:space="0" w:color="auto"/>
            </w:tcBorders>
            <w:shd w:val="clear" w:color="auto" w:fill="auto"/>
            <w:vAlign w:val="center"/>
            <w:hideMark/>
          </w:tcPr>
          <w:p w14:paraId="2AAB2A0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0.008</w:t>
            </w:r>
          </w:p>
        </w:tc>
      </w:tr>
      <w:tr w:rsidR="00773B74" w:rsidRPr="00BB1650" w14:paraId="4D7AFB9C" w14:textId="77777777" w:rsidTr="009629BE">
        <w:trPr>
          <w:trHeight w:val="397"/>
        </w:trPr>
        <w:tc>
          <w:tcPr>
            <w:tcW w:w="1696" w:type="dxa"/>
            <w:shd w:val="clear" w:color="auto" w:fill="auto"/>
            <w:vAlign w:val="center"/>
            <w:hideMark/>
          </w:tcPr>
          <w:p w14:paraId="15F37FDC"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PCOM</w:t>
            </w:r>
          </w:p>
        </w:tc>
        <w:tc>
          <w:tcPr>
            <w:tcW w:w="1701" w:type="dxa"/>
            <w:shd w:val="clear" w:color="auto" w:fill="auto"/>
            <w:noWrap/>
            <w:vAlign w:val="center"/>
            <w:hideMark/>
          </w:tcPr>
          <w:p w14:paraId="397CE374"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072EAC64"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NO</w:t>
            </w:r>
            <w:r w:rsidRPr="00C935FE">
              <w:rPr>
                <w:rFonts w:ascii="Times New Roman" w:hAnsi="Times New Roman" w:cs="Times New Roman"/>
                <w:vertAlign w:val="subscript"/>
              </w:rPr>
              <w:t>3</w:t>
            </w:r>
            <w:r w:rsidRPr="00C935FE">
              <w:rPr>
                <w:rFonts w:ascii="Times New Roman" w:hAnsi="Times New Roman" w:cs="Times New Roman"/>
                <w:vertAlign w:val="superscript"/>
              </w:rPr>
              <w:t>-</w:t>
            </w:r>
            <w:r w:rsidRPr="00C935FE">
              <w:rPr>
                <w:rFonts w:ascii="Times New Roman" w:hAnsi="Times New Roman" w:cs="Times New Roman"/>
              </w:rPr>
              <w:t>-N</w:t>
            </w:r>
          </w:p>
        </w:tc>
        <w:tc>
          <w:tcPr>
            <w:tcW w:w="1434" w:type="dxa"/>
            <w:shd w:val="clear" w:color="auto" w:fill="auto"/>
            <w:vAlign w:val="center"/>
            <w:hideMark/>
          </w:tcPr>
          <w:p w14:paraId="2498243D"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1.353</w:t>
            </w:r>
          </w:p>
        </w:tc>
        <w:tc>
          <w:tcPr>
            <w:tcW w:w="1277" w:type="dxa"/>
            <w:shd w:val="clear" w:color="auto" w:fill="auto"/>
            <w:vAlign w:val="center"/>
            <w:hideMark/>
          </w:tcPr>
          <w:p w14:paraId="7BB2FC91"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0.43</w:t>
            </w:r>
          </w:p>
        </w:tc>
        <w:tc>
          <w:tcPr>
            <w:tcW w:w="1701" w:type="dxa"/>
            <w:shd w:val="clear" w:color="auto" w:fill="auto"/>
            <w:vAlign w:val="center"/>
            <w:hideMark/>
          </w:tcPr>
          <w:p w14:paraId="1C9040A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3.149</w:t>
            </w:r>
          </w:p>
        </w:tc>
        <w:tc>
          <w:tcPr>
            <w:tcW w:w="1304" w:type="dxa"/>
            <w:shd w:val="clear" w:color="auto" w:fill="auto"/>
            <w:vAlign w:val="center"/>
            <w:hideMark/>
          </w:tcPr>
          <w:p w14:paraId="650D6224"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0.002</w:t>
            </w:r>
          </w:p>
        </w:tc>
      </w:tr>
      <w:tr w:rsidR="00773B74" w:rsidRPr="00BB1650" w14:paraId="30EC5AE5" w14:textId="77777777" w:rsidTr="009629BE">
        <w:trPr>
          <w:trHeight w:val="397"/>
        </w:trPr>
        <w:tc>
          <w:tcPr>
            <w:tcW w:w="1696" w:type="dxa"/>
            <w:shd w:val="clear" w:color="auto" w:fill="auto"/>
            <w:vAlign w:val="center"/>
          </w:tcPr>
          <w:p w14:paraId="0213652B" w14:textId="77777777" w:rsidR="00773B74" w:rsidRPr="00BB1650" w:rsidRDefault="00773B74" w:rsidP="009629BE">
            <w:pPr>
              <w:jc w:val="center"/>
              <w:rPr>
                <w:rFonts w:ascii="Times New Roman" w:eastAsia="等线" w:hAnsi="Times New Roman" w:cs="Times New Roman"/>
                <w:color w:val="000000"/>
              </w:rPr>
            </w:pPr>
            <w:proofErr w:type="spellStart"/>
            <w:r w:rsidRPr="00BB1650">
              <w:rPr>
                <w:rFonts w:ascii="Times New Roman" w:eastAsia="等线" w:hAnsi="Times New Roman" w:cs="Times New Roman"/>
                <w:color w:val="000000"/>
              </w:rPr>
              <w:t>ASa</w:t>
            </w:r>
            <w:proofErr w:type="spellEnd"/>
          </w:p>
        </w:tc>
        <w:tc>
          <w:tcPr>
            <w:tcW w:w="1701" w:type="dxa"/>
            <w:shd w:val="clear" w:color="auto" w:fill="auto"/>
            <w:noWrap/>
            <w:vAlign w:val="center"/>
          </w:tcPr>
          <w:p w14:paraId="3D1CDFC3"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tcPr>
          <w:p w14:paraId="17C11E13"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NO</w:t>
            </w:r>
            <w:r w:rsidRPr="00C935FE">
              <w:rPr>
                <w:rFonts w:ascii="Times New Roman" w:hAnsi="Times New Roman" w:cs="Times New Roman"/>
                <w:vertAlign w:val="subscript"/>
              </w:rPr>
              <w:t>3</w:t>
            </w:r>
            <w:r w:rsidRPr="00C935FE">
              <w:rPr>
                <w:rFonts w:ascii="Times New Roman" w:hAnsi="Times New Roman" w:cs="Times New Roman"/>
                <w:vertAlign w:val="superscript"/>
              </w:rPr>
              <w:t>-</w:t>
            </w:r>
            <w:r w:rsidRPr="00C935FE">
              <w:rPr>
                <w:rFonts w:ascii="Times New Roman" w:hAnsi="Times New Roman" w:cs="Times New Roman"/>
              </w:rPr>
              <w:t>-N</w:t>
            </w:r>
          </w:p>
        </w:tc>
        <w:tc>
          <w:tcPr>
            <w:tcW w:w="1434" w:type="dxa"/>
            <w:shd w:val="clear" w:color="auto" w:fill="auto"/>
            <w:vAlign w:val="center"/>
          </w:tcPr>
          <w:p w14:paraId="66AB8E66"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0.356</w:t>
            </w:r>
          </w:p>
        </w:tc>
        <w:tc>
          <w:tcPr>
            <w:tcW w:w="1277" w:type="dxa"/>
            <w:shd w:val="clear" w:color="auto" w:fill="auto"/>
            <w:vAlign w:val="center"/>
          </w:tcPr>
          <w:p w14:paraId="5E82D48A"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0.25</w:t>
            </w:r>
          </w:p>
        </w:tc>
        <w:tc>
          <w:tcPr>
            <w:tcW w:w="1701" w:type="dxa"/>
            <w:shd w:val="clear" w:color="auto" w:fill="auto"/>
            <w:vAlign w:val="center"/>
          </w:tcPr>
          <w:p w14:paraId="5C20AB24"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1.423</w:t>
            </w:r>
          </w:p>
        </w:tc>
        <w:tc>
          <w:tcPr>
            <w:tcW w:w="1304" w:type="dxa"/>
            <w:shd w:val="clear" w:color="auto" w:fill="auto"/>
            <w:vAlign w:val="center"/>
          </w:tcPr>
          <w:p w14:paraId="6C526B54"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0.155</w:t>
            </w:r>
          </w:p>
        </w:tc>
      </w:tr>
      <w:tr w:rsidR="00773B74" w:rsidRPr="00BB1650" w14:paraId="2ACAFEDA" w14:textId="77777777" w:rsidTr="009629BE">
        <w:trPr>
          <w:trHeight w:val="397"/>
        </w:trPr>
        <w:tc>
          <w:tcPr>
            <w:tcW w:w="1696" w:type="dxa"/>
            <w:shd w:val="clear" w:color="auto" w:fill="auto"/>
            <w:vAlign w:val="center"/>
            <w:hideMark/>
          </w:tcPr>
          <w:p w14:paraId="7667D3E3" w14:textId="77777777" w:rsidR="00773B74" w:rsidRPr="00BB1650" w:rsidRDefault="00773B74" w:rsidP="009629BE">
            <w:pPr>
              <w:jc w:val="center"/>
              <w:rPr>
                <w:rFonts w:ascii="Times New Roman" w:eastAsia="等线" w:hAnsi="Times New Roman" w:cs="Times New Roman"/>
                <w:color w:val="000000"/>
              </w:rPr>
            </w:pPr>
            <w:proofErr w:type="spellStart"/>
            <w:r w:rsidRPr="00BB1650">
              <w:rPr>
                <w:rFonts w:ascii="Times New Roman" w:eastAsia="等线" w:hAnsi="Times New Roman" w:cs="Times New Roman"/>
                <w:color w:val="000000"/>
              </w:rPr>
              <w:t>ASa</w:t>
            </w:r>
            <w:proofErr w:type="spellEnd"/>
          </w:p>
        </w:tc>
        <w:tc>
          <w:tcPr>
            <w:tcW w:w="1701" w:type="dxa"/>
            <w:shd w:val="clear" w:color="auto" w:fill="auto"/>
            <w:noWrap/>
            <w:vAlign w:val="center"/>
            <w:hideMark/>
          </w:tcPr>
          <w:p w14:paraId="08389D5C"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7EF9897E" w14:textId="77777777" w:rsidR="00773B74" w:rsidRPr="00BB1650" w:rsidRDefault="00773B74" w:rsidP="009629BE">
            <w:pPr>
              <w:jc w:val="center"/>
              <w:rPr>
                <w:rFonts w:ascii="Times New Roman" w:eastAsia="等线" w:hAnsi="Times New Roman" w:cs="Times New Roman"/>
                <w:color w:val="000000"/>
              </w:rPr>
            </w:pPr>
            <w:r>
              <w:rPr>
                <w:rFonts w:ascii="Times New Roman" w:eastAsia="等线" w:hAnsi="Times New Roman" w:cs="Times New Roman"/>
                <w:color w:val="000000"/>
              </w:rPr>
              <w:t>S</w:t>
            </w:r>
            <w:r w:rsidRPr="00BB1650">
              <w:rPr>
                <w:rFonts w:ascii="Times New Roman" w:eastAsia="等线" w:hAnsi="Times New Roman" w:cs="Times New Roman"/>
                <w:color w:val="000000"/>
              </w:rPr>
              <w:t>AP</w:t>
            </w:r>
          </w:p>
        </w:tc>
        <w:tc>
          <w:tcPr>
            <w:tcW w:w="1434" w:type="dxa"/>
            <w:shd w:val="clear" w:color="auto" w:fill="auto"/>
            <w:noWrap/>
            <w:vAlign w:val="center"/>
            <w:hideMark/>
          </w:tcPr>
          <w:p w14:paraId="461C9405"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-0.06</w:t>
            </w:r>
          </w:p>
        </w:tc>
        <w:tc>
          <w:tcPr>
            <w:tcW w:w="1277" w:type="dxa"/>
            <w:shd w:val="clear" w:color="auto" w:fill="auto"/>
            <w:vAlign w:val="center"/>
            <w:hideMark/>
          </w:tcPr>
          <w:p w14:paraId="5167575C"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0.033</w:t>
            </w:r>
          </w:p>
        </w:tc>
        <w:tc>
          <w:tcPr>
            <w:tcW w:w="1701" w:type="dxa"/>
            <w:shd w:val="clear" w:color="auto" w:fill="auto"/>
            <w:noWrap/>
            <w:vAlign w:val="center"/>
            <w:hideMark/>
          </w:tcPr>
          <w:p w14:paraId="048F529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-1.825</w:t>
            </w:r>
          </w:p>
        </w:tc>
        <w:tc>
          <w:tcPr>
            <w:tcW w:w="1304" w:type="dxa"/>
            <w:shd w:val="clear" w:color="auto" w:fill="auto"/>
            <w:vAlign w:val="center"/>
            <w:hideMark/>
          </w:tcPr>
          <w:p w14:paraId="095F5EF8"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0.068</w:t>
            </w:r>
          </w:p>
        </w:tc>
      </w:tr>
      <w:tr w:rsidR="00773B74" w:rsidRPr="00BB1650" w14:paraId="0FA0A5FC" w14:textId="77777777" w:rsidTr="009629BE">
        <w:trPr>
          <w:trHeight w:val="397"/>
        </w:trPr>
        <w:tc>
          <w:tcPr>
            <w:tcW w:w="1696" w:type="dxa"/>
            <w:shd w:val="clear" w:color="auto" w:fill="auto"/>
            <w:vAlign w:val="center"/>
            <w:hideMark/>
          </w:tcPr>
          <w:p w14:paraId="489FB1DC" w14:textId="77777777" w:rsidR="00773B74" w:rsidRPr="00BB1650" w:rsidRDefault="00773B74" w:rsidP="009629BE">
            <w:pPr>
              <w:jc w:val="center"/>
              <w:rPr>
                <w:rFonts w:ascii="Times New Roman" w:eastAsia="等线" w:hAnsi="Times New Roman" w:cs="Times New Roman"/>
                <w:color w:val="000000"/>
              </w:rPr>
            </w:pPr>
            <w:proofErr w:type="spellStart"/>
            <w:r w:rsidRPr="00BB1650">
              <w:rPr>
                <w:rFonts w:ascii="Times New Roman" w:eastAsia="等线" w:hAnsi="Times New Roman" w:cs="Times New Roman"/>
                <w:color w:val="000000"/>
              </w:rPr>
              <w:t>ASa</w:t>
            </w:r>
            <w:proofErr w:type="spellEnd"/>
          </w:p>
        </w:tc>
        <w:tc>
          <w:tcPr>
            <w:tcW w:w="1701" w:type="dxa"/>
            <w:shd w:val="clear" w:color="auto" w:fill="auto"/>
            <w:noWrap/>
            <w:vAlign w:val="center"/>
            <w:hideMark/>
          </w:tcPr>
          <w:p w14:paraId="31771565"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407CA0AD"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NH</w:t>
            </w:r>
            <w:r w:rsidRPr="00C935FE">
              <w:rPr>
                <w:rFonts w:ascii="Times New Roman" w:hAnsi="Times New Roman" w:cs="Times New Roman"/>
                <w:vertAlign w:val="subscript"/>
              </w:rPr>
              <w:t>4</w:t>
            </w:r>
            <w:r w:rsidRPr="00C935FE">
              <w:rPr>
                <w:rFonts w:ascii="Times New Roman" w:hAnsi="Times New Roman" w:cs="Times New Roman"/>
                <w:vertAlign w:val="superscript"/>
              </w:rPr>
              <w:t>+</w:t>
            </w:r>
            <w:r w:rsidRPr="00C935FE">
              <w:rPr>
                <w:rFonts w:ascii="Times New Roman" w:hAnsi="Times New Roman" w:cs="Times New Roman"/>
              </w:rPr>
              <w:t>-N</w:t>
            </w:r>
          </w:p>
        </w:tc>
        <w:tc>
          <w:tcPr>
            <w:tcW w:w="1434" w:type="dxa"/>
            <w:shd w:val="clear" w:color="auto" w:fill="auto"/>
            <w:vAlign w:val="center"/>
            <w:hideMark/>
          </w:tcPr>
          <w:p w14:paraId="082CF6A6"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0.969</w:t>
            </w:r>
          </w:p>
        </w:tc>
        <w:tc>
          <w:tcPr>
            <w:tcW w:w="1277" w:type="dxa"/>
            <w:shd w:val="clear" w:color="auto" w:fill="auto"/>
            <w:vAlign w:val="center"/>
            <w:hideMark/>
          </w:tcPr>
          <w:p w14:paraId="3FFF041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0.428</w:t>
            </w:r>
          </w:p>
        </w:tc>
        <w:tc>
          <w:tcPr>
            <w:tcW w:w="1701" w:type="dxa"/>
            <w:shd w:val="clear" w:color="auto" w:fill="auto"/>
            <w:vAlign w:val="center"/>
            <w:hideMark/>
          </w:tcPr>
          <w:p w14:paraId="354BB7C6"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2.263</w:t>
            </w:r>
          </w:p>
        </w:tc>
        <w:tc>
          <w:tcPr>
            <w:tcW w:w="1304" w:type="dxa"/>
            <w:shd w:val="clear" w:color="auto" w:fill="auto"/>
            <w:vAlign w:val="center"/>
            <w:hideMark/>
          </w:tcPr>
          <w:p w14:paraId="34D5F83A"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0.024</w:t>
            </w:r>
          </w:p>
        </w:tc>
      </w:tr>
      <w:tr w:rsidR="00773B74" w:rsidRPr="00BB1650" w14:paraId="1308760B" w14:textId="77777777" w:rsidTr="009629BE">
        <w:trPr>
          <w:trHeight w:val="397"/>
        </w:trPr>
        <w:tc>
          <w:tcPr>
            <w:tcW w:w="1696" w:type="dxa"/>
            <w:shd w:val="clear" w:color="auto" w:fill="auto"/>
            <w:vAlign w:val="center"/>
            <w:hideMark/>
          </w:tcPr>
          <w:p w14:paraId="210C7104" w14:textId="77777777" w:rsidR="00773B74" w:rsidRPr="00BB1650" w:rsidRDefault="00773B74" w:rsidP="009629BE">
            <w:pPr>
              <w:jc w:val="center"/>
              <w:rPr>
                <w:rFonts w:ascii="Times New Roman" w:eastAsia="等线" w:hAnsi="Times New Roman" w:cs="Times New Roman"/>
                <w:color w:val="000000"/>
              </w:rPr>
            </w:pPr>
            <w:proofErr w:type="spellStart"/>
            <w:r w:rsidRPr="00BB1650">
              <w:rPr>
                <w:rFonts w:ascii="Times New Roman" w:eastAsia="等线" w:hAnsi="Times New Roman" w:cs="Times New Roman"/>
                <w:color w:val="000000"/>
              </w:rPr>
              <w:t>ASa</w:t>
            </w:r>
            <w:proofErr w:type="spellEnd"/>
          </w:p>
        </w:tc>
        <w:tc>
          <w:tcPr>
            <w:tcW w:w="1701" w:type="dxa"/>
            <w:shd w:val="clear" w:color="auto" w:fill="auto"/>
            <w:noWrap/>
            <w:vAlign w:val="center"/>
            <w:hideMark/>
          </w:tcPr>
          <w:p w14:paraId="75587054"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5CDA4A77"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bulk</w:t>
            </w:r>
          </w:p>
        </w:tc>
        <w:tc>
          <w:tcPr>
            <w:tcW w:w="1434" w:type="dxa"/>
            <w:shd w:val="clear" w:color="auto" w:fill="auto"/>
            <w:noWrap/>
            <w:vAlign w:val="center"/>
            <w:hideMark/>
          </w:tcPr>
          <w:p w14:paraId="3D678C2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-1.225</w:t>
            </w:r>
          </w:p>
        </w:tc>
        <w:tc>
          <w:tcPr>
            <w:tcW w:w="1277" w:type="dxa"/>
            <w:shd w:val="clear" w:color="auto" w:fill="auto"/>
            <w:vAlign w:val="center"/>
            <w:hideMark/>
          </w:tcPr>
          <w:p w14:paraId="487779BF"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0.674</w:t>
            </w:r>
          </w:p>
        </w:tc>
        <w:tc>
          <w:tcPr>
            <w:tcW w:w="1701" w:type="dxa"/>
            <w:shd w:val="clear" w:color="auto" w:fill="auto"/>
            <w:noWrap/>
            <w:vAlign w:val="center"/>
            <w:hideMark/>
          </w:tcPr>
          <w:p w14:paraId="2A86713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-1.816</w:t>
            </w:r>
          </w:p>
        </w:tc>
        <w:tc>
          <w:tcPr>
            <w:tcW w:w="1304" w:type="dxa"/>
            <w:shd w:val="clear" w:color="auto" w:fill="auto"/>
            <w:vAlign w:val="center"/>
            <w:hideMark/>
          </w:tcPr>
          <w:p w14:paraId="02B2739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0.069</w:t>
            </w:r>
          </w:p>
        </w:tc>
      </w:tr>
      <w:tr w:rsidR="00773B74" w:rsidRPr="00BB1650" w14:paraId="0E325E97" w14:textId="77777777" w:rsidTr="009629BE">
        <w:trPr>
          <w:trHeight w:val="397"/>
        </w:trPr>
        <w:tc>
          <w:tcPr>
            <w:tcW w:w="1696" w:type="dxa"/>
            <w:shd w:val="clear" w:color="auto" w:fill="auto"/>
            <w:vAlign w:val="center"/>
            <w:hideMark/>
          </w:tcPr>
          <w:p w14:paraId="46A53AD9" w14:textId="77777777" w:rsidR="00773B74" w:rsidRPr="00BB1650" w:rsidRDefault="00773B74" w:rsidP="009629BE">
            <w:pPr>
              <w:jc w:val="center"/>
              <w:rPr>
                <w:rFonts w:ascii="Times New Roman" w:eastAsia="等线" w:hAnsi="Times New Roman" w:cs="Times New Roman"/>
                <w:color w:val="000000"/>
              </w:rPr>
            </w:pPr>
            <w:proofErr w:type="spellStart"/>
            <w:r w:rsidRPr="00BB1650">
              <w:rPr>
                <w:rFonts w:ascii="Times New Roman" w:eastAsia="等线" w:hAnsi="Times New Roman" w:cs="Times New Roman"/>
                <w:color w:val="000000"/>
              </w:rPr>
              <w:t>ASa</w:t>
            </w:r>
            <w:proofErr w:type="spellEnd"/>
          </w:p>
        </w:tc>
        <w:tc>
          <w:tcPr>
            <w:tcW w:w="1701" w:type="dxa"/>
            <w:shd w:val="clear" w:color="auto" w:fill="auto"/>
            <w:noWrap/>
            <w:vAlign w:val="center"/>
            <w:hideMark/>
          </w:tcPr>
          <w:p w14:paraId="4BCF5FD0"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6D9B8541"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moisture</w:t>
            </w:r>
          </w:p>
        </w:tc>
        <w:tc>
          <w:tcPr>
            <w:tcW w:w="1434" w:type="dxa"/>
            <w:shd w:val="clear" w:color="auto" w:fill="auto"/>
            <w:noWrap/>
            <w:vAlign w:val="center"/>
            <w:hideMark/>
          </w:tcPr>
          <w:p w14:paraId="0253EE87"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-0.468</w:t>
            </w:r>
          </w:p>
        </w:tc>
        <w:tc>
          <w:tcPr>
            <w:tcW w:w="1277" w:type="dxa"/>
            <w:shd w:val="clear" w:color="auto" w:fill="auto"/>
            <w:vAlign w:val="center"/>
            <w:hideMark/>
          </w:tcPr>
          <w:p w14:paraId="68F25156"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0.125</w:t>
            </w:r>
          </w:p>
        </w:tc>
        <w:tc>
          <w:tcPr>
            <w:tcW w:w="1701" w:type="dxa"/>
            <w:shd w:val="clear" w:color="auto" w:fill="auto"/>
            <w:noWrap/>
            <w:vAlign w:val="center"/>
            <w:hideMark/>
          </w:tcPr>
          <w:p w14:paraId="3327351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-3.746</w:t>
            </w:r>
          </w:p>
        </w:tc>
        <w:tc>
          <w:tcPr>
            <w:tcW w:w="1304" w:type="dxa"/>
            <w:shd w:val="clear" w:color="auto" w:fill="auto"/>
            <w:vAlign w:val="center"/>
            <w:hideMark/>
          </w:tcPr>
          <w:p w14:paraId="022CDD4C"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27AADE21" w14:textId="77777777" w:rsidTr="009629BE">
        <w:trPr>
          <w:trHeight w:val="397"/>
        </w:trPr>
        <w:tc>
          <w:tcPr>
            <w:tcW w:w="1696" w:type="dxa"/>
            <w:shd w:val="clear" w:color="auto" w:fill="auto"/>
            <w:vAlign w:val="center"/>
            <w:hideMark/>
          </w:tcPr>
          <w:p w14:paraId="3D638041" w14:textId="77777777" w:rsidR="00773B74" w:rsidRPr="00BB1650" w:rsidRDefault="00773B74" w:rsidP="009629BE">
            <w:pPr>
              <w:jc w:val="center"/>
              <w:rPr>
                <w:rFonts w:ascii="Times New Roman" w:eastAsia="等线" w:hAnsi="Times New Roman" w:cs="Times New Roman"/>
                <w:color w:val="000000"/>
              </w:rPr>
            </w:pPr>
            <w:proofErr w:type="spellStart"/>
            <w:r w:rsidRPr="00C935FE">
              <w:rPr>
                <w:rFonts w:ascii="Times New Roman" w:hAnsi="Times New Roman" w:cs="Times New Roman"/>
              </w:rPr>
              <w:t>APp</w:t>
            </w:r>
            <w:proofErr w:type="spellEnd"/>
          </w:p>
        </w:tc>
        <w:tc>
          <w:tcPr>
            <w:tcW w:w="1701" w:type="dxa"/>
            <w:shd w:val="clear" w:color="auto" w:fill="auto"/>
            <w:noWrap/>
            <w:vAlign w:val="center"/>
            <w:hideMark/>
          </w:tcPr>
          <w:p w14:paraId="2D3C0D57"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73D88045" w14:textId="77777777" w:rsidR="00773B74" w:rsidRPr="00BB1650" w:rsidRDefault="00773B74" w:rsidP="009629BE">
            <w:pPr>
              <w:jc w:val="center"/>
              <w:rPr>
                <w:rFonts w:ascii="Times New Roman" w:eastAsia="等线" w:hAnsi="Times New Roman" w:cs="Times New Roman"/>
                <w:color w:val="000000"/>
              </w:rPr>
            </w:pPr>
            <w:proofErr w:type="spellStart"/>
            <w:r w:rsidRPr="00BB1650">
              <w:rPr>
                <w:rFonts w:ascii="Times New Roman" w:eastAsia="等线" w:hAnsi="Times New Roman" w:cs="Times New Roman"/>
                <w:color w:val="000000"/>
              </w:rPr>
              <w:t>ASa</w:t>
            </w:r>
            <w:proofErr w:type="spellEnd"/>
          </w:p>
        </w:tc>
        <w:tc>
          <w:tcPr>
            <w:tcW w:w="1434" w:type="dxa"/>
            <w:shd w:val="clear" w:color="auto" w:fill="auto"/>
            <w:noWrap/>
            <w:vAlign w:val="center"/>
            <w:hideMark/>
          </w:tcPr>
          <w:p w14:paraId="53BDC3B6"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-0.706</w:t>
            </w:r>
          </w:p>
        </w:tc>
        <w:tc>
          <w:tcPr>
            <w:tcW w:w="1277" w:type="dxa"/>
            <w:shd w:val="clear" w:color="auto" w:fill="auto"/>
            <w:vAlign w:val="center"/>
            <w:hideMark/>
          </w:tcPr>
          <w:p w14:paraId="320A05A5"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0.085</w:t>
            </w:r>
          </w:p>
        </w:tc>
        <w:tc>
          <w:tcPr>
            <w:tcW w:w="1701" w:type="dxa"/>
            <w:shd w:val="clear" w:color="auto" w:fill="auto"/>
            <w:noWrap/>
            <w:vAlign w:val="center"/>
            <w:hideMark/>
          </w:tcPr>
          <w:p w14:paraId="45874D54"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-8.275</w:t>
            </w:r>
          </w:p>
        </w:tc>
        <w:tc>
          <w:tcPr>
            <w:tcW w:w="1304" w:type="dxa"/>
            <w:shd w:val="clear" w:color="auto" w:fill="auto"/>
            <w:vAlign w:val="center"/>
            <w:hideMark/>
          </w:tcPr>
          <w:p w14:paraId="72AE66CE"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50BACD84" w14:textId="77777777" w:rsidTr="009629BE">
        <w:trPr>
          <w:trHeight w:val="397"/>
        </w:trPr>
        <w:tc>
          <w:tcPr>
            <w:tcW w:w="1696" w:type="dxa"/>
            <w:shd w:val="clear" w:color="auto" w:fill="auto"/>
            <w:vAlign w:val="center"/>
            <w:hideMark/>
          </w:tcPr>
          <w:p w14:paraId="6118640A" w14:textId="77777777" w:rsidR="00773B74" w:rsidRPr="00BB1650" w:rsidRDefault="00773B74" w:rsidP="009629BE">
            <w:pPr>
              <w:jc w:val="center"/>
              <w:rPr>
                <w:rFonts w:ascii="Times New Roman" w:eastAsia="等线" w:hAnsi="Times New Roman" w:cs="Times New Roman"/>
                <w:color w:val="000000"/>
              </w:rPr>
            </w:pPr>
            <w:proofErr w:type="spellStart"/>
            <w:r w:rsidRPr="00C935FE">
              <w:rPr>
                <w:rFonts w:ascii="Times New Roman" w:hAnsi="Times New Roman" w:cs="Times New Roman"/>
              </w:rPr>
              <w:t>APp</w:t>
            </w:r>
            <w:proofErr w:type="spellEnd"/>
          </w:p>
        </w:tc>
        <w:tc>
          <w:tcPr>
            <w:tcW w:w="1701" w:type="dxa"/>
            <w:shd w:val="clear" w:color="auto" w:fill="auto"/>
            <w:noWrap/>
            <w:vAlign w:val="center"/>
            <w:hideMark/>
          </w:tcPr>
          <w:p w14:paraId="7FC2BB7B"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6C9F5471"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NO</w:t>
            </w:r>
            <w:r w:rsidRPr="00C935FE">
              <w:rPr>
                <w:rFonts w:ascii="Times New Roman" w:hAnsi="Times New Roman" w:cs="Times New Roman"/>
                <w:vertAlign w:val="subscript"/>
              </w:rPr>
              <w:t>3</w:t>
            </w:r>
            <w:r w:rsidRPr="00C935FE">
              <w:rPr>
                <w:rFonts w:ascii="Times New Roman" w:hAnsi="Times New Roman" w:cs="Times New Roman"/>
                <w:vertAlign w:val="superscript"/>
              </w:rPr>
              <w:t>-</w:t>
            </w:r>
            <w:r w:rsidRPr="00C935FE">
              <w:rPr>
                <w:rFonts w:ascii="Times New Roman" w:hAnsi="Times New Roman" w:cs="Times New Roman"/>
              </w:rPr>
              <w:t>-N</w:t>
            </w:r>
          </w:p>
        </w:tc>
        <w:tc>
          <w:tcPr>
            <w:tcW w:w="1434" w:type="dxa"/>
            <w:shd w:val="clear" w:color="auto" w:fill="auto"/>
            <w:vAlign w:val="center"/>
            <w:hideMark/>
          </w:tcPr>
          <w:p w14:paraId="37776F8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0.378</w:t>
            </w:r>
          </w:p>
        </w:tc>
        <w:tc>
          <w:tcPr>
            <w:tcW w:w="1277" w:type="dxa"/>
            <w:shd w:val="clear" w:color="auto" w:fill="auto"/>
            <w:vAlign w:val="center"/>
            <w:hideMark/>
          </w:tcPr>
          <w:p w14:paraId="7BFD9CD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0.087</w:t>
            </w:r>
          </w:p>
        </w:tc>
        <w:tc>
          <w:tcPr>
            <w:tcW w:w="1701" w:type="dxa"/>
            <w:shd w:val="clear" w:color="auto" w:fill="auto"/>
            <w:vAlign w:val="center"/>
            <w:hideMark/>
          </w:tcPr>
          <w:p w14:paraId="4B76393F"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4.349</w:t>
            </w:r>
          </w:p>
        </w:tc>
        <w:tc>
          <w:tcPr>
            <w:tcW w:w="1304" w:type="dxa"/>
            <w:shd w:val="clear" w:color="auto" w:fill="auto"/>
            <w:vAlign w:val="center"/>
            <w:hideMark/>
          </w:tcPr>
          <w:p w14:paraId="117F03A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1C1B2B38" w14:textId="77777777" w:rsidTr="009629BE">
        <w:trPr>
          <w:trHeight w:val="397"/>
        </w:trPr>
        <w:tc>
          <w:tcPr>
            <w:tcW w:w="1696" w:type="dxa"/>
            <w:shd w:val="clear" w:color="auto" w:fill="auto"/>
            <w:vAlign w:val="center"/>
            <w:hideMark/>
          </w:tcPr>
          <w:p w14:paraId="296B2A3B" w14:textId="77777777" w:rsidR="00773B74" w:rsidRPr="00BB1650" w:rsidRDefault="00773B74" w:rsidP="009629BE">
            <w:pPr>
              <w:jc w:val="center"/>
              <w:rPr>
                <w:rFonts w:ascii="Times New Roman" w:eastAsia="等线" w:hAnsi="Times New Roman" w:cs="Times New Roman"/>
                <w:color w:val="000000"/>
              </w:rPr>
            </w:pPr>
            <w:proofErr w:type="spellStart"/>
            <w:r w:rsidRPr="00C935FE">
              <w:rPr>
                <w:rFonts w:ascii="Times New Roman" w:hAnsi="Times New Roman" w:cs="Times New Roman"/>
              </w:rPr>
              <w:t>APp</w:t>
            </w:r>
            <w:proofErr w:type="spellEnd"/>
          </w:p>
        </w:tc>
        <w:tc>
          <w:tcPr>
            <w:tcW w:w="1701" w:type="dxa"/>
            <w:shd w:val="clear" w:color="auto" w:fill="auto"/>
            <w:noWrap/>
            <w:vAlign w:val="center"/>
            <w:hideMark/>
          </w:tcPr>
          <w:p w14:paraId="0F3FD4C8"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1ED2AABD"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bulk</w:t>
            </w:r>
          </w:p>
        </w:tc>
        <w:tc>
          <w:tcPr>
            <w:tcW w:w="1434" w:type="dxa"/>
            <w:shd w:val="clear" w:color="auto" w:fill="auto"/>
            <w:noWrap/>
            <w:vAlign w:val="center"/>
            <w:hideMark/>
          </w:tcPr>
          <w:p w14:paraId="12ECE357"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-1.275</w:t>
            </w:r>
          </w:p>
        </w:tc>
        <w:tc>
          <w:tcPr>
            <w:tcW w:w="1277" w:type="dxa"/>
            <w:shd w:val="clear" w:color="auto" w:fill="auto"/>
            <w:vAlign w:val="center"/>
            <w:hideMark/>
          </w:tcPr>
          <w:p w14:paraId="24DA297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0.218</w:t>
            </w:r>
          </w:p>
        </w:tc>
        <w:tc>
          <w:tcPr>
            <w:tcW w:w="1701" w:type="dxa"/>
            <w:shd w:val="clear" w:color="auto" w:fill="auto"/>
            <w:noWrap/>
            <w:vAlign w:val="center"/>
            <w:hideMark/>
          </w:tcPr>
          <w:p w14:paraId="6074ADAA"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-5.845</w:t>
            </w:r>
          </w:p>
        </w:tc>
        <w:tc>
          <w:tcPr>
            <w:tcW w:w="1304" w:type="dxa"/>
            <w:shd w:val="clear" w:color="auto" w:fill="auto"/>
            <w:vAlign w:val="center"/>
            <w:hideMark/>
          </w:tcPr>
          <w:p w14:paraId="773735E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0B2B2466" w14:textId="77777777" w:rsidTr="009629BE">
        <w:trPr>
          <w:trHeight w:val="397"/>
        </w:trPr>
        <w:tc>
          <w:tcPr>
            <w:tcW w:w="1696" w:type="dxa"/>
            <w:shd w:val="clear" w:color="auto" w:fill="auto"/>
            <w:vAlign w:val="center"/>
            <w:hideMark/>
          </w:tcPr>
          <w:p w14:paraId="5955D098" w14:textId="77777777" w:rsidR="00773B74" w:rsidRPr="00BB1650" w:rsidRDefault="00773B74" w:rsidP="009629BE">
            <w:pPr>
              <w:jc w:val="center"/>
              <w:rPr>
                <w:rFonts w:ascii="Times New Roman" w:eastAsia="等线" w:hAnsi="Times New Roman" w:cs="Times New Roman"/>
                <w:color w:val="000000"/>
              </w:rPr>
            </w:pPr>
            <w:proofErr w:type="spellStart"/>
            <w:r w:rsidRPr="00C935FE">
              <w:rPr>
                <w:rFonts w:ascii="Times New Roman" w:hAnsi="Times New Roman" w:cs="Times New Roman"/>
              </w:rPr>
              <w:t>APp</w:t>
            </w:r>
            <w:proofErr w:type="spellEnd"/>
          </w:p>
        </w:tc>
        <w:tc>
          <w:tcPr>
            <w:tcW w:w="1701" w:type="dxa"/>
            <w:shd w:val="clear" w:color="auto" w:fill="auto"/>
            <w:noWrap/>
            <w:vAlign w:val="center"/>
            <w:hideMark/>
          </w:tcPr>
          <w:p w14:paraId="4C303B79"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71666C24"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PCOM</w:t>
            </w:r>
          </w:p>
        </w:tc>
        <w:tc>
          <w:tcPr>
            <w:tcW w:w="1434" w:type="dxa"/>
            <w:shd w:val="clear" w:color="auto" w:fill="auto"/>
            <w:noWrap/>
            <w:vAlign w:val="center"/>
            <w:hideMark/>
          </w:tcPr>
          <w:p w14:paraId="014FA375"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-0.209</w:t>
            </w:r>
          </w:p>
        </w:tc>
        <w:tc>
          <w:tcPr>
            <w:tcW w:w="1277" w:type="dxa"/>
            <w:shd w:val="clear" w:color="auto" w:fill="auto"/>
            <w:vAlign w:val="center"/>
            <w:hideMark/>
          </w:tcPr>
          <w:p w14:paraId="673E751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0.029</w:t>
            </w:r>
          </w:p>
        </w:tc>
        <w:tc>
          <w:tcPr>
            <w:tcW w:w="1701" w:type="dxa"/>
            <w:shd w:val="clear" w:color="auto" w:fill="auto"/>
            <w:noWrap/>
            <w:vAlign w:val="center"/>
            <w:hideMark/>
          </w:tcPr>
          <w:p w14:paraId="621E553C"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-7.153</w:t>
            </w:r>
          </w:p>
        </w:tc>
        <w:tc>
          <w:tcPr>
            <w:tcW w:w="1304" w:type="dxa"/>
            <w:shd w:val="clear" w:color="auto" w:fill="auto"/>
            <w:vAlign w:val="center"/>
            <w:hideMark/>
          </w:tcPr>
          <w:p w14:paraId="40B8C35A"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31F97C40" w14:textId="77777777" w:rsidTr="009629BE">
        <w:trPr>
          <w:trHeight w:val="397"/>
        </w:trPr>
        <w:tc>
          <w:tcPr>
            <w:tcW w:w="1696" w:type="dxa"/>
            <w:shd w:val="clear" w:color="auto" w:fill="auto"/>
            <w:vAlign w:val="center"/>
            <w:hideMark/>
          </w:tcPr>
          <w:p w14:paraId="11200239" w14:textId="77777777" w:rsidR="00773B74" w:rsidRPr="00BB1650" w:rsidRDefault="00773B74" w:rsidP="009629BE">
            <w:pPr>
              <w:jc w:val="center"/>
              <w:rPr>
                <w:rFonts w:ascii="Times New Roman" w:eastAsia="等线" w:hAnsi="Times New Roman" w:cs="Times New Roman"/>
                <w:color w:val="000000"/>
              </w:rPr>
            </w:pPr>
            <w:proofErr w:type="spellStart"/>
            <w:r w:rsidRPr="00C935FE">
              <w:rPr>
                <w:rFonts w:ascii="Times New Roman" w:hAnsi="Times New Roman" w:cs="Times New Roman"/>
              </w:rPr>
              <w:t>APp</w:t>
            </w:r>
            <w:proofErr w:type="spellEnd"/>
          </w:p>
        </w:tc>
        <w:tc>
          <w:tcPr>
            <w:tcW w:w="1701" w:type="dxa"/>
            <w:shd w:val="clear" w:color="auto" w:fill="auto"/>
            <w:noWrap/>
            <w:vAlign w:val="center"/>
            <w:hideMark/>
          </w:tcPr>
          <w:p w14:paraId="1401FBC8"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2B24EE8A" w14:textId="77777777" w:rsidR="00773B74" w:rsidRPr="00BB1650" w:rsidRDefault="00773B74" w:rsidP="009629BE">
            <w:pPr>
              <w:jc w:val="center"/>
              <w:rPr>
                <w:rFonts w:ascii="Times New Roman" w:eastAsia="等线" w:hAnsi="Times New Roman" w:cs="Times New Roman"/>
                <w:color w:val="000000"/>
              </w:rPr>
            </w:pPr>
            <w:r>
              <w:rPr>
                <w:rFonts w:ascii="Times New Roman" w:eastAsia="等线" w:hAnsi="Times New Roman" w:cs="Times New Roman"/>
                <w:color w:val="000000"/>
              </w:rPr>
              <w:t>S</w:t>
            </w:r>
            <w:r w:rsidRPr="00BB1650">
              <w:rPr>
                <w:rFonts w:ascii="Times New Roman" w:eastAsia="等线" w:hAnsi="Times New Roman" w:cs="Times New Roman"/>
                <w:color w:val="000000"/>
              </w:rPr>
              <w:t>AP</w:t>
            </w:r>
          </w:p>
        </w:tc>
        <w:tc>
          <w:tcPr>
            <w:tcW w:w="1434" w:type="dxa"/>
            <w:shd w:val="clear" w:color="auto" w:fill="auto"/>
            <w:noWrap/>
            <w:vAlign w:val="center"/>
            <w:hideMark/>
          </w:tcPr>
          <w:p w14:paraId="42DFF787"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-0.07</w:t>
            </w:r>
          </w:p>
        </w:tc>
        <w:tc>
          <w:tcPr>
            <w:tcW w:w="1277" w:type="dxa"/>
            <w:shd w:val="clear" w:color="auto" w:fill="auto"/>
            <w:vAlign w:val="center"/>
            <w:hideMark/>
          </w:tcPr>
          <w:p w14:paraId="2527D641"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0.012</w:t>
            </w:r>
          </w:p>
        </w:tc>
        <w:tc>
          <w:tcPr>
            <w:tcW w:w="1701" w:type="dxa"/>
            <w:shd w:val="clear" w:color="auto" w:fill="auto"/>
            <w:noWrap/>
            <w:vAlign w:val="center"/>
            <w:hideMark/>
          </w:tcPr>
          <w:p w14:paraId="045337C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-5.855</w:t>
            </w:r>
          </w:p>
        </w:tc>
        <w:tc>
          <w:tcPr>
            <w:tcW w:w="1304" w:type="dxa"/>
            <w:shd w:val="clear" w:color="auto" w:fill="auto"/>
            <w:vAlign w:val="center"/>
            <w:hideMark/>
          </w:tcPr>
          <w:p w14:paraId="078FC807"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4260C4FC" w14:textId="77777777" w:rsidTr="009629BE">
        <w:trPr>
          <w:trHeight w:val="397"/>
        </w:trPr>
        <w:tc>
          <w:tcPr>
            <w:tcW w:w="1696" w:type="dxa"/>
            <w:shd w:val="clear" w:color="auto" w:fill="auto"/>
            <w:vAlign w:val="center"/>
            <w:hideMark/>
          </w:tcPr>
          <w:p w14:paraId="4B207692" w14:textId="77777777" w:rsidR="00773B74" w:rsidRPr="00BB1650" w:rsidRDefault="00773B74" w:rsidP="009629BE">
            <w:pPr>
              <w:jc w:val="center"/>
              <w:rPr>
                <w:rFonts w:ascii="Times New Roman" w:eastAsia="等线" w:hAnsi="Times New Roman" w:cs="Times New Roman"/>
                <w:color w:val="000000"/>
              </w:rPr>
            </w:pPr>
            <w:proofErr w:type="spellStart"/>
            <w:r w:rsidRPr="00C935FE">
              <w:rPr>
                <w:rFonts w:ascii="Times New Roman" w:hAnsi="Times New Roman" w:cs="Times New Roman"/>
              </w:rPr>
              <w:t>APp</w:t>
            </w:r>
            <w:proofErr w:type="spellEnd"/>
          </w:p>
        </w:tc>
        <w:tc>
          <w:tcPr>
            <w:tcW w:w="1701" w:type="dxa"/>
            <w:shd w:val="clear" w:color="auto" w:fill="auto"/>
            <w:noWrap/>
            <w:vAlign w:val="center"/>
            <w:hideMark/>
          </w:tcPr>
          <w:p w14:paraId="37719848"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1BEBC272"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NH</w:t>
            </w:r>
            <w:r w:rsidRPr="00C935FE">
              <w:rPr>
                <w:rFonts w:ascii="Times New Roman" w:hAnsi="Times New Roman" w:cs="Times New Roman"/>
                <w:vertAlign w:val="subscript"/>
              </w:rPr>
              <w:t>4</w:t>
            </w:r>
            <w:r w:rsidRPr="00C935FE">
              <w:rPr>
                <w:rFonts w:ascii="Times New Roman" w:hAnsi="Times New Roman" w:cs="Times New Roman"/>
                <w:vertAlign w:val="superscript"/>
              </w:rPr>
              <w:t>+</w:t>
            </w:r>
            <w:r w:rsidRPr="00C935FE">
              <w:rPr>
                <w:rFonts w:ascii="Times New Roman" w:hAnsi="Times New Roman" w:cs="Times New Roman"/>
              </w:rPr>
              <w:t>-N</w:t>
            </w:r>
          </w:p>
        </w:tc>
        <w:tc>
          <w:tcPr>
            <w:tcW w:w="1434" w:type="dxa"/>
            <w:shd w:val="clear" w:color="auto" w:fill="auto"/>
            <w:noWrap/>
            <w:vAlign w:val="center"/>
            <w:hideMark/>
          </w:tcPr>
          <w:p w14:paraId="3E8F636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-0.534</w:t>
            </w:r>
          </w:p>
        </w:tc>
        <w:tc>
          <w:tcPr>
            <w:tcW w:w="1277" w:type="dxa"/>
            <w:shd w:val="clear" w:color="auto" w:fill="auto"/>
            <w:vAlign w:val="center"/>
            <w:hideMark/>
          </w:tcPr>
          <w:p w14:paraId="1DE57E6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0.147</w:t>
            </w:r>
          </w:p>
        </w:tc>
        <w:tc>
          <w:tcPr>
            <w:tcW w:w="1701" w:type="dxa"/>
            <w:shd w:val="clear" w:color="auto" w:fill="auto"/>
            <w:noWrap/>
            <w:vAlign w:val="center"/>
            <w:hideMark/>
          </w:tcPr>
          <w:p w14:paraId="082DEA71"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-3.63</w:t>
            </w:r>
          </w:p>
        </w:tc>
        <w:tc>
          <w:tcPr>
            <w:tcW w:w="1304" w:type="dxa"/>
            <w:shd w:val="clear" w:color="auto" w:fill="auto"/>
            <w:vAlign w:val="center"/>
            <w:hideMark/>
          </w:tcPr>
          <w:p w14:paraId="6487A20D"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34C176E8" w14:textId="77777777" w:rsidTr="009629BE">
        <w:trPr>
          <w:trHeight w:val="397"/>
        </w:trPr>
        <w:tc>
          <w:tcPr>
            <w:tcW w:w="1696" w:type="dxa"/>
            <w:shd w:val="clear" w:color="auto" w:fill="auto"/>
            <w:vAlign w:val="center"/>
            <w:hideMark/>
          </w:tcPr>
          <w:p w14:paraId="1571BF7B" w14:textId="77777777" w:rsidR="00773B74" w:rsidRPr="00BB1650" w:rsidRDefault="00773B74" w:rsidP="009629BE">
            <w:pPr>
              <w:jc w:val="center"/>
              <w:rPr>
                <w:rFonts w:ascii="Times New Roman" w:eastAsia="等线" w:hAnsi="Times New Roman" w:cs="Times New Roman"/>
                <w:color w:val="000000"/>
              </w:rPr>
            </w:pPr>
            <w:proofErr w:type="spellStart"/>
            <w:r w:rsidRPr="00C935FE">
              <w:rPr>
                <w:rFonts w:ascii="Times New Roman" w:hAnsi="Times New Roman" w:cs="Times New Roman"/>
              </w:rPr>
              <w:t>APp</w:t>
            </w:r>
            <w:proofErr w:type="spellEnd"/>
          </w:p>
        </w:tc>
        <w:tc>
          <w:tcPr>
            <w:tcW w:w="1701" w:type="dxa"/>
            <w:shd w:val="clear" w:color="auto" w:fill="auto"/>
            <w:noWrap/>
            <w:vAlign w:val="center"/>
            <w:hideMark/>
          </w:tcPr>
          <w:p w14:paraId="47CB938C"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67E82EBC"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moisture</w:t>
            </w:r>
          </w:p>
        </w:tc>
        <w:tc>
          <w:tcPr>
            <w:tcW w:w="1434" w:type="dxa"/>
            <w:shd w:val="clear" w:color="auto" w:fill="auto"/>
            <w:vAlign w:val="center"/>
            <w:hideMark/>
          </w:tcPr>
          <w:p w14:paraId="5155CA1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0.085</w:t>
            </w:r>
          </w:p>
        </w:tc>
        <w:tc>
          <w:tcPr>
            <w:tcW w:w="1277" w:type="dxa"/>
            <w:shd w:val="clear" w:color="auto" w:fill="auto"/>
            <w:vAlign w:val="center"/>
            <w:hideMark/>
          </w:tcPr>
          <w:p w14:paraId="63360455"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0.053</w:t>
            </w:r>
          </w:p>
        </w:tc>
        <w:tc>
          <w:tcPr>
            <w:tcW w:w="1701" w:type="dxa"/>
            <w:shd w:val="clear" w:color="auto" w:fill="auto"/>
            <w:vAlign w:val="center"/>
            <w:hideMark/>
          </w:tcPr>
          <w:p w14:paraId="2A510B05"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1.595</w:t>
            </w:r>
          </w:p>
        </w:tc>
        <w:tc>
          <w:tcPr>
            <w:tcW w:w="1304" w:type="dxa"/>
            <w:shd w:val="clear" w:color="auto" w:fill="auto"/>
            <w:vAlign w:val="center"/>
            <w:hideMark/>
          </w:tcPr>
          <w:p w14:paraId="02208601"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0.111</w:t>
            </w:r>
          </w:p>
        </w:tc>
      </w:tr>
      <w:tr w:rsidR="00773B74" w:rsidRPr="00BB1650" w14:paraId="553C29DB" w14:textId="77777777" w:rsidTr="009629BE">
        <w:trPr>
          <w:trHeight w:val="397"/>
        </w:trPr>
        <w:tc>
          <w:tcPr>
            <w:tcW w:w="1696" w:type="dxa"/>
            <w:shd w:val="clear" w:color="auto" w:fill="auto"/>
            <w:vAlign w:val="center"/>
            <w:hideMark/>
          </w:tcPr>
          <w:p w14:paraId="7CFB7201"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APP</w:t>
            </w:r>
          </w:p>
        </w:tc>
        <w:tc>
          <w:tcPr>
            <w:tcW w:w="1701" w:type="dxa"/>
            <w:shd w:val="clear" w:color="auto" w:fill="auto"/>
            <w:noWrap/>
            <w:vAlign w:val="center"/>
            <w:hideMark/>
          </w:tcPr>
          <w:p w14:paraId="55518B65"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345D856C"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NO</w:t>
            </w:r>
            <w:r w:rsidRPr="00C935FE">
              <w:rPr>
                <w:rFonts w:ascii="Times New Roman" w:hAnsi="Times New Roman" w:cs="Times New Roman"/>
                <w:vertAlign w:val="subscript"/>
              </w:rPr>
              <w:t>3</w:t>
            </w:r>
            <w:r w:rsidRPr="00C935FE">
              <w:rPr>
                <w:rFonts w:ascii="Times New Roman" w:hAnsi="Times New Roman" w:cs="Times New Roman"/>
                <w:vertAlign w:val="superscript"/>
              </w:rPr>
              <w:t>-</w:t>
            </w:r>
            <w:r w:rsidRPr="00C935FE">
              <w:rPr>
                <w:rFonts w:ascii="Times New Roman" w:hAnsi="Times New Roman" w:cs="Times New Roman"/>
              </w:rPr>
              <w:t>-N</w:t>
            </w:r>
          </w:p>
        </w:tc>
        <w:tc>
          <w:tcPr>
            <w:tcW w:w="1434" w:type="dxa"/>
            <w:shd w:val="clear" w:color="auto" w:fill="auto"/>
            <w:noWrap/>
            <w:vAlign w:val="center"/>
            <w:hideMark/>
          </w:tcPr>
          <w:p w14:paraId="02D4510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-1.367</w:t>
            </w:r>
          </w:p>
        </w:tc>
        <w:tc>
          <w:tcPr>
            <w:tcW w:w="1277" w:type="dxa"/>
            <w:shd w:val="clear" w:color="auto" w:fill="auto"/>
            <w:vAlign w:val="center"/>
            <w:hideMark/>
          </w:tcPr>
          <w:p w14:paraId="26348C3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0.306</w:t>
            </w:r>
          </w:p>
        </w:tc>
        <w:tc>
          <w:tcPr>
            <w:tcW w:w="1701" w:type="dxa"/>
            <w:shd w:val="clear" w:color="auto" w:fill="auto"/>
            <w:noWrap/>
            <w:vAlign w:val="center"/>
            <w:hideMark/>
          </w:tcPr>
          <w:p w14:paraId="48F44006"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-4.464</w:t>
            </w:r>
          </w:p>
        </w:tc>
        <w:tc>
          <w:tcPr>
            <w:tcW w:w="1304" w:type="dxa"/>
            <w:shd w:val="clear" w:color="auto" w:fill="auto"/>
            <w:vAlign w:val="center"/>
            <w:hideMark/>
          </w:tcPr>
          <w:p w14:paraId="5D49047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7009D5E2" w14:textId="77777777" w:rsidTr="009629BE">
        <w:trPr>
          <w:trHeight w:val="397"/>
        </w:trPr>
        <w:tc>
          <w:tcPr>
            <w:tcW w:w="1696" w:type="dxa"/>
            <w:shd w:val="clear" w:color="auto" w:fill="auto"/>
            <w:vAlign w:val="center"/>
            <w:hideMark/>
          </w:tcPr>
          <w:p w14:paraId="001EA95A"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APP</w:t>
            </w:r>
          </w:p>
        </w:tc>
        <w:tc>
          <w:tcPr>
            <w:tcW w:w="1701" w:type="dxa"/>
            <w:shd w:val="clear" w:color="auto" w:fill="auto"/>
            <w:noWrap/>
            <w:vAlign w:val="center"/>
            <w:hideMark/>
          </w:tcPr>
          <w:p w14:paraId="33539FAA"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2A20F88E" w14:textId="77777777" w:rsidR="00773B74" w:rsidRPr="00BB1650" w:rsidRDefault="00773B74" w:rsidP="009629BE">
            <w:pPr>
              <w:jc w:val="center"/>
              <w:rPr>
                <w:rFonts w:ascii="Times New Roman" w:eastAsia="等线" w:hAnsi="Times New Roman" w:cs="Times New Roman"/>
                <w:color w:val="000000"/>
              </w:rPr>
            </w:pPr>
            <w:proofErr w:type="spellStart"/>
            <w:r w:rsidRPr="00C935FE">
              <w:rPr>
                <w:rFonts w:ascii="Times New Roman" w:hAnsi="Times New Roman" w:cs="Times New Roman"/>
              </w:rPr>
              <w:t>APp</w:t>
            </w:r>
            <w:proofErr w:type="spellEnd"/>
          </w:p>
        </w:tc>
        <w:tc>
          <w:tcPr>
            <w:tcW w:w="1434" w:type="dxa"/>
            <w:shd w:val="clear" w:color="auto" w:fill="auto"/>
            <w:vAlign w:val="center"/>
            <w:hideMark/>
          </w:tcPr>
          <w:p w14:paraId="4DEC1F8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2.035</w:t>
            </w:r>
          </w:p>
        </w:tc>
        <w:tc>
          <w:tcPr>
            <w:tcW w:w="1277" w:type="dxa"/>
            <w:shd w:val="clear" w:color="auto" w:fill="auto"/>
            <w:vAlign w:val="center"/>
            <w:hideMark/>
          </w:tcPr>
          <w:p w14:paraId="7681490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0.296</w:t>
            </w:r>
          </w:p>
        </w:tc>
        <w:tc>
          <w:tcPr>
            <w:tcW w:w="1701" w:type="dxa"/>
            <w:shd w:val="clear" w:color="auto" w:fill="auto"/>
            <w:vAlign w:val="center"/>
            <w:hideMark/>
          </w:tcPr>
          <w:p w14:paraId="58DAFE4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6.869</w:t>
            </w:r>
          </w:p>
        </w:tc>
        <w:tc>
          <w:tcPr>
            <w:tcW w:w="1304" w:type="dxa"/>
            <w:shd w:val="clear" w:color="auto" w:fill="auto"/>
            <w:vAlign w:val="center"/>
            <w:hideMark/>
          </w:tcPr>
          <w:p w14:paraId="645A1CA5"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w:t>
            </w:r>
          </w:p>
        </w:tc>
      </w:tr>
      <w:tr w:rsidR="00773B74" w:rsidRPr="00BB1650" w14:paraId="10A6AFB9" w14:textId="77777777" w:rsidTr="009629BE">
        <w:trPr>
          <w:trHeight w:val="397"/>
        </w:trPr>
        <w:tc>
          <w:tcPr>
            <w:tcW w:w="1696" w:type="dxa"/>
            <w:shd w:val="clear" w:color="auto" w:fill="auto"/>
            <w:vAlign w:val="center"/>
            <w:hideMark/>
          </w:tcPr>
          <w:p w14:paraId="445F272D"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APP</w:t>
            </w:r>
          </w:p>
        </w:tc>
        <w:tc>
          <w:tcPr>
            <w:tcW w:w="1701" w:type="dxa"/>
            <w:shd w:val="clear" w:color="auto" w:fill="auto"/>
            <w:noWrap/>
            <w:vAlign w:val="center"/>
            <w:hideMark/>
          </w:tcPr>
          <w:p w14:paraId="116ECEBB"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w:t>
            </w:r>
          </w:p>
        </w:tc>
        <w:tc>
          <w:tcPr>
            <w:tcW w:w="1843" w:type="dxa"/>
            <w:shd w:val="clear" w:color="auto" w:fill="auto"/>
            <w:vAlign w:val="center"/>
            <w:hideMark/>
          </w:tcPr>
          <w:p w14:paraId="62FD8631"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NH</w:t>
            </w:r>
            <w:r w:rsidRPr="00C935FE">
              <w:rPr>
                <w:rFonts w:ascii="Times New Roman" w:hAnsi="Times New Roman" w:cs="Times New Roman"/>
                <w:vertAlign w:val="subscript"/>
              </w:rPr>
              <w:t>4</w:t>
            </w:r>
            <w:r w:rsidRPr="00C935FE">
              <w:rPr>
                <w:rFonts w:ascii="Times New Roman" w:hAnsi="Times New Roman" w:cs="Times New Roman"/>
                <w:vertAlign w:val="superscript"/>
              </w:rPr>
              <w:t>+</w:t>
            </w:r>
            <w:r w:rsidRPr="00C935FE">
              <w:rPr>
                <w:rFonts w:ascii="Times New Roman" w:hAnsi="Times New Roman" w:cs="Times New Roman"/>
              </w:rPr>
              <w:t>-N</w:t>
            </w:r>
          </w:p>
        </w:tc>
        <w:tc>
          <w:tcPr>
            <w:tcW w:w="1434" w:type="dxa"/>
            <w:shd w:val="clear" w:color="auto" w:fill="auto"/>
            <w:vAlign w:val="center"/>
            <w:hideMark/>
          </w:tcPr>
          <w:p w14:paraId="3311F0B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0.737</w:t>
            </w:r>
          </w:p>
        </w:tc>
        <w:tc>
          <w:tcPr>
            <w:tcW w:w="1277" w:type="dxa"/>
            <w:shd w:val="clear" w:color="auto" w:fill="auto"/>
            <w:vAlign w:val="center"/>
            <w:hideMark/>
          </w:tcPr>
          <w:p w14:paraId="524CCAC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0.287</w:t>
            </w:r>
          </w:p>
        </w:tc>
        <w:tc>
          <w:tcPr>
            <w:tcW w:w="1701" w:type="dxa"/>
            <w:shd w:val="clear" w:color="auto" w:fill="auto"/>
            <w:vAlign w:val="center"/>
            <w:hideMark/>
          </w:tcPr>
          <w:p w14:paraId="670B87B5"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2.567</w:t>
            </w:r>
          </w:p>
        </w:tc>
        <w:tc>
          <w:tcPr>
            <w:tcW w:w="1304" w:type="dxa"/>
            <w:shd w:val="clear" w:color="auto" w:fill="auto"/>
            <w:vAlign w:val="center"/>
            <w:hideMark/>
          </w:tcPr>
          <w:p w14:paraId="4062280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0.01</w:t>
            </w:r>
          </w:p>
        </w:tc>
      </w:tr>
      <w:tr w:rsidR="00773B74" w:rsidRPr="00BB1650" w14:paraId="7FEC59DB" w14:textId="77777777" w:rsidTr="009629BE">
        <w:trPr>
          <w:trHeight w:val="397"/>
        </w:trPr>
        <w:tc>
          <w:tcPr>
            <w:tcW w:w="1696" w:type="dxa"/>
            <w:shd w:val="clear" w:color="auto" w:fill="auto"/>
            <w:vAlign w:val="center"/>
            <w:hideMark/>
          </w:tcPr>
          <w:p w14:paraId="65B0068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NH4</w:t>
            </w:r>
          </w:p>
        </w:tc>
        <w:tc>
          <w:tcPr>
            <w:tcW w:w="1701" w:type="dxa"/>
            <w:shd w:val="clear" w:color="auto" w:fill="auto"/>
            <w:noWrap/>
            <w:vAlign w:val="center"/>
            <w:hideMark/>
          </w:tcPr>
          <w:p w14:paraId="2CF6427B"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&lt;--&gt;</w:t>
            </w:r>
          </w:p>
        </w:tc>
        <w:tc>
          <w:tcPr>
            <w:tcW w:w="1843" w:type="dxa"/>
            <w:shd w:val="clear" w:color="auto" w:fill="auto"/>
            <w:vAlign w:val="center"/>
            <w:hideMark/>
          </w:tcPr>
          <w:p w14:paraId="7E612453"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moisture</w:t>
            </w:r>
          </w:p>
        </w:tc>
        <w:tc>
          <w:tcPr>
            <w:tcW w:w="1434" w:type="dxa"/>
            <w:shd w:val="clear" w:color="auto" w:fill="auto"/>
            <w:vAlign w:val="center"/>
            <w:hideMark/>
          </w:tcPr>
          <w:p w14:paraId="6FBB7478"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0.019</w:t>
            </w:r>
          </w:p>
        </w:tc>
        <w:tc>
          <w:tcPr>
            <w:tcW w:w="1277" w:type="dxa"/>
            <w:shd w:val="clear" w:color="auto" w:fill="auto"/>
            <w:vAlign w:val="center"/>
            <w:hideMark/>
          </w:tcPr>
          <w:p w14:paraId="0570043A"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0.009</w:t>
            </w:r>
          </w:p>
        </w:tc>
        <w:tc>
          <w:tcPr>
            <w:tcW w:w="1701" w:type="dxa"/>
            <w:shd w:val="clear" w:color="auto" w:fill="auto"/>
            <w:vAlign w:val="center"/>
            <w:hideMark/>
          </w:tcPr>
          <w:p w14:paraId="355ED67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2.207</w:t>
            </w:r>
          </w:p>
        </w:tc>
        <w:tc>
          <w:tcPr>
            <w:tcW w:w="1304" w:type="dxa"/>
            <w:shd w:val="clear" w:color="auto" w:fill="auto"/>
            <w:vAlign w:val="center"/>
            <w:hideMark/>
          </w:tcPr>
          <w:p w14:paraId="1255C828"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0.027</w:t>
            </w:r>
          </w:p>
        </w:tc>
      </w:tr>
      <w:tr w:rsidR="00773B74" w:rsidRPr="00BB1650" w14:paraId="259C23F6" w14:textId="77777777" w:rsidTr="009629BE">
        <w:trPr>
          <w:trHeight w:val="397"/>
        </w:trPr>
        <w:tc>
          <w:tcPr>
            <w:tcW w:w="1696" w:type="dxa"/>
            <w:shd w:val="clear" w:color="auto" w:fill="auto"/>
            <w:vAlign w:val="center"/>
            <w:hideMark/>
          </w:tcPr>
          <w:p w14:paraId="294010A9"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NH</w:t>
            </w:r>
            <w:r w:rsidRPr="00C935FE">
              <w:rPr>
                <w:rFonts w:ascii="Times New Roman" w:hAnsi="Times New Roman" w:cs="Times New Roman"/>
                <w:vertAlign w:val="subscript"/>
              </w:rPr>
              <w:t>4</w:t>
            </w:r>
            <w:r w:rsidRPr="00C935FE">
              <w:rPr>
                <w:rFonts w:ascii="Times New Roman" w:hAnsi="Times New Roman" w:cs="Times New Roman"/>
                <w:vertAlign w:val="superscript"/>
              </w:rPr>
              <w:t>+</w:t>
            </w:r>
            <w:r w:rsidRPr="00C935FE">
              <w:rPr>
                <w:rFonts w:ascii="Times New Roman" w:hAnsi="Times New Roman" w:cs="Times New Roman"/>
              </w:rPr>
              <w:t>-N</w:t>
            </w:r>
          </w:p>
        </w:tc>
        <w:tc>
          <w:tcPr>
            <w:tcW w:w="1701" w:type="dxa"/>
            <w:shd w:val="clear" w:color="auto" w:fill="auto"/>
            <w:noWrap/>
            <w:vAlign w:val="center"/>
            <w:hideMark/>
          </w:tcPr>
          <w:p w14:paraId="19CBDEAA"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&lt;--&gt;</w:t>
            </w:r>
          </w:p>
        </w:tc>
        <w:tc>
          <w:tcPr>
            <w:tcW w:w="1843" w:type="dxa"/>
            <w:shd w:val="clear" w:color="auto" w:fill="auto"/>
            <w:vAlign w:val="center"/>
            <w:hideMark/>
          </w:tcPr>
          <w:p w14:paraId="3D29ED3C"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bulk</w:t>
            </w:r>
          </w:p>
        </w:tc>
        <w:tc>
          <w:tcPr>
            <w:tcW w:w="1434" w:type="dxa"/>
            <w:shd w:val="clear" w:color="auto" w:fill="auto"/>
            <w:noWrap/>
            <w:vAlign w:val="center"/>
            <w:hideMark/>
          </w:tcPr>
          <w:p w14:paraId="0C7EE99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-0.002</w:t>
            </w:r>
          </w:p>
        </w:tc>
        <w:tc>
          <w:tcPr>
            <w:tcW w:w="1277" w:type="dxa"/>
            <w:shd w:val="clear" w:color="auto" w:fill="auto"/>
            <w:vAlign w:val="center"/>
            <w:hideMark/>
          </w:tcPr>
          <w:p w14:paraId="7BD43B0A"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0.001</w:t>
            </w:r>
          </w:p>
        </w:tc>
        <w:tc>
          <w:tcPr>
            <w:tcW w:w="1701" w:type="dxa"/>
            <w:shd w:val="clear" w:color="auto" w:fill="auto"/>
            <w:noWrap/>
            <w:vAlign w:val="center"/>
            <w:hideMark/>
          </w:tcPr>
          <w:p w14:paraId="17E9F22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-1.972</w:t>
            </w:r>
          </w:p>
        </w:tc>
        <w:tc>
          <w:tcPr>
            <w:tcW w:w="1304" w:type="dxa"/>
            <w:shd w:val="clear" w:color="auto" w:fill="auto"/>
            <w:vAlign w:val="center"/>
            <w:hideMark/>
          </w:tcPr>
          <w:p w14:paraId="04FAD3CD"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0.049</w:t>
            </w:r>
          </w:p>
        </w:tc>
      </w:tr>
      <w:tr w:rsidR="00773B74" w:rsidRPr="00BB1650" w14:paraId="69A31BC2" w14:textId="77777777" w:rsidTr="009629BE">
        <w:trPr>
          <w:trHeight w:val="397"/>
        </w:trPr>
        <w:tc>
          <w:tcPr>
            <w:tcW w:w="1696" w:type="dxa"/>
            <w:shd w:val="clear" w:color="auto" w:fill="auto"/>
            <w:vAlign w:val="center"/>
            <w:hideMark/>
          </w:tcPr>
          <w:p w14:paraId="721C4897"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NO</w:t>
            </w:r>
            <w:r w:rsidRPr="00C935FE">
              <w:rPr>
                <w:rFonts w:ascii="Times New Roman" w:hAnsi="Times New Roman" w:cs="Times New Roman"/>
                <w:vertAlign w:val="subscript"/>
              </w:rPr>
              <w:t>3</w:t>
            </w:r>
            <w:r w:rsidRPr="00C935FE">
              <w:rPr>
                <w:rFonts w:ascii="Times New Roman" w:hAnsi="Times New Roman" w:cs="Times New Roman"/>
                <w:vertAlign w:val="superscript"/>
              </w:rPr>
              <w:t>-</w:t>
            </w:r>
            <w:r w:rsidRPr="00C935FE">
              <w:rPr>
                <w:rFonts w:ascii="Times New Roman" w:hAnsi="Times New Roman" w:cs="Times New Roman"/>
              </w:rPr>
              <w:t>-N</w:t>
            </w:r>
          </w:p>
        </w:tc>
        <w:tc>
          <w:tcPr>
            <w:tcW w:w="1701" w:type="dxa"/>
            <w:shd w:val="clear" w:color="auto" w:fill="auto"/>
            <w:noWrap/>
            <w:vAlign w:val="center"/>
            <w:hideMark/>
          </w:tcPr>
          <w:p w14:paraId="4219B9D9"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&lt;--&gt;</w:t>
            </w:r>
          </w:p>
        </w:tc>
        <w:tc>
          <w:tcPr>
            <w:tcW w:w="1843" w:type="dxa"/>
            <w:shd w:val="clear" w:color="auto" w:fill="auto"/>
            <w:vAlign w:val="center"/>
            <w:hideMark/>
          </w:tcPr>
          <w:p w14:paraId="6FFB905F"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moisture</w:t>
            </w:r>
          </w:p>
        </w:tc>
        <w:tc>
          <w:tcPr>
            <w:tcW w:w="1434" w:type="dxa"/>
            <w:shd w:val="clear" w:color="auto" w:fill="auto"/>
            <w:vAlign w:val="center"/>
            <w:hideMark/>
          </w:tcPr>
          <w:p w14:paraId="20DE84D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0.007</w:t>
            </w:r>
          </w:p>
        </w:tc>
        <w:tc>
          <w:tcPr>
            <w:tcW w:w="1277" w:type="dxa"/>
            <w:shd w:val="clear" w:color="auto" w:fill="auto"/>
            <w:vAlign w:val="center"/>
            <w:hideMark/>
          </w:tcPr>
          <w:p w14:paraId="139B47E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0.007</w:t>
            </w:r>
          </w:p>
        </w:tc>
        <w:tc>
          <w:tcPr>
            <w:tcW w:w="1701" w:type="dxa"/>
            <w:shd w:val="clear" w:color="auto" w:fill="auto"/>
            <w:vAlign w:val="center"/>
            <w:hideMark/>
          </w:tcPr>
          <w:p w14:paraId="472174C7"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0.996</w:t>
            </w:r>
          </w:p>
        </w:tc>
        <w:tc>
          <w:tcPr>
            <w:tcW w:w="1304" w:type="dxa"/>
            <w:shd w:val="clear" w:color="auto" w:fill="auto"/>
            <w:vAlign w:val="center"/>
            <w:hideMark/>
          </w:tcPr>
          <w:p w14:paraId="6989E1AA"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0.319</w:t>
            </w:r>
          </w:p>
        </w:tc>
      </w:tr>
      <w:tr w:rsidR="00773B74" w:rsidRPr="00BB1650" w14:paraId="6DDC0C85" w14:textId="77777777" w:rsidTr="009629BE">
        <w:trPr>
          <w:trHeight w:val="397"/>
        </w:trPr>
        <w:tc>
          <w:tcPr>
            <w:tcW w:w="1696" w:type="dxa"/>
            <w:shd w:val="clear" w:color="auto" w:fill="auto"/>
            <w:vAlign w:val="center"/>
            <w:hideMark/>
          </w:tcPr>
          <w:p w14:paraId="316CDBFC"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NO</w:t>
            </w:r>
            <w:r w:rsidRPr="00C935FE">
              <w:rPr>
                <w:rFonts w:ascii="Times New Roman" w:hAnsi="Times New Roman" w:cs="Times New Roman"/>
                <w:vertAlign w:val="subscript"/>
              </w:rPr>
              <w:t>3</w:t>
            </w:r>
            <w:r w:rsidRPr="00C935FE">
              <w:rPr>
                <w:rFonts w:ascii="Times New Roman" w:hAnsi="Times New Roman" w:cs="Times New Roman"/>
                <w:vertAlign w:val="superscript"/>
              </w:rPr>
              <w:t>-</w:t>
            </w:r>
            <w:r w:rsidRPr="00C935FE">
              <w:rPr>
                <w:rFonts w:ascii="Times New Roman" w:hAnsi="Times New Roman" w:cs="Times New Roman"/>
              </w:rPr>
              <w:t>-N</w:t>
            </w:r>
          </w:p>
        </w:tc>
        <w:tc>
          <w:tcPr>
            <w:tcW w:w="1701" w:type="dxa"/>
            <w:shd w:val="clear" w:color="auto" w:fill="auto"/>
            <w:noWrap/>
            <w:vAlign w:val="center"/>
            <w:hideMark/>
          </w:tcPr>
          <w:p w14:paraId="38402BB6"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&lt;--&gt;</w:t>
            </w:r>
          </w:p>
        </w:tc>
        <w:tc>
          <w:tcPr>
            <w:tcW w:w="1843" w:type="dxa"/>
            <w:shd w:val="clear" w:color="auto" w:fill="auto"/>
            <w:vAlign w:val="center"/>
            <w:hideMark/>
          </w:tcPr>
          <w:p w14:paraId="10D9C4CE"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NH</w:t>
            </w:r>
            <w:r w:rsidRPr="00C935FE">
              <w:rPr>
                <w:rFonts w:ascii="Times New Roman" w:hAnsi="Times New Roman" w:cs="Times New Roman"/>
                <w:vertAlign w:val="subscript"/>
              </w:rPr>
              <w:t>4</w:t>
            </w:r>
            <w:r w:rsidRPr="00C935FE">
              <w:rPr>
                <w:rFonts w:ascii="Times New Roman" w:hAnsi="Times New Roman" w:cs="Times New Roman"/>
                <w:vertAlign w:val="superscript"/>
              </w:rPr>
              <w:t>+</w:t>
            </w:r>
            <w:r w:rsidRPr="00C935FE">
              <w:rPr>
                <w:rFonts w:ascii="Times New Roman" w:hAnsi="Times New Roman" w:cs="Times New Roman"/>
              </w:rPr>
              <w:t>-N</w:t>
            </w:r>
          </w:p>
        </w:tc>
        <w:tc>
          <w:tcPr>
            <w:tcW w:w="1434" w:type="dxa"/>
            <w:shd w:val="clear" w:color="auto" w:fill="auto"/>
            <w:vAlign w:val="center"/>
            <w:hideMark/>
          </w:tcPr>
          <w:p w14:paraId="0D5FC497"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0.008</w:t>
            </w:r>
          </w:p>
        </w:tc>
        <w:tc>
          <w:tcPr>
            <w:tcW w:w="1277" w:type="dxa"/>
            <w:shd w:val="clear" w:color="auto" w:fill="auto"/>
            <w:vAlign w:val="center"/>
            <w:hideMark/>
          </w:tcPr>
          <w:p w14:paraId="2E059FB6"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0.004</w:t>
            </w:r>
          </w:p>
        </w:tc>
        <w:tc>
          <w:tcPr>
            <w:tcW w:w="1701" w:type="dxa"/>
            <w:shd w:val="clear" w:color="auto" w:fill="auto"/>
            <w:vAlign w:val="center"/>
            <w:hideMark/>
          </w:tcPr>
          <w:p w14:paraId="28CCCE34"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2.018</w:t>
            </w:r>
          </w:p>
        </w:tc>
        <w:tc>
          <w:tcPr>
            <w:tcW w:w="1304" w:type="dxa"/>
            <w:shd w:val="clear" w:color="auto" w:fill="auto"/>
            <w:vAlign w:val="center"/>
            <w:hideMark/>
          </w:tcPr>
          <w:p w14:paraId="540F668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0.044</w:t>
            </w:r>
          </w:p>
        </w:tc>
      </w:tr>
      <w:tr w:rsidR="00773B74" w:rsidRPr="00BB1650" w14:paraId="091B41A7" w14:textId="77777777" w:rsidTr="009629BE">
        <w:trPr>
          <w:trHeight w:val="397"/>
        </w:trPr>
        <w:tc>
          <w:tcPr>
            <w:tcW w:w="1696" w:type="dxa"/>
            <w:shd w:val="clear" w:color="auto" w:fill="auto"/>
            <w:vAlign w:val="center"/>
            <w:hideMark/>
          </w:tcPr>
          <w:p w14:paraId="2DD94A38"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bulk</w:t>
            </w:r>
          </w:p>
        </w:tc>
        <w:tc>
          <w:tcPr>
            <w:tcW w:w="1701" w:type="dxa"/>
            <w:shd w:val="clear" w:color="auto" w:fill="auto"/>
            <w:noWrap/>
            <w:vAlign w:val="center"/>
            <w:hideMark/>
          </w:tcPr>
          <w:p w14:paraId="04012296"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&lt;--&gt;</w:t>
            </w:r>
          </w:p>
        </w:tc>
        <w:tc>
          <w:tcPr>
            <w:tcW w:w="1843" w:type="dxa"/>
            <w:shd w:val="clear" w:color="auto" w:fill="auto"/>
            <w:vAlign w:val="center"/>
            <w:hideMark/>
          </w:tcPr>
          <w:p w14:paraId="3A98789C" w14:textId="77777777" w:rsidR="00773B74" w:rsidRPr="00BB1650" w:rsidRDefault="00773B74" w:rsidP="009629BE">
            <w:pPr>
              <w:jc w:val="center"/>
              <w:rPr>
                <w:rFonts w:ascii="Times New Roman" w:eastAsia="等线" w:hAnsi="Times New Roman" w:cs="Times New Roman"/>
                <w:color w:val="000000"/>
              </w:rPr>
            </w:pPr>
            <w:r>
              <w:rPr>
                <w:rFonts w:ascii="Times New Roman" w:eastAsia="等线" w:hAnsi="Times New Roman" w:cs="Times New Roman"/>
                <w:color w:val="000000"/>
              </w:rPr>
              <w:t>S</w:t>
            </w:r>
            <w:r w:rsidRPr="00BB1650">
              <w:rPr>
                <w:rFonts w:ascii="Times New Roman" w:eastAsia="等线" w:hAnsi="Times New Roman" w:cs="Times New Roman"/>
                <w:color w:val="000000"/>
              </w:rPr>
              <w:t>AP</w:t>
            </w:r>
          </w:p>
        </w:tc>
        <w:tc>
          <w:tcPr>
            <w:tcW w:w="1434" w:type="dxa"/>
            <w:shd w:val="clear" w:color="auto" w:fill="auto"/>
            <w:noWrap/>
            <w:vAlign w:val="center"/>
            <w:hideMark/>
          </w:tcPr>
          <w:p w14:paraId="0657C148"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-0.018</w:t>
            </w:r>
          </w:p>
        </w:tc>
        <w:tc>
          <w:tcPr>
            <w:tcW w:w="1277" w:type="dxa"/>
            <w:shd w:val="clear" w:color="auto" w:fill="auto"/>
            <w:vAlign w:val="center"/>
            <w:hideMark/>
          </w:tcPr>
          <w:p w14:paraId="6F9E9B01"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0.009</w:t>
            </w:r>
          </w:p>
        </w:tc>
        <w:tc>
          <w:tcPr>
            <w:tcW w:w="1701" w:type="dxa"/>
            <w:shd w:val="clear" w:color="auto" w:fill="auto"/>
            <w:noWrap/>
            <w:vAlign w:val="center"/>
            <w:hideMark/>
          </w:tcPr>
          <w:p w14:paraId="32AD69E1"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-1.896</w:t>
            </w:r>
          </w:p>
        </w:tc>
        <w:tc>
          <w:tcPr>
            <w:tcW w:w="1304" w:type="dxa"/>
            <w:shd w:val="clear" w:color="auto" w:fill="auto"/>
            <w:vAlign w:val="center"/>
            <w:hideMark/>
          </w:tcPr>
          <w:p w14:paraId="41C3A199"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0.058</w:t>
            </w:r>
          </w:p>
        </w:tc>
      </w:tr>
      <w:tr w:rsidR="00773B74" w:rsidRPr="00BB1650" w14:paraId="70511FB7" w14:textId="77777777" w:rsidTr="009629BE">
        <w:trPr>
          <w:trHeight w:val="397"/>
        </w:trPr>
        <w:tc>
          <w:tcPr>
            <w:tcW w:w="1696" w:type="dxa"/>
            <w:shd w:val="clear" w:color="auto" w:fill="auto"/>
            <w:vAlign w:val="center"/>
            <w:hideMark/>
          </w:tcPr>
          <w:p w14:paraId="75B259B0"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moisture</w:t>
            </w:r>
          </w:p>
        </w:tc>
        <w:tc>
          <w:tcPr>
            <w:tcW w:w="1701" w:type="dxa"/>
            <w:shd w:val="clear" w:color="auto" w:fill="auto"/>
            <w:noWrap/>
            <w:vAlign w:val="center"/>
            <w:hideMark/>
          </w:tcPr>
          <w:p w14:paraId="5627B3B7"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&lt;--&gt;</w:t>
            </w:r>
          </w:p>
        </w:tc>
        <w:tc>
          <w:tcPr>
            <w:tcW w:w="1843" w:type="dxa"/>
            <w:shd w:val="clear" w:color="auto" w:fill="auto"/>
            <w:vAlign w:val="center"/>
            <w:hideMark/>
          </w:tcPr>
          <w:p w14:paraId="4C265A35"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bulk</w:t>
            </w:r>
          </w:p>
        </w:tc>
        <w:tc>
          <w:tcPr>
            <w:tcW w:w="1434" w:type="dxa"/>
            <w:shd w:val="clear" w:color="auto" w:fill="auto"/>
            <w:noWrap/>
            <w:vAlign w:val="center"/>
            <w:hideMark/>
          </w:tcPr>
          <w:p w14:paraId="765F7E37"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-0.004</w:t>
            </w:r>
          </w:p>
        </w:tc>
        <w:tc>
          <w:tcPr>
            <w:tcW w:w="1277" w:type="dxa"/>
            <w:shd w:val="clear" w:color="auto" w:fill="auto"/>
            <w:vAlign w:val="center"/>
            <w:hideMark/>
          </w:tcPr>
          <w:p w14:paraId="4879F173"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0.003</w:t>
            </w:r>
          </w:p>
        </w:tc>
        <w:tc>
          <w:tcPr>
            <w:tcW w:w="1701" w:type="dxa"/>
            <w:shd w:val="clear" w:color="auto" w:fill="auto"/>
            <w:noWrap/>
            <w:vAlign w:val="center"/>
            <w:hideMark/>
          </w:tcPr>
          <w:p w14:paraId="0930B128"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-1.125</w:t>
            </w:r>
          </w:p>
        </w:tc>
        <w:tc>
          <w:tcPr>
            <w:tcW w:w="1304" w:type="dxa"/>
            <w:shd w:val="clear" w:color="auto" w:fill="auto"/>
            <w:vAlign w:val="center"/>
            <w:hideMark/>
          </w:tcPr>
          <w:p w14:paraId="2C08FFFC"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0.26</w:t>
            </w:r>
          </w:p>
        </w:tc>
      </w:tr>
      <w:tr w:rsidR="00773B74" w:rsidRPr="00BB1650" w14:paraId="3F3B2E20" w14:textId="77777777" w:rsidTr="009629BE">
        <w:trPr>
          <w:trHeight w:val="397"/>
        </w:trPr>
        <w:tc>
          <w:tcPr>
            <w:tcW w:w="1696" w:type="dxa"/>
            <w:shd w:val="clear" w:color="auto" w:fill="auto"/>
            <w:vAlign w:val="center"/>
            <w:hideMark/>
          </w:tcPr>
          <w:p w14:paraId="733AA005" w14:textId="77777777" w:rsidR="00773B74" w:rsidRPr="00BB1650" w:rsidRDefault="00773B74" w:rsidP="009629BE">
            <w:pPr>
              <w:jc w:val="center"/>
              <w:rPr>
                <w:rFonts w:ascii="Times New Roman" w:eastAsia="等线" w:hAnsi="Times New Roman" w:cs="Times New Roman"/>
                <w:color w:val="000000"/>
              </w:rPr>
            </w:pPr>
            <w:r w:rsidRPr="00C935FE">
              <w:rPr>
                <w:rFonts w:ascii="Times New Roman" w:hAnsi="Times New Roman" w:cs="Times New Roman"/>
              </w:rPr>
              <w:t>Soil moisture</w:t>
            </w:r>
          </w:p>
        </w:tc>
        <w:tc>
          <w:tcPr>
            <w:tcW w:w="1701" w:type="dxa"/>
            <w:shd w:val="clear" w:color="auto" w:fill="auto"/>
            <w:noWrap/>
            <w:vAlign w:val="center"/>
            <w:hideMark/>
          </w:tcPr>
          <w:p w14:paraId="2B19D96D" w14:textId="77777777" w:rsidR="00773B74" w:rsidRPr="00376A41" w:rsidRDefault="00773B74" w:rsidP="009629BE">
            <w:pPr>
              <w:jc w:val="center"/>
              <w:rPr>
                <w:rFonts w:ascii="Times New Roman" w:eastAsia="等线" w:hAnsi="Times New Roman" w:cs="Times New Roman"/>
                <w:color w:val="000000"/>
                <w:sz w:val="28"/>
                <w:szCs w:val="28"/>
              </w:rPr>
            </w:pPr>
            <w:r w:rsidRPr="00376A41">
              <w:rPr>
                <w:rFonts w:ascii="Times New Roman" w:eastAsia="等线" w:hAnsi="Times New Roman" w:cs="Times New Roman"/>
                <w:color w:val="000000"/>
                <w:sz w:val="28"/>
                <w:szCs w:val="28"/>
              </w:rPr>
              <w:t>&lt;--&gt;</w:t>
            </w:r>
          </w:p>
        </w:tc>
        <w:tc>
          <w:tcPr>
            <w:tcW w:w="1843" w:type="dxa"/>
            <w:shd w:val="clear" w:color="auto" w:fill="auto"/>
            <w:vAlign w:val="center"/>
            <w:hideMark/>
          </w:tcPr>
          <w:p w14:paraId="19B6FCF2" w14:textId="77777777" w:rsidR="00773B74" w:rsidRPr="00BB1650" w:rsidRDefault="00773B74" w:rsidP="009629BE">
            <w:pPr>
              <w:jc w:val="center"/>
              <w:rPr>
                <w:rFonts w:ascii="Times New Roman" w:eastAsia="等线" w:hAnsi="Times New Roman" w:cs="Times New Roman"/>
                <w:color w:val="000000"/>
              </w:rPr>
            </w:pPr>
            <w:r>
              <w:rPr>
                <w:rFonts w:ascii="Times New Roman" w:eastAsia="等线" w:hAnsi="Times New Roman" w:cs="Times New Roman"/>
                <w:color w:val="000000"/>
              </w:rPr>
              <w:t>S</w:t>
            </w:r>
            <w:r w:rsidRPr="00BB1650">
              <w:rPr>
                <w:rFonts w:ascii="Times New Roman" w:eastAsia="等线" w:hAnsi="Times New Roman" w:cs="Times New Roman"/>
                <w:color w:val="000000"/>
              </w:rPr>
              <w:t>AP</w:t>
            </w:r>
          </w:p>
        </w:tc>
        <w:tc>
          <w:tcPr>
            <w:tcW w:w="1434" w:type="dxa"/>
            <w:shd w:val="clear" w:color="auto" w:fill="auto"/>
            <w:noWrap/>
            <w:vAlign w:val="center"/>
            <w:hideMark/>
          </w:tcPr>
          <w:p w14:paraId="1C129B4B"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-0.036</w:t>
            </w:r>
          </w:p>
        </w:tc>
        <w:tc>
          <w:tcPr>
            <w:tcW w:w="1277" w:type="dxa"/>
            <w:shd w:val="clear" w:color="auto" w:fill="auto"/>
            <w:vAlign w:val="center"/>
            <w:hideMark/>
          </w:tcPr>
          <w:p w14:paraId="10DC5BC0"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0.033</w:t>
            </w:r>
          </w:p>
        </w:tc>
        <w:tc>
          <w:tcPr>
            <w:tcW w:w="1701" w:type="dxa"/>
            <w:shd w:val="clear" w:color="auto" w:fill="auto"/>
            <w:noWrap/>
            <w:vAlign w:val="center"/>
            <w:hideMark/>
          </w:tcPr>
          <w:p w14:paraId="70B87D82"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-1.077</w:t>
            </w:r>
          </w:p>
        </w:tc>
        <w:tc>
          <w:tcPr>
            <w:tcW w:w="1304" w:type="dxa"/>
            <w:shd w:val="clear" w:color="auto" w:fill="auto"/>
            <w:vAlign w:val="center"/>
            <w:hideMark/>
          </w:tcPr>
          <w:p w14:paraId="70B3DD3C" w14:textId="77777777" w:rsidR="00773B74" w:rsidRPr="00BB1650" w:rsidRDefault="00773B74" w:rsidP="009629BE">
            <w:pPr>
              <w:jc w:val="center"/>
              <w:rPr>
                <w:rFonts w:ascii="Times New Roman" w:eastAsia="等线" w:hAnsi="Times New Roman" w:cs="Times New Roman"/>
                <w:color w:val="000000"/>
              </w:rPr>
            </w:pPr>
            <w:r w:rsidRPr="00BB1650">
              <w:rPr>
                <w:rFonts w:ascii="Times New Roman" w:eastAsia="等线" w:hAnsi="Times New Roman" w:cs="Times New Roman"/>
                <w:color w:val="000000"/>
              </w:rPr>
              <w:t>0.282</w:t>
            </w:r>
          </w:p>
        </w:tc>
      </w:tr>
    </w:tbl>
    <w:p w14:paraId="1750433C" w14:textId="2229F963" w:rsidR="00E21151" w:rsidRDefault="00E21151" w:rsidP="00E21151">
      <w:pPr>
        <w:widowControl/>
        <w:jc w:val="left"/>
        <w:rPr>
          <w:rFonts w:ascii="Times New Roman" w:eastAsia="宋体" w:hAnsi="Times New Roman" w:cs="Times New Roman"/>
          <w:b/>
          <w:bCs/>
          <w:kern w:val="0"/>
          <w:sz w:val="24"/>
          <w:szCs w:val="18"/>
        </w:rPr>
      </w:pPr>
    </w:p>
    <w:p w14:paraId="63FF4764" w14:textId="77777777" w:rsidR="00773B74" w:rsidRDefault="00773B74">
      <w:pPr>
        <w:widowControl/>
        <w:jc w:val="left"/>
        <w:rPr>
          <w:rFonts w:ascii="Times New Roman" w:eastAsia="宋体" w:hAnsi="Times New Roman" w:cs="Times New Roman"/>
          <w:kern w:val="0"/>
          <w:sz w:val="24"/>
          <w:szCs w:val="18"/>
        </w:rPr>
      </w:pPr>
    </w:p>
    <w:p w14:paraId="0ECA06E0" w14:textId="77777777" w:rsidR="00773B74" w:rsidRDefault="00773B74">
      <w:pPr>
        <w:widowControl/>
        <w:jc w:val="left"/>
        <w:rPr>
          <w:rFonts w:ascii="Times New Roman" w:eastAsia="宋体" w:hAnsi="Times New Roman" w:cs="Times New Roman"/>
          <w:kern w:val="0"/>
          <w:sz w:val="24"/>
          <w:szCs w:val="18"/>
        </w:rPr>
      </w:pPr>
    </w:p>
    <w:p w14:paraId="17D01379" w14:textId="77777777" w:rsidR="00773B74" w:rsidRDefault="00773B74">
      <w:pPr>
        <w:widowControl/>
        <w:jc w:val="left"/>
        <w:rPr>
          <w:rFonts w:ascii="Times New Roman" w:eastAsia="宋体" w:hAnsi="Times New Roman" w:cs="Times New Roman"/>
          <w:kern w:val="0"/>
          <w:sz w:val="24"/>
          <w:szCs w:val="18"/>
        </w:rPr>
      </w:pPr>
    </w:p>
    <w:p w14:paraId="059CC847" w14:textId="77777777" w:rsidR="00773B74" w:rsidRDefault="00773B74">
      <w:pPr>
        <w:widowControl/>
        <w:jc w:val="left"/>
        <w:rPr>
          <w:rFonts w:ascii="Times New Roman" w:eastAsia="宋体" w:hAnsi="Times New Roman" w:cs="Times New Roman"/>
          <w:kern w:val="0"/>
          <w:sz w:val="24"/>
          <w:szCs w:val="18"/>
        </w:rPr>
      </w:pPr>
    </w:p>
    <w:p w14:paraId="487394CA" w14:textId="77777777" w:rsidR="00773B74" w:rsidRDefault="00773B74">
      <w:pPr>
        <w:widowControl/>
        <w:jc w:val="left"/>
        <w:rPr>
          <w:rFonts w:ascii="Times New Roman" w:eastAsia="宋体" w:hAnsi="Times New Roman" w:cs="Times New Roman"/>
          <w:kern w:val="0"/>
          <w:sz w:val="24"/>
          <w:szCs w:val="18"/>
        </w:rPr>
      </w:pPr>
    </w:p>
    <w:p w14:paraId="064831C2" w14:textId="77777777" w:rsidR="00773B74" w:rsidRDefault="00773B74">
      <w:pPr>
        <w:widowControl/>
        <w:jc w:val="left"/>
        <w:rPr>
          <w:rFonts w:ascii="Times New Roman" w:eastAsia="宋体" w:hAnsi="Times New Roman" w:cs="Times New Roman"/>
          <w:kern w:val="0"/>
          <w:sz w:val="24"/>
          <w:szCs w:val="18"/>
        </w:rPr>
      </w:pPr>
    </w:p>
    <w:p w14:paraId="76CDA86E" w14:textId="77777777" w:rsidR="00773B74" w:rsidRDefault="00773B74">
      <w:pPr>
        <w:widowControl/>
        <w:jc w:val="left"/>
        <w:rPr>
          <w:rFonts w:ascii="Times New Roman" w:eastAsia="宋体" w:hAnsi="Times New Roman" w:cs="Times New Roman"/>
          <w:kern w:val="0"/>
          <w:sz w:val="24"/>
          <w:szCs w:val="18"/>
        </w:rPr>
      </w:pPr>
    </w:p>
    <w:p w14:paraId="48592086" w14:textId="77777777" w:rsidR="00773B74" w:rsidRDefault="00773B74">
      <w:pPr>
        <w:widowControl/>
        <w:jc w:val="left"/>
        <w:rPr>
          <w:rFonts w:ascii="Times New Roman" w:eastAsia="宋体" w:hAnsi="Times New Roman" w:cs="Times New Roman"/>
          <w:kern w:val="0"/>
          <w:sz w:val="24"/>
          <w:szCs w:val="18"/>
        </w:rPr>
      </w:pPr>
    </w:p>
    <w:p w14:paraId="545E71FA" w14:textId="77777777" w:rsidR="00773B74" w:rsidRDefault="00773B74">
      <w:pPr>
        <w:widowControl/>
        <w:jc w:val="left"/>
        <w:rPr>
          <w:rFonts w:ascii="Times New Roman" w:eastAsia="宋体" w:hAnsi="Times New Roman" w:cs="Times New Roman"/>
          <w:kern w:val="0"/>
          <w:sz w:val="24"/>
          <w:szCs w:val="18"/>
        </w:rPr>
      </w:pPr>
    </w:p>
    <w:p w14:paraId="3EA9A27C" w14:textId="77777777" w:rsidR="00773B74" w:rsidRDefault="00773B74">
      <w:pPr>
        <w:widowControl/>
        <w:jc w:val="left"/>
        <w:rPr>
          <w:rFonts w:ascii="Times New Roman" w:eastAsia="宋体" w:hAnsi="Times New Roman" w:cs="Times New Roman"/>
          <w:kern w:val="0"/>
          <w:sz w:val="24"/>
          <w:szCs w:val="18"/>
        </w:rPr>
      </w:pPr>
    </w:p>
    <w:p w14:paraId="6C7EAC3B" w14:textId="77777777" w:rsidR="00773B74" w:rsidRDefault="00773B74">
      <w:pPr>
        <w:widowControl/>
        <w:jc w:val="left"/>
        <w:rPr>
          <w:rFonts w:ascii="Times New Roman" w:eastAsia="宋体" w:hAnsi="Times New Roman" w:cs="Times New Roman"/>
          <w:kern w:val="0"/>
          <w:sz w:val="24"/>
          <w:szCs w:val="18"/>
        </w:rPr>
      </w:pPr>
    </w:p>
    <w:p w14:paraId="36B1D9EF" w14:textId="77777777" w:rsidR="00773B74" w:rsidRDefault="00773B74">
      <w:pPr>
        <w:widowControl/>
        <w:jc w:val="left"/>
        <w:rPr>
          <w:rFonts w:ascii="Times New Roman" w:eastAsia="宋体" w:hAnsi="Times New Roman" w:cs="Times New Roman"/>
          <w:kern w:val="0"/>
          <w:sz w:val="24"/>
          <w:szCs w:val="18"/>
        </w:rPr>
      </w:pPr>
    </w:p>
    <w:p w14:paraId="58D4A65B" w14:textId="77777777" w:rsidR="00773B74" w:rsidRDefault="00773B74">
      <w:pPr>
        <w:widowControl/>
        <w:jc w:val="left"/>
        <w:rPr>
          <w:rFonts w:ascii="Times New Roman" w:eastAsia="宋体" w:hAnsi="Times New Roman" w:cs="Times New Roman"/>
          <w:kern w:val="0"/>
          <w:sz w:val="24"/>
          <w:szCs w:val="18"/>
        </w:rPr>
      </w:pPr>
    </w:p>
    <w:p w14:paraId="78EE9468" w14:textId="77777777" w:rsidR="00773B74" w:rsidRDefault="00773B74">
      <w:pPr>
        <w:widowControl/>
        <w:jc w:val="left"/>
        <w:rPr>
          <w:rFonts w:ascii="Times New Roman" w:eastAsia="宋体" w:hAnsi="Times New Roman" w:cs="Times New Roman"/>
          <w:kern w:val="0"/>
          <w:sz w:val="24"/>
          <w:szCs w:val="18"/>
        </w:rPr>
      </w:pPr>
    </w:p>
    <w:p w14:paraId="331583A5" w14:textId="77777777" w:rsidR="00773B74" w:rsidRDefault="00773B74">
      <w:pPr>
        <w:widowControl/>
        <w:jc w:val="left"/>
        <w:rPr>
          <w:rFonts w:ascii="Times New Roman" w:eastAsia="宋体" w:hAnsi="Times New Roman" w:cs="Times New Roman"/>
          <w:kern w:val="0"/>
          <w:sz w:val="24"/>
          <w:szCs w:val="18"/>
        </w:rPr>
      </w:pPr>
    </w:p>
    <w:p w14:paraId="41CBBF8B" w14:textId="77777777" w:rsidR="00773B74" w:rsidRDefault="00773B74">
      <w:pPr>
        <w:widowControl/>
        <w:jc w:val="left"/>
        <w:rPr>
          <w:rFonts w:ascii="Times New Roman" w:eastAsia="宋体" w:hAnsi="Times New Roman" w:cs="Times New Roman"/>
          <w:kern w:val="0"/>
          <w:sz w:val="24"/>
          <w:szCs w:val="18"/>
        </w:rPr>
      </w:pPr>
    </w:p>
    <w:p w14:paraId="096E4137" w14:textId="77777777" w:rsidR="00773B74" w:rsidRDefault="00773B74">
      <w:pPr>
        <w:widowControl/>
        <w:jc w:val="left"/>
        <w:rPr>
          <w:rFonts w:ascii="Times New Roman" w:eastAsia="宋体" w:hAnsi="Times New Roman" w:cs="Times New Roman"/>
          <w:kern w:val="0"/>
          <w:sz w:val="24"/>
          <w:szCs w:val="18"/>
        </w:rPr>
      </w:pPr>
    </w:p>
    <w:p w14:paraId="59F6F136" w14:textId="77777777" w:rsidR="00773B74" w:rsidRDefault="00773B74">
      <w:pPr>
        <w:widowControl/>
        <w:jc w:val="left"/>
        <w:rPr>
          <w:rFonts w:ascii="Times New Roman" w:eastAsia="宋体" w:hAnsi="Times New Roman" w:cs="Times New Roman"/>
          <w:kern w:val="0"/>
          <w:sz w:val="24"/>
          <w:szCs w:val="18"/>
        </w:rPr>
      </w:pPr>
    </w:p>
    <w:p w14:paraId="4E6FEA43" w14:textId="77777777" w:rsidR="00773B74" w:rsidRDefault="00773B74">
      <w:pPr>
        <w:widowControl/>
        <w:jc w:val="left"/>
        <w:rPr>
          <w:rFonts w:ascii="Times New Roman" w:eastAsia="宋体" w:hAnsi="Times New Roman" w:cs="Times New Roman"/>
          <w:kern w:val="0"/>
          <w:sz w:val="24"/>
          <w:szCs w:val="18"/>
        </w:rPr>
      </w:pPr>
    </w:p>
    <w:p w14:paraId="25F9AC12" w14:textId="77777777" w:rsidR="00773B74" w:rsidRDefault="00773B74">
      <w:pPr>
        <w:widowControl/>
        <w:jc w:val="left"/>
        <w:rPr>
          <w:rFonts w:ascii="Times New Roman" w:eastAsia="宋体" w:hAnsi="Times New Roman" w:cs="Times New Roman"/>
          <w:kern w:val="0"/>
          <w:sz w:val="24"/>
          <w:szCs w:val="18"/>
        </w:rPr>
      </w:pPr>
    </w:p>
    <w:p w14:paraId="365C909F" w14:textId="77777777" w:rsidR="00773B74" w:rsidRDefault="00773B74">
      <w:pPr>
        <w:widowControl/>
        <w:jc w:val="left"/>
        <w:rPr>
          <w:rFonts w:ascii="Times New Roman" w:eastAsia="宋体" w:hAnsi="Times New Roman" w:cs="Times New Roman"/>
          <w:kern w:val="0"/>
          <w:sz w:val="24"/>
          <w:szCs w:val="18"/>
        </w:rPr>
      </w:pPr>
    </w:p>
    <w:p w14:paraId="0BA2C061" w14:textId="764B006F" w:rsidR="00F978D8" w:rsidRDefault="00D50E13">
      <w:pPr>
        <w:widowControl/>
        <w:jc w:val="left"/>
        <w:rPr>
          <w:rFonts w:ascii="Times New Roman" w:eastAsia="宋体" w:hAnsi="Times New Roman" w:cs="Times New Roman"/>
          <w:kern w:val="0"/>
          <w:sz w:val="24"/>
          <w:szCs w:val="18"/>
        </w:rPr>
      </w:pPr>
      <w:r w:rsidRPr="00BB1053">
        <w:rPr>
          <w:rFonts w:ascii="Times New Roman" w:eastAsia="宋体" w:hAnsi="Times New Roman" w:cs="Times New Roman"/>
          <w:kern w:val="0"/>
          <w:sz w:val="24"/>
          <w:szCs w:val="18"/>
        </w:rPr>
        <w:t xml:space="preserve">Notes: </w:t>
      </w:r>
      <w:r>
        <w:rPr>
          <w:rFonts w:ascii="Times New Roman" w:eastAsia="宋体" w:hAnsi="Times New Roman" w:cs="Times New Roman"/>
          <w:kern w:val="0"/>
          <w:sz w:val="24"/>
          <w:szCs w:val="18"/>
        </w:rPr>
        <w:t>NO</w:t>
      </w:r>
      <w:r w:rsidRPr="00E21151">
        <w:rPr>
          <w:rFonts w:ascii="Times New Roman" w:eastAsia="宋体" w:hAnsi="Times New Roman" w:cs="Times New Roman"/>
          <w:kern w:val="0"/>
          <w:sz w:val="24"/>
          <w:szCs w:val="18"/>
          <w:vertAlign w:val="subscript"/>
        </w:rPr>
        <w:t>3</w:t>
      </w:r>
      <w:r w:rsidRPr="00E21151">
        <w:rPr>
          <w:rFonts w:ascii="Times New Roman" w:eastAsia="宋体" w:hAnsi="Times New Roman" w:cs="Times New Roman"/>
          <w:kern w:val="0"/>
          <w:sz w:val="24"/>
          <w:szCs w:val="18"/>
          <w:vertAlign w:val="superscript"/>
        </w:rPr>
        <w:t>-</w:t>
      </w:r>
      <w:r>
        <w:rPr>
          <w:rFonts w:ascii="Times New Roman" w:eastAsia="宋体" w:hAnsi="Times New Roman" w:cs="Times New Roman"/>
          <w:kern w:val="0"/>
          <w:sz w:val="24"/>
          <w:szCs w:val="18"/>
        </w:rPr>
        <w:t>-N: Soil n</w:t>
      </w:r>
      <w:r w:rsidRPr="00D50E13">
        <w:rPr>
          <w:rFonts w:ascii="Times New Roman" w:eastAsia="宋体" w:hAnsi="Times New Roman" w:cs="Times New Roman"/>
          <w:kern w:val="0"/>
          <w:sz w:val="24"/>
          <w:szCs w:val="18"/>
        </w:rPr>
        <w:t>itrate</w:t>
      </w:r>
      <w:r w:rsidR="003D26DE">
        <w:rPr>
          <w:rFonts w:ascii="Times New Roman" w:eastAsia="宋体" w:hAnsi="Times New Roman" w:cs="Times New Roman"/>
          <w:kern w:val="0"/>
          <w:sz w:val="24"/>
          <w:szCs w:val="18"/>
        </w:rPr>
        <w:t>-</w:t>
      </w:r>
      <w:r w:rsidRPr="00D50E13">
        <w:rPr>
          <w:rFonts w:ascii="Times New Roman" w:eastAsia="宋体" w:hAnsi="Times New Roman" w:cs="Times New Roman"/>
          <w:kern w:val="0"/>
          <w:sz w:val="24"/>
          <w:szCs w:val="18"/>
        </w:rPr>
        <w:t>nitrogen</w:t>
      </w:r>
      <w:r>
        <w:rPr>
          <w:rFonts w:ascii="Times New Roman" w:eastAsia="宋体" w:hAnsi="Times New Roman" w:cs="Times New Roman"/>
          <w:kern w:val="0"/>
          <w:sz w:val="24"/>
          <w:szCs w:val="18"/>
        </w:rPr>
        <w:t>; NH</w:t>
      </w:r>
      <w:r w:rsidRPr="00D50E13">
        <w:rPr>
          <w:rFonts w:ascii="Times New Roman" w:eastAsia="宋体" w:hAnsi="Times New Roman" w:cs="Times New Roman"/>
          <w:kern w:val="0"/>
          <w:sz w:val="24"/>
          <w:szCs w:val="18"/>
          <w:vertAlign w:val="subscript"/>
        </w:rPr>
        <w:t>4</w:t>
      </w:r>
      <w:r w:rsidRPr="00D50E13">
        <w:rPr>
          <w:rFonts w:ascii="Times New Roman" w:eastAsia="宋体" w:hAnsi="Times New Roman" w:cs="Times New Roman"/>
          <w:kern w:val="0"/>
          <w:sz w:val="24"/>
          <w:szCs w:val="18"/>
          <w:vertAlign w:val="superscript"/>
        </w:rPr>
        <w:t>+</w:t>
      </w:r>
      <w:r>
        <w:rPr>
          <w:rFonts w:ascii="Times New Roman" w:eastAsia="宋体" w:hAnsi="Times New Roman" w:cs="Times New Roman"/>
          <w:kern w:val="0"/>
          <w:sz w:val="24"/>
          <w:szCs w:val="18"/>
        </w:rPr>
        <w:t>-N: Soil a</w:t>
      </w:r>
      <w:r w:rsidRPr="00D50E13">
        <w:rPr>
          <w:rFonts w:ascii="Times New Roman" w:eastAsia="宋体" w:hAnsi="Times New Roman" w:cs="Times New Roman"/>
          <w:kern w:val="0"/>
          <w:sz w:val="24"/>
          <w:szCs w:val="18"/>
        </w:rPr>
        <w:t>mmonium nitrogen</w:t>
      </w:r>
      <w:r>
        <w:rPr>
          <w:rFonts w:ascii="Times New Roman" w:eastAsia="宋体" w:hAnsi="Times New Roman" w:cs="Times New Roman"/>
          <w:kern w:val="0"/>
          <w:sz w:val="24"/>
          <w:szCs w:val="18"/>
        </w:rPr>
        <w:t>;</w:t>
      </w:r>
      <w:r w:rsidR="00F978D8" w:rsidRPr="00F978D8">
        <w:rPr>
          <w:rFonts w:ascii="Times New Roman" w:eastAsia="宋体" w:hAnsi="Times New Roman" w:cs="Times New Roman"/>
          <w:kern w:val="0"/>
          <w:sz w:val="24"/>
          <w:szCs w:val="18"/>
        </w:rPr>
        <w:t xml:space="preserve"> </w:t>
      </w:r>
      <w:r w:rsidR="00F978D8" w:rsidRPr="00BB1053">
        <w:rPr>
          <w:rFonts w:ascii="Times New Roman" w:eastAsia="宋体" w:hAnsi="Times New Roman" w:cs="Times New Roman"/>
          <w:kern w:val="0"/>
          <w:sz w:val="24"/>
          <w:szCs w:val="18"/>
        </w:rPr>
        <w:t>SAP: soil available phosphorous;</w:t>
      </w:r>
      <w:r>
        <w:rPr>
          <w:rFonts w:ascii="Times New Roman" w:eastAsia="宋体" w:hAnsi="Times New Roman" w:cs="Times New Roman"/>
          <w:kern w:val="0"/>
          <w:sz w:val="24"/>
          <w:szCs w:val="18"/>
        </w:rPr>
        <w:t xml:space="preserve"> Soil C/N: Soil </w:t>
      </w:r>
      <w:r w:rsidRPr="00D50E13">
        <w:rPr>
          <w:rFonts w:ascii="Times New Roman" w:eastAsia="宋体" w:hAnsi="Times New Roman" w:cs="Times New Roman"/>
          <w:kern w:val="0"/>
          <w:sz w:val="24"/>
          <w:szCs w:val="18"/>
        </w:rPr>
        <w:t>C/N ratio</w:t>
      </w:r>
      <w:r>
        <w:rPr>
          <w:rFonts w:ascii="Times New Roman" w:eastAsia="宋体" w:hAnsi="Times New Roman" w:cs="Times New Roman"/>
          <w:kern w:val="0"/>
          <w:sz w:val="24"/>
          <w:szCs w:val="18"/>
        </w:rPr>
        <w:t xml:space="preserve">; </w:t>
      </w:r>
      <w:proofErr w:type="spellStart"/>
      <w:r w:rsidRPr="00BB1053">
        <w:rPr>
          <w:rFonts w:ascii="Times New Roman" w:eastAsia="宋体" w:hAnsi="Times New Roman" w:cs="Times New Roman"/>
          <w:kern w:val="0"/>
          <w:sz w:val="24"/>
          <w:szCs w:val="18"/>
        </w:rPr>
        <w:t>A</w:t>
      </w:r>
      <w:r>
        <w:rPr>
          <w:rFonts w:ascii="Times New Roman" w:eastAsia="宋体" w:hAnsi="Times New Roman" w:cs="Times New Roman"/>
          <w:kern w:val="0"/>
          <w:sz w:val="24"/>
          <w:szCs w:val="18"/>
        </w:rPr>
        <w:t>Pp</w:t>
      </w:r>
      <w:proofErr w:type="spellEnd"/>
      <w:r w:rsidRPr="00BB1053">
        <w:rPr>
          <w:rFonts w:ascii="Times New Roman" w:eastAsia="宋体" w:hAnsi="Times New Roman" w:cs="Times New Roman"/>
          <w:kern w:val="0"/>
          <w:sz w:val="24"/>
          <w:szCs w:val="18"/>
        </w:rPr>
        <w:t>: abundance of</w:t>
      </w:r>
      <w:r>
        <w:rPr>
          <w:rFonts w:ascii="Times New Roman" w:eastAsia="宋体" w:hAnsi="Times New Roman" w:cs="Times New Roman"/>
          <w:kern w:val="0"/>
          <w:sz w:val="24"/>
          <w:szCs w:val="18"/>
        </w:rPr>
        <w:t xml:space="preserve"> </w:t>
      </w:r>
      <w:r>
        <w:rPr>
          <w:rFonts w:ascii="Times New Roman" w:hAnsi="Times New Roman" w:cs="Times New Roman"/>
          <w:sz w:val="24"/>
          <w:szCs w:val="21"/>
        </w:rPr>
        <w:t>p</w:t>
      </w:r>
      <w:r w:rsidRPr="00623B6C">
        <w:rPr>
          <w:rFonts w:ascii="Times New Roman" w:hAnsi="Times New Roman" w:cs="Times New Roman"/>
          <w:sz w:val="24"/>
          <w:szCs w:val="21"/>
        </w:rPr>
        <w:t>otential plant pathogens</w:t>
      </w:r>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w:t>
      </w:r>
      <w:proofErr w:type="spellStart"/>
      <w:r w:rsidR="00EC396D">
        <w:rPr>
          <w:rFonts w:ascii="Times New Roman" w:eastAsia="宋体" w:hAnsi="Times New Roman" w:cs="Times New Roman"/>
          <w:kern w:val="0"/>
          <w:sz w:val="24"/>
          <w:szCs w:val="18"/>
        </w:rPr>
        <w:t>ASa</w:t>
      </w:r>
      <w:proofErr w:type="spellEnd"/>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richness</w:t>
      </w:r>
      <w:r w:rsidRPr="00BB1053">
        <w:rPr>
          <w:rFonts w:ascii="Times New Roman" w:eastAsia="宋体" w:hAnsi="Times New Roman" w:cs="Times New Roman"/>
          <w:kern w:val="0"/>
          <w:sz w:val="24"/>
          <w:szCs w:val="18"/>
        </w:rPr>
        <w:t xml:space="preserve"> of mycorrhizal fungi</w:t>
      </w:r>
      <w:r w:rsidR="00F978D8">
        <w:rPr>
          <w:rFonts w:ascii="Times New Roman" w:eastAsia="宋体" w:hAnsi="Times New Roman" w:cs="Times New Roman"/>
          <w:kern w:val="0"/>
          <w:sz w:val="24"/>
          <w:szCs w:val="18"/>
        </w:rPr>
        <w:t xml:space="preserve">; </w:t>
      </w:r>
      <w:r w:rsidR="00F978D8" w:rsidRPr="009308C7">
        <w:rPr>
          <w:rFonts w:ascii="Times New Roman" w:eastAsia="宋体" w:hAnsi="Times New Roman" w:cs="Times New Roman"/>
          <w:kern w:val="0"/>
          <w:sz w:val="24"/>
          <w:szCs w:val="18"/>
        </w:rPr>
        <w:t xml:space="preserve">SaPCoA1, </w:t>
      </w:r>
      <w:proofErr w:type="spellStart"/>
      <w:r w:rsidR="00F978D8" w:rsidRPr="009308C7">
        <w:rPr>
          <w:rFonts w:ascii="Times New Roman" w:eastAsia="宋体" w:hAnsi="Times New Roman" w:cs="Times New Roman"/>
          <w:kern w:val="0"/>
          <w:sz w:val="24"/>
          <w:szCs w:val="18"/>
        </w:rPr>
        <w:t>PCoA</w:t>
      </w:r>
      <w:proofErr w:type="spellEnd"/>
      <w:r w:rsidR="00F978D8" w:rsidRPr="009308C7">
        <w:rPr>
          <w:rFonts w:ascii="Times New Roman" w:eastAsia="宋体" w:hAnsi="Times New Roman" w:cs="Times New Roman"/>
          <w:kern w:val="0"/>
          <w:sz w:val="24"/>
          <w:szCs w:val="18"/>
        </w:rPr>
        <w:t xml:space="preserve"> axis 1 for saprotrophic fungi</w:t>
      </w:r>
      <w:r>
        <w:rPr>
          <w:rFonts w:ascii="Times New Roman" w:eastAsia="宋体" w:hAnsi="Times New Roman" w:cs="Times New Roman"/>
          <w:kern w:val="0"/>
          <w:sz w:val="24"/>
          <w:szCs w:val="18"/>
        </w:rPr>
        <w:t>; PCOM: p</w:t>
      </w:r>
      <w:r w:rsidRPr="00D50E13">
        <w:rPr>
          <w:rFonts w:ascii="Times New Roman" w:eastAsia="宋体" w:hAnsi="Times New Roman" w:cs="Times New Roman"/>
          <w:kern w:val="0"/>
          <w:sz w:val="24"/>
          <w:szCs w:val="18"/>
        </w:rPr>
        <w:t>lant community composition</w:t>
      </w:r>
      <w:r>
        <w:rPr>
          <w:rFonts w:ascii="Times New Roman" w:eastAsia="宋体" w:hAnsi="Times New Roman" w:cs="Times New Roman"/>
          <w:kern w:val="0"/>
          <w:sz w:val="24"/>
          <w:szCs w:val="18"/>
        </w:rPr>
        <w:t>; APP:</w:t>
      </w:r>
      <w:r w:rsidRPr="00BB1053">
        <w:rPr>
          <w:rFonts w:ascii="Times New Roman" w:eastAsia="宋体" w:hAnsi="Times New Roman" w:cs="Times New Roman"/>
          <w:kern w:val="0"/>
          <w:sz w:val="24"/>
          <w:szCs w:val="18"/>
        </w:rPr>
        <w:t xml:space="preserve"> aboveground</w:t>
      </w:r>
      <w:r>
        <w:rPr>
          <w:rFonts w:ascii="Times New Roman" w:eastAsia="宋体" w:hAnsi="Times New Roman" w:cs="Times New Roman"/>
          <w:kern w:val="0"/>
          <w:sz w:val="24"/>
          <w:szCs w:val="18"/>
        </w:rPr>
        <w:t xml:space="preserve"> plant productivity</w:t>
      </w:r>
      <w:r w:rsidRPr="00BB1053">
        <w:rPr>
          <w:rFonts w:ascii="Times New Roman" w:eastAsia="宋体" w:hAnsi="Times New Roman" w:cs="Times New Roman"/>
          <w:kern w:val="0"/>
          <w:sz w:val="24"/>
          <w:szCs w:val="18"/>
        </w:rPr>
        <w:t>.</w:t>
      </w:r>
    </w:p>
    <w:p w14:paraId="2CD4D0F9" w14:textId="3B24BE3B" w:rsidR="00E21151" w:rsidRDefault="00E21151">
      <w:pPr>
        <w:widowControl/>
        <w:jc w:val="left"/>
        <w:rPr>
          <w:rFonts w:ascii="Times New Roman" w:eastAsia="宋体" w:hAnsi="Times New Roman" w:cs="Times New Roman"/>
          <w:b/>
          <w:bCs/>
          <w:kern w:val="0"/>
          <w:sz w:val="24"/>
          <w:szCs w:val="18"/>
        </w:rPr>
      </w:pPr>
      <w:r>
        <w:rPr>
          <w:rFonts w:ascii="Times New Roman" w:eastAsia="宋体" w:hAnsi="Times New Roman" w:cs="Times New Roman"/>
          <w:b/>
          <w:bCs/>
          <w:kern w:val="0"/>
          <w:sz w:val="24"/>
          <w:szCs w:val="18"/>
        </w:rPr>
        <w:br w:type="page"/>
      </w:r>
    </w:p>
    <w:p w14:paraId="655501CD" w14:textId="3049A931" w:rsidR="00E21151" w:rsidRDefault="00E21151" w:rsidP="00E21151">
      <w:pPr>
        <w:widowControl/>
        <w:jc w:val="left"/>
        <w:rPr>
          <w:rFonts w:ascii="Times New Roman" w:eastAsia="宋体" w:hAnsi="Times New Roman" w:cs="Times New Roman"/>
          <w:kern w:val="0"/>
          <w:sz w:val="24"/>
          <w:szCs w:val="18"/>
        </w:rPr>
      </w:pPr>
      <w:r w:rsidRPr="00E21151">
        <w:rPr>
          <w:rFonts w:ascii="Times New Roman" w:eastAsia="宋体" w:hAnsi="Times New Roman" w:cs="Times New Roman"/>
          <w:b/>
          <w:bCs/>
          <w:kern w:val="0"/>
          <w:sz w:val="24"/>
          <w:szCs w:val="18"/>
        </w:rPr>
        <w:t>Table S</w:t>
      </w:r>
      <w:r w:rsidR="009813EC">
        <w:rPr>
          <w:rFonts w:ascii="Times New Roman" w:eastAsia="宋体" w:hAnsi="Times New Roman" w:cs="Times New Roman"/>
          <w:b/>
          <w:bCs/>
          <w:kern w:val="0"/>
          <w:sz w:val="24"/>
          <w:szCs w:val="18"/>
        </w:rPr>
        <w:t>7</w:t>
      </w:r>
      <w:r>
        <w:rPr>
          <w:rFonts w:ascii="Times New Roman" w:eastAsia="宋体" w:hAnsi="Times New Roman" w:cs="Times New Roman"/>
          <w:b/>
          <w:bCs/>
          <w:kern w:val="0"/>
          <w:sz w:val="24"/>
          <w:szCs w:val="18"/>
        </w:rPr>
        <w:t xml:space="preserve">. </w:t>
      </w:r>
      <w:r w:rsidRPr="00E21151">
        <w:rPr>
          <w:rFonts w:ascii="Times New Roman" w:eastAsia="宋体" w:hAnsi="Times New Roman" w:cs="Times New Roman"/>
          <w:kern w:val="0"/>
          <w:sz w:val="24"/>
          <w:szCs w:val="18"/>
        </w:rPr>
        <w:t>Results of structural</w:t>
      </w:r>
      <w:r w:rsidR="00D50E13">
        <w:rPr>
          <w:rFonts w:ascii="Times New Roman" w:eastAsia="宋体" w:hAnsi="Times New Roman" w:cs="Times New Roman"/>
          <w:kern w:val="0"/>
          <w:sz w:val="24"/>
          <w:szCs w:val="18"/>
        </w:rPr>
        <w:t xml:space="preserve"> </w:t>
      </w:r>
      <w:r w:rsidRPr="00E21151">
        <w:rPr>
          <w:rFonts w:ascii="Times New Roman" w:eastAsia="宋体" w:hAnsi="Times New Roman" w:cs="Times New Roman"/>
          <w:kern w:val="0"/>
          <w:sz w:val="24"/>
          <w:szCs w:val="18"/>
        </w:rPr>
        <w:t>equation modeling</w:t>
      </w:r>
      <w:r w:rsidR="00D50E13">
        <w:rPr>
          <w:rFonts w:ascii="Times New Roman" w:eastAsia="宋体" w:hAnsi="Times New Roman" w:cs="Times New Roman"/>
          <w:kern w:val="0"/>
          <w:sz w:val="24"/>
          <w:szCs w:val="18"/>
        </w:rPr>
        <w:t xml:space="preserve"> </w:t>
      </w:r>
      <w:r w:rsidRPr="00E21151">
        <w:rPr>
          <w:rFonts w:ascii="Times New Roman" w:eastAsia="宋体" w:hAnsi="Times New Roman" w:cs="Times New Roman"/>
          <w:kern w:val="0"/>
          <w:sz w:val="24"/>
          <w:szCs w:val="18"/>
        </w:rPr>
        <w:t>of</w:t>
      </w:r>
      <w:r w:rsidR="00D50E13">
        <w:rPr>
          <w:rFonts w:ascii="Times New Roman" w:eastAsia="宋体" w:hAnsi="Times New Roman" w:cs="Times New Roman"/>
          <w:kern w:val="0"/>
          <w:sz w:val="24"/>
          <w:szCs w:val="18"/>
        </w:rPr>
        <w:t xml:space="preserve"> </w:t>
      </w:r>
      <w:r w:rsidRPr="00E21151">
        <w:rPr>
          <w:rFonts w:ascii="Times New Roman" w:eastAsia="宋体" w:hAnsi="Times New Roman" w:cs="Times New Roman"/>
          <w:kern w:val="0"/>
          <w:sz w:val="24"/>
          <w:szCs w:val="18"/>
        </w:rPr>
        <w:t>the effects of soil properties on</w:t>
      </w:r>
      <w:r w:rsidR="00D50E13" w:rsidRPr="00D50E13">
        <w:rPr>
          <w:rFonts w:ascii="Times New Roman" w:hAnsi="Times New Roman" w:cs="Times New Roman"/>
          <w:sz w:val="24"/>
          <w:szCs w:val="24"/>
        </w:rPr>
        <w:t xml:space="preserve"> </w:t>
      </w:r>
      <w:r w:rsidR="00D50E13">
        <w:rPr>
          <w:rFonts w:ascii="Times New Roman" w:hAnsi="Times New Roman" w:cs="Times New Roman"/>
          <w:sz w:val="24"/>
          <w:szCs w:val="24"/>
        </w:rPr>
        <w:t>PpPCoA1</w:t>
      </w:r>
      <w:r w:rsidRPr="00E21151">
        <w:rPr>
          <w:rFonts w:ascii="Times New Roman" w:eastAsia="宋体" w:hAnsi="Times New Roman" w:cs="Times New Roman"/>
          <w:kern w:val="0"/>
          <w:sz w:val="24"/>
          <w:szCs w:val="18"/>
        </w:rPr>
        <w:t xml:space="preserve">, </w:t>
      </w:r>
      <w:proofErr w:type="spellStart"/>
      <w:r w:rsidR="00D50E13">
        <w:rPr>
          <w:rFonts w:ascii="Times New Roman" w:eastAsia="宋体" w:hAnsi="Times New Roman" w:cs="Times New Roman"/>
          <w:kern w:val="0"/>
          <w:sz w:val="24"/>
          <w:szCs w:val="18"/>
        </w:rPr>
        <w:t>SR.</w:t>
      </w:r>
      <w:r w:rsidRPr="00E21151">
        <w:rPr>
          <w:rFonts w:ascii="Times New Roman" w:eastAsia="宋体" w:hAnsi="Times New Roman" w:cs="Times New Roman"/>
          <w:kern w:val="0"/>
          <w:sz w:val="24"/>
          <w:szCs w:val="18"/>
        </w:rPr>
        <w:t>My</w:t>
      </w:r>
      <w:proofErr w:type="spellEnd"/>
      <w:r w:rsidRPr="00E21151">
        <w:rPr>
          <w:rFonts w:ascii="Times New Roman" w:eastAsia="宋体" w:hAnsi="Times New Roman" w:cs="Times New Roman"/>
          <w:kern w:val="0"/>
          <w:sz w:val="24"/>
          <w:szCs w:val="18"/>
        </w:rPr>
        <w:t xml:space="preserve">, </w:t>
      </w:r>
      <w:r w:rsidR="00D50E13">
        <w:rPr>
          <w:rFonts w:ascii="Times New Roman" w:eastAsia="宋体" w:hAnsi="Times New Roman" w:cs="Times New Roman"/>
          <w:kern w:val="0"/>
          <w:sz w:val="24"/>
          <w:szCs w:val="18"/>
        </w:rPr>
        <w:t>p</w:t>
      </w:r>
      <w:r w:rsidR="00D50E13" w:rsidRPr="00D50E13">
        <w:rPr>
          <w:rFonts w:ascii="Times New Roman" w:eastAsia="宋体" w:hAnsi="Times New Roman" w:cs="Times New Roman"/>
          <w:kern w:val="0"/>
          <w:sz w:val="24"/>
          <w:szCs w:val="18"/>
        </w:rPr>
        <w:t>lant community composition</w:t>
      </w:r>
      <w:r w:rsidR="003D26DE">
        <w:rPr>
          <w:rFonts w:ascii="Times New Roman" w:eastAsia="宋体" w:hAnsi="Times New Roman" w:cs="Times New Roman"/>
          <w:kern w:val="0"/>
          <w:sz w:val="24"/>
          <w:szCs w:val="18"/>
        </w:rPr>
        <w:t>,</w:t>
      </w:r>
      <w:r w:rsidR="00D50E13" w:rsidRPr="00D50E13">
        <w:rPr>
          <w:rFonts w:ascii="Times New Roman" w:eastAsia="宋体" w:hAnsi="Times New Roman" w:cs="Times New Roman"/>
          <w:kern w:val="0"/>
          <w:sz w:val="24"/>
          <w:szCs w:val="18"/>
        </w:rPr>
        <w:t xml:space="preserve"> </w:t>
      </w:r>
      <w:r w:rsidR="00D50E13" w:rsidRPr="00E21151">
        <w:rPr>
          <w:rFonts w:ascii="Times New Roman" w:eastAsia="宋体" w:hAnsi="Times New Roman" w:cs="Times New Roman"/>
          <w:kern w:val="0"/>
          <w:sz w:val="24"/>
          <w:szCs w:val="18"/>
        </w:rPr>
        <w:t>and</w:t>
      </w:r>
      <w:r w:rsidR="00D50E13" w:rsidRPr="00BB1053">
        <w:rPr>
          <w:rFonts w:ascii="Times New Roman" w:eastAsia="宋体" w:hAnsi="Times New Roman" w:cs="Times New Roman"/>
          <w:kern w:val="0"/>
          <w:sz w:val="24"/>
          <w:szCs w:val="18"/>
        </w:rPr>
        <w:t xml:space="preserve"> aboveground</w:t>
      </w:r>
      <w:r w:rsidR="00D50E13">
        <w:rPr>
          <w:rFonts w:ascii="Times New Roman" w:eastAsia="宋体" w:hAnsi="Times New Roman" w:cs="Times New Roman"/>
          <w:kern w:val="0"/>
          <w:sz w:val="24"/>
          <w:szCs w:val="18"/>
        </w:rPr>
        <w:t xml:space="preserve"> plant productivity</w:t>
      </w:r>
      <w:r w:rsidR="00D50E13" w:rsidRPr="00E21151">
        <w:rPr>
          <w:rFonts w:ascii="Times New Roman" w:eastAsia="宋体" w:hAnsi="Times New Roman" w:cs="Times New Roman"/>
          <w:kern w:val="0"/>
          <w:sz w:val="24"/>
          <w:szCs w:val="18"/>
        </w:rPr>
        <w:t xml:space="preserve"> </w:t>
      </w:r>
      <w:r w:rsidRPr="00E21151">
        <w:rPr>
          <w:rFonts w:ascii="Times New Roman" w:eastAsia="宋体" w:hAnsi="Times New Roman" w:cs="Times New Roman"/>
          <w:kern w:val="0"/>
          <w:sz w:val="24"/>
          <w:szCs w:val="18"/>
        </w:rPr>
        <w:t>as illustrated in Fig</w:t>
      </w:r>
      <w:r w:rsidR="00D40A77">
        <w:rPr>
          <w:rFonts w:ascii="Times New Roman" w:eastAsia="宋体" w:hAnsi="Times New Roman" w:cs="Times New Roman"/>
          <w:kern w:val="0"/>
          <w:sz w:val="24"/>
          <w:szCs w:val="18"/>
        </w:rPr>
        <w:t>. 5</w:t>
      </w:r>
      <w:r w:rsidR="00773B74">
        <w:rPr>
          <w:rFonts w:ascii="Times New Roman" w:eastAsia="宋体" w:hAnsi="Times New Roman" w:cs="Times New Roman"/>
          <w:kern w:val="0"/>
          <w:sz w:val="24"/>
          <w:szCs w:val="18"/>
        </w:rPr>
        <w:t>b</w:t>
      </w:r>
      <w:r w:rsidRPr="00E21151">
        <w:rPr>
          <w:rFonts w:ascii="Times New Roman" w:eastAsia="宋体" w:hAnsi="Times New Roman" w:cs="Times New Roman"/>
          <w:kern w:val="0"/>
          <w:sz w:val="24"/>
          <w:szCs w:val="18"/>
        </w:rPr>
        <w:t>. Given are the unstandardized coefficients (estimates), standard error of regression weight (S.E.), the critical value for the regression weight (C.R.)</w:t>
      </w:r>
      <w:r w:rsidR="003D26DE">
        <w:rPr>
          <w:rFonts w:ascii="Times New Roman" w:eastAsia="宋体" w:hAnsi="Times New Roman" w:cs="Times New Roman"/>
          <w:kern w:val="0"/>
          <w:sz w:val="24"/>
          <w:szCs w:val="18"/>
        </w:rPr>
        <w:t>,</w:t>
      </w:r>
      <w:r w:rsidRPr="00E21151">
        <w:rPr>
          <w:rFonts w:ascii="Times New Roman" w:eastAsia="宋体" w:hAnsi="Times New Roman" w:cs="Times New Roman"/>
          <w:kern w:val="0"/>
          <w:sz w:val="24"/>
          <w:szCs w:val="18"/>
        </w:rPr>
        <w:t xml:space="preserve"> and the level of significance for the regression weight (P).*** P&lt;0.001.</w:t>
      </w:r>
    </w:p>
    <w:tbl>
      <w:tblPr>
        <w:tblW w:w="9089" w:type="dxa"/>
        <w:jc w:val="center"/>
        <w:tblBorders>
          <w:top w:val="single" w:sz="4" w:space="0" w:color="auto"/>
          <w:bottom w:val="single" w:sz="4" w:space="0" w:color="auto"/>
        </w:tblBorders>
        <w:tblLayout w:type="fixed"/>
        <w:tblLook w:val="04A0" w:firstRow="1" w:lastRow="0" w:firstColumn="1" w:lastColumn="0" w:noHBand="0" w:noVBand="1"/>
      </w:tblPr>
      <w:tblGrid>
        <w:gridCol w:w="1177"/>
        <w:gridCol w:w="1701"/>
        <w:gridCol w:w="1177"/>
        <w:gridCol w:w="1701"/>
        <w:gridCol w:w="876"/>
        <w:gridCol w:w="1701"/>
        <w:gridCol w:w="756"/>
      </w:tblGrid>
      <w:tr w:rsidR="00773B74" w:rsidRPr="00586BC2" w14:paraId="7DE948B8" w14:textId="77777777" w:rsidTr="009629BE">
        <w:trPr>
          <w:trHeight w:val="397"/>
          <w:jc w:val="center"/>
        </w:trPr>
        <w:tc>
          <w:tcPr>
            <w:tcW w:w="1177" w:type="dxa"/>
            <w:tcBorders>
              <w:top w:val="single" w:sz="4" w:space="0" w:color="auto"/>
              <w:bottom w:val="single" w:sz="4" w:space="0" w:color="auto"/>
            </w:tcBorders>
            <w:shd w:val="clear" w:color="auto" w:fill="auto"/>
            <w:vAlign w:val="center"/>
            <w:hideMark/>
          </w:tcPr>
          <w:p w14:paraId="5891288F"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 xml:space="preserve">　</w:t>
            </w:r>
          </w:p>
        </w:tc>
        <w:tc>
          <w:tcPr>
            <w:tcW w:w="1701" w:type="dxa"/>
            <w:tcBorders>
              <w:top w:val="single" w:sz="4" w:space="0" w:color="auto"/>
              <w:bottom w:val="single" w:sz="4" w:space="0" w:color="auto"/>
            </w:tcBorders>
            <w:shd w:val="clear" w:color="auto" w:fill="auto"/>
            <w:vAlign w:val="center"/>
            <w:hideMark/>
          </w:tcPr>
          <w:p w14:paraId="53CDE4FE" w14:textId="77777777" w:rsidR="00773B74" w:rsidRPr="00586BC2" w:rsidRDefault="00773B74" w:rsidP="009629BE">
            <w:pPr>
              <w:jc w:val="center"/>
              <w:rPr>
                <w:rFonts w:ascii="Times New Roman" w:hAnsi="Times New Roman" w:cs="Times New Roman"/>
              </w:rPr>
            </w:pPr>
            <w:r w:rsidRPr="0056612C">
              <w:rPr>
                <w:rFonts w:ascii="Times New Roman" w:hAnsi="Times New Roman" w:cs="Times New Roman"/>
              </w:rPr>
              <w:t>Path</w:t>
            </w:r>
          </w:p>
        </w:tc>
        <w:tc>
          <w:tcPr>
            <w:tcW w:w="1177" w:type="dxa"/>
            <w:tcBorders>
              <w:top w:val="single" w:sz="4" w:space="0" w:color="auto"/>
              <w:bottom w:val="single" w:sz="4" w:space="0" w:color="auto"/>
            </w:tcBorders>
            <w:shd w:val="clear" w:color="auto" w:fill="auto"/>
            <w:vAlign w:val="center"/>
          </w:tcPr>
          <w:p w14:paraId="1CD6C575" w14:textId="77777777" w:rsidR="00773B74" w:rsidRPr="00586BC2" w:rsidRDefault="00773B74" w:rsidP="009629BE">
            <w:pPr>
              <w:jc w:val="center"/>
              <w:rPr>
                <w:rFonts w:ascii="Times New Roman" w:hAnsi="Times New Roman" w:cs="Times New Roman"/>
              </w:rPr>
            </w:pPr>
          </w:p>
        </w:tc>
        <w:tc>
          <w:tcPr>
            <w:tcW w:w="1701" w:type="dxa"/>
            <w:tcBorders>
              <w:top w:val="single" w:sz="4" w:space="0" w:color="auto"/>
              <w:bottom w:val="single" w:sz="4" w:space="0" w:color="auto"/>
            </w:tcBorders>
            <w:shd w:val="clear" w:color="auto" w:fill="auto"/>
            <w:vAlign w:val="center"/>
          </w:tcPr>
          <w:p w14:paraId="7661E388" w14:textId="77777777" w:rsidR="00773B74" w:rsidRPr="00586BC2" w:rsidRDefault="00773B74" w:rsidP="009629BE">
            <w:pPr>
              <w:jc w:val="center"/>
              <w:rPr>
                <w:rFonts w:ascii="Times New Roman" w:hAnsi="Times New Roman" w:cs="Times New Roman"/>
              </w:rPr>
            </w:pPr>
            <w:r w:rsidRPr="0056612C">
              <w:rPr>
                <w:rFonts w:ascii="Times New Roman" w:hAnsi="Times New Roman" w:cs="Times New Roman"/>
              </w:rPr>
              <w:t>Estimate</w:t>
            </w:r>
          </w:p>
        </w:tc>
        <w:tc>
          <w:tcPr>
            <w:tcW w:w="876" w:type="dxa"/>
            <w:tcBorders>
              <w:top w:val="single" w:sz="4" w:space="0" w:color="auto"/>
              <w:bottom w:val="single" w:sz="4" w:space="0" w:color="auto"/>
            </w:tcBorders>
            <w:shd w:val="clear" w:color="auto" w:fill="auto"/>
            <w:vAlign w:val="center"/>
          </w:tcPr>
          <w:p w14:paraId="2462C3EE" w14:textId="77777777" w:rsidR="00773B74" w:rsidRPr="00586BC2" w:rsidRDefault="00773B74" w:rsidP="009629BE">
            <w:pPr>
              <w:jc w:val="center"/>
              <w:rPr>
                <w:rFonts w:ascii="Times New Roman" w:hAnsi="Times New Roman" w:cs="Times New Roman"/>
              </w:rPr>
            </w:pPr>
            <w:r w:rsidRPr="0056612C">
              <w:rPr>
                <w:rFonts w:ascii="Times New Roman" w:hAnsi="Times New Roman" w:cs="Times New Roman"/>
              </w:rPr>
              <w:t>S.E.</w:t>
            </w:r>
          </w:p>
        </w:tc>
        <w:tc>
          <w:tcPr>
            <w:tcW w:w="1701" w:type="dxa"/>
            <w:tcBorders>
              <w:top w:val="single" w:sz="4" w:space="0" w:color="auto"/>
              <w:bottom w:val="single" w:sz="4" w:space="0" w:color="auto"/>
            </w:tcBorders>
            <w:shd w:val="clear" w:color="auto" w:fill="auto"/>
            <w:vAlign w:val="center"/>
          </w:tcPr>
          <w:p w14:paraId="7C034E1C" w14:textId="77777777" w:rsidR="00773B74" w:rsidRPr="00586BC2" w:rsidRDefault="00773B74" w:rsidP="009629BE">
            <w:pPr>
              <w:jc w:val="center"/>
              <w:rPr>
                <w:rFonts w:ascii="Times New Roman" w:hAnsi="Times New Roman" w:cs="Times New Roman"/>
              </w:rPr>
            </w:pPr>
            <w:r w:rsidRPr="0056612C">
              <w:rPr>
                <w:rFonts w:ascii="Times New Roman" w:hAnsi="Times New Roman" w:cs="Times New Roman"/>
              </w:rPr>
              <w:t>C.R.</w:t>
            </w:r>
          </w:p>
        </w:tc>
        <w:tc>
          <w:tcPr>
            <w:tcW w:w="756" w:type="dxa"/>
            <w:tcBorders>
              <w:top w:val="single" w:sz="4" w:space="0" w:color="auto"/>
              <w:bottom w:val="single" w:sz="4" w:space="0" w:color="auto"/>
            </w:tcBorders>
            <w:shd w:val="clear" w:color="auto" w:fill="auto"/>
            <w:vAlign w:val="center"/>
          </w:tcPr>
          <w:p w14:paraId="25D88168" w14:textId="77777777" w:rsidR="00773B74" w:rsidRPr="00586BC2" w:rsidRDefault="00773B74" w:rsidP="009629BE">
            <w:pPr>
              <w:jc w:val="center"/>
              <w:rPr>
                <w:rFonts w:ascii="Times New Roman" w:hAnsi="Times New Roman" w:cs="Times New Roman"/>
              </w:rPr>
            </w:pPr>
            <w:r w:rsidRPr="0056612C">
              <w:rPr>
                <w:rFonts w:ascii="Times New Roman" w:hAnsi="Times New Roman" w:cs="Times New Roman"/>
              </w:rPr>
              <w:t>P</w:t>
            </w:r>
          </w:p>
        </w:tc>
      </w:tr>
      <w:tr w:rsidR="00773B74" w:rsidRPr="00586BC2" w14:paraId="2D00924C" w14:textId="77777777" w:rsidTr="009629BE">
        <w:trPr>
          <w:trHeight w:val="397"/>
          <w:jc w:val="center"/>
        </w:trPr>
        <w:tc>
          <w:tcPr>
            <w:tcW w:w="1177" w:type="dxa"/>
            <w:tcBorders>
              <w:top w:val="single" w:sz="4" w:space="0" w:color="auto"/>
            </w:tcBorders>
            <w:shd w:val="clear" w:color="auto" w:fill="auto"/>
            <w:vAlign w:val="center"/>
            <w:hideMark/>
          </w:tcPr>
          <w:p w14:paraId="7997C828" w14:textId="77777777" w:rsidR="00773B74" w:rsidRPr="00586BC2" w:rsidRDefault="00773B74" w:rsidP="009629BE">
            <w:pPr>
              <w:jc w:val="center"/>
              <w:rPr>
                <w:rFonts w:ascii="Times New Roman" w:hAnsi="Times New Roman" w:cs="Times New Roman"/>
              </w:rPr>
            </w:pPr>
            <w:proofErr w:type="spellStart"/>
            <w:r w:rsidRPr="0056612C">
              <w:rPr>
                <w:rFonts w:ascii="Times New Roman" w:hAnsi="Times New Roman" w:cs="Times New Roman"/>
              </w:rPr>
              <w:t>SR.My</w:t>
            </w:r>
            <w:proofErr w:type="spellEnd"/>
          </w:p>
        </w:tc>
        <w:tc>
          <w:tcPr>
            <w:tcW w:w="1701" w:type="dxa"/>
            <w:tcBorders>
              <w:top w:val="single" w:sz="4" w:space="0" w:color="auto"/>
            </w:tcBorders>
            <w:shd w:val="clear" w:color="auto" w:fill="auto"/>
            <w:noWrap/>
            <w:vAlign w:val="center"/>
            <w:hideMark/>
          </w:tcPr>
          <w:p w14:paraId="4EE6968C"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tcBorders>
              <w:top w:val="single" w:sz="4" w:space="0" w:color="auto"/>
            </w:tcBorders>
            <w:shd w:val="clear" w:color="auto" w:fill="auto"/>
            <w:vAlign w:val="center"/>
            <w:hideMark/>
          </w:tcPr>
          <w:p w14:paraId="7F2A67F9" w14:textId="77777777" w:rsidR="00773B74" w:rsidRPr="00586BC2" w:rsidRDefault="00773B74" w:rsidP="009629BE">
            <w:pPr>
              <w:jc w:val="center"/>
              <w:rPr>
                <w:rFonts w:ascii="Times New Roman" w:hAnsi="Times New Roman" w:cs="Times New Roman"/>
              </w:rPr>
            </w:pPr>
            <w:r w:rsidRPr="00C935FE">
              <w:rPr>
                <w:rFonts w:ascii="Times New Roman" w:hAnsi="Times New Roman" w:cs="Times New Roman"/>
              </w:rPr>
              <w:t>NO</w:t>
            </w:r>
            <w:r w:rsidRPr="00C935FE">
              <w:rPr>
                <w:rFonts w:ascii="Times New Roman" w:hAnsi="Times New Roman" w:cs="Times New Roman"/>
                <w:vertAlign w:val="subscript"/>
              </w:rPr>
              <w:t>3</w:t>
            </w:r>
            <w:r w:rsidRPr="00C935FE">
              <w:rPr>
                <w:rFonts w:ascii="Times New Roman" w:hAnsi="Times New Roman" w:cs="Times New Roman"/>
                <w:vertAlign w:val="superscript"/>
              </w:rPr>
              <w:t>-</w:t>
            </w:r>
            <w:r w:rsidRPr="00C935FE">
              <w:rPr>
                <w:rFonts w:ascii="Times New Roman" w:hAnsi="Times New Roman" w:cs="Times New Roman"/>
              </w:rPr>
              <w:t>-N</w:t>
            </w:r>
          </w:p>
        </w:tc>
        <w:tc>
          <w:tcPr>
            <w:tcW w:w="1701" w:type="dxa"/>
            <w:tcBorders>
              <w:top w:val="single" w:sz="4" w:space="0" w:color="auto"/>
            </w:tcBorders>
            <w:shd w:val="clear" w:color="auto" w:fill="auto"/>
            <w:vAlign w:val="center"/>
            <w:hideMark/>
          </w:tcPr>
          <w:p w14:paraId="18E3C9F9"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46.809</w:t>
            </w:r>
          </w:p>
        </w:tc>
        <w:tc>
          <w:tcPr>
            <w:tcW w:w="876" w:type="dxa"/>
            <w:tcBorders>
              <w:top w:val="single" w:sz="4" w:space="0" w:color="auto"/>
            </w:tcBorders>
            <w:shd w:val="clear" w:color="auto" w:fill="auto"/>
            <w:vAlign w:val="center"/>
            <w:hideMark/>
          </w:tcPr>
          <w:p w14:paraId="75C81B83"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15.392</w:t>
            </w:r>
          </w:p>
        </w:tc>
        <w:tc>
          <w:tcPr>
            <w:tcW w:w="1701" w:type="dxa"/>
            <w:tcBorders>
              <w:top w:val="single" w:sz="4" w:space="0" w:color="auto"/>
            </w:tcBorders>
            <w:shd w:val="clear" w:color="auto" w:fill="auto"/>
            <w:vAlign w:val="center"/>
            <w:hideMark/>
          </w:tcPr>
          <w:p w14:paraId="18D46A6D"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3.041</w:t>
            </w:r>
          </w:p>
        </w:tc>
        <w:tc>
          <w:tcPr>
            <w:tcW w:w="756" w:type="dxa"/>
            <w:tcBorders>
              <w:top w:val="single" w:sz="4" w:space="0" w:color="auto"/>
            </w:tcBorders>
            <w:shd w:val="clear" w:color="auto" w:fill="auto"/>
            <w:vAlign w:val="center"/>
            <w:hideMark/>
          </w:tcPr>
          <w:p w14:paraId="28039890"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0.002</w:t>
            </w:r>
          </w:p>
        </w:tc>
      </w:tr>
      <w:tr w:rsidR="00773B74" w:rsidRPr="00586BC2" w14:paraId="0C094A88" w14:textId="77777777" w:rsidTr="009629BE">
        <w:trPr>
          <w:trHeight w:val="397"/>
          <w:jc w:val="center"/>
        </w:trPr>
        <w:tc>
          <w:tcPr>
            <w:tcW w:w="1177" w:type="dxa"/>
            <w:shd w:val="clear" w:color="auto" w:fill="auto"/>
            <w:vAlign w:val="center"/>
            <w:hideMark/>
          </w:tcPr>
          <w:p w14:paraId="09F93A1D" w14:textId="77777777" w:rsidR="00773B74" w:rsidRPr="00586BC2" w:rsidRDefault="00773B74" w:rsidP="009629BE">
            <w:pPr>
              <w:jc w:val="center"/>
              <w:rPr>
                <w:rFonts w:ascii="Times New Roman" w:hAnsi="Times New Roman" w:cs="Times New Roman"/>
              </w:rPr>
            </w:pPr>
            <w:proofErr w:type="spellStart"/>
            <w:r w:rsidRPr="0056612C">
              <w:rPr>
                <w:rFonts w:ascii="Times New Roman" w:hAnsi="Times New Roman" w:cs="Times New Roman"/>
              </w:rPr>
              <w:t>SR.My</w:t>
            </w:r>
            <w:proofErr w:type="spellEnd"/>
          </w:p>
        </w:tc>
        <w:tc>
          <w:tcPr>
            <w:tcW w:w="1701" w:type="dxa"/>
            <w:shd w:val="clear" w:color="auto" w:fill="auto"/>
            <w:noWrap/>
            <w:vAlign w:val="center"/>
            <w:hideMark/>
          </w:tcPr>
          <w:p w14:paraId="39372F7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shd w:val="clear" w:color="auto" w:fill="auto"/>
            <w:vAlign w:val="center"/>
            <w:hideMark/>
          </w:tcPr>
          <w:p w14:paraId="1524ECA2" w14:textId="77777777" w:rsidR="00773B74" w:rsidRPr="00586BC2" w:rsidRDefault="00773B74" w:rsidP="009629BE">
            <w:pPr>
              <w:jc w:val="center"/>
              <w:rPr>
                <w:rFonts w:ascii="Times New Roman" w:hAnsi="Times New Roman" w:cs="Times New Roman"/>
              </w:rPr>
            </w:pPr>
            <w:r>
              <w:rPr>
                <w:rFonts w:ascii="Times New Roman" w:hAnsi="Times New Roman" w:cs="Times New Roman"/>
              </w:rPr>
              <w:t>S</w:t>
            </w:r>
            <w:r w:rsidRPr="00586BC2">
              <w:rPr>
                <w:rFonts w:ascii="Times New Roman" w:hAnsi="Times New Roman" w:cs="Times New Roman" w:hint="eastAsia"/>
              </w:rPr>
              <w:t>AP</w:t>
            </w:r>
          </w:p>
        </w:tc>
        <w:tc>
          <w:tcPr>
            <w:tcW w:w="1701" w:type="dxa"/>
            <w:shd w:val="clear" w:color="auto" w:fill="auto"/>
            <w:vAlign w:val="center"/>
            <w:hideMark/>
          </w:tcPr>
          <w:p w14:paraId="4496B4C1"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5.641</w:t>
            </w:r>
          </w:p>
        </w:tc>
        <w:tc>
          <w:tcPr>
            <w:tcW w:w="876" w:type="dxa"/>
            <w:shd w:val="clear" w:color="auto" w:fill="auto"/>
            <w:vAlign w:val="center"/>
            <w:hideMark/>
          </w:tcPr>
          <w:p w14:paraId="64A128E7"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2.39</w:t>
            </w:r>
          </w:p>
        </w:tc>
        <w:tc>
          <w:tcPr>
            <w:tcW w:w="1701" w:type="dxa"/>
            <w:shd w:val="clear" w:color="auto" w:fill="auto"/>
            <w:vAlign w:val="center"/>
            <w:hideMark/>
          </w:tcPr>
          <w:p w14:paraId="15AB0920"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2.361</w:t>
            </w:r>
          </w:p>
        </w:tc>
        <w:tc>
          <w:tcPr>
            <w:tcW w:w="756" w:type="dxa"/>
            <w:shd w:val="clear" w:color="auto" w:fill="auto"/>
            <w:vAlign w:val="center"/>
            <w:hideMark/>
          </w:tcPr>
          <w:p w14:paraId="5D89D6FB"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0.018</w:t>
            </w:r>
          </w:p>
        </w:tc>
      </w:tr>
      <w:tr w:rsidR="00773B74" w:rsidRPr="00586BC2" w14:paraId="446C2D52" w14:textId="77777777" w:rsidTr="009629BE">
        <w:trPr>
          <w:trHeight w:val="397"/>
          <w:jc w:val="center"/>
        </w:trPr>
        <w:tc>
          <w:tcPr>
            <w:tcW w:w="1177" w:type="dxa"/>
            <w:shd w:val="clear" w:color="auto" w:fill="auto"/>
            <w:vAlign w:val="center"/>
            <w:hideMark/>
          </w:tcPr>
          <w:p w14:paraId="5B7CF3BC" w14:textId="77777777" w:rsidR="00773B74" w:rsidRPr="00586BC2" w:rsidRDefault="00773B74" w:rsidP="009629BE">
            <w:pPr>
              <w:jc w:val="center"/>
              <w:rPr>
                <w:rFonts w:ascii="Times New Roman" w:hAnsi="Times New Roman" w:cs="Times New Roman"/>
              </w:rPr>
            </w:pPr>
            <w:proofErr w:type="spellStart"/>
            <w:r w:rsidRPr="0056612C">
              <w:rPr>
                <w:rFonts w:ascii="Times New Roman" w:hAnsi="Times New Roman" w:cs="Times New Roman"/>
              </w:rPr>
              <w:t>SR.My</w:t>
            </w:r>
            <w:proofErr w:type="spellEnd"/>
          </w:p>
        </w:tc>
        <w:tc>
          <w:tcPr>
            <w:tcW w:w="1701" w:type="dxa"/>
            <w:shd w:val="clear" w:color="auto" w:fill="auto"/>
            <w:noWrap/>
            <w:vAlign w:val="center"/>
            <w:hideMark/>
          </w:tcPr>
          <w:p w14:paraId="639F5334"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shd w:val="clear" w:color="auto" w:fill="auto"/>
            <w:vAlign w:val="center"/>
            <w:hideMark/>
          </w:tcPr>
          <w:p w14:paraId="7247DEE9" w14:textId="77777777" w:rsidR="00773B74" w:rsidRPr="00586BC2" w:rsidRDefault="00773B74" w:rsidP="009629BE">
            <w:pPr>
              <w:jc w:val="center"/>
              <w:rPr>
                <w:rFonts w:ascii="Times New Roman" w:hAnsi="Times New Roman" w:cs="Times New Roman"/>
              </w:rPr>
            </w:pPr>
            <w:r>
              <w:rPr>
                <w:rFonts w:ascii="Times New Roman" w:hAnsi="Times New Roman" w:cs="Times New Roman"/>
              </w:rPr>
              <w:t>S</w:t>
            </w:r>
            <w:r>
              <w:rPr>
                <w:rFonts w:ascii="Times New Roman" w:hAnsi="Times New Roman" w:cs="Times New Roman" w:hint="eastAsia"/>
              </w:rPr>
              <w:t>oil</w:t>
            </w:r>
            <w:r>
              <w:rPr>
                <w:rFonts w:ascii="Times New Roman" w:hAnsi="Times New Roman" w:cs="Times New Roman"/>
              </w:rPr>
              <w:t xml:space="preserve"> </w:t>
            </w:r>
            <w:r w:rsidRPr="00586BC2">
              <w:rPr>
                <w:rFonts w:ascii="Times New Roman" w:hAnsi="Times New Roman" w:cs="Times New Roman" w:hint="eastAsia"/>
              </w:rPr>
              <w:t>C</w:t>
            </w:r>
            <w:r>
              <w:rPr>
                <w:rFonts w:ascii="Times New Roman" w:hAnsi="Times New Roman" w:cs="Times New Roman"/>
              </w:rPr>
              <w:t>/</w:t>
            </w:r>
            <w:r w:rsidRPr="00586BC2">
              <w:rPr>
                <w:rFonts w:ascii="Times New Roman" w:hAnsi="Times New Roman" w:cs="Times New Roman" w:hint="eastAsia"/>
              </w:rPr>
              <w:t>N</w:t>
            </w:r>
          </w:p>
        </w:tc>
        <w:tc>
          <w:tcPr>
            <w:tcW w:w="1701" w:type="dxa"/>
            <w:shd w:val="clear" w:color="auto" w:fill="auto"/>
            <w:vAlign w:val="center"/>
            <w:hideMark/>
          </w:tcPr>
          <w:p w14:paraId="4A3F757F"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40.421</w:t>
            </w:r>
          </w:p>
        </w:tc>
        <w:tc>
          <w:tcPr>
            <w:tcW w:w="876" w:type="dxa"/>
            <w:shd w:val="clear" w:color="auto" w:fill="auto"/>
            <w:vAlign w:val="center"/>
            <w:hideMark/>
          </w:tcPr>
          <w:p w14:paraId="7F8B75DB"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15.582</w:t>
            </w:r>
          </w:p>
        </w:tc>
        <w:tc>
          <w:tcPr>
            <w:tcW w:w="1701" w:type="dxa"/>
            <w:shd w:val="clear" w:color="auto" w:fill="auto"/>
            <w:vAlign w:val="center"/>
            <w:hideMark/>
          </w:tcPr>
          <w:p w14:paraId="243541E7"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2.594</w:t>
            </w:r>
          </w:p>
        </w:tc>
        <w:tc>
          <w:tcPr>
            <w:tcW w:w="756" w:type="dxa"/>
            <w:shd w:val="clear" w:color="auto" w:fill="auto"/>
            <w:vAlign w:val="center"/>
            <w:hideMark/>
          </w:tcPr>
          <w:p w14:paraId="2A2E11C3"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0.009</w:t>
            </w:r>
          </w:p>
        </w:tc>
      </w:tr>
      <w:tr w:rsidR="00773B74" w:rsidRPr="00586BC2" w14:paraId="306FB463" w14:textId="77777777" w:rsidTr="009629BE">
        <w:trPr>
          <w:trHeight w:val="397"/>
          <w:jc w:val="center"/>
        </w:trPr>
        <w:tc>
          <w:tcPr>
            <w:tcW w:w="1177" w:type="dxa"/>
            <w:shd w:val="clear" w:color="auto" w:fill="auto"/>
            <w:vAlign w:val="center"/>
            <w:hideMark/>
          </w:tcPr>
          <w:p w14:paraId="05138792"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PpPCoA1</w:t>
            </w:r>
          </w:p>
        </w:tc>
        <w:tc>
          <w:tcPr>
            <w:tcW w:w="1701" w:type="dxa"/>
            <w:shd w:val="clear" w:color="auto" w:fill="auto"/>
            <w:noWrap/>
            <w:vAlign w:val="center"/>
            <w:hideMark/>
          </w:tcPr>
          <w:p w14:paraId="5944AB47"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shd w:val="clear" w:color="auto" w:fill="auto"/>
            <w:vAlign w:val="center"/>
            <w:hideMark/>
          </w:tcPr>
          <w:p w14:paraId="3A6BA852" w14:textId="77777777" w:rsidR="00773B74" w:rsidRPr="00586BC2" w:rsidRDefault="00773B74" w:rsidP="009629BE">
            <w:pPr>
              <w:jc w:val="center"/>
              <w:rPr>
                <w:rFonts w:ascii="Times New Roman" w:hAnsi="Times New Roman" w:cs="Times New Roman"/>
              </w:rPr>
            </w:pPr>
            <w:proofErr w:type="spellStart"/>
            <w:r w:rsidRPr="00586BC2">
              <w:rPr>
                <w:rFonts w:ascii="Times New Roman" w:hAnsi="Times New Roman" w:cs="Times New Roman" w:hint="eastAsia"/>
              </w:rPr>
              <w:t>SR.My</w:t>
            </w:r>
            <w:proofErr w:type="spellEnd"/>
          </w:p>
        </w:tc>
        <w:tc>
          <w:tcPr>
            <w:tcW w:w="1701" w:type="dxa"/>
            <w:shd w:val="clear" w:color="auto" w:fill="auto"/>
            <w:noWrap/>
            <w:vAlign w:val="center"/>
            <w:hideMark/>
          </w:tcPr>
          <w:p w14:paraId="4F253059"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-0.006</w:t>
            </w:r>
          </w:p>
        </w:tc>
        <w:tc>
          <w:tcPr>
            <w:tcW w:w="876" w:type="dxa"/>
            <w:shd w:val="clear" w:color="auto" w:fill="auto"/>
            <w:vAlign w:val="center"/>
            <w:hideMark/>
          </w:tcPr>
          <w:p w14:paraId="60BCA903"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0.007</w:t>
            </w:r>
          </w:p>
        </w:tc>
        <w:tc>
          <w:tcPr>
            <w:tcW w:w="1701" w:type="dxa"/>
            <w:shd w:val="clear" w:color="auto" w:fill="auto"/>
            <w:noWrap/>
            <w:vAlign w:val="center"/>
            <w:hideMark/>
          </w:tcPr>
          <w:p w14:paraId="40ACBA65"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-0.883</w:t>
            </w:r>
          </w:p>
        </w:tc>
        <w:tc>
          <w:tcPr>
            <w:tcW w:w="756" w:type="dxa"/>
            <w:shd w:val="clear" w:color="auto" w:fill="auto"/>
            <w:vAlign w:val="center"/>
            <w:hideMark/>
          </w:tcPr>
          <w:p w14:paraId="3D779A85"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0.377</w:t>
            </w:r>
          </w:p>
        </w:tc>
      </w:tr>
      <w:tr w:rsidR="00773B74" w:rsidRPr="00586BC2" w14:paraId="65577925" w14:textId="77777777" w:rsidTr="009629BE">
        <w:trPr>
          <w:trHeight w:val="397"/>
          <w:jc w:val="center"/>
        </w:trPr>
        <w:tc>
          <w:tcPr>
            <w:tcW w:w="1177" w:type="dxa"/>
            <w:shd w:val="clear" w:color="auto" w:fill="auto"/>
            <w:vAlign w:val="center"/>
            <w:hideMark/>
          </w:tcPr>
          <w:p w14:paraId="48680C29"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PCOM</w:t>
            </w:r>
          </w:p>
        </w:tc>
        <w:tc>
          <w:tcPr>
            <w:tcW w:w="1701" w:type="dxa"/>
            <w:shd w:val="clear" w:color="auto" w:fill="auto"/>
            <w:noWrap/>
            <w:vAlign w:val="center"/>
            <w:hideMark/>
          </w:tcPr>
          <w:p w14:paraId="5AA764B3"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shd w:val="clear" w:color="auto" w:fill="auto"/>
            <w:vAlign w:val="center"/>
            <w:hideMark/>
          </w:tcPr>
          <w:p w14:paraId="62CEFEC4"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PpPCoA1</w:t>
            </w:r>
          </w:p>
        </w:tc>
        <w:tc>
          <w:tcPr>
            <w:tcW w:w="1701" w:type="dxa"/>
            <w:shd w:val="clear" w:color="auto" w:fill="auto"/>
            <w:vAlign w:val="center"/>
            <w:hideMark/>
          </w:tcPr>
          <w:p w14:paraId="3A1099F1"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0.772</w:t>
            </w:r>
          </w:p>
        </w:tc>
        <w:tc>
          <w:tcPr>
            <w:tcW w:w="876" w:type="dxa"/>
            <w:shd w:val="clear" w:color="auto" w:fill="auto"/>
            <w:vAlign w:val="center"/>
            <w:hideMark/>
          </w:tcPr>
          <w:p w14:paraId="29EE8C3E"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0.281</w:t>
            </w:r>
          </w:p>
        </w:tc>
        <w:tc>
          <w:tcPr>
            <w:tcW w:w="1701" w:type="dxa"/>
            <w:shd w:val="clear" w:color="auto" w:fill="auto"/>
            <w:vAlign w:val="center"/>
            <w:hideMark/>
          </w:tcPr>
          <w:p w14:paraId="3F86EA42"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2.745</w:t>
            </w:r>
          </w:p>
        </w:tc>
        <w:tc>
          <w:tcPr>
            <w:tcW w:w="756" w:type="dxa"/>
            <w:shd w:val="clear" w:color="auto" w:fill="auto"/>
            <w:vAlign w:val="center"/>
            <w:hideMark/>
          </w:tcPr>
          <w:p w14:paraId="35D5C79C"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0.006</w:t>
            </w:r>
          </w:p>
        </w:tc>
      </w:tr>
      <w:tr w:rsidR="00773B74" w:rsidRPr="00586BC2" w14:paraId="1667272C" w14:textId="77777777" w:rsidTr="009629BE">
        <w:trPr>
          <w:trHeight w:val="397"/>
          <w:jc w:val="center"/>
        </w:trPr>
        <w:tc>
          <w:tcPr>
            <w:tcW w:w="1177" w:type="dxa"/>
            <w:shd w:val="clear" w:color="auto" w:fill="auto"/>
            <w:vAlign w:val="center"/>
            <w:hideMark/>
          </w:tcPr>
          <w:p w14:paraId="67CF7999"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APP</w:t>
            </w:r>
          </w:p>
        </w:tc>
        <w:tc>
          <w:tcPr>
            <w:tcW w:w="1701" w:type="dxa"/>
            <w:shd w:val="clear" w:color="auto" w:fill="auto"/>
            <w:noWrap/>
            <w:vAlign w:val="center"/>
            <w:hideMark/>
          </w:tcPr>
          <w:p w14:paraId="1D78D7C6"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shd w:val="clear" w:color="auto" w:fill="auto"/>
            <w:vAlign w:val="center"/>
            <w:hideMark/>
          </w:tcPr>
          <w:p w14:paraId="3FFA7DB4"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PCOM</w:t>
            </w:r>
          </w:p>
        </w:tc>
        <w:tc>
          <w:tcPr>
            <w:tcW w:w="1701" w:type="dxa"/>
            <w:shd w:val="clear" w:color="auto" w:fill="auto"/>
            <w:noWrap/>
            <w:vAlign w:val="center"/>
            <w:hideMark/>
          </w:tcPr>
          <w:p w14:paraId="07B533C4"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-1.092</w:t>
            </w:r>
          </w:p>
        </w:tc>
        <w:tc>
          <w:tcPr>
            <w:tcW w:w="876" w:type="dxa"/>
            <w:shd w:val="clear" w:color="auto" w:fill="auto"/>
            <w:vAlign w:val="center"/>
            <w:hideMark/>
          </w:tcPr>
          <w:p w14:paraId="4D8FA3B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0.17</w:t>
            </w:r>
          </w:p>
        </w:tc>
        <w:tc>
          <w:tcPr>
            <w:tcW w:w="1701" w:type="dxa"/>
            <w:shd w:val="clear" w:color="auto" w:fill="auto"/>
            <w:noWrap/>
            <w:vAlign w:val="center"/>
            <w:hideMark/>
          </w:tcPr>
          <w:p w14:paraId="1A88A88E"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-6.428</w:t>
            </w:r>
          </w:p>
        </w:tc>
        <w:tc>
          <w:tcPr>
            <w:tcW w:w="756" w:type="dxa"/>
            <w:shd w:val="clear" w:color="auto" w:fill="auto"/>
            <w:vAlign w:val="center"/>
            <w:hideMark/>
          </w:tcPr>
          <w:p w14:paraId="07B719D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w:t>
            </w:r>
          </w:p>
        </w:tc>
      </w:tr>
      <w:tr w:rsidR="00773B74" w:rsidRPr="00586BC2" w14:paraId="2EFF2404" w14:textId="77777777" w:rsidTr="009629BE">
        <w:trPr>
          <w:trHeight w:val="397"/>
          <w:jc w:val="center"/>
        </w:trPr>
        <w:tc>
          <w:tcPr>
            <w:tcW w:w="1177" w:type="dxa"/>
            <w:shd w:val="clear" w:color="auto" w:fill="auto"/>
            <w:vAlign w:val="center"/>
            <w:hideMark/>
          </w:tcPr>
          <w:p w14:paraId="0E568334"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APP</w:t>
            </w:r>
          </w:p>
        </w:tc>
        <w:tc>
          <w:tcPr>
            <w:tcW w:w="1701" w:type="dxa"/>
            <w:shd w:val="clear" w:color="auto" w:fill="auto"/>
            <w:noWrap/>
            <w:vAlign w:val="center"/>
            <w:hideMark/>
          </w:tcPr>
          <w:p w14:paraId="27F4088E"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shd w:val="clear" w:color="auto" w:fill="auto"/>
            <w:vAlign w:val="center"/>
            <w:hideMark/>
          </w:tcPr>
          <w:p w14:paraId="57F8FEEF" w14:textId="77777777" w:rsidR="00773B74" w:rsidRPr="00586BC2" w:rsidRDefault="00773B74" w:rsidP="009629BE">
            <w:pPr>
              <w:jc w:val="center"/>
              <w:rPr>
                <w:rFonts w:ascii="Times New Roman" w:hAnsi="Times New Roman" w:cs="Times New Roman"/>
              </w:rPr>
            </w:pPr>
            <w:r w:rsidRPr="00C935FE">
              <w:rPr>
                <w:rFonts w:ascii="Times New Roman" w:hAnsi="Times New Roman" w:cs="Times New Roman"/>
              </w:rPr>
              <w:t>NH</w:t>
            </w:r>
            <w:r w:rsidRPr="00C935FE">
              <w:rPr>
                <w:rFonts w:ascii="Times New Roman" w:hAnsi="Times New Roman" w:cs="Times New Roman"/>
                <w:vertAlign w:val="subscript"/>
              </w:rPr>
              <w:t>4</w:t>
            </w:r>
            <w:r w:rsidRPr="00C935FE">
              <w:rPr>
                <w:rFonts w:ascii="Times New Roman" w:hAnsi="Times New Roman" w:cs="Times New Roman"/>
                <w:vertAlign w:val="superscript"/>
              </w:rPr>
              <w:t>+</w:t>
            </w:r>
            <w:r w:rsidRPr="00C935FE">
              <w:rPr>
                <w:rFonts w:ascii="Times New Roman" w:hAnsi="Times New Roman" w:cs="Times New Roman"/>
              </w:rPr>
              <w:t>-N</w:t>
            </w:r>
          </w:p>
        </w:tc>
        <w:tc>
          <w:tcPr>
            <w:tcW w:w="1701" w:type="dxa"/>
            <w:shd w:val="clear" w:color="auto" w:fill="auto"/>
            <w:vAlign w:val="center"/>
            <w:hideMark/>
          </w:tcPr>
          <w:p w14:paraId="0658FE61"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2.62</w:t>
            </w:r>
          </w:p>
        </w:tc>
        <w:tc>
          <w:tcPr>
            <w:tcW w:w="876" w:type="dxa"/>
            <w:shd w:val="clear" w:color="auto" w:fill="auto"/>
            <w:vAlign w:val="center"/>
            <w:hideMark/>
          </w:tcPr>
          <w:p w14:paraId="1F2383C4"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0.403</w:t>
            </w:r>
          </w:p>
        </w:tc>
        <w:tc>
          <w:tcPr>
            <w:tcW w:w="1701" w:type="dxa"/>
            <w:shd w:val="clear" w:color="auto" w:fill="auto"/>
            <w:vAlign w:val="center"/>
            <w:hideMark/>
          </w:tcPr>
          <w:p w14:paraId="3082B65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6.501</w:t>
            </w:r>
          </w:p>
        </w:tc>
        <w:tc>
          <w:tcPr>
            <w:tcW w:w="756" w:type="dxa"/>
            <w:shd w:val="clear" w:color="auto" w:fill="auto"/>
            <w:vAlign w:val="center"/>
            <w:hideMark/>
          </w:tcPr>
          <w:p w14:paraId="219A1407"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w:t>
            </w:r>
          </w:p>
        </w:tc>
      </w:tr>
      <w:tr w:rsidR="00773B74" w:rsidRPr="00586BC2" w14:paraId="4B80CF3E" w14:textId="77777777" w:rsidTr="009629BE">
        <w:trPr>
          <w:trHeight w:val="397"/>
          <w:jc w:val="center"/>
        </w:trPr>
        <w:tc>
          <w:tcPr>
            <w:tcW w:w="1177" w:type="dxa"/>
            <w:shd w:val="clear" w:color="auto" w:fill="auto"/>
            <w:vAlign w:val="center"/>
            <w:hideMark/>
          </w:tcPr>
          <w:p w14:paraId="0D156E45"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APP</w:t>
            </w:r>
          </w:p>
        </w:tc>
        <w:tc>
          <w:tcPr>
            <w:tcW w:w="1701" w:type="dxa"/>
            <w:shd w:val="clear" w:color="auto" w:fill="auto"/>
            <w:noWrap/>
            <w:vAlign w:val="center"/>
            <w:hideMark/>
          </w:tcPr>
          <w:p w14:paraId="0A34051E"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shd w:val="clear" w:color="auto" w:fill="auto"/>
            <w:vAlign w:val="center"/>
            <w:hideMark/>
          </w:tcPr>
          <w:p w14:paraId="08B4FE4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PpPCoA1</w:t>
            </w:r>
          </w:p>
        </w:tc>
        <w:tc>
          <w:tcPr>
            <w:tcW w:w="1701" w:type="dxa"/>
            <w:shd w:val="clear" w:color="auto" w:fill="auto"/>
            <w:noWrap/>
            <w:vAlign w:val="center"/>
            <w:hideMark/>
          </w:tcPr>
          <w:p w14:paraId="228BD45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-0.504</w:t>
            </w:r>
          </w:p>
        </w:tc>
        <w:tc>
          <w:tcPr>
            <w:tcW w:w="876" w:type="dxa"/>
            <w:shd w:val="clear" w:color="auto" w:fill="auto"/>
            <w:vAlign w:val="center"/>
            <w:hideMark/>
          </w:tcPr>
          <w:p w14:paraId="695DF2AE"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0.207</w:t>
            </w:r>
          </w:p>
        </w:tc>
        <w:tc>
          <w:tcPr>
            <w:tcW w:w="1701" w:type="dxa"/>
            <w:shd w:val="clear" w:color="auto" w:fill="auto"/>
            <w:noWrap/>
            <w:vAlign w:val="center"/>
            <w:hideMark/>
          </w:tcPr>
          <w:p w14:paraId="5433FEB0"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-2.439</w:t>
            </w:r>
          </w:p>
        </w:tc>
        <w:tc>
          <w:tcPr>
            <w:tcW w:w="756" w:type="dxa"/>
            <w:shd w:val="clear" w:color="auto" w:fill="auto"/>
            <w:vAlign w:val="center"/>
            <w:hideMark/>
          </w:tcPr>
          <w:p w14:paraId="69BE7AFB"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0.015</w:t>
            </w:r>
          </w:p>
        </w:tc>
      </w:tr>
      <w:tr w:rsidR="00773B74" w:rsidRPr="00586BC2" w14:paraId="0BBCAC97" w14:textId="77777777" w:rsidTr="009629BE">
        <w:trPr>
          <w:trHeight w:val="397"/>
          <w:jc w:val="center"/>
        </w:trPr>
        <w:tc>
          <w:tcPr>
            <w:tcW w:w="1177" w:type="dxa"/>
            <w:shd w:val="clear" w:color="auto" w:fill="auto"/>
            <w:vAlign w:val="center"/>
            <w:hideMark/>
          </w:tcPr>
          <w:p w14:paraId="279B521F"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APP</w:t>
            </w:r>
          </w:p>
        </w:tc>
        <w:tc>
          <w:tcPr>
            <w:tcW w:w="1701" w:type="dxa"/>
            <w:shd w:val="clear" w:color="auto" w:fill="auto"/>
            <w:noWrap/>
            <w:vAlign w:val="center"/>
            <w:hideMark/>
          </w:tcPr>
          <w:p w14:paraId="0CAA2583"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w:t>
            </w:r>
          </w:p>
        </w:tc>
        <w:tc>
          <w:tcPr>
            <w:tcW w:w="1177" w:type="dxa"/>
            <w:shd w:val="clear" w:color="auto" w:fill="auto"/>
            <w:vAlign w:val="center"/>
            <w:hideMark/>
          </w:tcPr>
          <w:p w14:paraId="766DD98B" w14:textId="77777777" w:rsidR="00773B74" w:rsidRPr="00586BC2" w:rsidRDefault="00773B74" w:rsidP="009629BE">
            <w:pPr>
              <w:jc w:val="center"/>
              <w:rPr>
                <w:rFonts w:ascii="Times New Roman" w:hAnsi="Times New Roman" w:cs="Times New Roman"/>
              </w:rPr>
            </w:pPr>
            <w:r w:rsidRPr="00C935FE">
              <w:rPr>
                <w:rFonts w:ascii="Times New Roman" w:hAnsi="Times New Roman" w:cs="Times New Roman"/>
              </w:rPr>
              <w:t>NO</w:t>
            </w:r>
            <w:r w:rsidRPr="00C935FE">
              <w:rPr>
                <w:rFonts w:ascii="Times New Roman" w:hAnsi="Times New Roman" w:cs="Times New Roman"/>
                <w:vertAlign w:val="subscript"/>
              </w:rPr>
              <w:t>3</w:t>
            </w:r>
            <w:r w:rsidRPr="00C935FE">
              <w:rPr>
                <w:rFonts w:ascii="Times New Roman" w:hAnsi="Times New Roman" w:cs="Times New Roman"/>
                <w:vertAlign w:val="superscript"/>
              </w:rPr>
              <w:t>-</w:t>
            </w:r>
            <w:r w:rsidRPr="00C935FE">
              <w:rPr>
                <w:rFonts w:ascii="Times New Roman" w:hAnsi="Times New Roman" w:cs="Times New Roman"/>
              </w:rPr>
              <w:t>-N</w:t>
            </w:r>
          </w:p>
        </w:tc>
        <w:tc>
          <w:tcPr>
            <w:tcW w:w="1701" w:type="dxa"/>
            <w:shd w:val="clear" w:color="auto" w:fill="auto"/>
            <w:vAlign w:val="center"/>
            <w:hideMark/>
          </w:tcPr>
          <w:p w14:paraId="6F3FAA3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1.078</w:t>
            </w:r>
          </w:p>
        </w:tc>
        <w:tc>
          <w:tcPr>
            <w:tcW w:w="876" w:type="dxa"/>
            <w:shd w:val="clear" w:color="auto" w:fill="auto"/>
            <w:vAlign w:val="center"/>
            <w:hideMark/>
          </w:tcPr>
          <w:p w14:paraId="787228F1"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0.323</w:t>
            </w:r>
          </w:p>
        </w:tc>
        <w:tc>
          <w:tcPr>
            <w:tcW w:w="1701" w:type="dxa"/>
            <w:shd w:val="clear" w:color="auto" w:fill="auto"/>
            <w:vAlign w:val="center"/>
            <w:hideMark/>
          </w:tcPr>
          <w:p w14:paraId="4E99967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3.339</w:t>
            </w:r>
          </w:p>
        </w:tc>
        <w:tc>
          <w:tcPr>
            <w:tcW w:w="756" w:type="dxa"/>
            <w:shd w:val="clear" w:color="auto" w:fill="auto"/>
            <w:vAlign w:val="center"/>
            <w:hideMark/>
          </w:tcPr>
          <w:p w14:paraId="752E493D"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w:t>
            </w:r>
          </w:p>
        </w:tc>
      </w:tr>
      <w:tr w:rsidR="00773B74" w:rsidRPr="00586BC2" w14:paraId="50A6B324" w14:textId="77777777" w:rsidTr="009629BE">
        <w:trPr>
          <w:trHeight w:val="397"/>
          <w:jc w:val="center"/>
        </w:trPr>
        <w:tc>
          <w:tcPr>
            <w:tcW w:w="1177" w:type="dxa"/>
            <w:shd w:val="clear" w:color="auto" w:fill="auto"/>
            <w:vAlign w:val="center"/>
            <w:hideMark/>
          </w:tcPr>
          <w:p w14:paraId="6035C10B" w14:textId="77777777" w:rsidR="00773B74" w:rsidRPr="00586BC2" w:rsidRDefault="00773B74" w:rsidP="009629BE">
            <w:pPr>
              <w:jc w:val="center"/>
              <w:rPr>
                <w:rFonts w:ascii="Times New Roman" w:hAnsi="Times New Roman" w:cs="Times New Roman"/>
              </w:rPr>
            </w:pPr>
            <w:r w:rsidRPr="00C935FE">
              <w:rPr>
                <w:rFonts w:ascii="Times New Roman" w:hAnsi="Times New Roman" w:cs="Times New Roman"/>
              </w:rPr>
              <w:t>NH</w:t>
            </w:r>
            <w:r w:rsidRPr="00C935FE">
              <w:rPr>
                <w:rFonts w:ascii="Times New Roman" w:hAnsi="Times New Roman" w:cs="Times New Roman"/>
                <w:vertAlign w:val="subscript"/>
              </w:rPr>
              <w:t>4</w:t>
            </w:r>
            <w:r w:rsidRPr="00C935FE">
              <w:rPr>
                <w:rFonts w:ascii="Times New Roman" w:hAnsi="Times New Roman" w:cs="Times New Roman"/>
                <w:vertAlign w:val="superscript"/>
              </w:rPr>
              <w:t>+</w:t>
            </w:r>
            <w:r w:rsidRPr="00C935FE">
              <w:rPr>
                <w:rFonts w:ascii="Times New Roman" w:hAnsi="Times New Roman" w:cs="Times New Roman"/>
              </w:rPr>
              <w:t>-N</w:t>
            </w:r>
          </w:p>
        </w:tc>
        <w:tc>
          <w:tcPr>
            <w:tcW w:w="1701" w:type="dxa"/>
            <w:shd w:val="clear" w:color="auto" w:fill="auto"/>
            <w:noWrap/>
            <w:vAlign w:val="center"/>
            <w:hideMark/>
          </w:tcPr>
          <w:p w14:paraId="093BB8F0"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&lt;--&gt;</w:t>
            </w:r>
          </w:p>
        </w:tc>
        <w:tc>
          <w:tcPr>
            <w:tcW w:w="1177" w:type="dxa"/>
            <w:shd w:val="clear" w:color="auto" w:fill="auto"/>
            <w:vAlign w:val="center"/>
            <w:hideMark/>
          </w:tcPr>
          <w:p w14:paraId="53327EEA" w14:textId="77777777" w:rsidR="00773B74" w:rsidRPr="00586BC2" w:rsidRDefault="00773B74" w:rsidP="009629BE">
            <w:pPr>
              <w:jc w:val="center"/>
              <w:rPr>
                <w:rFonts w:ascii="Times New Roman" w:hAnsi="Times New Roman" w:cs="Times New Roman"/>
              </w:rPr>
            </w:pPr>
            <w:r>
              <w:rPr>
                <w:rFonts w:ascii="Times New Roman" w:hAnsi="Times New Roman" w:cs="Times New Roman"/>
              </w:rPr>
              <w:t>S</w:t>
            </w:r>
            <w:r w:rsidRPr="00586BC2">
              <w:rPr>
                <w:rFonts w:ascii="Times New Roman" w:hAnsi="Times New Roman" w:cs="Times New Roman" w:hint="eastAsia"/>
              </w:rPr>
              <w:t>AP</w:t>
            </w:r>
          </w:p>
        </w:tc>
        <w:tc>
          <w:tcPr>
            <w:tcW w:w="1701" w:type="dxa"/>
            <w:shd w:val="clear" w:color="auto" w:fill="auto"/>
            <w:noWrap/>
            <w:vAlign w:val="center"/>
            <w:hideMark/>
          </w:tcPr>
          <w:p w14:paraId="533BCBE5"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-0.037</w:t>
            </w:r>
          </w:p>
        </w:tc>
        <w:tc>
          <w:tcPr>
            <w:tcW w:w="876" w:type="dxa"/>
            <w:shd w:val="clear" w:color="auto" w:fill="auto"/>
            <w:vAlign w:val="center"/>
            <w:hideMark/>
          </w:tcPr>
          <w:p w14:paraId="3809F7D1"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0.018</w:t>
            </w:r>
          </w:p>
        </w:tc>
        <w:tc>
          <w:tcPr>
            <w:tcW w:w="1701" w:type="dxa"/>
            <w:shd w:val="clear" w:color="auto" w:fill="auto"/>
            <w:noWrap/>
            <w:vAlign w:val="center"/>
            <w:hideMark/>
          </w:tcPr>
          <w:p w14:paraId="7174EEC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-2.042</w:t>
            </w:r>
          </w:p>
        </w:tc>
        <w:tc>
          <w:tcPr>
            <w:tcW w:w="756" w:type="dxa"/>
            <w:shd w:val="clear" w:color="auto" w:fill="auto"/>
            <w:vAlign w:val="center"/>
            <w:hideMark/>
          </w:tcPr>
          <w:p w14:paraId="2DF9510A"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0.041</w:t>
            </w:r>
          </w:p>
        </w:tc>
      </w:tr>
      <w:tr w:rsidR="00773B74" w:rsidRPr="00586BC2" w14:paraId="77D516AE" w14:textId="77777777" w:rsidTr="009629BE">
        <w:trPr>
          <w:trHeight w:val="397"/>
          <w:jc w:val="center"/>
        </w:trPr>
        <w:tc>
          <w:tcPr>
            <w:tcW w:w="1177" w:type="dxa"/>
            <w:shd w:val="clear" w:color="auto" w:fill="auto"/>
            <w:vAlign w:val="center"/>
            <w:hideMark/>
          </w:tcPr>
          <w:p w14:paraId="263342FF" w14:textId="77777777" w:rsidR="00773B74" w:rsidRPr="00586BC2" w:rsidRDefault="00773B74" w:rsidP="009629BE">
            <w:pPr>
              <w:jc w:val="center"/>
              <w:rPr>
                <w:rFonts w:ascii="Times New Roman" w:hAnsi="Times New Roman" w:cs="Times New Roman"/>
              </w:rPr>
            </w:pPr>
            <w:r w:rsidRPr="00C935FE">
              <w:rPr>
                <w:rFonts w:ascii="Times New Roman" w:hAnsi="Times New Roman" w:cs="Times New Roman"/>
              </w:rPr>
              <w:t>NH</w:t>
            </w:r>
            <w:r w:rsidRPr="00C935FE">
              <w:rPr>
                <w:rFonts w:ascii="Times New Roman" w:hAnsi="Times New Roman" w:cs="Times New Roman"/>
                <w:vertAlign w:val="subscript"/>
              </w:rPr>
              <w:t>4</w:t>
            </w:r>
            <w:r w:rsidRPr="00C935FE">
              <w:rPr>
                <w:rFonts w:ascii="Times New Roman" w:hAnsi="Times New Roman" w:cs="Times New Roman"/>
                <w:vertAlign w:val="superscript"/>
              </w:rPr>
              <w:t>+</w:t>
            </w:r>
            <w:r w:rsidRPr="00C935FE">
              <w:rPr>
                <w:rFonts w:ascii="Times New Roman" w:hAnsi="Times New Roman" w:cs="Times New Roman"/>
              </w:rPr>
              <w:t>-N</w:t>
            </w:r>
          </w:p>
        </w:tc>
        <w:tc>
          <w:tcPr>
            <w:tcW w:w="1701" w:type="dxa"/>
            <w:shd w:val="clear" w:color="auto" w:fill="auto"/>
            <w:noWrap/>
            <w:vAlign w:val="center"/>
            <w:hideMark/>
          </w:tcPr>
          <w:p w14:paraId="179DFF17"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&lt;--&gt;</w:t>
            </w:r>
          </w:p>
        </w:tc>
        <w:tc>
          <w:tcPr>
            <w:tcW w:w="1177" w:type="dxa"/>
            <w:shd w:val="clear" w:color="auto" w:fill="auto"/>
            <w:vAlign w:val="center"/>
            <w:hideMark/>
          </w:tcPr>
          <w:p w14:paraId="234FCFA7" w14:textId="77777777" w:rsidR="00773B74" w:rsidRPr="00586BC2" w:rsidRDefault="00773B74" w:rsidP="009629BE">
            <w:pPr>
              <w:jc w:val="center"/>
              <w:rPr>
                <w:rFonts w:ascii="Times New Roman" w:hAnsi="Times New Roman" w:cs="Times New Roman"/>
              </w:rPr>
            </w:pPr>
            <w:r>
              <w:rPr>
                <w:rFonts w:ascii="Times New Roman" w:hAnsi="Times New Roman" w:cs="Times New Roman"/>
              </w:rPr>
              <w:t>S</w:t>
            </w:r>
            <w:r>
              <w:rPr>
                <w:rFonts w:ascii="Times New Roman" w:hAnsi="Times New Roman" w:cs="Times New Roman" w:hint="eastAsia"/>
              </w:rPr>
              <w:t>oil</w:t>
            </w:r>
            <w:r>
              <w:rPr>
                <w:rFonts w:ascii="Times New Roman" w:hAnsi="Times New Roman" w:cs="Times New Roman"/>
              </w:rPr>
              <w:t xml:space="preserve"> </w:t>
            </w:r>
            <w:r w:rsidRPr="00586BC2">
              <w:rPr>
                <w:rFonts w:ascii="Times New Roman" w:hAnsi="Times New Roman" w:cs="Times New Roman" w:hint="eastAsia"/>
              </w:rPr>
              <w:t>C</w:t>
            </w:r>
            <w:r>
              <w:rPr>
                <w:rFonts w:ascii="Times New Roman" w:hAnsi="Times New Roman" w:cs="Times New Roman"/>
              </w:rPr>
              <w:t>/</w:t>
            </w:r>
            <w:r w:rsidRPr="00586BC2">
              <w:rPr>
                <w:rFonts w:ascii="Times New Roman" w:hAnsi="Times New Roman" w:cs="Times New Roman" w:hint="eastAsia"/>
              </w:rPr>
              <w:t>N</w:t>
            </w:r>
          </w:p>
        </w:tc>
        <w:tc>
          <w:tcPr>
            <w:tcW w:w="1701" w:type="dxa"/>
            <w:shd w:val="clear" w:color="auto" w:fill="auto"/>
            <w:vAlign w:val="center"/>
            <w:hideMark/>
          </w:tcPr>
          <w:p w14:paraId="47DDF94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0.006</w:t>
            </w:r>
          </w:p>
        </w:tc>
        <w:tc>
          <w:tcPr>
            <w:tcW w:w="876" w:type="dxa"/>
            <w:shd w:val="clear" w:color="auto" w:fill="auto"/>
            <w:vAlign w:val="center"/>
            <w:hideMark/>
          </w:tcPr>
          <w:p w14:paraId="29B1212A"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0.003</w:t>
            </w:r>
          </w:p>
        </w:tc>
        <w:tc>
          <w:tcPr>
            <w:tcW w:w="1701" w:type="dxa"/>
            <w:shd w:val="clear" w:color="auto" w:fill="auto"/>
            <w:vAlign w:val="center"/>
            <w:hideMark/>
          </w:tcPr>
          <w:p w14:paraId="0B521237"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2.097</w:t>
            </w:r>
          </w:p>
        </w:tc>
        <w:tc>
          <w:tcPr>
            <w:tcW w:w="756" w:type="dxa"/>
            <w:shd w:val="clear" w:color="auto" w:fill="auto"/>
            <w:vAlign w:val="center"/>
            <w:hideMark/>
          </w:tcPr>
          <w:p w14:paraId="6691862B"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0.036</w:t>
            </w:r>
          </w:p>
        </w:tc>
      </w:tr>
      <w:tr w:rsidR="00773B74" w:rsidRPr="00586BC2" w14:paraId="1F034CCA" w14:textId="77777777" w:rsidTr="009629BE">
        <w:trPr>
          <w:trHeight w:val="397"/>
          <w:jc w:val="center"/>
        </w:trPr>
        <w:tc>
          <w:tcPr>
            <w:tcW w:w="1177" w:type="dxa"/>
            <w:shd w:val="clear" w:color="auto" w:fill="auto"/>
            <w:vAlign w:val="center"/>
            <w:hideMark/>
          </w:tcPr>
          <w:p w14:paraId="44D4031A" w14:textId="77777777" w:rsidR="00773B74" w:rsidRPr="00586BC2" w:rsidRDefault="00773B74" w:rsidP="009629BE">
            <w:pPr>
              <w:jc w:val="center"/>
              <w:rPr>
                <w:rFonts w:ascii="Times New Roman" w:hAnsi="Times New Roman" w:cs="Times New Roman"/>
              </w:rPr>
            </w:pPr>
            <w:r w:rsidRPr="00C935FE">
              <w:rPr>
                <w:rFonts w:ascii="Times New Roman" w:hAnsi="Times New Roman" w:cs="Times New Roman"/>
              </w:rPr>
              <w:t>Soil bulk</w:t>
            </w:r>
          </w:p>
        </w:tc>
        <w:tc>
          <w:tcPr>
            <w:tcW w:w="1701" w:type="dxa"/>
            <w:shd w:val="clear" w:color="auto" w:fill="auto"/>
            <w:noWrap/>
            <w:vAlign w:val="center"/>
            <w:hideMark/>
          </w:tcPr>
          <w:p w14:paraId="1487D9E2"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&lt;--&gt;</w:t>
            </w:r>
          </w:p>
        </w:tc>
        <w:tc>
          <w:tcPr>
            <w:tcW w:w="1177" w:type="dxa"/>
            <w:shd w:val="clear" w:color="auto" w:fill="auto"/>
            <w:vAlign w:val="center"/>
            <w:hideMark/>
          </w:tcPr>
          <w:p w14:paraId="3ABE79FC" w14:textId="77777777" w:rsidR="00773B74" w:rsidRPr="00586BC2" w:rsidRDefault="00773B74" w:rsidP="009629BE">
            <w:pPr>
              <w:jc w:val="center"/>
              <w:rPr>
                <w:rFonts w:ascii="Times New Roman" w:hAnsi="Times New Roman" w:cs="Times New Roman"/>
              </w:rPr>
            </w:pPr>
            <w:r>
              <w:rPr>
                <w:rFonts w:ascii="Times New Roman" w:hAnsi="Times New Roman" w:cs="Times New Roman"/>
              </w:rPr>
              <w:t>S</w:t>
            </w:r>
            <w:r>
              <w:rPr>
                <w:rFonts w:ascii="Times New Roman" w:hAnsi="Times New Roman" w:cs="Times New Roman" w:hint="eastAsia"/>
              </w:rPr>
              <w:t>oil</w:t>
            </w:r>
            <w:r>
              <w:rPr>
                <w:rFonts w:ascii="Times New Roman" w:hAnsi="Times New Roman" w:cs="Times New Roman"/>
              </w:rPr>
              <w:t xml:space="preserve"> </w:t>
            </w:r>
            <w:r w:rsidRPr="00586BC2">
              <w:rPr>
                <w:rFonts w:ascii="Times New Roman" w:hAnsi="Times New Roman" w:cs="Times New Roman" w:hint="eastAsia"/>
              </w:rPr>
              <w:t>C</w:t>
            </w:r>
            <w:r>
              <w:rPr>
                <w:rFonts w:ascii="Times New Roman" w:hAnsi="Times New Roman" w:cs="Times New Roman"/>
              </w:rPr>
              <w:t>/</w:t>
            </w:r>
            <w:r w:rsidRPr="00586BC2">
              <w:rPr>
                <w:rFonts w:ascii="Times New Roman" w:hAnsi="Times New Roman" w:cs="Times New Roman" w:hint="eastAsia"/>
              </w:rPr>
              <w:t>N</w:t>
            </w:r>
          </w:p>
        </w:tc>
        <w:tc>
          <w:tcPr>
            <w:tcW w:w="1701" w:type="dxa"/>
            <w:shd w:val="clear" w:color="auto" w:fill="auto"/>
            <w:noWrap/>
            <w:vAlign w:val="center"/>
            <w:hideMark/>
          </w:tcPr>
          <w:p w14:paraId="385A8BF1"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-0.002</w:t>
            </w:r>
          </w:p>
        </w:tc>
        <w:tc>
          <w:tcPr>
            <w:tcW w:w="876" w:type="dxa"/>
            <w:shd w:val="clear" w:color="auto" w:fill="auto"/>
            <w:vAlign w:val="center"/>
            <w:hideMark/>
          </w:tcPr>
          <w:p w14:paraId="04B77CC3"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0.001</w:t>
            </w:r>
          </w:p>
        </w:tc>
        <w:tc>
          <w:tcPr>
            <w:tcW w:w="1701" w:type="dxa"/>
            <w:shd w:val="clear" w:color="auto" w:fill="auto"/>
            <w:noWrap/>
            <w:vAlign w:val="center"/>
            <w:hideMark/>
          </w:tcPr>
          <w:p w14:paraId="0E3A0103"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-1.601</w:t>
            </w:r>
          </w:p>
        </w:tc>
        <w:tc>
          <w:tcPr>
            <w:tcW w:w="756" w:type="dxa"/>
            <w:shd w:val="clear" w:color="auto" w:fill="auto"/>
            <w:vAlign w:val="center"/>
            <w:hideMark/>
          </w:tcPr>
          <w:p w14:paraId="62457E18" w14:textId="77777777" w:rsidR="00773B74" w:rsidRPr="00586BC2" w:rsidRDefault="00773B74" w:rsidP="009629BE">
            <w:pPr>
              <w:jc w:val="center"/>
              <w:rPr>
                <w:rFonts w:ascii="Times New Roman" w:hAnsi="Times New Roman" w:cs="Times New Roman"/>
              </w:rPr>
            </w:pPr>
            <w:r w:rsidRPr="00586BC2">
              <w:rPr>
                <w:rFonts w:ascii="Times New Roman" w:hAnsi="Times New Roman" w:cs="Times New Roman" w:hint="eastAsia"/>
              </w:rPr>
              <w:t>0.109</w:t>
            </w:r>
          </w:p>
        </w:tc>
      </w:tr>
    </w:tbl>
    <w:p w14:paraId="176989CE" w14:textId="47851C08" w:rsidR="00E21151" w:rsidRDefault="00E21151" w:rsidP="00E21151">
      <w:pPr>
        <w:widowControl/>
        <w:jc w:val="left"/>
        <w:rPr>
          <w:rFonts w:ascii="Times New Roman" w:eastAsia="宋体" w:hAnsi="Times New Roman" w:cs="Times New Roman"/>
          <w:b/>
          <w:bCs/>
          <w:kern w:val="0"/>
          <w:sz w:val="24"/>
          <w:szCs w:val="18"/>
        </w:rPr>
      </w:pPr>
    </w:p>
    <w:p w14:paraId="5B498CF8" w14:textId="1DB5DD12" w:rsidR="00D50E13" w:rsidRDefault="00D50E13" w:rsidP="00D50E13">
      <w:pPr>
        <w:rPr>
          <w:rFonts w:ascii="Times New Roman" w:eastAsia="宋体" w:hAnsi="Times New Roman" w:cs="Times New Roman"/>
          <w:kern w:val="0"/>
          <w:sz w:val="24"/>
          <w:szCs w:val="18"/>
        </w:rPr>
      </w:pPr>
      <w:r w:rsidRPr="00BB1053">
        <w:rPr>
          <w:rFonts w:ascii="Times New Roman" w:eastAsia="宋体" w:hAnsi="Times New Roman" w:cs="Times New Roman"/>
          <w:kern w:val="0"/>
          <w:sz w:val="24"/>
          <w:szCs w:val="18"/>
        </w:rPr>
        <w:t xml:space="preserve">Notes: </w:t>
      </w:r>
      <w:r w:rsidR="00F978D8">
        <w:rPr>
          <w:rFonts w:ascii="Times New Roman" w:eastAsia="宋体" w:hAnsi="Times New Roman" w:cs="Times New Roman"/>
          <w:kern w:val="0"/>
          <w:sz w:val="24"/>
          <w:szCs w:val="18"/>
        </w:rPr>
        <w:t>NO</w:t>
      </w:r>
      <w:r w:rsidR="00F978D8" w:rsidRPr="00E21151">
        <w:rPr>
          <w:rFonts w:ascii="Times New Roman" w:eastAsia="宋体" w:hAnsi="Times New Roman" w:cs="Times New Roman"/>
          <w:kern w:val="0"/>
          <w:sz w:val="24"/>
          <w:szCs w:val="18"/>
          <w:vertAlign w:val="subscript"/>
        </w:rPr>
        <w:t>3</w:t>
      </w:r>
      <w:r w:rsidR="00F978D8" w:rsidRPr="00E21151">
        <w:rPr>
          <w:rFonts w:ascii="Times New Roman" w:eastAsia="宋体" w:hAnsi="Times New Roman" w:cs="Times New Roman"/>
          <w:kern w:val="0"/>
          <w:sz w:val="24"/>
          <w:szCs w:val="18"/>
          <w:vertAlign w:val="superscript"/>
        </w:rPr>
        <w:t>-</w:t>
      </w:r>
      <w:r w:rsidR="00F978D8">
        <w:rPr>
          <w:rFonts w:ascii="Times New Roman" w:eastAsia="宋体" w:hAnsi="Times New Roman" w:cs="Times New Roman"/>
          <w:kern w:val="0"/>
          <w:sz w:val="24"/>
          <w:szCs w:val="18"/>
        </w:rPr>
        <w:t>-N: Soil n</w:t>
      </w:r>
      <w:r w:rsidR="00F978D8" w:rsidRPr="00D50E13">
        <w:rPr>
          <w:rFonts w:ascii="Times New Roman" w:eastAsia="宋体" w:hAnsi="Times New Roman" w:cs="Times New Roman"/>
          <w:kern w:val="0"/>
          <w:sz w:val="24"/>
          <w:szCs w:val="18"/>
        </w:rPr>
        <w:t>itrate</w:t>
      </w:r>
      <w:r w:rsidR="00F978D8">
        <w:rPr>
          <w:rFonts w:ascii="Times New Roman" w:eastAsia="宋体" w:hAnsi="Times New Roman" w:cs="Times New Roman"/>
          <w:kern w:val="0"/>
          <w:sz w:val="24"/>
          <w:szCs w:val="18"/>
        </w:rPr>
        <w:t>-</w:t>
      </w:r>
      <w:r w:rsidR="00F978D8" w:rsidRPr="00D50E13">
        <w:rPr>
          <w:rFonts w:ascii="Times New Roman" w:eastAsia="宋体" w:hAnsi="Times New Roman" w:cs="Times New Roman"/>
          <w:kern w:val="0"/>
          <w:sz w:val="24"/>
          <w:szCs w:val="18"/>
        </w:rPr>
        <w:t>nitrogen</w:t>
      </w:r>
      <w:r w:rsidR="00F978D8">
        <w:rPr>
          <w:rFonts w:ascii="Times New Roman" w:eastAsia="宋体" w:hAnsi="Times New Roman" w:cs="Times New Roman"/>
          <w:kern w:val="0"/>
          <w:sz w:val="24"/>
          <w:szCs w:val="18"/>
        </w:rPr>
        <w:t>; NH</w:t>
      </w:r>
      <w:r w:rsidR="00F978D8" w:rsidRPr="00D50E13">
        <w:rPr>
          <w:rFonts w:ascii="Times New Roman" w:eastAsia="宋体" w:hAnsi="Times New Roman" w:cs="Times New Roman"/>
          <w:kern w:val="0"/>
          <w:sz w:val="24"/>
          <w:szCs w:val="18"/>
          <w:vertAlign w:val="subscript"/>
        </w:rPr>
        <w:t>4</w:t>
      </w:r>
      <w:r w:rsidR="00F978D8" w:rsidRPr="00D50E13">
        <w:rPr>
          <w:rFonts w:ascii="Times New Roman" w:eastAsia="宋体" w:hAnsi="Times New Roman" w:cs="Times New Roman"/>
          <w:kern w:val="0"/>
          <w:sz w:val="24"/>
          <w:szCs w:val="18"/>
          <w:vertAlign w:val="superscript"/>
        </w:rPr>
        <w:t>+</w:t>
      </w:r>
      <w:r w:rsidR="00F978D8">
        <w:rPr>
          <w:rFonts w:ascii="Times New Roman" w:eastAsia="宋体" w:hAnsi="Times New Roman" w:cs="Times New Roman"/>
          <w:kern w:val="0"/>
          <w:sz w:val="24"/>
          <w:szCs w:val="18"/>
        </w:rPr>
        <w:t>-N: Soil a</w:t>
      </w:r>
      <w:r w:rsidR="00F978D8" w:rsidRPr="00D50E13">
        <w:rPr>
          <w:rFonts w:ascii="Times New Roman" w:eastAsia="宋体" w:hAnsi="Times New Roman" w:cs="Times New Roman"/>
          <w:kern w:val="0"/>
          <w:sz w:val="24"/>
          <w:szCs w:val="18"/>
        </w:rPr>
        <w:t>mmonium nitrogen</w:t>
      </w:r>
      <w:r w:rsidR="00F978D8">
        <w:rPr>
          <w:rFonts w:ascii="Times New Roman" w:eastAsia="宋体" w:hAnsi="Times New Roman" w:cs="Times New Roman"/>
          <w:kern w:val="0"/>
          <w:sz w:val="24"/>
          <w:szCs w:val="18"/>
        </w:rPr>
        <w:t xml:space="preserve">; </w:t>
      </w:r>
      <w:r w:rsidR="00F978D8" w:rsidRPr="00BB1053">
        <w:rPr>
          <w:rFonts w:ascii="Times New Roman" w:eastAsia="宋体" w:hAnsi="Times New Roman" w:cs="Times New Roman"/>
          <w:kern w:val="0"/>
          <w:sz w:val="24"/>
          <w:szCs w:val="18"/>
        </w:rPr>
        <w:t>SAP: soil available phosphorous;</w:t>
      </w:r>
      <w:r w:rsidR="00F978D8">
        <w:rPr>
          <w:rFonts w:ascii="Times New Roman" w:eastAsia="宋体" w:hAnsi="Times New Roman" w:cs="Times New Roman"/>
          <w:kern w:val="0"/>
          <w:sz w:val="24"/>
          <w:szCs w:val="18"/>
        </w:rPr>
        <w:t xml:space="preserve"> Soil C/N: Soil </w:t>
      </w:r>
      <w:r w:rsidR="00F978D8" w:rsidRPr="00D50E13">
        <w:rPr>
          <w:rFonts w:ascii="Times New Roman" w:eastAsia="宋体" w:hAnsi="Times New Roman" w:cs="Times New Roman"/>
          <w:kern w:val="0"/>
          <w:sz w:val="24"/>
          <w:szCs w:val="18"/>
        </w:rPr>
        <w:t>C/N ratio</w:t>
      </w:r>
      <w:r w:rsidR="00F978D8">
        <w:rPr>
          <w:rFonts w:ascii="Times New Roman" w:eastAsia="宋体" w:hAnsi="Times New Roman" w:cs="Times New Roman"/>
          <w:kern w:val="0"/>
          <w:sz w:val="24"/>
          <w:szCs w:val="18"/>
        </w:rPr>
        <w:t xml:space="preserve">; </w:t>
      </w:r>
      <w:r>
        <w:rPr>
          <w:rFonts w:ascii="Times New Roman" w:hAnsi="Times New Roman" w:cs="Times New Roman"/>
          <w:sz w:val="24"/>
          <w:szCs w:val="24"/>
        </w:rPr>
        <w:t>PpPCoA1</w:t>
      </w:r>
      <w:r w:rsidRPr="00BB1053">
        <w:rPr>
          <w:rFonts w:ascii="Times New Roman" w:eastAsia="宋体" w:hAnsi="Times New Roman" w:cs="Times New Roman"/>
          <w:kern w:val="0"/>
          <w:sz w:val="24"/>
          <w:szCs w:val="18"/>
        </w:rPr>
        <w:t xml:space="preserve">: </w:t>
      </w:r>
      <w:proofErr w:type="spellStart"/>
      <w:r>
        <w:rPr>
          <w:rFonts w:ascii="Times New Roman" w:eastAsia="宋体" w:hAnsi="Times New Roman" w:cs="Times New Roman"/>
          <w:kern w:val="0"/>
          <w:sz w:val="24"/>
          <w:szCs w:val="18"/>
        </w:rPr>
        <w:t>PCoA</w:t>
      </w:r>
      <w:proofErr w:type="spellEnd"/>
      <w:r>
        <w:rPr>
          <w:rFonts w:ascii="Times New Roman" w:eastAsia="宋体" w:hAnsi="Times New Roman" w:cs="Times New Roman"/>
          <w:kern w:val="0"/>
          <w:sz w:val="24"/>
          <w:szCs w:val="18"/>
        </w:rPr>
        <w:t xml:space="preserve"> axis 1 for</w:t>
      </w:r>
      <w:r w:rsidRPr="005B35E9">
        <w:rPr>
          <w:rFonts w:ascii="Times New Roman" w:eastAsia="宋体" w:hAnsi="Times New Roman" w:cs="Times New Roman"/>
          <w:kern w:val="0"/>
          <w:sz w:val="24"/>
          <w:szCs w:val="18"/>
        </w:rPr>
        <w:t xml:space="preserve"> rhizosphere </w:t>
      </w:r>
      <w:r w:rsidRPr="009308C7">
        <w:rPr>
          <w:rFonts w:ascii="Times New Roman" w:eastAsia="宋体" w:hAnsi="Times New Roman" w:cs="Times New Roman"/>
          <w:kern w:val="0"/>
          <w:sz w:val="24"/>
          <w:szCs w:val="18"/>
        </w:rPr>
        <w:t>potential plant pathogens</w:t>
      </w:r>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w:t>
      </w:r>
      <w:proofErr w:type="spellStart"/>
      <w:r w:rsidR="00F978D8" w:rsidRPr="009308C7">
        <w:rPr>
          <w:rFonts w:ascii="Times New Roman" w:eastAsia="宋体" w:hAnsi="Times New Roman" w:cs="Times New Roman"/>
          <w:kern w:val="0"/>
          <w:sz w:val="24"/>
          <w:szCs w:val="18"/>
        </w:rPr>
        <w:t>SR</w:t>
      </w:r>
      <w:r w:rsidR="003E7C31">
        <w:rPr>
          <w:rFonts w:ascii="Times New Roman" w:eastAsia="宋体" w:hAnsi="Times New Roman" w:cs="Times New Roman"/>
          <w:kern w:val="0"/>
          <w:sz w:val="24"/>
          <w:szCs w:val="18"/>
        </w:rPr>
        <w:t>.</w:t>
      </w:r>
      <w:r w:rsidR="00F978D8" w:rsidRPr="009308C7">
        <w:rPr>
          <w:rFonts w:ascii="Times New Roman" w:eastAsia="宋体" w:hAnsi="Times New Roman" w:cs="Times New Roman"/>
          <w:kern w:val="0"/>
          <w:sz w:val="24"/>
          <w:szCs w:val="18"/>
        </w:rPr>
        <w:t>Sa</w:t>
      </w:r>
      <w:proofErr w:type="spellEnd"/>
      <w:r w:rsidR="00F978D8" w:rsidRPr="009308C7">
        <w:rPr>
          <w:rFonts w:ascii="Times New Roman" w:eastAsia="宋体" w:hAnsi="Times New Roman" w:cs="Times New Roman"/>
          <w:kern w:val="0"/>
          <w:sz w:val="24"/>
          <w:szCs w:val="18"/>
        </w:rPr>
        <w:t>, richness of saprotrophic fungi;</w:t>
      </w:r>
      <w:r w:rsidR="00F978D8">
        <w:rPr>
          <w:rFonts w:ascii="Times New Roman" w:eastAsia="宋体" w:hAnsi="Times New Roman" w:cs="Times New Roman"/>
          <w:kern w:val="0"/>
          <w:sz w:val="24"/>
          <w:szCs w:val="18"/>
        </w:rPr>
        <w:t xml:space="preserve"> </w:t>
      </w:r>
      <w:proofErr w:type="spellStart"/>
      <w:r>
        <w:rPr>
          <w:rFonts w:ascii="Times New Roman" w:eastAsia="宋体" w:hAnsi="Times New Roman" w:cs="Times New Roman"/>
          <w:kern w:val="0"/>
          <w:sz w:val="24"/>
          <w:szCs w:val="18"/>
        </w:rPr>
        <w:t>SR.</w:t>
      </w:r>
      <w:r w:rsidRPr="00BB1053">
        <w:rPr>
          <w:rFonts w:ascii="Times New Roman" w:eastAsia="宋体" w:hAnsi="Times New Roman" w:cs="Times New Roman"/>
          <w:kern w:val="0"/>
          <w:sz w:val="24"/>
          <w:szCs w:val="18"/>
        </w:rPr>
        <w:t>My</w:t>
      </w:r>
      <w:proofErr w:type="spellEnd"/>
      <w:r w:rsidRPr="00BB1053">
        <w:rPr>
          <w:rFonts w:ascii="Times New Roman" w:eastAsia="宋体" w:hAnsi="Times New Roman" w:cs="Times New Roman"/>
          <w:kern w:val="0"/>
          <w:sz w:val="24"/>
          <w:szCs w:val="18"/>
        </w:rPr>
        <w:t>:</w:t>
      </w:r>
      <w:r>
        <w:rPr>
          <w:rFonts w:ascii="Times New Roman" w:eastAsia="宋体" w:hAnsi="Times New Roman" w:cs="Times New Roman"/>
          <w:kern w:val="0"/>
          <w:sz w:val="24"/>
          <w:szCs w:val="18"/>
        </w:rPr>
        <w:t xml:space="preserve"> richness</w:t>
      </w:r>
      <w:r w:rsidRPr="00BB1053">
        <w:rPr>
          <w:rFonts w:ascii="Times New Roman" w:eastAsia="宋体" w:hAnsi="Times New Roman" w:cs="Times New Roman"/>
          <w:kern w:val="0"/>
          <w:sz w:val="24"/>
          <w:szCs w:val="18"/>
        </w:rPr>
        <w:t xml:space="preserve"> of mycorrhizal fungi. </w:t>
      </w:r>
      <w:r w:rsidR="00294E24">
        <w:rPr>
          <w:rFonts w:ascii="Times New Roman" w:eastAsia="宋体" w:hAnsi="Times New Roman" w:cs="Times New Roman"/>
          <w:kern w:val="0"/>
          <w:sz w:val="24"/>
          <w:szCs w:val="18"/>
        </w:rPr>
        <w:t xml:space="preserve">PCOM: </w:t>
      </w:r>
      <w:r>
        <w:rPr>
          <w:rFonts w:ascii="Times New Roman" w:eastAsia="宋体" w:hAnsi="Times New Roman" w:cs="Times New Roman"/>
          <w:kern w:val="0"/>
          <w:sz w:val="24"/>
          <w:szCs w:val="18"/>
        </w:rPr>
        <w:t>p</w:t>
      </w:r>
      <w:r w:rsidRPr="00D50E13">
        <w:rPr>
          <w:rFonts w:ascii="Times New Roman" w:eastAsia="宋体" w:hAnsi="Times New Roman" w:cs="Times New Roman"/>
          <w:kern w:val="0"/>
          <w:sz w:val="24"/>
          <w:szCs w:val="18"/>
        </w:rPr>
        <w:t>lant community composition</w:t>
      </w:r>
      <w:r w:rsidR="00294E24">
        <w:rPr>
          <w:rFonts w:ascii="Times New Roman" w:eastAsia="宋体" w:hAnsi="Times New Roman" w:cs="Times New Roman"/>
          <w:kern w:val="0"/>
          <w:sz w:val="24"/>
          <w:szCs w:val="18"/>
        </w:rPr>
        <w:t>; APP:</w:t>
      </w:r>
      <w:r w:rsidRPr="00BB1053">
        <w:rPr>
          <w:rFonts w:ascii="Times New Roman" w:eastAsia="宋体" w:hAnsi="Times New Roman" w:cs="Times New Roman"/>
          <w:kern w:val="0"/>
          <w:sz w:val="24"/>
          <w:szCs w:val="18"/>
        </w:rPr>
        <w:t xml:space="preserve"> aboveground</w:t>
      </w:r>
      <w:r>
        <w:rPr>
          <w:rFonts w:ascii="Times New Roman" w:eastAsia="宋体" w:hAnsi="Times New Roman" w:cs="Times New Roman"/>
          <w:kern w:val="0"/>
          <w:sz w:val="24"/>
          <w:szCs w:val="18"/>
        </w:rPr>
        <w:t xml:space="preserve"> plant productivity</w:t>
      </w:r>
      <w:r w:rsidR="00294E24">
        <w:rPr>
          <w:rFonts w:ascii="Times New Roman" w:eastAsia="宋体" w:hAnsi="Times New Roman" w:cs="Times New Roman"/>
          <w:kern w:val="0"/>
          <w:sz w:val="24"/>
          <w:szCs w:val="18"/>
        </w:rPr>
        <w:t>.</w:t>
      </w:r>
    </w:p>
    <w:p w14:paraId="29A6E4F7" w14:textId="77777777" w:rsidR="00F978D8" w:rsidRPr="00F978D8" w:rsidRDefault="00F978D8" w:rsidP="00D50E13">
      <w:pPr>
        <w:rPr>
          <w:rFonts w:ascii="Times New Roman" w:eastAsia="宋体" w:hAnsi="Times New Roman" w:cs="Times New Roman"/>
          <w:kern w:val="0"/>
          <w:sz w:val="24"/>
          <w:szCs w:val="18"/>
        </w:rPr>
      </w:pPr>
    </w:p>
    <w:p w14:paraId="4F309451" w14:textId="7E2D6299" w:rsidR="00041B83" w:rsidRPr="009308C7" w:rsidRDefault="00041B83">
      <w:pPr>
        <w:widowControl/>
        <w:jc w:val="left"/>
        <w:rPr>
          <w:rFonts w:ascii="Times New Roman" w:hAnsi="Times New Roman" w:cs="Times New Roman"/>
          <w:b/>
          <w:bCs/>
          <w:sz w:val="23"/>
          <w:szCs w:val="23"/>
        </w:rPr>
      </w:pPr>
      <w:r w:rsidRPr="009308C7">
        <w:rPr>
          <w:rFonts w:ascii="Times New Roman" w:hAnsi="Times New Roman" w:cs="Times New Roman"/>
          <w:b/>
          <w:bCs/>
          <w:sz w:val="23"/>
          <w:szCs w:val="23"/>
        </w:rPr>
        <w:br w:type="page"/>
      </w:r>
    </w:p>
    <w:p w14:paraId="1E83067E" w14:textId="77777777" w:rsidR="00041B83" w:rsidRPr="009308C7" w:rsidRDefault="00041B83" w:rsidP="00363CD9">
      <w:pPr>
        <w:rPr>
          <w:rFonts w:ascii="Times New Roman" w:hAnsi="Times New Roman" w:cs="Times New Roman"/>
          <w:b/>
          <w:bCs/>
          <w:sz w:val="23"/>
          <w:szCs w:val="23"/>
        </w:rPr>
      </w:pPr>
    </w:p>
    <w:bookmarkEnd w:id="0"/>
    <w:bookmarkEnd w:id="1"/>
    <w:p w14:paraId="1DB9BA0B" w14:textId="0E088079" w:rsidR="00041B83" w:rsidRPr="00B000AE" w:rsidRDefault="007764A6" w:rsidP="00B000AE">
      <w:pPr>
        <w:rPr>
          <w:rFonts w:ascii="Times New Roman" w:hAnsi="Times New Roman" w:cs="Times New Roman"/>
        </w:rPr>
      </w:pPr>
      <w:r>
        <w:rPr>
          <w:noProof/>
        </w:rPr>
        <w:drawing>
          <wp:inline distT="0" distB="0" distL="0" distR="0" wp14:anchorId="2FBA345E" wp14:editId="72FDCF59">
            <wp:extent cx="2782570" cy="2757805"/>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2570" cy="2757805"/>
                    </a:xfrm>
                    <a:prstGeom prst="rect">
                      <a:avLst/>
                    </a:prstGeom>
                    <a:noFill/>
                    <a:ln>
                      <a:noFill/>
                    </a:ln>
                  </pic:spPr>
                </pic:pic>
              </a:graphicData>
            </a:graphic>
          </wp:inline>
        </w:drawing>
      </w:r>
    </w:p>
    <w:p w14:paraId="7922FC54" w14:textId="1FA2A46B" w:rsidR="00041B83" w:rsidRDefault="00041B83" w:rsidP="00041B83">
      <w:pPr>
        <w:widowControl/>
        <w:jc w:val="left"/>
        <w:rPr>
          <w:rFonts w:ascii="Times New Roman" w:eastAsia="宋体" w:hAnsi="Times New Roman" w:cs="Times New Roman"/>
          <w:kern w:val="0"/>
          <w:sz w:val="24"/>
          <w:szCs w:val="18"/>
        </w:rPr>
      </w:pPr>
      <w:r w:rsidRPr="0023781A">
        <w:rPr>
          <w:rFonts w:ascii="Times New Roman" w:eastAsia="宋体" w:hAnsi="Times New Roman" w:cs="Times New Roman"/>
          <w:b/>
          <w:bCs/>
          <w:kern w:val="0"/>
          <w:sz w:val="24"/>
          <w:szCs w:val="18"/>
        </w:rPr>
        <w:t>Fig. S1</w:t>
      </w:r>
      <w:r w:rsidRPr="0023781A">
        <w:rPr>
          <w:rFonts w:ascii="Times New Roman" w:eastAsia="宋体" w:hAnsi="Times New Roman" w:cs="Times New Roman"/>
          <w:kern w:val="0"/>
          <w:sz w:val="24"/>
          <w:szCs w:val="18"/>
        </w:rPr>
        <w:t xml:space="preserve"> Experimental plot design. </w:t>
      </w:r>
      <w:bookmarkStart w:id="6" w:name="_Hlk47387954"/>
      <w:r w:rsidRPr="0023781A">
        <w:rPr>
          <w:rFonts w:ascii="Times New Roman" w:eastAsia="宋体" w:hAnsi="Times New Roman" w:cs="Times New Roman"/>
          <w:kern w:val="0"/>
          <w:sz w:val="24"/>
          <w:szCs w:val="18"/>
        </w:rPr>
        <w:t>Control: no treatment</w:t>
      </w:r>
      <w:bookmarkEnd w:id="6"/>
      <w:r w:rsidRPr="0023781A">
        <w:rPr>
          <w:rFonts w:ascii="Times New Roman" w:eastAsia="宋体" w:hAnsi="Times New Roman" w:cs="Times New Roman"/>
          <w:kern w:val="0"/>
          <w:sz w:val="24"/>
          <w:szCs w:val="18"/>
        </w:rPr>
        <w:t xml:space="preserve"> (enclosure and grazing prohibition since 2012). G</w:t>
      </w:r>
      <w:r w:rsidR="003E7C31">
        <w:rPr>
          <w:rFonts w:ascii="Times New Roman" w:eastAsia="宋体" w:hAnsi="Times New Roman" w:cs="Times New Roman"/>
          <w:kern w:val="0"/>
          <w:sz w:val="24"/>
          <w:szCs w:val="18"/>
        </w:rPr>
        <w:t>razing</w:t>
      </w:r>
      <w:r w:rsidRPr="0023781A">
        <w:rPr>
          <w:rFonts w:ascii="Times New Roman" w:eastAsia="宋体" w:hAnsi="Times New Roman" w:cs="Times New Roman"/>
          <w:kern w:val="0"/>
          <w:sz w:val="24"/>
          <w:szCs w:val="18"/>
        </w:rPr>
        <w:t>: grazing in June and August, once a month</w:t>
      </w:r>
      <w:r w:rsidR="003E7C31">
        <w:rPr>
          <w:rFonts w:ascii="Times New Roman" w:eastAsia="宋体" w:hAnsi="Times New Roman" w:cs="Times New Roman"/>
          <w:kern w:val="0"/>
          <w:sz w:val="24"/>
          <w:szCs w:val="18"/>
        </w:rPr>
        <w:t xml:space="preserve"> (G)</w:t>
      </w:r>
      <w:r w:rsidRPr="0023781A">
        <w:rPr>
          <w:rFonts w:ascii="Times New Roman" w:eastAsia="宋体" w:hAnsi="Times New Roman" w:cs="Times New Roman"/>
          <w:kern w:val="0"/>
          <w:sz w:val="24"/>
          <w:szCs w:val="18"/>
        </w:rPr>
        <w:t xml:space="preserve">. </w:t>
      </w:r>
      <w:r w:rsidR="003E7C31">
        <w:rPr>
          <w:rFonts w:ascii="Times New Roman" w:eastAsia="宋体" w:hAnsi="Times New Roman" w:cs="Times New Roman"/>
          <w:kern w:val="0"/>
          <w:sz w:val="24"/>
          <w:szCs w:val="18"/>
        </w:rPr>
        <w:t>Grazing + Mowing</w:t>
      </w:r>
      <w:r w:rsidRPr="0023781A">
        <w:rPr>
          <w:rFonts w:ascii="Times New Roman" w:eastAsia="宋体" w:hAnsi="Times New Roman" w:cs="Times New Roman"/>
          <w:kern w:val="0"/>
          <w:sz w:val="24"/>
          <w:szCs w:val="18"/>
        </w:rPr>
        <w:t>: grazing in June, mowing in August</w:t>
      </w:r>
      <w:r w:rsidR="003E7C31">
        <w:rPr>
          <w:rFonts w:ascii="Times New Roman" w:eastAsia="宋体" w:hAnsi="Times New Roman" w:cs="Times New Roman"/>
          <w:kern w:val="0"/>
          <w:sz w:val="24"/>
          <w:szCs w:val="18"/>
        </w:rPr>
        <w:t xml:space="preserve"> (</w:t>
      </w:r>
      <w:r w:rsidR="003E7C31" w:rsidRPr="0023781A">
        <w:rPr>
          <w:rFonts w:ascii="Times New Roman" w:eastAsia="宋体" w:hAnsi="Times New Roman" w:cs="Times New Roman"/>
          <w:kern w:val="0"/>
          <w:sz w:val="24"/>
          <w:szCs w:val="18"/>
        </w:rPr>
        <w:t>GM</w:t>
      </w:r>
      <w:r w:rsidR="003E7C31">
        <w:rPr>
          <w:rFonts w:ascii="Times New Roman" w:eastAsia="宋体" w:hAnsi="Times New Roman" w:cs="Times New Roman"/>
          <w:kern w:val="0"/>
          <w:sz w:val="24"/>
          <w:szCs w:val="18"/>
        </w:rPr>
        <w:t>)</w:t>
      </w:r>
      <w:r w:rsidRPr="0023781A">
        <w:rPr>
          <w:rFonts w:ascii="Times New Roman" w:eastAsia="宋体" w:hAnsi="Times New Roman" w:cs="Times New Roman"/>
          <w:kern w:val="0"/>
          <w:sz w:val="24"/>
          <w:szCs w:val="18"/>
        </w:rPr>
        <w:t>. M</w:t>
      </w:r>
      <w:r w:rsidR="003E7C31">
        <w:rPr>
          <w:rFonts w:ascii="Times New Roman" w:eastAsia="宋体" w:hAnsi="Times New Roman" w:cs="Times New Roman"/>
          <w:kern w:val="0"/>
          <w:sz w:val="24"/>
          <w:szCs w:val="18"/>
        </w:rPr>
        <w:t>owing</w:t>
      </w:r>
      <w:r w:rsidRPr="0023781A">
        <w:rPr>
          <w:rFonts w:ascii="Times New Roman" w:eastAsia="宋体" w:hAnsi="Times New Roman" w:cs="Times New Roman"/>
          <w:kern w:val="0"/>
          <w:sz w:val="24"/>
          <w:szCs w:val="18"/>
        </w:rPr>
        <w:t>: mowing in August</w:t>
      </w:r>
      <w:r w:rsidR="003E7C31">
        <w:rPr>
          <w:rFonts w:ascii="Times New Roman" w:eastAsia="宋体" w:hAnsi="Times New Roman" w:cs="Times New Roman"/>
          <w:kern w:val="0"/>
          <w:sz w:val="24"/>
          <w:szCs w:val="18"/>
        </w:rPr>
        <w:t xml:space="preserve"> (M)</w:t>
      </w:r>
      <w:r w:rsidRPr="0023781A">
        <w:rPr>
          <w:rFonts w:ascii="Times New Roman" w:eastAsia="宋体" w:hAnsi="Times New Roman" w:cs="Times New Roman"/>
          <w:kern w:val="0"/>
          <w:sz w:val="24"/>
          <w:szCs w:val="18"/>
        </w:rPr>
        <w:t>.</w:t>
      </w:r>
    </w:p>
    <w:p w14:paraId="40CFA815" w14:textId="797009CA" w:rsidR="009813EC" w:rsidRDefault="009813EC">
      <w:pPr>
        <w:widowControl/>
        <w:jc w:val="left"/>
        <w:rPr>
          <w:rFonts w:ascii="Times New Roman" w:eastAsia="宋体" w:hAnsi="Times New Roman" w:cs="Times New Roman"/>
          <w:kern w:val="0"/>
          <w:sz w:val="24"/>
          <w:szCs w:val="18"/>
        </w:rPr>
      </w:pPr>
      <w:r>
        <w:rPr>
          <w:rFonts w:ascii="Times New Roman" w:eastAsia="宋体" w:hAnsi="Times New Roman" w:cs="Times New Roman"/>
          <w:kern w:val="0"/>
          <w:sz w:val="24"/>
          <w:szCs w:val="18"/>
        </w:rPr>
        <w:br w:type="page"/>
      </w:r>
    </w:p>
    <w:p w14:paraId="00F97853" w14:textId="587E017C" w:rsidR="003E7C31" w:rsidRDefault="003E7C31" w:rsidP="003E7C31">
      <w:pPr>
        <w:widowControl/>
        <w:jc w:val="left"/>
        <w:rPr>
          <w:rFonts w:ascii="Times New Roman" w:eastAsia="宋体" w:hAnsi="Times New Roman" w:cs="Times New Roman"/>
          <w:b/>
          <w:bCs/>
          <w:kern w:val="0"/>
          <w:sz w:val="24"/>
          <w:szCs w:val="18"/>
        </w:rPr>
      </w:pPr>
      <w:r>
        <w:rPr>
          <w:noProof/>
        </w:rPr>
        <w:drawing>
          <wp:inline distT="0" distB="0" distL="0" distR="0" wp14:anchorId="55033BA2" wp14:editId="1F494237">
            <wp:extent cx="2596515" cy="527431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6515" cy="5274310"/>
                    </a:xfrm>
                    <a:prstGeom prst="rect">
                      <a:avLst/>
                    </a:prstGeom>
                    <a:noFill/>
                    <a:ln>
                      <a:noFill/>
                    </a:ln>
                  </pic:spPr>
                </pic:pic>
              </a:graphicData>
            </a:graphic>
          </wp:inline>
        </w:drawing>
      </w:r>
    </w:p>
    <w:p w14:paraId="5A347441" w14:textId="750BD327" w:rsidR="009813EC" w:rsidRDefault="003E7C31" w:rsidP="003E7C31">
      <w:pPr>
        <w:widowControl/>
        <w:jc w:val="left"/>
        <w:rPr>
          <w:rFonts w:ascii="Times New Roman" w:eastAsia="宋体" w:hAnsi="Times New Roman" w:cs="Times New Roman"/>
          <w:kern w:val="0"/>
          <w:sz w:val="24"/>
          <w:szCs w:val="18"/>
        </w:rPr>
      </w:pPr>
      <w:r w:rsidRPr="003E7C31">
        <w:rPr>
          <w:rFonts w:ascii="Times New Roman" w:eastAsia="宋体" w:hAnsi="Times New Roman" w:cs="Times New Roman"/>
          <w:b/>
          <w:bCs/>
          <w:kern w:val="0"/>
          <w:sz w:val="24"/>
          <w:szCs w:val="18"/>
        </w:rPr>
        <w:t>Fig</w:t>
      </w:r>
      <w:r>
        <w:rPr>
          <w:rFonts w:ascii="Times New Roman" w:eastAsia="宋体" w:hAnsi="Times New Roman" w:cs="Times New Roman"/>
          <w:b/>
          <w:bCs/>
          <w:kern w:val="0"/>
          <w:sz w:val="24"/>
          <w:szCs w:val="18"/>
        </w:rPr>
        <w:t>.</w:t>
      </w:r>
      <w:r w:rsidRPr="003E7C31">
        <w:rPr>
          <w:rFonts w:ascii="Times New Roman" w:eastAsia="宋体" w:hAnsi="Times New Roman" w:cs="Times New Roman"/>
          <w:b/>
          <w:bCs/>
          <w:kern w:val="0"/>
          <w:sz w:val="24"/>
          <w:szCs w:val="18"/>
        </w:rPr>
        <w:t xml:space="preserve"> S2 </w:t>
      </w:r>
      <w:r w:rsidRPr="003E7C31">
        <w:rPr>
          <w:rFonts w:ascii="Times New Roman" w:eastAsia="宋体" w:hAnsi="Times New Roman" w:cs="Times New Roman"/>
          <w:kern w:val="0"/>
          <w:sz w:val="24"/>
          <w:szCs w:val="18"/>
        </w:rPr>
        <w:t xml:space="preserve">A priori structural equation model including direct and indirect effects of fungal guilds abundance and soil properties on the </w:t>
      </w:r>
      <w:r w:rsidRPr="00B61B4E">
        <w:rPr>
          <w:rFonts w:ascii="Times New Roman" w:eastAsia="宋体" w:hAnsi="Times New Roman"/>
          <w:kern w:val="0"/>
          <w:sz w:val="24"/>
          <w:szCs w:val="18"/>
        </w:rPr>
        <w:t>plant community composition</w:t>
      </w:r>
      <w:r w:rsidRPr="003E7C31">
        <w:rPr>
          <w:rFonts w:ascii="Times New Roman" w:eastAsia="宋体" w:hAnsi="Times New Roman" w:cs="Times New Roman"/>
          <w:kern w:val="0"/>
          <w:sz w:val="24"/>
          <w:szCs w:val="18"/>
        </w:rPr>
        <w:t xml:space="preserve"> and </w:t>
      </w:r>
      <w:r w:rsidRPr="00B61B4E">
        <w:rPr>
          <w:rFonts w:ascii="Times New Roman" w:eastAsia="宋体" w:hAnsi="Times New Roman"/>
          <w:kern w:val="0"/>
          <w:sz w:val="24"/>
          <w:szCs w:val="18"/>
        </w:rPr>
        <w:t>aboveground producti</w:t>
      </w:r>
      <w:r>
        <w:rPr>
          <w:rFonts w:ascii="Times New Roman" w:eastAsia="宋体" w:hAnsi="Times New Roman"/>
          <w:kern w:val="0"/>
          <w:sz w:val="24"/>
          <w:szCs w:val="18"/>
        </w:rPr>
        <w:t>on</w:t>
      </w:r>
      <w:r w:rsidRPr="003E7C31">
        <w:rPr>
          <w:rFonts w:ascii="Times New Roman" w:eastAsia="宋体" w:hAnsi="Times New Roman" w:cs="Times New Roman"/>
          <w:kern w:val="0"/>
          <w:sz w:val="24"/>
          <w:szCs w:val="18"/>
        </w:rPr>
        <w:t xml:space="preserve"> </w:t>
      </w:r>
      <w:r>
        <w:rPr>
          <w:rFonts w:ascii="Times New Roman" w:eastAsia="宋体" w:hAnsi="Times New Roman"/>
          <w:kern w:val="0"/>
          <w:sz w:val="24"/>
          <w:szCs w:val="18"/>
        </w:rPr>
        <w:t xml:space="preserve">in the </w:t>
      </w:r>
      <w:r w:rsidRPr="00B61B4E">
        <w:rPr>
          <w:rFonts w:ascii="Times New Roman" w:eastAsia="宋体" w:hAnsi="Times New Roman"/>
          <w:kern w:val="0"/>
          <w:sz w:val="24"/>
          <w:szCs w:val="18"/>
        </w:rPr>
        <w:t>(</w:t>
      </w:r>
      <w:r>
        <w:rPr>
          <w:rFonts w:ascii="Times New Roman" w:eastAsia="宋体" w:hAnsi="Times New Roman"/>
          <w:kern w:val="0"/>
          <w:sz w:val="24"/>
          <w:szCs w:val="18"/>
        </w:rPr>
        <w:t>a</w:t>
      </w:r>
      <w:r w:rsidRPr="00B61B4E">
        <w:rPr>
          <w:rFonts w:ascii="Times New Roman" w:eastAsia="宋体" w:hAnsi="Times New Roman"/>
          <w:kern w:val="0"/>
          <w:sz w:val="24"/>
          <w:szCs w:val="18"/>
        </w:rPr>
        <w:t>) surface and (</w:t>
      </w:r>
      <w:r>
        <w:rPr>
          <w:rFonts w:ascii="Times New Roman" w:eastAsia="宋体" w:hAnsi="Times New Roman"/>
          <w:kern w:val="0"/>
          <w:sz w:val="24"/>
          <w:szCs w:val="18"/>
        </w:rPr>
        <w:t>b</w:t>
      </w:r>
      <w:r w:rsidRPr="00B61B4E">
        <w:rPr>
          <w:rFonts w:ascii="Times New Roman" w:eastAsia="宋体" w:hAnsi="Times New Roman"/>
          <w:kern w:val="0"/>
          <w:sz w:val="24"/>
          <w:szCs w:val="18"/>
        </w:rPr>
        <w:t>)</w:t>
      </w:r>
      <w:r>
        <w:rPr>
          <w:rFonts w:ascii="Times New Roman" w:eastAsia="宋体" w:hAnsi="Times New Roman"/>
          <w:kern w:val="0"/>
          <w:sz w:val="24"/>
          <w:szCs w:val="18"/>
        </w:rPr>
        <w:t xml:space="preserve"> </w:t>
      </w:r>
      <w:r w:rsidRPr="00B61B4E">
        <w:rPr>
          <w:rFonts w:ascii="Times New Roman" w:eastAsia="宋体" w:hAnsi="Times New Roman"/>
          <w:kern w:val="0"/>
          <w:sz w:val="24"/>
          <w:szCs w:val="18"/>
        </w:rPr>
        <w:t>subsurface soil</w:t>
      </w:r>
      <w:r>
        <w:rPr>
          <w:rFonts w:ascii="Times New Roman" w:eastAsia="宋体" w:hAnsi="Times New Roman"/>
          <w:kern w:val="0"/>
          <w:sz w:val="24"/>
          <w:szCs w:val="18"/>
        </w:rPr>
        <w:t>s</w:t>
      </w:r>
      <w:r w:rsidRPr="003E7C31">
        <w:rPr>
          <w:rFonts w:ascii="Times New Roman" w:eastAsia="宋体" w:hAnsi="Times New Roman" w:cs="Times New Roman"/>
          <w:kern w:val="0"/>
          <w:sz w:val="24"/>
          <w:szCs w:val="18"/>
        </w:rPr>
        <w:t xml:space="preserve">. </w:t>
      </w:r>
      <w:r w:rsidRPr="00B61B4E">
        <w:rPr>
          <w:rFonts w:ascii="Times New Roman" w:eastAsia="宋体" w:hAnsi="Times New Roman"/>
          <w:kern w:val="0"/>
          <w:sz w:val="24"/>
          <w:szCs w:val="18"/>
        </w:rPr>
        <w:t xml:space="preserve">PCOM: plant </w:t>
      </w:r>
      <w:bookmarkStart w:id="7" w:name="_Hlk48778001"/>
      <w:r w:rsidRPr="00B61B4E">
        <w:rPr>
          <w:rFonts w:ascii="Times New Roman" w:eastAsia="宋体" w:hAnsi="Times New Roman"/>
          <w:kern w:val="0"/>
          <w:sz w:val="24"/>
          <w:szCs w:val="18"/>
        </w:rPr>
        <w:t>community composition</w:t>
      </w:r>
      <w:bookmarkEnd w:id="7"/>
      <w:r w:rsidRPr="00B61B4E">
        <w:rPr>
          <w:rFonts w:ascii="Times New Roman" w:eastAsia="宋体" w:hAnsi="Times New Roman"/>
          <w:kern w:val="0"/>
          <w:sz w:val="24"/>
          <w:szCs w:val="18"/>
        </w:rPr>
        <w:t>; APP: aboveground plant producti</w:t>
      </w:r>
      <w:r>
        <w:rPr>
          <w:rFonts w:ascii="Times New Roman" w:eastAsia="宋体" w:hAnsi="Times New Roman"/>
          <w:kern w:val="0"/>
          <w:sz w:val="24"/>
          <w:szCs w:val="18"/>
        </w:rPr>
        <w:t>on;</w:t>
      </w:r>
      <w:r w:rsidRPr="00B61B4E">
        <w:rPr>
          <w:rFonts w:ascii="Times New Roman" w:eastAsia="宋体" w:hAnsi="Times New Roman"/>
          <w:kern w:val="0"/>
          <w:sz w:val="24"/>
          <w:szCs w:val="18"/>
        </w:rPr>
        <w:t xml:space="preserve"> </w:t>
      </w:r>
      <w:proofErr w:type="spellStart"/>
      <w:r w:rsidRPr="00BB1053">
        <w:rPr>
          <w:rFonts w:ascii="Times New Roman" w:eastAsia="宋体" w:hAnsi="Times New Roman"/>
          <w:kern w:val="0"/>
          <w:sz w:val="24"/>
          <w:szCs w:val="18"/>
        </w:rPr>
        <w:t>A</w:t>
      </w:r>
      <w:r>
        <w:rPr>
          <w:rFonts w:ascii="Times New Roman" w:eastAsia="宋体" w:hAnsi="Times New Roman"/>
          <w:kern w:val="0"/>
          <w:sz w:val="24"/>
          <w:szCs w:val="18"/>
        </w:rPr>
        <w:t>Pp</w:t>
      </w:r>
      <w:proofErr w:type="spellEnd"/>
      <w:r w:rsidRPr="00BB1053">
        <w:rPr>
          <w:rFonts w:ascii="Times New Roman" w:eastAsia="宋体" w:hAnsi="Times New Roman"/>
          <w:kern w:val="0"/>
          <w:sz w:val="24"/>
          <w:szCs w:val="18"/>
        </w:rPr>
        <w:t>: abundance of</w:t>
      </w:r>
      <w:r>
        <w:rPr>
          <w:rFonts w:ascii="Times New Roman" w:eastAsia="宋体" w:hAnsi="Times New Roman"/>
          <w:kern w:val="0"/>
          <w:sz w:val="24"/>
          <w:szCs w:val="18"/>
        </w:rPr>
        <w:t xml:space="preserve"> </w:t>
      </w:r>
      <w:r w:rsidRPr="00B61B4E">
        <w:rPr>
          <w:rFonts w:ascii="Times New Roman" w:eastAsia="宋体" w:hAnsi="Times New Roman"/>
          <w:kern w:val="0"/>
          <w:sz w:val="24"/>
          <w:szCs w:val="18"/>
        </w:rPr>
        <w:t xml:space="preserve">potential plant pathogens; </w:t>
      </w:r>
      <w:proofErr w:type="spellStart"/>
      <w:r>
        <w:rPr>
          <w:rFonts w:ascii="Times New Roman" w:eastAsia="宋体" w:hAnsi="Times New Roman"/>
          <w:kern w:val="0"/>
          <w:sz w:val="24"/>
          <w:szCs w:val="18"/>
        </w:rPr>
        <w:t>ASa</w:t>
      </w:r>
      <w:proofErr w:type="spellEnd"/>
      <w:r>
        <w:rPr>
          <w:rFonts w:ascii="Times New Roman" w:eastAsia="宋体" w:hAnsi="Times New Roman"/>
          <w:kern w:val="0"/>
          <w:sz w:val="24"/>
          <w:szCs w:val="18"/>
        </w:rPr>
        <w:t xml:space="preserve">: </w:t>
      </w:r>
      <w:r w:rsidRPr="00BB1053">
        <w:rPr>
          <w:rFonts w:ascii="Times New Roman" w:eastAsia="宋体" w:hAnsi="Times New Roman"/>
          <w:kern w:val="0"/>
          <w:sz w:val="24"/>
          <w:szCs w:val="18"/>
        </w:rPr>
        <w:t>abundance of</w:t>
      </w:r>
      <w:r>
        <w:rPr>
          <w:rFonts w:ascii="Times New Roman" w:eastAsia="宋体" w:hAnsi="Times New Roman"/>
          <w:kern w:val="0"/>
          <w:sz w:val="24"/>
          <w:szCs w:val="18"/>
        </w:rPr>
        <w:t xml:space="preserve"> saprophytic</w:t>
      </w:r>
      <w:r w:rsidRPr="005B35E9">
        <w:rPr>
          <w:rFonts w:ascii="Times New Roman" w:eastAsia="宋体" w:hAnsi="Times New Roman"/>
          <w:kern w:val="0"/>
          <w:sz w:val="24"/>
          <w:szCs w:val="18"/>
        </w:rPr>
        <w:t xml:space="preserve"> fungi</w:t>
      </w:r>
      <w:r>
        <w:rPr>
          <w:rFonts w:ascii="Times New Roman" w:eastAsia="宋体" w:hAnsi="Times New Roman"/>
          <w:kern w:val="0"/>
          <w:sz w:val="24"/>
          <w:szCs w:val="18"/>
        </w:rPr>
        <w:t xml:space="preserve">; </w:t>
      </w:r>
      <w:r w:rsidRPr="00B61B4E">
        <w:rPr>
          <w:rFonts w:ascii="Times New Roman" w:eastAsia="宋体" w:hAnsi="Times New Roman"/>
          <w:kern w:val="0"/>
          <w:sz w:val="24"/>
          <w:szCs w:val="18"/>
        </w:rPr>
        <w:t>PpPCoA1</w:t>
      </w:r>
      <w:r>
        <w:rPr>
          <w:rFonts w:ascii="Times New Roman" w:eastAsia="宋体" w:hAnsi="Times New Roman"/>
          <w:kern w:val="0"/>
          <w:sz w:val="24"/>
          <w:szCs w:val="18"/>
        </w:rPr>
        <w:t>:</w:t>
      </w:r>
      <w:r w:rsidRPr="00B61B4E">
        <w:rPr>
          <w:rFonts w:ascii="Times New Roman" w:eastAsia="宋体" w:hAnsi="Times New Roman"/>
          <w:kern w:val="0"/>
          <w:sz w:val="24"/>
          <w:szCs w:val="18"/>
        </w:rPr>
        <w:t xml:space="preserve"> </w:t>
      </w:r>
      <w:proofErr w:type="spellStart"/>
      <w:r w:rsidRPr="00B61B4E">
        <w:rPr>
          <w:rFonts w:ascii="Times New Roman" w:eastAsia="宋体" w:hAnsi="Times New Roman"/>
          <w:kern w:val="0"/>
          <w:sz w:val="24"/>
          <w:szCs w:val="18"/>
        </w:rPr>
        <w:t>PCoA</w:t>
      </w:r>
      <w:proofErr w:type="spellEnd"/>
      <w:r w:rsidRPr="00B61B4E">
        <w:rPr>
          <w:rFonts w:ascii="Times New Roman" w:eastAsia="宋体" w:hAnsi="Times New Roman"/>
          <w:kern w:val="0"/>
          <w:sz w:val="24"/>
          <w:szCs w:val="18"/>
        </w:rPr>
        <w:t xml:space="preserve"> axis 1 for potential plant pathogens; </w:t>
      </w:r>
      <w:proofErr w:type="spellStart"/>
      <w:r w:rsidRPr="00B61B4E">
        <w:rPr>
          <w:rFonts w:ascii="Times New Roman" w:eastAsia="宋体" w:hAnsi="Times New Roman"/>
          <w:kern w:val="0"/>
          <w:sz w:val="24"/>
          <w:szCs w:val="18"/>
        </w:rPr>
        <w:t>SR.My</w:t>
      </w:r>
      <w:proofErr w:type="spellEnd"/>
      <w:r>
        <w:rPr>
          <w:rFonts w:ascii="Times New Roman" w:eastAsia="宋体" w:hAnsi="Times New Roman"/>
          <w:kern w:val="0"/>
          <w:sz w:val="24"/>
          <w:szCs w:val="18"/>
        </w:rPr>
        <w:t>:</w:t>
      </w:r>
      <w:r w:rsidRPr="00B61B4E">
        <w:rPr>
          <w:rFonts w:ascii="Times New Roman" w:eastAsia="宋体" w:hAnsi="Times New Roman"/>
          <w:kern w:val="0"/>
          <w:sz w:val="24"/>
          <w:szCs w:val="18"/>
        </w:rPr>
        <w:t xml:space="preserve"> richness of mycorrhizal fungi; </w:t>
      </w:r>
      <w:bookmarkStart w:id="8" w:name="_Hlk47567765"/>
      <w:bookmarkEnd w:id="8"/>
      <w:r>
        <w:rPr>
          <w:rFonts w:ascii="Times New Roman" w:eastAsia="宋体" w:hAnsi="Times New Roman"/>
          <w:kern w:val="0"/>
          <w:sz w:val="24"/>
          <w:szCs w:val="18"/>
        </w:rPr>
        <w:t>NO</w:t>
      </w:r>
      <w:r w:rsidRPr="00E21151">
        <w:rPr>
          <w:rFonts w:ascii="Times New Roman" w:eastAsia="宋体" w:hAnsi="Times New Roman"/>
          <w:kern w:val="0"/>
          <w:sz w:val="24"/>
          <w:szCs w:val="18"/>
          <w:vertAlign w:val="subscript"/>
        </w:rPr>
        <w:t>3</w:t>
      </w:r>
      <w:r w:rsidRPr="00E21151">
        <w:rPr>
          <w:rFonts w:ascii="Times New Roman" w:eastAsia="宋体" w:hAnsi="Times New Roman"/>
          <w:kern w:val="0"/>
          <w:sz w:val="24"/>
          <w:szCs w:val="18"/>
          <w:vertAlign w:val="superscript"/>
        </w:rPr>
        <w:t>-</w:t>
      </w:r>
      <w:r>
        <w:rPr>
          <w:rFonts w:ascii="Times New Roman" w:eastAsia="宋体" w:hAnsi="Times New Roman"/>
          <w:kern w:val="0"/>
          <w:sz w:val="24"/>
          <w:szCs w:val="18"/>
        </w:rPr>
        <w:t>-N: soil n</w:t>
      </w:r>
      <w:r w:rsidRPr="00D50E13">
        <w:rPr>
          <w:rFonts w:ascii="Times New Roman" w:eastAsia="宋体" w:hAnsi="Times New Roman"/>
          <w:kern w:val="0"/>
          <w:sz w:val="24"/>
          <w:szCs w:val="18"/>
        </w:rPr>
        <w:t>itrate</w:t>
      </w:r>
      <w:r>
        <w:rPr>
          <w:rFonts w:ascii="Times New Roman" w:eastAsia="宋体" w:hAnsi="Times New Roman"/>
          <w:kern w:val="0"/>
          <w:sz w:val="24"/>
          <w:szCs w:val="18"/>
        </w:rPr>
        <w:t>-</w:t>
      </w:r>
      <w:r w:rsidRPr="00D50E13">
        <w:rPr>
          <w:rFonts w:ascii="Times New Roman" w:eastAsia="宋体" w:hAnsi="Times New Roman"/>
          <w:kern w:val="0"/>
          <w:sz w:val="24"/>
          <w:szCs w:val="18"/>
        </w:rPr>
        <w:t>nitrogen</w:t>
      </w:r>
      <w:r>
        <w:rPr>
          <w:rFonts w:ascii="Times New Roman" w:eastAsia="宋体" w:hAnsi="Times New Roman"/>
          <w:kern w:val="0"/>
          <w:sz w:val="24"/>
          <w:szCs w:val="18"/>
        </w:rPr>
        <w:t>; NH</w:t>
      </w:r>
      <w:r w:rsidRPr="00D50E13">
        <w:rPr>
          <w:rFonts w:ascii="Times New Roman" w:eastAsia="宋体" w:hAnsi="Times New Roman"/>
          <w:kern w:val="0"/>
          <w:sz w:val="24"/>
          <w:szCs w:val="18"/>
          <w:vertAlign w:val="subscript"/>
        </w:rPr>
        <w:t>4</w:t>
      </w:r>
      <w:r w:rsidRPr="00D50E13">
        <w:rPr>
          <w:rFonts w:ascii="Times New Roman" w:eastAsia="宋体" w:hAnsi="Times New Roman"/>
          <w:kern w:val="0"/>
          <w:sz w:val="24"/>
          <w:szCs w:val="18"/>
          <w:vertAlign w:val="superscript"/>
        </w:rPr>
        <w:t>+</w:t>
      </w:r>
      <w:r>
        <w:rPr>
          <w:rFonts w:ascii="Times New Roman" w:eastAsia="宋体" w:hAnsi="Times New Roman"/>
          <w:kern w:val="0"/>
          <w:sz w:val="24"/>
          <w:szCs w:val="18"/>
        </w:rPr>
        <w:t>-N: soil a</w:t>
      </w:r>
      <w:r w:rsidRPr="00D50E13">
        <w:rPr>
          <w:rFonts w:ascii="Times New Roman" w:eastAsia="宋体" w:hAnsi="Times New Roman"/>
          <w:kern w:val="0"/>
          <w:sz w:val="24"/>
          <w:szCs w:val="18"/>
        </w:rPr>
        <w:t>mmonium nitrogen</w:t>
      </w:r>
      <w:r>
        <w:rPr>
          <w:rFonts w:ascii="Times New Roman" w:eastAsia="宋体" w:hAnsi="Times New Roman"/>
          <w:kern w:val="0"/>
          <w:sz w:val="24"/>
          <w:szCs w:val="18"/>
        </w:rPr>
        <w:t>;</w:t>
      </w:r>
      <w:r w:rsidRPr="00F978D8">
        <w:rPr>
          <w:rFonts w:ascii="Times New Roman" w:eastAsia="宋体" w:hAnsi="Times New Roman"/>
          <w:kern w:val="0"/>
          <w:sz w:val="24"/>
          <w:szCs w:val="18"/>
        </w:rPr>
        <w:t xml:space="preserve"> </w:t>
      </w:r>
      <w:r w:rsidRPr="00BB1053">
        <w:rPr>
          <w:rFonts w:ascii="Times New Roman" w:eastAsia="宋体" w:hAnsi="Times New Roman"/>
          <w:kern w:val="0"/>
          <w:sz w:val="24"/>
          <w:szCs w:val="18"/>
        </w:rPr>
        <w:t>SAP: soil available phosphorous;</w:t>
      </w:r>
      <w:r>
        <w:rPr>
          <w:rFonts w:ascii="Times New Roman" w:eastAsia="宋体" w:hAnsi="Times New Roman"/>
          <w:kern w:val="0"/>
          <w:sz w:val="24"/>
          <w:szCs w:val="18"/>
        </w:rPr>
        <w:t xml:space="preserve"> Soil C/N: Soil </w:t>
      </w:r>
      <w:r w:rsidRPr="00D50E13">
        <w:rPr>
          <w:rFonts w:ascii="Times New Roman" w:eastAsia="宋体" w:hAnsi="Times New Roman"/>
          <w:kern w:val="0"/>
          <w:sz w:val="24"/>
          <w:szCs w:val="18"/>
        </w:rPr>
        <w:t>C/N ratio</w:t>
      </w:r>
      <w:r w:rsidRPr="003E7C31">
        <w:rPr>
          <w:rFonts w:ascii="Times New Roman" w:eastAsia="宋体" w:hAnsi="Times New Roman" w:cs="Times New Roman"/>
          <w:kern w:val="0"/>
          <w:sz w:val="24"/>
          <w:szCs w:val="18"/>
        </w:rPr>
        <w:t>.</w:t>
      </w:r>
    </w:p>
    <w:p w14:paraId="61B06897" w14:textId="77777777" w:rsidR="003E7C31" w:rsidRPr="009308C7" w:rsidRDefault="003E7C31" w:rsidP="003E7C31">
      <w:pPr>
        <w:widowControl/>
        <w:jc w:val="left"/>
        <w:rPr>
          <w:rFonts w:ascii="Times New Roman" w:eastAsia="宋体" w:hAnsi="Times New Roman" w:cs="Times New Roman"/>
          <w:kern w:val="0"/>
          <w:sz w:val="24"/>
          <w:szCs w:val="18"/>
        </w:rPr>
      </w:pPr>
    </w:p>
    <w:p w14:paraId="57D7EF66" w14:textId="46B7D293" w:rsidR="00041B83" w:rsidRPr="009308C7" w:rsidRDefault="00203041" w:rsidP="003E7C31">
      <w:pPr>
        <w:widowControl/>
        <w:jc w:val="left"/>
        <w:rPr>
          <w:rFonts w:ascii="Times New Roman" w:hAnsi="Times New Roman" w:cs="Times New Roman"/>
        </w:rPr>
      </w:pPr>
      <w:r>
        <w:rPr>
          <w:rFonts w:ascii="Times New Roman" w:hAnsi="Times New Roman" w:cs="Times New Roman"/>
          <w:b/>
          <w:bCs/>
        </w:rPr>
        <w:br w:type="page"/>
      </w:r>
      <w:r w:rsidR="007764A6">
        <w:rPr>
          <w:noProof/>
        </w:rPr>
        <w:drawing>
          <wp:inline distT="0" distB="0" distL="0" distR="0" wp14:anchorId="15DAC7AE" wp14:editId="720ABC59">
            <wp:extent cx="2816860" cy="664845"/>
            <wp:effectExtent l="0" t="0" r="254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6860" cy="664845"/>
                    </a:xfrm>
                    <a:prstGeom prst="rect">
                      <a:avLst/>
                    </a:prstGeom>
                    <a:noFill/>
                    <a:ln>
                      <a:noFill/>
                    </a:ln>
                  </pic:spPr>
                </pic:pic>
              </a:graphicData>
            </a:graphic>
          </wp:inline>
        </w:drawing>
      </w:r>
      <w:r w:rsidR="00041B83" w:rsidRPr="009308C7">
        <w:rPr>
          <w:rFonts w:ascii="Times New Roman" w:hAnsi="Times New Roman" w:cs="Times New Roman"/>
        </w:rPr>
        <w:br w:type="textWrapping" w:clear="all"/>
      </w:r>
      <w:r w:rsidR="00041B83" w:rsidRPr="009308C7">
        <w:rPr>
          <w:rFonts w:ascii="Times New Roman" w:eastAsia="宋体" w:hAnsi="Times New Roman" w:cs="Times New Roman"/>
          <w:b/>
          <w:bCs/>
          <w:kern w:val="0"/>
          <w:sz w:val="24"/>
          <w:szCs w:val="18"/>
        </w:rPr>
        <w:t xml:space="preserve">Fig. </w:t>
      </w:r>
      <w:r w:rsidR="009E2E33" w:rsidRPr="009308C7">
        <w:rPr>
          <w:rFonts w:ascii="Times New Roman" w:eastAsia="宋体" w:hAnsi="Times New Roman" w:cs="Times New Roman"/>
          <w:b/>
          <w:bCs/>
          <w:kern w:val="0"/>
          <w:sz w:val="24"/>
          <w:szCs w:val="18"/>
        </w:rPr>
        <w:t>S</w:t>
      </w:r>
      <w:r w:rsidR="003E7C31">
        <w:rPr>
          <w:rFonts w:ascii="Times New Roman" w:eastAsia="宋体" w:hAnsi="Times New Roman" w:cs="Times New Roman"/>
          <w:b/>
          <w:bCs/>
          <w:kern w:val="0"/>
          <w:sz w:val="24"/>
          <w:szCs w:val="18"/>
        </w:rPr>
        <w:t>3</w:t>
      </w:r>
      <w:r w:rsidR="009E2E33" w:rsidRPr="009308C7">
        <w:rPr>
          <w:rFonts w:ascii="Times New Roman" w:eastAsia="宋体" w:hAnsi="Times New Roman" w:cs="Times New Roman"/>
          <w:kern w:val="0"/>
          <w:sz w:val="24"/>
          <w:szCs w:val="18"/>
        </w:rPr>
        <w:t xml:space="preserve"> </w:t>
      </w:r>
      <w:r w:rsidR="00041B83" w:rsidRPr="009308C7">
        <w:rPr>
          <w:rFonts w:ascii="Times New Roman" w:eastAsia="宋体" w:hAnsi="Times New Roman" w:cs="Times New Roman"/>
          <w:kern w:val="0"/>
          <w:sz w:val="24"/>
          <w:szCs w:val="18"/>
        </w:rPr>
        <w:t xml:space="preserve">Venn plot of the number of overlapping OTU between </w:t>
      </w:r>
      <w:r w:rsidR="00ED2921">
        <w:rPr>
          <w:rFonts w:ascii="Times New Roman" w:eastAsia="宋体" w:hAnsi="Times New Roman" w:cs="Times New Roman"/>
          <w:kern w:val="0"/>
          <w:sz w:val="24"/>
          <w:szCs w:val="18"/>
        </w:rPr>
        <w:t xml:space="preserve">the </w:t>
      </w:r>
      <w:r w:rsidR="00041B83" w:rsidRPr="009308C7">
        <w:rPr>
          <w:rFonts w:ascii="Times New Roman" w:eastAsia="宋体" w:hAnsi="Times New Roman" w:cs="Times New Roman"/>
          <w:kern w:val="0"/>
          <w:sz w:val="24"/>
          <w:szCs w:val="18"/>
        </w:rPr>
        <w:t>surface and subsurface soils.</w:t>
      </w:r>
      <w:r w:rsidR="00874B38">
        <w:rPr>
          <w:rFonts w:ascii="Times New Roman" w:eastAsia="宋体" w:hAnsi="Times New Roman" w:cs="Times New Roman"/>
          <w:kern w:val="0"/>
          <w:sz w:val="24"/>
          <w:szCs w:val="18"/>
        </w:rPr>
        <w:t xml:space="preserve"> </w:t>
      </w:r>
      <w:r w:rsidR="00A65BF5">
        <w:rPr>
          <w:rFonts w:ascii="Times New Roman" w:eastAsia="宋体" w:hAnsi="Times New Roman" w:cs="Times New Roman"/>
          <w:kern w:val="0"/>
          <w:sz w:val="24"/>
          <w:szCs w:val="18"/>
        </w:rPr>
        <w:t>OTUs obtained</w:t>
      </w:r>
      <w:r w:rsidR="00874B38">
        <w:rPr>
          <w:rFonts w:ascii="Times New Roman" w:eastAsia="宋体" w:hAnsi="Times New Roman" w:cs="Times New Roman"/>
          <w:kern w:val="0"/>
          <w:sz w:val="24"/>
          <w:szCs w:val="18"/>
        </w:rPr>
        <w:t xml:space="preserve"> (a)</w:t>
      </w:r>
      <w:r w:rsidR="00A65BF5">
        <w:rPr>
          <w:rFonts w:ascii="Times New Roman" w:eastAsia="宋体" w:hAnsi="Times New Roman" w:cs="Times New Roman"/>
          <w:kern w:val="0"/>
          <w:sz w:val="24"/>
          <w:szCs w:val="18"/>
        </w:rPr>
        <w:t>; OTUs identified to 11 fungal functional guilds</w:t>
      </w:r>
      <w:r w:rsidR="00874B38">
        <w:rPr>
          <w:rFonts w:ascii="Times New Roman" w:eastAsia="宋体" w:hAnsi="Times New Roman" w:cs="Times New Roman"/>
          <w:kern w:val="0"/>
          <w:sz w:val="24"/>
          <w:szCs w:val="18"/>
        </w:rPr>
        <w:t xml:space="preserve"> (b)</w:t>
      </w:r>
      <w:r w:rsidR="00A65BF5">
        <w:rPr>
          <w:rFonts w:ascii="Times New Roman" w:eastAsia="宋体" w:hAnsi="Times New Roman" w:cs="Times New Roman"/>
          <w:kern w:val="0"/>
          <w:sz w:val="24"/>
          <w:szCs w:val="18"/>
        </w:rPr>
        <w:t>.</w:t>
      </w:r>
    </w:p>
    <w:p w14:paraId="1207EE2E" w14:textId="77777777" w:rsidR="00041B83" w:rsidRPr="009308C7" w:rsidRDefault="00041B83" w:rsidP="00041B83">
      <w:pPr>
        <w:rPr>
          <w:rFonts w:ascii="Times New Roman" w:hAnsi="Times New Roman" w:cs="Times New Roman"/>
        </w:rPr>
      </w:pPr>
    </w:p>
    <w:p w14:paraId="5549112F" w14:textId="77777777" w:rsidR="00041B83" w:rsidRPr="009308C7" w:rsidRDefault="00041B83" w:rsidP="00041B83">
      <w:pPr>
        <w:widowControl/>
        <w:jc w:val="left"/>
        <w:rPr>
          <w:rFonts w:ascii="Times New Roman" w:hAnsi="Times New Roman" w:cs="Times New Roman"/>
        </w:rPr>
      </w:pPr>
      <w:r w:rsidRPr="009308C7">
        <w:rPr>
          <w:rFonts w:ascii="Times New Roman" w:hAnsi="Times New Roman" w:cs="Times New Roman"/>
        </w:rPr>
        <w:br w:type="page"/>
      </w:r>
    </w:p>
    <w:p w14:paraId="5CF63055" w14:textId="755A2528" w:rsidR="00E61C74" w:rsidRDefault="00E61C74">
      <w:pPr>
        <w:widowControl/>
        <w:jc w:val="left"/>
        <w:rPr>
          <w:rFonts w:ascii="Times New Roman" w:hAnsi="Times New Roman" w:cs="Times New Roman"/>
        </w:rPr>
      </w:pPr>
    </w:p>
    <w:p w14:paraId="0F6F693A" w14:textId="06377CE3" w:rsidR="005A3233" w:rsidRDefault="007764A6">
      <w:pPr>
        <w:widowControl/>
        <w:jc w:val="left"/>
        <w:rPr>
          <w:rFonts w:ascii="Times New Roman" w:eastAsia="宋体" w:hAnsi="Times New Roman" w:cs="Times New Roman"/>
          <w:b/>
          <w:bCs/>
          <w:kern w:val="0"/>
          <w:sz w:val="24"/>
          <w:szCs w:val="18"/>
        </w:rPr>
      </w:pPr>
      <w:r>
        <w:rPr>
          <w:noProof/>
        </w:rPr>
        <w:drawing>
          <wp:inline distT="0" distB="0" distL="0" distR="0" wp14:anchorId="2363A7C7" wp14:editId="5810591C">
            <wp:extent cx="7569200" cy="3911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9200" cy="3911600"/>
                    </a:xfrm>
                    <a:prstGeom prst="rect">
                      <a:avLst/>
                    </a:prstGeom>
                    <a:noFill/>
                    <a:ln>
                      <a:noFill/>
                    </a:ln>
                  </pic:spPr>
                </pic:pic>
              </a:graphicData>
            </a:graphic>
          </wp:inline>
        </w:drawing>
      </w:r>
    </w:p>
    <w:p w14:paraId="6CEA570D" w14:textId="2A0F07C4" w:rsidR="005722F3" w:rsidRDefault="00FC7F56">
      <w:pPr>
        <w:widowControl/>
        <w:jc w:val="left"/>
        <w:rPr>
          <w:rFonts w:ascii="Times New Roman" w:eastAsia="宋体" w:hAnsi="Times New Roman" w:cs="Times New Roman"/>
          <w:kern w:val="0"/>
          <w:sz w:val="24"/>
          <w:szCs w:val="18"/>
        </w:rPr>
      </w:pPr>
      <w:r w:rsidRPr="00FC7F56">
        <w:rPr>
          <w:rFonts w:ascii="Times New Roman" w:eastAsia="宋体" w:hAnsi="Times New Roman" w:cs="Times New Roman"/>
          <w:b/>
          <w:bCs/>
          <w:kern w:val="0"/>
          <w:sz w:val="24"/>
          <w:szCs w:val="18"/>
        </w:rPr>
        <w:t>Fig. S</w:t>
      </w:r>
      <w:r w:rsidR="003E7C31">
        <w:rPr>
          <w:rFonts w:ascii="Times New Roman" w:eastAsia="宋体" w:hAnsi="Times New Roman" w:cs="Times New Roman"/>
          <w:b/>
          <w:bCs/>
          <w:kern w:val="0"/>
          <w:sz w:val="24"/>
          <w:szCs w:val="18"/>
        </w:rPr>
        <w:t xml:space="preserve">4 </w:t>
      </w:r>
      <w:r w:rsidRPr="00FC7F56">
        <w:rPr>
          <w:rFonts w:ascii="Times New Roman" w:eastAsia="宋体" w:hAnsi="Times New Roman" w:cs="Times New Roman"/>
          <w:kern w:val="0"/>
          <w:sz w:val="24"/>
          <w:szCs w:val="18"/>
        </w:rPr>
        <w:t xml:space="preserve">Individual Pearson correlations between pairs of rhizosphere fungal functional attributes. Those correlations that differed between </w:t>
      </w:r>
      <w:r w:rsidR="003D26DE">
        <w:rPr>
          <w:rFonts w:ascii="Times New Roman" w:eastAsia="宋体" w:hAnsi="Times New Roman" w:cs="Times New Roman"/>
          <w:kern w:val="0"/>
          <w:sz w:val="24"/>
          <w:szCs w:val="18"/>
        </w:rPr>
        <w:t xml:space="preserve">the </w:t>
      </w:r>
      <w:r>
        <w:rPr>
          <w:rFonts w:ascii="Times New Roman" w:eastAsia="宋体" w:hAnsi="Times New Roman" w:cs="Times New Roman"/>
          <w:kern w:val="0"/>
          <w:sz w:val="24"/>
          <w:szCs w:val="18"/>
        </w:rPr>
        <w:t>surface</w:t>
      </w:r>
      <w:r w:rsidRPr="00FC7F56">
        <w:rPr>
          <w:rFonts w:ascii="Times New Roman" w:eastAsia="宋体" w:hAnsi="Times New Roman" w:cs="Times New Roman"/>
          <w:kern w:val="0"/>
          <w:sz w:val="24"/>
          <w:szCs w:val="18"/>
        </w:rPr>
        <w:t xml:space="preserve"> (</w:t>
      </w:r>
      <w:r w:rsidR="00874B38">
        <w:rPr>
          <w:rFonts w:ascii="Times New Roman" w:eastAsia="宋体" w:hAnsi="Times New Roman" w:cs="Times New Roman"/>
          <w:kern w:val="0"/>
          <w:sz w:val="24"/>
          <w:szCs w:val="18"/>
        </w:rPr>
        <w:t>a</w:t>
      </w:r>
      <w:r w:rsidRPr="00FC7F56">
        <w:rPr>
          <w:rFonts w:ascii="Times New Roman" w:eastAsia="宋体" w:hAnsi="Times New Roman" w:cs="Times New Roman"/>
          <w:kern w:val="0"/>
          <w:sz w:val="24"/>
          <w:szCs w:val="18"/>
        </w:rPr>
        <w:t xml:space="preserve">) and </w:t>
      </w:r>
      <w:r>
        <w:rPr>
          <w:rFonts w:ascii="Times New Roman" w:eastAsia="宋体" w:hAnsi="Times New Roman" w:cs="Times New Roman"/>
          <w:kern w:val="0"/>
          <w:sz w:val="24"/>
          <w:szCs w:val="18"/>
        </w:rPr>
        <w:t>subsurface</w:t>
      </w:r>
      <w:r w:rsidRPr="00FC7F56">
        <w:rPr>
          <w:rFonts w:ascii="Times New Roman" w:eastAsia="宋体" w:hAnsi="Times New Roman" w:cs="Times New Roman"/>
          <w:kern w:val="0"/>
          <w:sz w:val="24"/>
          <w:szCs w:val="18"/>
        </w:rPr>
        <w:t xml:space="preserve"> (</w:t>
      </w:r>
      <w:r w:rsidR="00874B38">
        <w:rPr>
          <w:rFonts w:ascii="Times New Roman" w:eastAsia="宋体" w:hAnsi="Times New Roman" w:cs="Times New Roman"/>
          <w:kern w:val="0"/>
          <w:sz w:val="24"/>
          <w:szCs w:val="18"/>
        </w:rPr>
        <w:t>b</w:t>
      </w:r>
      <w:r w:rsidRPr="00FC7F56">
        <w:rPr>
          <w:rFonts w:ascii="Times New Roman" w:eastAsia="宋体" w:hAnsi="Times New Roman" w:cs="Times New Roman"/>
          <w:kern w:val="0"/>
          <w:sz w:val="24"/>
          <w:szCs w:val="18"/>
        </w:rPr>
        <w:t xml:space="preserve">) </w:t>
      </w:r>
      <w:r>
        <w:rPr>
          <w:rFonts w:ascii="Times New Roman" w:eastAsia="宋体" w:hAnsi="Times New Roman" w:cs="Times New Roman"/>
          <w:kern w:val="0"/>
          <w:sz w:val="24"/>
          <w:szCs w:val="18"/>
        </w:rPr>
        <w:t>soil</w:t>
      </w:r>
      <w:r w:rsidRPr="00FC7F56">
        <w:rPr>
          <w:rFonts w:ascii="Times New Roman" w:eastAsia="宋体" w:hAnsi="Times New Roman" w:cs="Times New Roman"/>
          <w:kern w:val="0"/>
          <w:sz w:val="24"/>
          <w:szCs w:val="18"/>
        </w:rPr>
        <w:t xml:space="preserve"> were underlined with red (variables that were identified as major predictors of plant richness and aboveground biomass) and black solid lines (variables that showed no significant associations with both plant components). </w:t>
      </w:r>
      <w:proofErr w:type="spellStart"/>
      <w:r w:rsidRPr="00FC7F56">
        <w:rPr>
          <w:rFonts w:ascii="Times New Roman" w:eastAsia="宋体" w:hAnsi="Times New Roman" w:cs="Times New Roman"/>
          <w:kern w:val="0"/>
          <w:sz w:val="24"/>
          <w:szCs w:val="18"/>
        </w:rPr>
        <w:t>ASa</w:t>
      </w:r>
      <w:proofErr w:type="spellEnd"/>
      <w:r w:rsidRPr="00FC7F56">
        <w:rPr>
          <w:rFonts w:ascii="Times New Roman" w:eastAsia="宋体" w:hAnsi="Times New Roman" w:cs="Times New Roman"/>
          <w:kern w:val="0"/>
          <w:sz w:val="24"/>
          <w:szCs w:val="18"/>
        </w:rPr>
        <w:t xml:space="preserve">, abundance of saprotrophic fungi; </w:t>
      </w:r>
      <w:proofErr w:type="spellStart"/>
      <w:r w:rsidRPr="00FC7F56">
        <w:rPr>
          <w:rFonts w:ascii="Times New Roman" w:eastAsia="宋体" w:hAnsi="Times New Roman" w:cs="Times New Roman"/>
          <w:kern w:val="0"/>
          <w:sz w:val="24"/>
          <w:szCs w:val="18"/>
        </w:rPr>
        <w:t>AMy</w:t>
      </w:r>
      <w:proofErr w:type="spellEnd"/>
      <w:r w:rsidRPr="00FC7F56">
        <w:rPr>
          <w:rFonts w:ascii="Times New Roman" w:eastAsia="宋体" w:hAnsi="Times New Roman" w:cs="Times New Roman"/>
          <w:kern w:val="0"/>
          <w:sz w:val="24"/>
          <w:szCs w:val="18"/>
        </w:rPr>
        <w:t xml:space="preserve">, abundance of mycorrhizal fungi; </w:t>
      </w:r>
      <w:proofErr w:type="spellStart"/>
      <w:r w:rsidRPr="00FC7F56">
        <w:rPr>
          <w:rFonts w:ascii="Times New Roman" w:eastAsia="宋体" w:hAnsi="Times New Roman" w:cs="Times New Roman"/>
          <w:kern w:val="0"/>
          <w:sz w:val="24"/>
          <w:szCs w:val="18"/>
        </w:rPr>
        <w:t>APp</w:t>
      </w:r>
      <w:proofErr w:type="spellEnd"/>
      <w:r w:rsidRPr="00FC7F56">
        <w:rPr>
          <w:rFonts w:ascii="Times New Roman" w:eastAsia="宋体" w:hAnsi="Times New Roman" w:cs="Times New Roman"/>
          <w:kern w:val="0"/>
          <w:sz w:val="24"/>
          <w:szCs w:val="18"/>
        </w:rPr>
        <w:t xml:space="preserve">, abundance of potential plant pathogens; </w:t>
      </w:r>
      <w:proofErr w:type="spellStart"/>
      <w:r w:rsidRPr="00FC7F56">
        <w:rPr>
          <w:rFonts w:ascii="Times New Roman" w:eastAsia="宋体" w:hAnsi="Times New Roman" w:cs="Times New Roman"/>
          <w:kern w:val="0"/>
          <w:sz w:val="24"/>
          <w:szCs w:val="18"/>
        </w:rPr>
        <w:t>SRSa</w:t>
      </w:r>
      <w:proofErr w:type="spellEnd"/>
      <w:r w:rsidRPr="00FC7F56">
        <w:rPr>
          <w:rFonts w:ascii="Times New Roman" w:eastAsia="宋体" w:hAnsi="Times New Roman" w:cs="Times New Roman"/>
          <w:kern w:val="0"/>
          <w:sz w:val="24"/>
          <w:szCs w:val="18"/>
        </w:rPr>
        <w:t xml:space="preserve">, richness of saprotrophic fungi; </w:t>
      </w:r>
      <w:proofErr w:type="spellStart"/>
      <w:r w:rsidRPr="00FC7F56">
        <w:rPr>
          <w:rFonts w:ascii="Times New Roman" w:eastAsia="宋体" w:hAnsi="Times New Roman" w:cs="Times New Roman"/>
          <w:kern w:val="0"/>
          <w:sz w:val="24"/>
          <w:szCs w:val="18"/>
        </w:rPr>
        <w:t>SRPp</w:t>
      </w:r>
      <w:proofErr w:type="spellEnd"/>
      <w:r w:rsidRPr="00FC7F56">
        <w:rPr>
          <w:rFonts w:ascii="Times New Roman" w:eastAsia="宋体" w:hAnsi="Times New Roman" w:cs="Times New Roman"/>
          <w:kern w:val="0"/>
          <w:sz w:val="24"/>
          <w:szCs w:val="18"/>
        </w:rPr>
        <w:t xml:space="preserve">, richness of potential plant pathogens; </w:t>
      </w:r>
      <w:proofErr w:type="spellStart"/>
      <w:r w:rsidRPr="00FC7F56">
        <w:rPr>
          <w:rFonts w:ascii="Times New Roman" w:eastAsia="宋体" w:hAnsi="Times New Roman" w:cs="Times New Roman"/>
          <w:kern w:val="0"/>
          <w:sz w:val="24"/>
          <w:szCs w:val="18"/>
        </w:rPr>
        <w:t>SRMy</w:t>
      </w:r>
      <w:proofErr w:type="spellEnd"/>
      <w:r w:rsidRPr="00FC7F56">
        <w:rPr>
          <w:rFonts w:ascii="Times New Roman" w:eastAsia="宋体" w:hAnsi="Times New Roman" w:cs="Times New Roman"/>
          <w:kern w:val="0"/>
          <w:sz w:val="24"/>
          <w:szCs w:val="18"/>
        </w:rPr>
        <w:t xml:space="preserve">, richness of mycorrhizal fungi; SaPCoA1, </w:t>
      </w:r>
      <w:proofErr w:type="spellStart"/>
      <w:r w:rsidRPr="00FC7F56">
        <w:rPr>
          <w:rFonts w:ascii="Times New Roman" w:eastAsia="宋体" w:hAnsi="Times New Roman" w:cs="Times New Roman"/>
          <w:kern w:val="0"/>
          <w:sz w:val="24"/>
          <w:szCs w:val="18"/>
        </w:rPr>
        <w:t>PCoA</w:t>
      </w:r>
      <w:proofErr w:type="spellEnd"/>
      <w:r w:rsidRPr="00FC7F56">
        <w:rPr>
          <w:rFonts w:ascii="Times New Roman" w:eastAsia="宋体" w:hAnsi="Times New Roman" w:cs="Times New Roman"/>
          <w:kern w:val="0"/>
          <w:sz w:val="24"/>
          <w:szCs w:val="18"/>
        </w:rPr>
        <w:t xml:space="preserve"> axis 1 for saprotrophic fungi; PpPCoA1, </w:t>
      </w:r>
      <w:proofErr w:type="spellStart"/>
      <w:r w:rsidRPr="00FC7F56">
        <w:rPr>
          <w:rFonts w:ascii="Times New Roman" w:eastAsia="宋体" w:hAnsi="Times New Roman" w:cs="Times New Roman"/>
          <w:kern w:val="0"/>
          <w:sz w:val="24"/>
          <w:szCs w:val="18"/>
        </w:rPr>
        <w:t>PCoA</w:t>
      </w:r>
      <w:proofErr w:type="spellEnd"/>
      <w:r w:rsidRPr="00FC7F56">
        <w:rPr>
          <w:rFonts w:ascii="Times New Roman" w:eastAsia="宋体" w:hAnsi="Times New Roman" w:cs="Times New Roman"/>
          <w:kern w:val="0"/>
          <w:sz w:val="24"/>
          <w:szCs w:val="18"/>
        </w:rPr>
        <w:t xml:space="preserve"> axis 1 for potential plant pathogens; MyPCoA1, </w:t>
      </w:r>
      <w:proofErr w:type="spellStart"/>
      <w:r w:rsidRPr="00FC7F56">
        <w:rPr>
          <w:rFonts w:ascii="Times New Roman" w:eastAsia="宋体" w:hAnsi="Times New Roman" w:cs="Times New Roman"/>
          <w:kern w:val="0"/>
          <w:sz w:val="24"/>
          <w:szCs w:val="18"/>
        </w:rPr>
        <w:t>PCoA</w:t>
      </w:r>
      <w:proofErr w:type="spellEnd"/>
      <w:r w:rsidRPr="00FC7F56">
        <w:rPr>
          <w:rFonts w:ascii="Times New Roman" w:eastAsia="宋体" w:hAnsi="Times New Roman" w:cs="Times New Roman"/>
          <w:kern w:val="0"/>
          <w:sz w:val="24"/>
          <w:szCs w:val="18"/>
        </w:rPr>
        <w:t xml:space="preserve"> axis 1 for mycorrhizal fungi. </w:t>
      </w:r>
      <w:r>
        <w:rPr>
          <w:rFonts w:ascii="Times New Roman" w:eastAsia="宋体" w:hAnsi="Times New Roman" w:cs="Times New Roman"/>
          <w:kern w:val="0"/>
          <w:sz w:val="24"/>
          <w:szCs w:val="18"/>
        </w:rPr>
        <w:sym w:font="Symbol" w:char="F0B4"/>
      </w:r>
      <w:r w:rsidRPr="00FC7F56">
        <w:rPr>
          <w:rFonts w:ascii="Times New Roman" w:eastAsia="宋体" w:hAnsi="Times New Roman" w:cs="Times New Roman"/>
          <w:kern w:val="0"/>
          <w:sz w:val="24"/>
          <w:szCs w:val="18"/>
        </w:rPr>
        <w:t>, nonsignificant correlation (P &gt; 0.05); all P-values were corrected for multiple comparisons using the ‘</w:t>
      </w:r>
      <w:proofErr w:type="spellStart"/>
      <w:r w:rsidRPr="00FC7F56">
        <w:rPr>
          <w:rFonts w:ascii="Times New Roman" w:eastAsia="宋体" w:hAnsi="Times New Roman" w:cs="Times New Roman"/>
          <w:kern w:val="0"/>
          <w:sz w:val="24"/>
          <w:szCs w:val="18"/>
        </w:rPr>
        <w:t>fdr</w:t>
      </w:r>
      <w:proofErr w:type="spellEnd"/>
      <w:r w:rsidRPr="00FC7F56">
        <w:rPr>
          <w:rFonts w:ascii="Times New Roman" w:eastAsia="宋体" w:hAnsi="Times New Roman" w:cs="Times New Roman"/>
          <w:kern w:val="0"/>
          <w:sz w:val="24"/>
          <w:szCs w:val="18"/>
        </w:rPr>
        <w:t>’ method.</w:t>
      </w:r>
    </w:p>
    <w:p w14:paraId="59B7027B" w14:textId="22522BCA" w:rsidR="00521E85" w:rsidRPr="009308C7" w:rsidRDefault="00FC7F56" w:rsidP="00521E85">
      <w:pPr>
        <w:widowControl/>
        <w:jc w:val="left"/>
        <w:rPr>
          <w:rFonts w:ascii="Times New Roman" w:hAnsi="Times New Roman" w:cs="Times New Roman"/>
        </w:rPr>
      </w:pPr>
      <w:r>
        <w:rPr>
          <w:rFonts w:ascii="Times New Roman" w:eastAsia="宋体" w:hAnsi="Times New Roman" w:cs="Times New Roman"/>
          <w:kern w:val="0"/>
          <w:sz w:val="24"/>
          <w:szCs w:val="18"/>
        </w:rPr>
        <w:br w:type="page"/>
      </w:r>
    </w:p>
    <w:p w14:paraId="5CE70BE3" w14:textId="2C182DD5" w:rsidR="00521E85" w:rsidRPr="009308C7" w:rsidRDefault="007764A6" w:rsidP="00521E85">
      <w:pPr>
        <w:rPr>
          <w:rFonts w:ascii="Times New Roman" w:hAnsi="Times New Roman" w:cs="Times New Roman"/>
        </w:rPr>
      </w:pPr>
      <w:r>
        <w:rPr>
          <w:noProof/>
        </w:rPr>
        <w:drawing>
          <wp:inline distT="0" distB="0" distL="0" distR="0" wp14:anchorId="318231FB" wp14:editId="58BED5AD">
            <wp:extent cx="6308725" cy="527431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08725" cy="5274310"/>
                    </a:xfrm>
                    <a:prstGeom prst="rect">
                      <a:avLst/>
                    </a:prstGeom>
                    <a:noFill/>
                    <a:ln>
                      <a:noFill/>
                    </a:ln>
                  </pic:spPr>
                </pic:pic>
              </a:graphicData>
            </a:graphic>
          </wp:inline>
        </w:drawing>
      </w:r>
    </w:p>
    <w:p w14:paraId="26BFF030" w14:textId="13B058BC" w:rsidR="00521E85" w:rsidRPr="009308C7" w:rsidRDefault="00521E85" w:rsidP="00521E85">
      <w:pPr>
        <w:widowControl/>
        <w:jc w:val="left"/>
        <w:rPr>
          <w:rFonts w:ascii="Times New Roman" w:eastAsia="宋体" w:hAnsi="Times New Roman" w:cs="Times New Roman"/>
          <w:kern w:val="0"/>
          <w:sz w:val="24"/>
          <w:szCs w:val="18"/>
        </w:rPr>
      </w:pPr>
      <w:bookmarkStart w:id="9" w:name="_Hlk49123642"/>
      <w:r w:rsidRPr="009308C7">
        <w:rPr>
          <w:rFonts w:ascii="Times New Roman" w:eastAsia="宋体" w:hAnsi="Times New Roman" w:cs="Times New Roman"/>
          <w:b/>
          <w:bCs/>
          <w:kern w:val="0"/>
          <w:sz w:val="24"/>
          <w:szCs w:val="18"/>
        </w:rPr>
        <w:t xml:space="preserve">Fig. </w:t>
      </w:r>
      <w:r>
        <w:rPr>
          <w:rFonts w:ascii="Times New Roman" w:eastAsia="宋体" w:hAnsi="Times New Roman" w:cs="Times New Roman"/>
          <w:b/>
          <w:bCs/>
          <w:kern w:val="0"/>
          <w:sz w:val="24"/>
          <w:szCs w:val="18"/>
        </w:rPr>
        <w:t>S</w:t>
      </w:r>
      <w:r w:rsidR="003E7C31">
        <w:rPr>
          <w:rFonts w:ascii="Times New Roman" w:eastAsia="宋体" w:hAnsi="Times New Roman" w:cs="Times New Roman"/>
          <w:b/>
          <w:bCs/>
          <w:kern w:val="0"/>
          <w:sz w:val="24"/>
          <w:szCs w:val="18"/>
        </w:rPr>
        <w:t>5</w:t>
      </w:r>
      <w:r w:rsidRPr="009308C7">
        <w:rPr>
          <w:rFonts w:ascii="Times New Roman" w:eastAsia="宋体" w:hAnsi="Times New Roman" w:cs="Times New Roman"/>
          <w:kern w:val="0"/>
          <w:sz w:val="24"/>
          <w:szCs w:val="18"/>
        </w:rPr>
        <w:t xml:space="preserve"> Main fungal predictors of aboveground </w:t>
      </w:r>
      <w:r>
        <w:rPr>
          <w:rFonts w:ascii="Times New Roman" w:eastAsia="宋体" w:hAnsi="Times New Roman" w:cs="Times New Roman"/>
          <w:kern w:val="0"/>
          <w:sz w:val="24"/>
          <w:szCs w:val="18"/>
        </w:rPr>
        <w:t>plant productivity</w:t>
      </w:r>
      <w:r w:rsidRPr="009308C7">
        <w:rPr>
          <w:rFonts w:ascii="Times New Roman" w:eastAsia="宋体" w:hAnsi="Times New Roman" w:cs="Times New Roman"/>
          <w:kern w:val="0"/>
          <w:sz w:val="24"/>
          <w:szCs w:val="18"/>
        </w:rPr>
        <w:t xml:space="preserve"> and </w:t>
      </w:r>
      <w:bookmarkStart w:id="10" w:name="_Hlk43257315"/>
      <w:r w:rsidRPr="009308C7">
        <w:rPr>
          <w:rFonts w:ascii="Times New Roman" w:eastAsia="宋体" w:hAnsi="Times New Roman" w:cs="Times New Roman"/>
          <w:kern w:val="0"/>
          <w:sz w:val="24"/>
          <w:szCs w:val="18"/>
        </w:rPr>
        <w:t>plant community composition</w:t>
      </w:r>
      <w:bookmarkEnd w:id="10"/>
      <w:r w:rsidRPr="009308C7">
        <w:rPr>
          <w:rFonts w:ascii="Times New Roman" w:eastAsia="宋体" w:hAnsi="Times New Roman" w:cs="Times New Roman"/>
          <w:kern w:val="0"/>
          <w:sz w:val="24"/>
          <w:szCs w:val="18"/>
        </w:rPr>
        <w:t>. The random forest mean</w:t>
      </w:r>
      <w:r>
        <w:rPr>
          <w:rFonts w:ascii="Times New Roman" w:eastAsia="宋体" w:hAnsi="Times New Roman" w:cs="Times New Roman"/>
          <w:kern w:val="0"/>
          <w:sz w:val="24"/>
          <w:szCs w:val="18"/>
        </w:rPr>
        <w:t>s</w:t>
      </w:r>
      <w:r w:rsidRPr="009308C7">
        <w:rPr>
          <w:rFonts w:ascii="Times New Roman" w:eastAsia="宋体" w:hAnsi="Times New Roman" w:cs="Times New Roman"/>
          <w:kern w:val="0"/>
          <w:sz w:val="24"/>
          <w:szCs w:val="18"/>
        </w:rPr>
        <w:t xml:space="preserve"> predictor importance (% of increase of mean square error (MSE)) of fungal functional attributes on aboveground </w:t>
      </w:r>
      <w:r>
        <w:rPr>
          <w:rFonts w:ascii="Times New Roman" w:eastAsia="宋体" w:hAnsi="Times New Roman" w:cs="Times New Roman"/>
          <w:kern w:val="0"/>
          <w:sz w:val="24"/>
          <w:szCs w:val="18"/>
        </w:rPr>
        <w:t>plant productivity</w:t>
      </w:r>
      <w:r w:rsidRPr="009308C7">
        <w:rPr>
          <w:rFonts w:ascii="Times New Roman" w:eastAsia="宋体" w:hAnsi="Times New Roman" w:cs="Times New Roman"/>
          <w:kern w:val="0"/>
          <w:sz w:val="24"/>
          <w:szCs w:val="18"/>
        </w:rPr>
        <w:t xml:space="preserve"> and plant community composition in surface (</w:t>
      </w:r>
      <w:r w:rsidR="00874B38">
        <w:rPr>
          <w:rFonts w:ascii="Times New Roman" w:eastAsia="宋体" w:hAnsi="Times New Roman" w:cs="Times New Roman"/>
          <w:kern w:val="0"/>
          <w:sz w:val="24"/>
          <w:szCs w:val="18"/>
        </w:rPr>
        <w:t>a</w:t>
      </w:r>
      <w:r>
        <w:rPr>
          <w:rFonts w:ascii="Times New Roman" w:eastAsia="宋体" w:hAnsi="Times New Roman" w:cs="Times New Roman"/>
          <w:kern w:val="0"/>
          <w:sz w:val="24"/>
          <w:szCs w:val="18"/>
        </w:rPr>
        <w:t xml:space="preserve">, </w:t>
      </w:r>
      <w:r w:rsidR="00874B38">
        <w:rPr>
          <w:rFonts w:ascii="Times New Roman" w:eastAsia="宋体" w:hAnsi="Times New Roman" w:cs="Times New Roman"/>
          <w:kern w:val="0"/>
          <w:sz w:val="24"/>
          <w:szCs w:val="18"/>
        </w:rPr>
        <w:t>c</w:t>
      </w:r>
      <w:r w:rsidRPr="009308C7">
        <w:rPr>
          <w:rFonts w:ascii="Times New Roman" w:eastAsia="宋体" w:hAnsi="Times New Roman" w:cs="Times New Roman"/>
          <w:kern w:val="0"/>
          <w:sz w:val="24"/>
          <w:szCs w:val="18"/>
        </w:rPr>
        <w:t>) and subsurface</w:t>
      </w:r>
      <w:r>
        <w:rPr>
          <w:rFonts w:ascii="Times New Roman" w:eastAsia="宋体" w:hAnsi="Times New Roman" w:cs="Times New Roman"/>
          <w:kern w:val="0"/>
          <w:sz w:val="24"/>
          <w:szCs w:val="18"/>
        </w:rPr>
        <w:t xml:space="preserve"> </w:t>
      </w:r>
      <w:r w:rsidRPr="009308C7">
        <w:rPr>
          <w:rFonts w:ascii="Times New Roman" w:eastAsia="宋体" w:hAnsi="Times New Roman" w:cs="Times New Roman"/>
          <w:kern w:val="0"/>
          <w:sz w:val="24"/>
          <w:szCs w:val="18"/>
        </w:rPr>
        <w:t>(</w:t>
      </w:r>
      <w:r w:rsidR="00874B38">
        <w:rPr>
          <w:rFonts w:ascii="Times New Roman" w:eastAsia="宋体" w:hAnsi="Times New Roman" w:cs="Times New Roman"/>
          <w:kern w:val="0"/>
          <w:sz w:val="24"/>
          <w:szCs w:val="18"/>
        </w:rPr>
        <w:t>b</w:t>
      </w:r>
      <w:r>
        <w:rPr>
          <w:rFonts w:ascii="Times New Roman" w:eastAsia="宋体" w:hAnsi="Times New Roman" w:cs="Times New Roman"/>
          <w:kern w:val="0"/>
          <w:sz w:val="24"/>
          <w:szCs w:val="18"/>
        </w:rPr>
        <w:t xml:space="preserve">, </w:t>
      </w:r>
      <w:r w:rsidR="00874B38">
        <w:rPr>
          <w:rFonts w:ascii="Times New Roman" w:eastAsia="宋体" w:hAnsi="Times New Roman" w:cs="Times New Roman"/>
          <w:kern w:val="0"/>
          <w:sz w:val="24"/>
          <w:szCs w:val="18"/>
        </w:rPr>
        <w:t>d</w:t>
      </w:r>
      <w:r w:rsidRPr="009308C7">
        <w:rPr>
          <w:rFonts w:ascii="Times New Roman" w:eastAsia="宋体" w:hAnsi="Times New Roman" w:cs="Times New Roman"/>
          <w:kern w:val="0"/>
          <w:sz w:val="24"/>
          <w:szCs w:val="18"/>
        </w:rPr>
        <w:t xml:space="preserve">) soil. </w:t>
      </w:r>
      <w:proofErr w:type="spellStart"/>
      <w:r w:rsidRPr="009308C7">
        <w:rPr>
          <w:rFonts w:ascii="Times New Roman" w:eastAsia="宋体" w:hAnsi="Times New Roman" w:cs="Times New Roman"/>
          <w:kern w:val="0"/>
          <w:sz w:val="24"/>
          <w:szCs w:val="18"/>
        </w:rPr>
        <w:t>ASa</w:t>
      </w:r>
      <w:proofErr w:type="spellEnd"/>
      <w:r w:rsidRPr="009308C7">
        <w:rPr>
          <w:rFonts w:ascii="Times New Roman" w:eastAsia="宋体" w:hAnsi="Times New Roman" w:cs="Times New Roman"/>
          <w:kern w:val="0"/>
          <w:sz w:val="24"/>
          <w:szCs w:val="18"/>
        </w:rPr>
        <w:t xml:space="preserve">, abundance of saprotrophic fungi; </w:t>
      </w:r>
      <w:proofErr w:type="spellStart"/>
      <w:r w:rsidRPr="009308C7">
        <w:rPr>
          <w:rFonts w:ascii="Times New Roman" w:eastAsia="宋体" w:hAnsi="Times New Roman" w:cs="Times New Roman"/>
          <w:kern w:val="0"/>
          <w:sz w:val="24"/>
          <w:szCs w:val="18"/>
        </w:rPr>
        <w:t>AMy</w:t>
      </w:r>
      <w:proofErr w:type="spellEnd"/>
      <w:r w:rsidRPr="009308C7">
        <w:rPr>
          <w:rFonts w:ascii="Times New Roman" w:eastAsia="宋体" w:hAnsi="Times New Roman" w:cs="Times New Roman"/>
          <w:kern w:val="0"/>
          <w:sz w:val="24"/>
          <w:szCs w:val="18"/>
        </w:rPr>
        <w:t xml:space="preserve">, abundance of mycorrhizal fungi; </w:t>
      </w:r>
      <w:proofErr w:type="spellStart"/>
      <w:r w:rsidRPr="009308C7">
        <w:rPr>
          <w:rFonts w:ascii="Times New Roman" w:eastAsia="宋体" w:hAnsi="Times New Roman" w:cs="Times New Roman"/>
          <w:kern w:val="0"/>
          <w:sz w:val="24"/>
          <w:szCs w:val="18"/>
        </w:rPr>
        <w:t>APp</w:t>
      </w:r>
      <w:proofErr w:type="spellEnd"/>
      <w:r w:rsidRPr="009308C7">
        <w:rPr>
          <w:rFonts w:ascii="Times New Roman" w:eastAsia="宋体" w:hAnsi="Times New Roman" w:cs="Times New Roman"/>
          <w:kern w:val="0"/>
          <w:sz w:val="24"/>
          <w:szCs w:val="18"/>
        </w:rPr>
        <w:t xml:space="preserve">, abundance of potential plant pathogens; </w:t>
      </w:r>
      <w:bookmarkStart w:id="11" w:name="_Hlk48595786"/>
      <w:proofErr w:type="spellStart"/>
      <w:r w:rsidRPr="009308C7">
        <w:rPr>
          <w:rFonts w:ascii="Times New Roman" w:eastAsia="宋体" w:hAnsi="Times New Roman" w:cs="Times New Roman"/>
          <w:kern w:val="0"/>
          <w:sz w:val="24"/>
          <w:szCs w:val="18"/>
        </w:rPr>
        <w:t>SRSa</w:t>
      </w:r>
      <w:proofErr w:type="spellEnd"/>
      <w:r w:rsidRPr="009308C7">
        <w:rPr>
          <w:rFonts w:ascii="Times New Roman" w:eastAsia="宋体" w:hAnsi="Times New Roman" w:cs="Times New Roman"/>
          <w:kern w:val="0"/>
          <w:sz w:val="24"/>
          <w:szCs w:val="18"/>
        </w:rPr>
        <w:t xml:space="preserve">, </w:t>
      </w:r>
      <w:bookmarkStart w:id="12" w:name="OLE_LINK2"/>
      <w:r w:rsidRPr="009308C7">
        <w:rPr>
          <w:rFonts w:ascii="Times New Roman" w:eastAsia="宋体" w:hAnsi="Times New Roman" w:cs="Times New Roman"/>
          <w:kern w:val="0"/>
          <w:sz w:val="24"/>
          <w:szCs w:val="18"/>
        </w:rPr>
        <w:t>richness</w:t>
      </w:r>
      <w:bookmarkEnd w:id="12"/>
      <w:r w:rsidRPr="009308C7">
        <w:rPr>
          <w:rFonts w:ascii="Times New Roman" w:eastAsia="宋体" w:hAnsi="Times New Roman" w:cs="Times New Roman"/>
          <w:kern w:val="0"/>
          <w:sz w:val="24"/>
          <w:szCs w:val="18"/>
        </w:rPr>
        <w:t xml:space="preserve"> of saprotrophic fungi; </w:t>
      </w:r>
      <w:proofErr w:type="spellStart"/>
      <w:r w:rsidRPr="009308C7">
        <w:rPr>
          <w:rFonts w:ascii="Times New Roman" w:eastAsia="宋体" w:hAnsi="Times New Roman" w:cs="Times New Roman"/>
          <w:kern w:val="0"/>
          <w:sz w:val="24"/>
          <w:szCs w:val="18"/>
        </w:rPr>
        <w:t>SRPp</w:t>
      </w:r>
      <w:proofErr w:type="spellEnd"/>
      <w:r w:rsidRPr="009308C7">
        <w:rPr>
          <w:rFonts w:ascii="Times New Roman" w:eastAsia="宋体" w:hAnsi="Times New Roman" w:cs="Times New Roman"/>
          <w:kern w:val="0"/>
          <w:sz w:val="24"/>
          <w:szCs w:val="18"/>
        </w:rPr>
        <w:t xml:space="preserve">, richness of potential plant pathogens; </w:t>
      </w:r>
      <w:proofErr w:type="spellStart"/>
      <w:r w:rsidRPr="009308C7">
        <w:rPr>
          <w:rFonts w:ascii="Times New Roman" w:eastAsia="宋体" w:hAnsi="Times New Roman" w:cs="Times New Roman"/>
          <w:kern w:val="0"/>
          <w:sz w:val="24"/>
          <w:szCs w:val="18"/>
        </w:rPr>
        <w:t>SRMy</w:t>
      </w:r>
      <w:proofErr w:type="spellEnd"/>
      <w:r w:rsidRPr="009308C7">
        <w:rPr>
          <w:rFonts w:ascii="Times New Roman" w:eastAsia="宋体" w:hAnsi="Times New Roman" w:cs="Times New Roman"/>
          <w:kern w:val="0"/>
          <w:sz w:val="24"/>
          <w:szCs w:val="18"/>
        </w:rPr>
        <w:t xml:space="preserve">, richness of mycorrhizal fungi; SaPCoA1, </w:t>
      </w:r>
      <w:proofErr w:type="spellStart"/>
      <w:r w:rsidRPr="009308C7">
        <w:rPr>
          <w:rFonts w:ascii="Times New Roman" w:eastAsia="宋体" w:hAnsi="Times New Roman" w:cs="Times New Roman"/>
          <w:kern w:val="0"/>
          <w:sz w:val="24"/>
          <w:szCs w:val="18"/>
        </w:rPr>
        <w:t>PCoA</w:t>
      </w:r>
      <w:proofErr w:type="spellEnd"/>
      <w:r w:rsidRPr="009308C7">
        <w:rPr>
          <w:rFonts w:ascii="Times New Roman" w:eastAsia="宋体" w:hAnsi="Times New Roman" w:cs="Times New Roman"/>
          <w:kern w:val="0"/>
          <w:sz w:val="24"/>
          <w:szCs w:val="18"/>
        </w:rPr>
        <w:t xml:space="preserve"> axis 1 for saprotrophic fungi; PpPCoA1, </w:t>
      </w:r>
      <w:proofErr w:type="spellStart"/>
      <w:r w:rsidRPr="009308C7">
        <w:rPr>
          <w:rFonts w:ascii="Times New Roman" w:eastAsia="宋体" w:hAnsi="Times New Roman" w:cs="Times New Roman"/>
          <w:kern w:val="0"/>
          <w:sz w:val="24"/>
          <w:szCs w:val="18"/>
        </w:rPr>
        <w:t>PCoA</w:t>
      </w:r>
      <w:proofErr w:type="spellEnd"/>
      <w:r w:rsidRPr="009308C7">
        <w:rPr>
          <w:rFonts w:ascii="Times New Roman" w:eastAsia="宋体" w:hAnsi="Times New Roman" w:cs="Times New Roman"/>
          <w:kern w:val="0"/>
          <w:sz w:val="24"/>
          <w:szCs w:val="18"/>
        </w:rPr>
        <w:t xml:space="preserve"> axis 1 for potential plant pathogens; MyPCoA1, </w:t>
      </w:r>
      <w:proofErr w:type="spellStart"/>
      <w:r w:rsidRPr="009308C7">
        <w:rPr>
          <w:rFonts w:ascii="Times New Roman" w:eastAsia="宋体" w:hAnsi="Times New Roman" w:cs="Times New Roman"/>
          <w:kern w:val="0"/>
          <w:sz w:val="24"/>
          <w:szCs w:val="18"/>
        </w:rPr>
        <w:t>PCoA</w:t>
      </w:r>
      <w:proofErr w:type="spellEnd"/>
      <w:r w:rsidRPr="009308C7">
        <w:rPr>
          <w:rFonts w:ascii="Times New Roman" w:eastAsia="宋体" w:hAnsi="Times New Roman" w:cs="Times New Roman"/>
          <w:kern w:val="0"/>
          <w:sz w:val="24"/>
          <w:szCs w:val="18"/>
        </w:rPr>
        <w:t xml:space="preserve"> axis 1 for mycorrhizal fungi.</w:t>
      </w:r>
    </w:p>
    <w:bookmarkEnd w:id="9"/>
    <w:bookmarkEnd w:id="11"/>
    <w:p w14:paraId="2C6E2A6B" w14:textId="77777777" w:rsidR="00521E85" w:rsidRPr="009308C7" w:rsidRDefault="00521E85" w:rsidP="00521E85">
      <w:pPr>
        <w:widowControl/>
        <w:jc w:val="left"/>
        <w:rPr>
          <w:rFonts w:ascii="Times New Roman" w:hAnsi="Times New Roman" w:cs="Times New Roman"/>
        </w:rPr>
      </w:pPr>
      <w:r w:rsidRPr="009308C7">
        <w:rPr>
          <w:rFonts w:ascii="Times New Roman" w:hAnsi="Times New Roman" w:cs="Times New Roman"/>
        </w:rPr>
        <w:br w:type="page"/>
      </w:r>
    </w:p>
    <w:p w14:paraId="189750A9" w14:textId="36A31201" w:rsidR="003D08DA" w:rsidRDefault="003D08DA" w:rsidP="0075360A">
      <w:pPr>
        <w:widowControl/>
        <w:jc w:val="left"/>
        <w:rPr>
          <w:rFonts w:ascii="Times New Roman" w:eastAsia="宋体" w:hAnsi="Times New Roman" w:cs="Times New Roman"/>
          <w:kern w:val="0"/>
          <w:sz w:val="24"/>
          <w:szCs w:val="18"/>
        </w:rPr>
      </w:pPr>
    </w:p>
    <w:p w14:paraId="5CEED771" w14:textId="0870C9A1" w:rsidR="005722F3" w:rsidRDefault="007764A6" w:rsidP="0075360A">
      <w:pPr>
        <w:widowControl/>
        <w:jc w:val="left"/>
        <w:rPr>
          <w:rFonts w:ascii="Times New Roman" w:eastAsia="宋体" w:hAnsi="Times New Roman" w:cs="Times New Roman"/>
          <w:kern w:val="0"/>
          <w:sz w:val="24"/>
          <w:szCs w:val="18"/>
        </w:rPr>
      </w:pPr>
      <w:r>
        <w:rPr>
          <w:noProof/>
        </w:rPr>
        <w:drawing>
          <wp:inline distT="0" distB="0" distL="0" distR="0" wp14:anchorId="473F6145" wp14:editId="71D80CD2">
            <wp:extent cx="8102600" cy="497268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02600" cy="4972685"/>
                    </a:xfrm>
                    <a:prstGeom prst="rect">
                      <a:avLst/>
                    </a:prstGeom>
                    <a:noFill/>
                    <a:ln>
                      <a:noFill/>
                    </a:ln>
                  </pic:spPr>
                </pic:pic>
              </a:graphicData>
            </a:graphic>
          </wp:inline>
        </w:drawing>
      </w:r>
    </w:p>
    <w:p w14:paraId="7DE5AAC6" w14:textId="579C0356" w:rsidR="00B77770" w:rsidRDefault="005722F3" w:rsidP="00140F87">
      <w:pPr>
        <w:widowControl/>
        <w:jc w:val="left"/>
        <w:rPr>
          <w:rFonts w:ascii="Times New Roman" w:eastAsia="宋体" w:hAnsi="Times New Roman" w:cs="Times New Roman"/>
          <w:kern w:val="0"/>
          <w:sz w:val="24"/>
          <w:szCs w:val="18"/>
        </w:rPr>
      </w:pPr>
      <w:r w:rsidRPr="009308C7">
        <w:rPr>
          <w:rFonts w:ascii="Times New Roman" w:eastAsia="宋体" w:hAnsi="Times New Roman" w:cs="Times New Roman"/>
          <w:b/>
          <w:bCs/>
          <w:kern w:val="0"/>
          <w:sz w:val="24"/>
          <w:szCs w:val="18"/>
        </w:rPr>
        <w:t>Fig. S</w:t>
      </w:r>
      <w:r w:rsidR="003E7C31">
        <w:rPr>
          <w:rFonts w:ascii="Times New Roman" w:eastAsia="宋体" w:hAnsi="Times New Roman" w:cs="Times New Roman"/>
          <w:b/>
          <w:bCs/>
          <w:kern w:val="0"/>
          <w:sz w:val="24"/>
          <w:szCs w:val="18"/>
        </w:rPr>
        <w:t>6</w:t>
      </w:r>
      <w:r w:rsidRPr="009308C7">
        <w:rPr>
          <w:rFonts w:ascii="Times New Roman" w:eastAsia="宋体" w:hAnsi="Times New Roman" w:cs="Times New Roman"/>
          <w:kern w:val="0"/>
          <w:sz w:val="24"/>
          <w:szCs w:val="18"/>
        </w:rPr>
        <w:t xml:space="preserve"> </w:t>
      </w:r>
      <w:r w:rsidR="00B77770" w:rsidRPr="00B77770">
        <w:rPr>
          <w:rFonts w:ascii="Times New Roman" w:eastAsia="宋体" w:hAnsi="Times New Roman" w:cs="Times New Roman"/>
          <w:kern w:val="0"/>
          <w:sz w:val="24"/>
          <w:szCs w:val="18"/>
        </w:rPr>
        <w:t xml:space="preserve">Relationships between rhizosphere fungal attributes identified by RFs </w:t>
      </w:r>
      <w:r w:rsidR="00B77770">
        <w:rPr>
          <w:rFonts w:ascii="Times New Roman" w:eastAsia="宋体" w:hAnsi="Times New Roman" w:cs="Times New Roman"/>
          <w:kern w:val="0"/>
          <w:sz w:val="24"/>
          <w:szCs w:val="18"/>
        </w:rPr>
        <w:t xml:space="preserve">with </w:t>
      </w:r>
      <w:r w:rsidR="00140F87">
        <w:rPr>
          <w:rFonts w:ascii="Times New Roman" w:eastAsia="宋体" w:hAnsi="Times New Roman" w:cs="Times New Roman"/>
          <w:kern w:val="0"/>
          <w:sz w:val="24"/>
          <w:szCs w:val="18"/>
        </w:rPr>
        <w:t xml:space="preserve">plant </w:t>
      </w:r>
      <w:r w:rsidR="00B77770" w:rsidRPr="009308C7">
        <w:rPr>
          <w:rFonts w:ascii="Times New Roman" w:eastAsia="宋体" w:hAnsi="Times New Roman" w:cs="Times New Roman"/>
          <w:kern w:val="0"/>
          <w:sz w:val="24"/>
          <w:szCs w:val="18"/>
        </w:rPr>
        <w:t>aboveground productivity</w:t>
      </w:r>
      <w:r w:rsidR="00B77770">
        <w:rPr>
          <w:rFonts w:ascii="Times New Roman" w:eastAsia="宋体" w:hAnsi="Times New Roman" w:cs="Times New Roman"/>
          <w:kern w:val="0"/>
          <w:sz w:val="24"/>
          <w:szCs w:val="18"/>
        </w:rPr>
        <w:t xml:space="preserve"> (APP)</w:t>
      </w:r>
      <w:r w:rsidR="00B77770" w:rsidRPr="00B77770">
        <w:rPr>
          <w:rFonts w:ascii="Times New Roman" w:eastAsia="宋体" w:hAnsi="Times New Roman" w:cs="Times New Roman"/>
          <w:kern w:val="0"/>
          <w:sz w:val="24"/>
          <w:szCs w:val="18"/>
        </w:rPr>
        <w:t xml:space="preserve"> </w:t>
      </w:r>
      <w:r w:rsidR="00B77770">
        <w:rPr>
          <w:rFonts w:ascii="Times New Roman" w:eastAsia="宋体" w:hAnsi="Times New Roman" w:cs="Times New Roman"/>
          <w:kern w:val="0"/>
          <w:sz w:val="24"/>
          <w:szCs w:val="18"/>
        </w:rPr>
        <w:t xml:space="preserve">and </w:t>
      </w:r>
      <w:r w:rsidR="00B77770" w:rsidRPr="009308C7">
        <w:rPr>
          <w:rFonts w:ascii="Times New Roman" w:eastAsia="宋体" w:hAnsi="Times New Roman" w:cs="Times New Roman"/>
          <w:kern w:val="0"/>
          <w:sz w:val="24"/>
          <w:szCs w:val="18"/>
        </w:rPr>
        <w:t>community composition</w:t>
      </w:r>
      <w:r w:rsidR="00B77770" w:rsidRPr="00B77770">
        <w:rPr>
          <w:rFonts w:ascii="Times New Roman" w:eastAsia="宋体" w:hAnsi="Times New Roman" w:cs="Times New Roman"/>
          <w:kern w:val="0"/>
          <w:sz w:val="24"/>
          <w:szCs w:val="18"/>
        </w:rPr>
        <w:t xml:space="preserve"> </w:t>
      </w:r>
      <w:r w:rsidR="00B77770">
        <w:rPr>
          <w:rFonts w:ascii="Times New Roman" w:eastAsia="宋体" w:hAnsi="Times New Roman" w:cs="Times New Roman"/>
          <w:kern w:val="0"/>
          <w:sz w:val="24"/>
          <w:szCs w:val="18"/>
        </w:rPr>
        <w:t>(PCOM) in surface and subsurface soil</w:t>
      </w:r>
      <w:r w:rsidR="00B77770" w:rsidRPr="00B77770">
        <w:rPr>
          <w:rFonts w:ascii="Times New Roman" w:eastAsia="宋体" w:hAnsi="Times New Roman" w:cs="Times New Roman"/>
          <w:kern w:val="0"/>
          <w:sz w:val="24"/>
          <w:szCs w:val="18"/>
        </w:rPr>
        <w:t xml:space="preserve">. </w:t>
      </w:r>
      <w:r w:rsidR="00D81A72">
        <w:rPr>
          <w:rFonts w:ascii="Times New Roman" w:eastAsia="宋体" w:hAnsi="Times New Roman" w:cs="Times New Roman" w:hint="eastAsia"/>
          <w:kern w:val="0"/>
          <w:sz w:val="24"/>
          <w:szCs w:val="18"/>
        </w:rPr>
        <w:t>a</w:t>
      </w:r>
      <w:r w:rsidR="00FE4AAE">
        <w:rPr>
          <w:rFonts w:ascii="Times New Roman" w:eastAsia="宋体" w:hAnsi="Times New Roman" w:cs="Times New Roman"/>
          <w:kern w:val="0"/>
          <w:sz w:val="24"/>
          <w:szCs w:val="18"/>
        </w:rPr>
        <w:t>.</w:t>
      </w:r>
      <w:r w:rsidR="00B77770" w:rsidRPr="00B77770">
        <w:rPr>
          <w:rFonts w:ascii="Times New Roman" w:eastAsia="宋体" w:hAnsi="Times New Roman" w:cs="Times New Roman"/>
          <w:kern w:val="0"/>
          <w:sz w:val="24"/>
          <w:szCs w:val="18"/>
        </w:rPr>
        <w:t xml:space="preserve"> </w:t>
      </w:r>
      <w:bookmarkStart w:id="13" w:name="_Hlk57298665"/>
      <w:r w:rsidR="00B77770" w:rsidRPr="00B77770">
        <w:rPr>
          <w:rFonts w:ascii="Times New Roman" w:eastAsia="宋体" w:hAnsi="Times New Roman" w:cs="Times New Roman"/>
          <w:kern w:val="0"/>
          <w:sz w:val="24"/>
          <w:szCs w:val="18"/>
        </w:rPr>
        <w:t>the abundance of rhizosphere</w:t>
      </w:r>
      <w:r w:rsidR="00B77770">
        <w:rPr>
          <w:rFonts w:ascii="Times New Roman" w:eastAsia="宋体" w:hAnsi="Times New Roman" w:cs="Times New Roman"/>
          <w:kern w:val="0"/>
          <w:sz w:val="24"/>
          <w:szCs w:val="18"/>
        </w:rPr>
        <w:t xml:space="preserve"> </w:t>
      </w:r>
      <w:r w:rsidR="00B77770" w:rsidRPr="00B77770">
        <w:rPr>
          <w:rFonts w:ascii="Times New Roman" w:eastAsia="宋体" w:hAnsi="Times New Roman" w:cs="Times New Roman"/>
          <w:kern w:val="0"/>
          <w:sz w:val="24"/>
          <w:szCs w:val="18"/>
        </w:rPr>
        <w:t>potential plant pathogens</w:t>
      </w:r>
      <w:bookmarkEnd w:id="13"/>
      <w:r w:rsidR="00FE4AAE">
        <w:rPr>
          <w:rFonts w:ascii="Times New Roman" w:eastAsia="宋体" w:hAnsi="Times New Roman" w:cs="Times New Roman"/>
          <w:kern w:val="0"/>
          <w:sz w:val="24"/>
          <w:szCs w:val="18"/>
        </w:rPr>
        <w:t xml:space="preserve"> in the surface soil</w:t>
      </w:r>
      <w:r w:rsidR="00D81A72">
        <w:rPr>
          <w:rFonts w:ascii="Times New Roman" w:eastAsia="宋体" w:hAnsi="Times New Roman" w:cs="Times New Roman"/>
          <w:kern w:val="0"/>
          <w:sz w:val="24"/>
          <w:szCs w:val="18"/>
        </w:rPr>
        <w:t>;</w:t>
      </w:r>
      <w:r w:rsidR="00FE4AAE">
        <w:rPr>
          <w:rFonts w:ascii="Times New Roman" w:eastAsia="宋体" w:hAnsi="Times New Roman" w:cs="Times New Roman"/>
          <w:kern w:val="0"/>
          <w:sz w:val="24"/>
          <w:szCs w:val="18"/>
        </w:rPr>
        <w:t xml:space="preserve"> </w:t>
      </w:r>
      <w:r w:rsidR="00D81A72">
        <w:rPr>
          <w:rFonts w:ascii="Times New Roman" w:eastAsia="宋体" w:hAnsi="Times New Roman" w:cs="Times New Roman"/>
          <w:kern w:val="0"/>
          <w:sz w:val="24"/>
          <w:szCs w:val="18"/>
        </w:rPr>
        <w:t>b</w:t>
      </w:r>
      <w:r w:rsidR="00FE4AAE">
        <w:rPr>
          <w:rFonts w:ascii="Times New Roman" w:eastAsia="宋体" w:hAnsi="Times New Roman" w:cs="Times New Roman"/>
          <w:kern w:val="0"/>
          <w:sz w:val="24"/>
          <w:szCs w:val="18"/>
        </w:rPr>
        <w:t>.</w:t>
      </w:r>
      <w:r w:rsidR="00B77770" w:rsidRPr="00B77770">
        <w:rPr>
          <w:rFonts w:ascii="Times New Roman" w:eastAsia="宋体" w:hAnsi="Times New Roman" w:cs="Times New Roman"/>
          <w:kern w:val="0"/>
          <w:sz w:val="24"/>
          <w:szCs w:val="18"/>
        </w:rPr>
        <w:t xml:space="preserve"> </w:t>
      </w:r>
      <w:r w:rsidR="00140F87" w:rsidRPr="00B77770">
        <w:rPr>
          <w:rFonts w:ascii="Times New Roman" w:eastAsia="宋体" w:hAnsi="Times New Roman" w:cs="Times New Roman"/>
          <w:kern w:val="0"/>
          <w:sz w:val="24"/>
          <w:szCs w:val="18"/>
        </w:rPr>
        <w:t xml:space="preserve">the abundance of </w:t>
      </w:r>
      <w:r w:rsidR="00140F87">
        <w:rPr>
          <w:rFonts w:ascii="Times New Roman" w:eastAsia="宋体" w:hAnsi="Times New Roman" w:cs="Times New Roman"/>
          <w:kern w:val="0"/>
          <w:sz w:val="24"/>
          <w:szCs w:val="18"/>
        </w:rPr>
        <w:t>saprophytic fungi in surface soil</w:t>
      </w:r>
      <w:r w:rsidR="00D81A72">
        <w:rPr>
          <w:rFonts w:ascii="Times New Roman" w:eastAsia="宋体" w:hAnsi="Times New Roman" w:cs="Times New Roman"/>
          <w:kern w:val="0"/>
          <w:sz w:val="24"/>
          <w:szCs w:val="18"/>
        </w:rPr>
        <w:t>;</w:t>
      </w:r>
      <w:r w:rsidR="00140F87">
        <w:rPr>
          <w:rFonts w:ascii="Times New Roman" w:eastAsia="宋体" w:hAnsi="Times New Roman" w:cs="Times New Roman"/>
          <w:kern w:val="0"/>
          <w:sz w:val="24"/>
          <w:szCs w:val="18"/>
        </w:rPr>
        <w:t xml:space="preserve"> </w:t>
      </w:r>
      <w:r w:rsidR="00D81A72">
        <w:rPr>
          <w:rFonts w:ascii="Times New Roman" w:eastAsia="宋体" w:hAnsi="Times New Roman" w:cs="Times New Roman"/>
          <w:kern w:val="0"/>
          <w:sz w:val="24"/>
          <w:szCs w:val="18"/>
        </w:rPr>
        <w:t>c</w:t>
      </w:r>
      <w:r w:rsidR="00140F87">
        <w:rPr>
          <w:rFonts w:ascii="Times New Roman" w:eastAsia="宋体" w:hAnsi="Times New Roman" w:cs="Times New Roman"/>
          <w:kern w:val="0"/>
          <w:sz w:val="24"/>
          <w:szCs w:val="18"/>
        </w:rPr>
        <w:t>. the PCoA1 axis 1 for saprophytic fungi</w:t>
      </w:r>
      <w:r w:rsidR="00FE4AAE">
        <w:rPr>
          <w:rFonts w:ascii="Times New Roman" w:eastAsia="宋体" w:hAnsi="Times New Roman" w:cs="Times New Roman"/>
          <w:kern w:val="0"/>
          <w:sz w:val="24"/>
          <w:szCs w:val="18"/>
        </w:rPr>
        <w:t xml:space="preserve"> in the surface soil</w:t>
      </w:r>
      <w:r w:rsidR="00D81A72">
        <w:rPr>
          <w:rFonts w:ascii="Times New Roman" w:eastAsia="宋体" w:hAnsi="Times New Roman" w:cs="Times New Roman"/>
          <w:kern w:val="0"/>
          <w:sz w:val="24"/>
          <w:szCs w:val="18"/>
        </w:rPr>
        <w:t>;</w:t>
      </w:r>
      <w:r w:rsidR="00B77770" w:rsidRPr="00B77770">
        <w:rPr>
          <w:rFonts w:ascii="Times New Roman" w:eastAsia="宋体" w:hAnsi="Times New Roman" w:cs="Times New Roman"/>
          <w:kern w:val="0"/>
          <w:sz w:val="24"/>
          <w:szCs w:val="18"/>
        </w:rPr>
        <w:t xml:space="preserve"> </w:t>
      </w:r>
      <w:r w:rsidR="00D81A72">
        <w:rPr>
          <w:rFonts w:ascii="Times New Roman" w:eastAsia="宋体" w:hAnsi="Times New Roman" w:cs="Times New Roman"/>
          <w:kern w:val="0"/>
          <w:sz w:val="24"/>
          <w:szCs w:val="18"/>
        </w:rPr>
        <w:t>d</w:t>
      </w:r>
      <w:r w:rsidR="00FE4AAE">
        <w:rPr>
          <w:rFonts w:ascii="Times New Roman" w:eastAsia="宋体" w:hAnsi="Times New Roman" w:cs="Times New Roman"/>
          <w:kern w:val="0"/>
          <w:sz w:val="24"/>
          <w:szCs w:val="18"/>
        </w:rPr>
        <w:t xml:space="preserve">. the PCoA1 axis 1 for </w:t>
      </w:r>
      <w:r w:rsidR="00FE4AAE" w:rsidRPr="00B77770">
        <w:rPr>
          <w:rFonts w:ascii="Times New Roman" w:eastAsia="宋体" w:hAnsi="Times New Roman" w:cs="Times New Roman"/>
          <w:kern w:val="0"/>
          <w:sz w:val="24"/>
          <w:szCs w:val="18"/>
        </w:rPr>
        <w:t>rhizosphere</w:t>
      </w:r>
      <w:r w:rsidR="00FE4AAE">
        <w:rPr>
          <w:rFonts w:ascii="Times New Roman" w:eastAsia="宋体" w:hAnsi="Times New Roman" w:cs="Times New Roman"/>
          <w:kern w:val="0"/>
          <w:sz w:val="24"/>
          <w:szCs w:val="18"/>
        </w:rPr>
        <w:t xml:space="preserve"> </w:t>
      </w:r>
      <w:r w:rsidR="00FE4AAE" w:rsidRPr="00B77770">
        <w:rPr>
          <w:rFonts w:ascii="Times New Roman" w:eastAsia="宋体" w:hAnsi="Times New Roman" w:cs="Times New Roman"/>
          <w:kern w:val="0"/>
          <w:sz w:val="24"/>
          <w:szCs w:val="18"/>
        </w:rPr>
        <w:t>potential plant pathogens</w:t>
      </w:r>
      <w:r w:rsidR="00FE4AAE">
        <w:rPr>
          <w:rFonts w:ascii="Times New Roman" w:eastAsia="宋体" w:hAnsi="Times New Roman" w:cs="Times New Roman"/>
          <w:kern w:val="0"/>
          <w:sz w:val="24"/>
          <w:szCs w:val="18"/>
        </w:rPr>
        <w:t xml:space="preserve"> in the subsurface soil</w:t>
      </w:r>
      <w:r w:rsidR="00D81A72">
        <w:rPr>
          <w:rFonts w:ascii="Times New Roman" w:eastAsia="宋体" w:hAnsi="Times New Roman" w:cs="Times New Roman"/>
          <w:kern w:val="0"/>
          <w:sz w:val="24"/>
          <w:szCs w:val="18"/>
        </w:rPr>
        <w:t>;</w:t>
      </w:r>
      <w:r w:rsidR="00140F87">
        <w:rPr>
          <w:rFonts w:ascii="Times New Roman" w:eastAsia="宋体" w:hAnsi="Times New Roman" w:cs="Times New Roman"/>
          <w:kern w:val="0"/>
          <w:sz w:val="24"/>
          <w:szCs w:val="18"/>
        </w:rPr>
        <w:t xml:space="preserve"> </w:t>
      </w:r>
      <w:r w:rsidR="00D81A72">
        <w:rPr>
          <w:rFonts w:ascii="Times New Roman" w:eastAsia="宋体" w:hAnsi="Times New Roman" w:cs="Times New Roman"/>
          <w:kern w:val="0"/>
          <w:sz w:val="24"/>
          <w:szCs w:val="18"/>
        </w:rPr>
        <w:t>e</w:t>
      </w:r>
      <w:r w:rsidR="00140F87">
        <w:rPr>
          <w:rFonts w:ascii="Times New Roman" w:eastAsia="宋体" w:hAnsi="Times New Roman" w:cs="Times New Roman"/>
          <w:kern w:val="0"/>
          <w:sz w:val="24"/>
          <w:szCs w:val="18"/>
        </w:rPr>
        <w:t xml:space="preserve">. </w:t>
      </w:r>
      <w:r w:rsidR="00140F87" w:rsidRPr="00B77770">
        <w:rPr>
          <w:rFonts w:ascii="Times New Roman" w:eastAsia="宋体" w:hAnsi="Times New Roman" w:cs="Times New Roman"/>
          <w:kern w:val="0"/>
          <w:sz w:val="24"/>
          <w:szCs w:val="18"/>
        </w:rPr>
        <w:t xml:space="preserve">the </w:t>
      </w:r>
      <w:r w:rsidR="00140F87">
        <w:rPr>
          <w:rFonts w:ascii="Times New Roman" w:eastAsia="宋体" w:hAnsi="Times New Roman" w:cs="Times New Roman"/>
          <w:kern w:val="0"/>
          <w:sz w:val="24"/>
          <w:szCs w:val="18"/>
        </w:rPr>
        <w:t>richness</w:t>
      </w:r>
      <w:r w:rsidR="00140F87" w:rsidRPr="00B77770">
        <w:rPr>
          <w:rFonts w:ascii="Times New Roman" w:eastAsia="宋体" w:hAnsi="Times New Roman" w:cs="Times New Roman"/>
          <w:kern w:val="0"/>
          <w:sz w:val="24"/>
          <w:szCs w:val="18"/>
        </w:rPr>
        <w:t xml:space="preserve"> of rhizosphere</w:t>
      </w:r>
      <w:r w:rsidR="00140F87" w:rsidRPr="00140F87">
        <w:rPr>
          <w:rFonts w:ascii="Times New Roman" w:eastAsia="宋体" w:hAnsi="Times New Roman" w:cs="Times New Roman"/>
          <w:kern w:val="0"/>
          <w:sz w:val="24"/>
          <w:szCs w:val="18"/>
        </w:rPr>
        <w:t xml:space="preserve"> </w:t>
      </w:r>
      <w:r w:rsidR="00140F87">
        <w:rPr>
          <w:rFonts w:ascii="Times New Roman" w:eastAsia="宋体" w:hAnsi="Times New Roman" w:cs="Times New Roman"/>
          <w:kern w:val="0"/>
          <w:sz w:val="24"/>
          <w:szCs w:val="18"/>
        </w:rPr>
        <w:t>saprophytic fungi in the subsurface soil</w:t>
      </w:r>
      <w:r w:rsidR="00D81A72">
        <w:rPr>
          <w:rFonts w:ascii="Times New Roman" w:eastAsia="宋体" w:hAnsi="Times New Roman" w:cs="Times New Roman"/>
          <w:kern w:val="0"/>
          <w:sz w:val="24"/>
          <w:szCs w:val="18"/>
        </w:rPr>
        <w:t>;</w:t>
      </w:r>
      <w:r w:rsidR="00FE4AAE">
        <w:rPr>
          <w:rFonts w:ascii="Times New Roman" w:eastAsia="宋体" w:hAnsi="Times New Roman" w:cs="Times New Roman"/>
          <w:kern w:val="0"/>
          <w:sz w:val="24"/>
          <w:szCs w:val="18"/>
        </w:rPr>
        <w:t xml:space="preserve"> </w:t>
      </w:r>
      <w:r w:rsidR="00D81A72">
        <w:rPr>
          <w:rFonts w:ascii="Times New Roman" w:eastAsia="宋体" w:hAnsi="Times New Roman" w:cs="Times New Roman"/>
          <w:kern w:val="0"/>
          <w:sz w:val="24"/>
          <w:szCs w:val="18"/>
        </w:rPr>
        <w:t>f</w:t>
      </w:r>
      <w:r w:rsidR="00FE4AAE">
        <w:rPr>
          <w:rFonts w:ascii="Times New Roman" w:eastAsia="宋体" w:hAnsi="Times New Roman" w:cs="Times New Roman"/>
          <w:kern w:val="0"/>
          <w:sz w:val="24"/>
          <w:szCs w:val="18"/>
        </w:rPr>
        <w:t xml:space="preserve">. </w:t>
      </w:r>
      <w:r w:rsidR="00FE4AAE" w:rsidRPr="00B77770">
        <w:rPr>
          <w:rFonts w:ascii="Times New Roman" w:eastAsia="宋体" w:hAnsi="Times New Roman" w:cs="Times New Roman"/>
          <w:kern w:val="0"/>
          <w:sz w:val="24"/>
          <w:szCs w:val="18"/>
        </w:rPr>
        <w:t xml:space="preserve">the </w:t>
      </w:r>
      <w:r w:rsidR="00FE4AAE">
        <w:rPr>
          <w:rFonts w:ascii="Times New Roman" w:eastAsia="宋体" w:hAnsi="Times New Roman" w:cs="Times New Roman"/>
          <w:kern w:val="0"/>
          <w:sz w:val="24"/>
          <w:szCs w:val="18"/>
        </w:rPr>
        <w:t>richness</w:t>
      </w:r>
      <w:r w:rsidR="00FE4AAE" w:rsidRPr="00B77770">
        <w:rPr>
          <w:rFonts w:ascii="Times New Roman" w:eastAsia="宋体" w:hAnsi="Times New Roman" w:cs="Times New Roman"/>
          <w:kern w:val="0"/>
          <w:sz w:val="24"/>
          <w:szCs w:val="18"/>
        </w:rPr>
        <w:t xml:space="preserve"> of rhizosphere mycorrhizal fungi</w:t>
      </w:r>
      <w:r w:rsidR="00FE4AAE">
        <w:rPr>
          <w:rFonts w:ascii="Times New Roman" w:eastAsia="宋体" w:hAnsi="Times New Roman" w:cs="Times New Roman"/>
          <w:kern w:val="0"/>
          <w:sz w:val="24"/>
          <w:szCs w:val="18"/>
        </w:rPr>
        <w:t xml:space="preserve"> in the subsurface soil</w:t>
      </w:r>
      <w:r w:rsidR="00FE4AAE" w:rsidRPr="00B77770">
        <w:rPr>
          <w:rFonts w:ascii="Times New Roman" w:eastAsia="宋体" w:hAnsi="Times New Roman" w:cs="Times New Roman"/>
          <w:kern w:val="0"/>
          <w:sz w:val="24"/>
          <w:szCs w:val="18"/>
        </w:rPr>
        <w:t>.</w:t>
      </w:r>
      <w:r w:rsidR="00FE4AAE">
        <w:rPr>
          <w:rFonts w:ascii="Times New Roman" w:eastAsia="宋体" w:hAnsi="Times New Roman" w:cs="Times New Roman" w:hint="eastAsia"/>
          <w:kern w:val="0"/>
          <w:sz w:val="24"/>
          <w:szCs w:val="18"/>
        </w:rPr>
        <w:t xml:space="preserve"> </w:t>
      </w:r>
      <w:r w:rsidR="00B77770" w:rsidRPr="00B77770">
        <w:rPr>
          <w:rFonts w:ascii="Times New Roman" w:eastAsia="宋体" w:hAnsi="Times New Roman" w:cs="Times New Roman"/>
          <w:kern w:val="0"/>
          <w:sz w:val="24"/>
          <w:szCs w:val="18"/>
        </w:rPr>
        <w:t>Red</w:t>
      </w:r>
      <w:r w:rsidR="00FE4AAE">
        <w:rPr>
          <w:rFonts w:ascii="Times New Roman" w:eastAsia="宋体" w:hAnsi="Times New Roman" w:cs="Times New Roman"/>
          <w:kern w:val="0"/>
          <w:sz w:val="24"/>
          <w:szCs w:val="18"/>
        </w:rPr>
        <w:t xml:space="preserve"> and green </w:t>
      </w:r>
      <w:r w:rsidR="00B77770" w:rsidRPr="00B77770">
        <w:rPr>
          <w:rFonts w:ascii="Times New Roman" w:eastAsia="宋体" w:hAnsi="Times New Roman" w:cs="Times New Roman"/>
          <w:kern w:val="0"/>
          <w:sz w:val="24"/>
          <w:szCs w:val="18"/>
        </w:rPr>
        <w:t>lines are the fitted lines from OLS regressions.</w:t>
      </w:r>
    </w:p>
    <w:p w14:paraId="72ADA592" w14:textId="5A8EC665" w:rsidR="0075360A" w:rsidRDefault="0075360A" w:rsidP="003D08DA">
      <w:pPr>
        <w:widowControl/>
        <w:jc w:val="left"/>
        <w:rPr>
          <w:rFonts w:ascii="Times New Roman" w:hAnsi="Times New Roman" w:cs="Times New Roman"/>
        </w:rPr>
      </w:pPr>
    </w:p>
    <w:p w14:paraId="08CAAF97" w14:textId="7D7DB79B" w:rsidR="003E7C31" w:rsidRDefault="00F3080E" w:rsidP="00041B83">
      <w:pPr>
        <w:widowControl/>
        <w:jc w:val="lef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w:t>
      </w:r>
    </w:p>
    <w:p w14:paraId="5AF9BE5A" w14:textId="77777777" w:rsidR="003E7C31" w:rsidRDefault="003E7C31">
      <w:pPr>
        <w:widowControl/>
        <w:jc w:val="left"/>
        <w:rPr>
          <w:rFonts w:ascii="Times New Roman" w:hAnsi="Times New Roman" w:cs="Times New Roman"/>
        </w:rPr>
      </w:pPr>
      <w:r>
        <w:rPr>
          <w:rFonts w:ascii="Times New Roman" w:hAnsi="Times New Roman" w:cs="Times New Roman"/>
        </w:rPr>
        <w:br w:type="page"/>
      </w:r>
    </w:p>
    <w:p w14:paraId="49D793F7" w14:textId="77777777" w:rsidR="003E7C31" w:rsidRPr="0081077E" w:rsidRDefault="003E7C31" w:rsidP="003E7C31">
      <w:pPr>
        <w:pStyle w:val="EndNoteBibliography"/>
        <w:spacing w:line="360" w:lineRule="auto"/>
        <w:ind w:left="720" w:hanging="720"/>
        <w:outlineLvl w:val="0"/>
        <w:rPr>
          <w:rFonts w:ascii="Times New Roman" w:hAnsi="Times New Roman"/>
          <w:b/>
          <w:bCs/>
          <w:sz w:val="24"/>
          <w:szCs w:val="24"/>
        </w:rPr>
      </w:pPr>
      <w:r w:rsidRPr="0081077E">
        <w:rPr>
          <w:rFonts w:ascii="Times New Roman" w:hAnsi="Times New Roman"/>
          <w:b/>
          <w:bCs/>
          <w:sz w:val="24"/>
          <w:szCs w:val="24"/>
        </w:rPr>
        <w:t>Reference</w:t>
      </w:r>
    </w:p>
    <w:p w14:paraId="2E41D321" w14:textId="77777777" w:rsidR="00A50834" w:rsidRPr="00A50834" w:rsidRDefault="00A50834" w:rsidP="00A50834">
      <w:pPr>
        <w:pStyle w:val="EndNoteBibliography"/>
        <w:ind w:left="720" w:hanging="720"/>
      </w:pPr>
      <w:r>
        <w:fldChar w:fldCharType="begin"/>
      </w:r>
      <w:r>
        <w:instrText xml:space="preserve"> ADDIN EN.REFLIST </w:instrText>
      </w:r>
      <w:r>
        <w:fldChar w:fldCharType="separate"/>
      </w:r>
      <w:r w:rsidRPr="00A50834">
        <w:t>1.</w:t>
      </w:r>
    </w:p>
    <w:p w14:paraId="6C4F1FC8" w14:textId="77777777" w:rsidR="00A50834" w:rsidRPr="00A50834" w:rsidRDefault="00A50834" w:rsidP="00A50834">
      <w:pPr>
        <w:pStyle w:val="EndNoteBibliography"/>
        <w:ind w:left="720" w:hanging="720"/>
      </w:pPr>
      <w:r w:rsidRPr="00A50834">
        <w:t xml:space="preserve">Bardgett, R.D. &amp; van der Putten, W.H. (2014). Belowground biodiversity and ecosystem functioning. </w:t>
      </w:r>
      <w:r w:rsidRPr="00A50834">
        <w:rPr>
          <w:i/>
        </w:rPr>
        <w:t>Nature</w:t>
      </w:r>
      <w:r w:rsidRPr="00A50834">
        <w:t>, 515, 505-511.</w:t>
      </w:r>
    </w:p>
    <w:p w14:paraId="6B384B28" w14:textId="77777777" w:rsidR="00A50834" w:rsidRPr="00A50834" w:rsidRDefault="00A50834" w:rsidP="00A50834">
      <w:pPr>
        <w:pStyle w:val="EndNoteBibliography"/>
        <w:ind w:left="720" w:hanging="720"/>
      </w:pPr>
      <w:r w:rsidRPr="00A50834">
        <w:t>2.</w:t>
      </w:r>
    </w:p>
    <w:p w14:paraId="146A7FC6" w14:textId="77777777" w:rsidR="00A50834" w:rsidRPr="00A50834" w:rsidRDefault="00A50834" w:rsidP="00A50834">
      <w:pPr>
        <w:pStyle w:val="EndNoteBibliography"/>
        <w:ind w:left="720" w:hanging="720"/>
      </w:pPr>
      <w:r w:rsidRPr="00A50834">
        <w:t xml:space="preserve">Bardgett, R.D., Wardle, D.A. &amp; Yeates, G.W. (1998). Linking above-ground and below-ground interactions: How plant responses to foliar herbivory influence soil organisms. </w:t>
      </w:r>
      <w:r w:rsidRPr="00A50834">
        <w:rPr>
          <w:i/>
        </w:rPr>
        <w:t>Soil Biol Biochem</w:t>
      </w:r>
      <w:r w:rsidRPr="00A50834">
        <w:t>, 30, 1867-1878.</w:t>
      </w:r>
    </w:p>
    <w:p w14:paraId="2E7F847C" w14:textId="77777777" w:rsidR="00A50834" w:rsidRPr="00A50834" w:rsidRDefault="00A50834" w:rsidP="00A50834">
      <w:pPr>
        <w:pStyle w:val="EndNoteBibliography"/>
        <w:ind w:left="720" w:hanging="720"/>
      </w:pPr>
      <w:r w:rsidRPr="00A50834">
        <w:t>3.</w:t>
      </w:r>
    </w:p>
    <w:p w14:paraId="4213350D" w14:textId="77777777" w:rsidR="00A50834" w:rsidRPr="00A50834" w:rsidRDefault="00A50834" w:rsidP="00A50834">
      <w:pPr>
        <w:pStyle w:val="EndNoteBibliography"/>
        <w:ind w:left="720" w:hanging="720"/>
      </w:pPr>
      <w:r w:rsidRPr="00A50834">
        <w:t xml:space="preserve">Bednarek, P. &amp; Osbourn, A. (2009). Plant-Microbe Interactions: Chemical Diversity in Plant Defense. </w:t>
      </w:r>
      <w:r w:rsidRPr="00A50834">
        <w:rPr>
          <w:i/>
        </w:rPr>
        <w:t>Science</w:t>
      </w:r>
      <w:r w:rsidRPr="00A50834">
        <w:t>, 324, 746-748.</w:t>
      </w:r>
    </w:p>
    <w:p w14:paraId="3C679A54" w14:textId="77777777" w:rsidR="00A50834" w:rsidRPr="00A50834" w:rsidRDefault="00A50834" w:rsidP="00A50834">
      <w:pPr>
        <w:pStyle w:val="EndNoteBibliography"/>
        <w:ind w:left="720" w:hanging="720"/>
      </w:pPr>
      <w:r w:rsidRPr="00A50834">
        <w:t>4.</w:t>
      </w:r>
    </w:p>
    <w:p w14:paraId="1D966E7A" w14:textId="77777777" w:rsidR="00A50834" w:rsidRPr="00A50834" w:rsidRDefault="00A50834" w:rsidP="00A50834">
      <w:pPr>
        <w:pStyle w:val="EndNoteBibliography"/>
        <w:ind w:left="720" w:hanging="720"/>
      </w:pPr>
      <w:r w:rsidRPr="00A50834">
        <w:t xml:space="preserve">Benitez, M.-S., Hersh, M.H., Vilgalys, R. &amp; Clark, J.S. (2013). Pathogen regulation of plant diversity via effective specialization. </w:t>
      </w:r>
      <w:r w:rsidRPr="00A50834">
        <w:rPr>
          <w:i/>
        </w:rPr>
        <w:t>Trends in Ecology &amp; Evolution</w:t>
      </w:r>
      <w:r w:rsidRPr="00A50834">
        <w:t>, 28, 705-711.</w:t>
      </w:r>
    </w:p>
    <w:p w14:paraId="6EF1E363" w14:textId="77777777" w:rsidR="00A50834" w:rsidRPr="00A50834" w:rsidRDefault="00A50834" w:rsidP="00A50834">
      <w:pPr>
        <w:pStyle w:val="EndNoteBibliography"/>
        <w:ind w:left="720" w:hanging="720"/>
      </w:pPr>
      <w:r w:rsidRPr="00A50834">
        <w:t>5.</w:t>
      </w:r>
    </w:p>
    <w:p w14:paraId="730214C2" w14:textId="77777777" w:rsidR="00A50834" w:rsidRPr="00A50834" w:rsidRDefault="00A50834" w:rsidP="00A50834">
      <w:pPr>
        <w:pStyle w:val="EndNoteBibliography"/>
        <w:ind w:left="720" w:hanging="720"/>
      </w:pPr>
      <w:r w:rsidRPr="00A50834">
        <w:t xml:space="preserve">Chapin, F.S., III, Bloom, A.J., Field, C.B. &amp; Waring, R.H. (1987). PLANT RESPONSES TO MULTIPLE ENVIRONMENTAL FACTORS. </w:t>
      </w:r>
      <w:r w:rsidRPr="00A50834">
        <w:rPr>
          <w:i/>
        </w:rPr>
        <w:t>Bioscience</w:t>
      </w:r>
      <w:r w:rsidRPr="00A50834">
        <w:t>, 37, 49-57.</w:t>
      </w:r>
    </w:p>
    <w:p w14:paraId="7A27DB74" w14:textId="77777777" w:rsidR="00A50834" w:rsidRPr="00A50834" w:rsidRDefault="00A50834" w:rsidP="00A50834">
      <w:pPr>
        <w:pStyle w:val="EndNoteBibliography"/>
        <w:ind w:left="720" w:hanging="720"/>
      </w:pPr>
      <w:r w:rsidRPr="00A50834">
        <w:t>6.</w:t>
      </w:r>
    </w:p>
    <w:p w14:paraId="325072A7" w14:textId="77777777" w:rsidR="00A50834" w:rsidRPr="00A50834" w:rsidRDefault="00A50834" w:rsidP="00A50834">
      <w:pPr>
        <w:pStyle w:val="EndNoteBibliography"/>
        <w:ind w:left="720" w:hanging="720"/>
      </w:pPr>
      <w:r w:rsidRPr="00A50834">
        <w:t xml:space="preserve">Chen, C.R., Condron, L.M. &amp; Xu, Z.H. (2008). Impacts of grassland afforestation with coniferous trees on soil phosphorus dynamics and associated microbial processes: A review. </w:t>
      </w:r>
      <w:r w:rsidRPr="00A50834">
        <w:rPr>
          <w:i/>
        </w:rPr>
        <w:t>Forest Ecology and Management</w:t>
      </w:r>
      <w:r w:rsidRPr="00A50834">
        <w:t>, 255, 396-409.</w:t>
      </w:r>
    </w:p>
    <w:p w14:paraId="068AFC09" w14:textId="77777777" w:rsidR="00A50834" w:rsidRPr="00A50834" w:rsidRDefault="00A50834" w:rsidP="00A50834">
      <w:pPr>
        <w:pStyle w:val="EndNoteBibliography"/>
        <w:ind w:left="720" w:hanging="720"/>
      </w:pPr>
      <w:r w:rsidRPr="00A50834">
        <w:t>7.</w:t>
      </w:r>
    </w:p>
    <w:p w14:paraId="23C0D50E" w14:textId="77777777" w:rsidR="00A50834" w:rsidRPr="00A50834" w:rsidRDefault="00A50834" w:rsidP="00A50834">
      <w:pPr>
        <w:pStyle w:val="EndNoteBibliography"/>
        <w:ind w:left="720" w:hanging="720"/>
      </w:pPr>
      <w:r w:rsidRPr="00A50834">
        <w:t>Chen, W., Wang, J., Meng, Z., Xu, R., Chen, J., Zhang, Y.</w:t>
      </w:r>
      <w:r w:rsidRPr="00A50834">
        <w:rPr>
          <w:i/>
        </w:rPr>
        <w:t xml:space="preserve"> et al.</w:t>
      </w:r>
      <w:r w:rsidRPr="00A50834">
        <w:t xml:space="preserve"> (2019). Fertility-related interplay between fungal guilds underlies plant richness-productivity relationships in natural grasslands. </w:t>
      </w:r>
      <w:r w:rsidRPr="00A50834">
        <w:rPr>
          <w:i/>
        </w:rPr>
        <w:t>New Phytol</w:t>
      </w:r>
      <w:r w:rsidRPr="00A50834">
        <w:t>.</w:t>
      </w:r>
    </w:p>
    <w:p w14:paraId="7CF6F908" w14:textId="77777777" w:rsidR="00A50834" w:rsidRPr="00A50834" w:rsidRDefault="00A50834" w:rsidP="00A50834">
      <w:pPr>
        <w:pStyle w:val="EndNoteBibliography"/>
        <w:ind w:left="720" w:hanging="720"/>
      </w:pPr>
      <w:r w:rsidRPr="00A50834">
        <w:t>8.</w:t>
      </w:r>
    </w:p>
    <w:p w14:paraId="3292041B" w14:textId="77777777" w:rsidR="00A50834" w:rsidRPr="00A50834" w:rsidRDefault="00A50834" w:rsidP="00A50834">
      <w:pPr>
        <w:pStyle w:val="EndNoteBibliography"/>
        <w:ind w:left="720" w:hanging="720"/>
      </w:pPr>
      <w:r w:rsidRPr="00A50834">
        <w:t>de Vries, F.T., Thebault, E., Liiri, M., Birkhofer, K., Tsiafouli, M.A., Bjornlund, L.</w:t>
      </w:r>
      <w:r w:rsidRPr="00A50834">
        <w:rPr>
          <w:i/>
        </w:rPr>
        <w:t xml:space="preserve"> et al.</w:t>
      </w:r>
      <w:r w:rsidRPr="00A50834">
        <w:t xml:space="preserve"> (2013). Soil food web properties explain ecosystem services across European land use systems. </w:t>
      </w:r>
      <w:r w:rsidRPr="00A50834">
        <w:rPr>
          <w:i/>
        </w:rPr>
        <w:t>Proceedings of the National Academy of Sciences of the United States of America</w:t>
      </w:r>
      <w:r w:rsidRPr="00A50834">
        <w:t>, 110, 14296-14301.</w:t>
      </w:r>
    </w:p>
    <w:p w14:paraId="6EDD529D" w14:textId="77777777" w:rsidR="00A50834" w:rsidRPr="00A50834" w:rsidRDefault="00A50834" w:rsidP="00A50834">
      <w:pPr>
        <w:pStyle w:val="EndNoteBibliography"/>
        <w:ind w:left="720" w:hanging="720"/>
      </w:pPr>
      <w:r w:rsidRPr="00A50834">
        <w:t>9.</w:t>
      </w:r>
    </w:p>
    <w:p w14:paraId="0CDA71E3" w14:textId="77777777" w:rsidR="00A50834" w:rsidRPr="00A50834" w:rsidRDefault="00A50834" w:rsidP="00A50834">
      <w:pPr>
        <w:pStyle w:val="EndNoteBibliography"/>
        <w:ind w:left="720" w:hanging="720"/>
      </w:pPr>
      <w:r w:rsidRPr="00A50834">
        <w:t>Ding, K., Zhong, L., Xin, X.P., Xu, Z.H., Kang, X.M., Liu, W.J.</w:t>
      </w:r>
      <w:r w:rsidRPr="00A50834">
        <w:rPr>
          <w:i/>
        </w:rPr>
        <w:t xml:space="preserve"> et al.</w:t>
      </w:r>
      <w:r w:rsidRPr="00A50834">
        <w:t xml:space="preserve"> (2014). Effect of grazing on the abundance of functional genes associated with N cycling in three types of grassland in Inner Mongolia. </w:t>
      </w:r>
      <w:r w:rsidRPr="00A50834">
        <w:rPr>
          <w:i/>
        </w:rPr>
        <w:t>Journal of Soils and Sediments</w:t>
      </w:r>
      <w:r w:rsidRPr="00A50834">
        <w:t>, 15, 683-693.</w:t>
      </w:r>
    </w:p>
    <w:p w14:paraId="15857743" w14:textId="77777777" w:rsidR="00A50834" w:rsidRPr="00A50834" w:rsidRDefault="00A50834" w:rsidP="00A50834">
      <w:pPr>
        <w:pStyle w:val="EndNoteBibliography"/>
        <w:ind w:left="720" w:hanging="720"/>
      </w:pPr>
      <w:r w:rsidRPr="00A50834">
        <w:t>10.</w:t>
      </w:r>
    </w:p>
    <w:p w14:paraId="501B9F2F" w14:textId="77777777" w:rsidR="00A50834" w:rsidRPr="00A50834" w:rsidRDefault="00A50834" w:rsidP="00A50834">
      <w:pPr>
        <w:pStyle w:val="EndNoteBibliography"/>
        <w:ind w:left="720" w:hanging="720"/>
      </w:pPr>
      <w:r w:rsidRPr="00A50834">
        <w:t xml:space="preserve">Hamilton, E.W. &amp; Frank, D.A. (2001). Can plants stimulate soil microbes and their own nutrient supply? Evidence from a grazing tolerant grass. </w:t>
      </w:r>
      <w:r w:rsidRPr="00A50834">
        <w:rPr>
          <w:i/>
        </w:rPr>
        <w:t>Ecology</w:t>
      </w:r>
      <w:r w:rsidRPr="00A50834">
        <w:t>, 82, 2397-2402.</w:t>
      </w:r>
    </w:p>
    <w:p w14:paraId="52AA72C7" w14:textId="77777777" w:rsidR="00A50834" w:rsidRPr="00A50834" w:rsidRDefault="00A50834" w:rsidP="00A50834">
      <w:pPr>
        <w:pStyle w:val="EndNoteBibliography"/>
        <w:ind w:left="720" w:hanging="720"/>
      </w:pPr>
      <w:r w:rsidRPr="00A50834">
        <w:t>11.</w:t>
      </w:r>
    </w:p>
    <w:p w14:paraId="25F1877D" w14:textId="77777777" w:rsidR="00A50834" w:rsidRPr="00A50834" w:rsidRDefault="00A50834" w:rsidP="00A50834">
      <w:pPr>
        <w:pStyle w:val="EndNoteBibliography"/>
        <w:ind w:left="720" w:hanging="720"/>
      </w:pPr>
      <w:r w:rsidRPr="00A50834">
        <w:t xml:space="preserve">He, Y., Yin, B., Cai, G., Jin, X. &amp; Li, H. (2005). Comparison of Nitrogen MIneralization and Nitrification in Upland Soils Grown with Vegetables and Food Crops. </w:t>
      </w:r>
      <w:r w:rsidRPr="00A50834">
        <w:rPr>
          <w:i/>
        </w:rPr>
        <w:t>CHINESE JOURNAL OF SOIL SCIENCE</w:t>
      </w:r>
      <w:r w:rsidRPr="00A50834">
        <w:t>, 36, 41-44.</w:t>
      </w:r>
    </w:p>
    <w:p w14:paraId="7985AE39" w14:textId="77777777" w:rsidR="00A50834" w:rsidRPr="00A50834" w:rsidRDefault="00A50834" w:rsidP="00A50834">
      <w:pPr>
        <w:pStyle w:val="EndNoteBibliography"/>
        <w:ind w:left="720" w:hanging="720"/>
      </w:pPr>
      <w:r w:rsidRPr="00A50834">
        <w:t>12.</w:t>
      </w:r>
    </w:p>
    <w:p w14:paraId="742564D1" w14:textId="77777777" w:rsidR="00A50834" w:rsidRPr="00A50834" w:rsidRDefault="00A50834" w:rsidP="00A50834">
      <w:pPr>
        <w:pStyle w:val="EndNoteBibliography"/>
        <w:ind w:left="720" w:hanging="720"/>
      </w:pPr>
      <w:r w:rsidRPr="00A50834">
        <w:t xml:space="preserve">Johnson, N.C. (2010). Resource stoichiometry elucidates the structure and function of arbuscular mycorrhizas across scales. </w:t>
      </w:r>
      <w:r w:rsidRPr="00A50834">
        <w:rPr>
          <w:i/>
        </w:rPr>
        <w:t>New Phytologist</w:t>
      </w:r>
      <w:r w:rsidRPr="00A50834">
        <w:t>, 185, 631-647.</w:t>
      </w:r>
    </w:p>
    <w:p w14:paraId="7492E83C" w14:textId="77777777" w:rsidR="00A50834" w:rsidRPr="00A50834" w:rsidRDefault="00A50834" w:rsidP="00A50834">
      <w:pPr>
        <w:pStyle w:val="EndNoteBibliography"/>
        <w:ind w:left="720" w:hanging="720"/>
      </w:pPr>
      <w:r w:rsidRPr="00A50834">
        <w:t>13.</w:t>
      </w:r>
    </w:p>
    <w:p w14:paraId="499228DB" w14:textId="77777777" w:rsidR="00A50834" w:rsidRPr="00A50834" w:rsidRDefault="00A50834" w:rsidP="00A50834">
      <w:pPr>
        <w:pStyle w:val="EndNoteBibliography"/>
        <w:ind w:left="720" w:hanging="720"/>
      </w:pPr>
      <w:r w:rsidRPr="00A50834">
        <w:t>Leininger, S., Urich, T., Schloter, M., Schwark, L., Qi, J., Nicol, G.W.</w:t>
      </w:r>
      <w:r w:rsidRPr="00A50834">
        <w:rPr>
          <w:i/>
        </w:rPr>
        <w:t xml:space="preserve"> et al.</w:t>
      </w:r>
      <w:r w:rsidRPr="00A50834">
        <w:t xml:space="preserve"> (2006). Archaea predominate among ammonia-oxidizing prokaryotes in soils. </w:t>
      </w:r>
      <w:r w:rsidRPr="00A50834">
        <w:rPr>
          <w:i/>
        </w:rPr>
        <w:t>Nature</w:t>
      </w:r>
      <w:r w:rsidRPr="00A50834">
        <w:t>, 442, 806-809.</w:t>
      </w:r>
    </w:p>
    <w:p w14:paraId="43285B34" w14:textId="77777777" w:rsidR="00A50834" w:rsidRPr="00A50834" w:rsidRDefault="00A50834" w:rsidP="00A50834">
      <w:pPr>
        <w:pStyle w:val="EndNoteBibliography"/>
        <w:ind w:left="720" w:hanging="720"/>
      </w:pPr>
      <w:r w:rsidRPr="00A50834">
        <w:t>14.</w:t>
      </w:r>
    </w:p>
    <w:p w14:paraId="683C935A" w14:textId="77777777" w:rsidR="00A50834" w:rsidRPr="00A50834" w:rsidRDefault="00A50834" w:rsidP="00A50834">
      <w:pPr>
        <w:pStyle w:val="EndNoteBibliography"/>
        <w:ind w:left="720" w:hanging="720"/>
      </w:pPr>
      <w:r w:rsidRPr="00A50834">
        <w:t>Lewandowska, A.M., Biermann, A., Borer, E.T., Cebrian-Piqueras, M.A., Declerck, S.A.J., De Meester, L.</w:t>
      </w:r>
      <w:r w:rsidRPr="00A50834">
        <w:rPr>
          <w:i/>
        </w:rPr>
        <w:t xml:space="preserve"> et al.</w:t>
      </w:r>
      <w:r w:rsidRPr="00A50834">
        <w:t xml:space="preserve"> (2016). The influence of balanced and imbalanced resource supply on biodiversity-functioning relationship across ecosystems. </w:t>
      </w:r>
      <w:r w:rsidRPr="00A50834">
        <w:rPr>
          <w:i/>
        </w:rPr>
        <w:t>Philosophical Transactions of the Royal Society B-Biological Sciences</w:t>
      </w:r>
      <w:r w:rsidRPr="00A50834">
        <w:t>, 371.</w:t>
      </w:r>
    </w:p>
    <w:p w14:paraId="1D30588B" w14:textId="77777777" w:rsidR="00A50834" w:rsidRPr="00A50834" w:rsidRDefault="00A50834" w:rsidP="00A50834">
      <w:pPr>
        <w:pStyle w:val="EndNoteBibliography"/>
        <w:ind w:left="720" w:hanging="720"/>
      </w:pPr>
      <w:r w:rsidRPr="00A50834">
        <w:t>15.</w:t>
      </w:r>
    </w:p>
    <w:p w14:paraId="52C856EE" w14:textId="77777777" w:rsidR="00A50834" w:rsidRPr="00A50834" w:rsidRDefault="00A50834" w:rsidP="00A50834">
      <w:pPr>
        <w:pStyle w:val="EndNoteBibliography"/>
        <w:ind w:left="720" w:hanging="720"/>
      </w:pPr>
      <w:r w:rsidRPr="00A50834">
        <w:t>Li, L., Yang, H., Ren, W., Liu, B., Cheng, D., Wu, X.</w:t>
      </w:r>
      <w:r w:rsidRPr="00A50834">
        <w:rPr>
          <w:i/>
        </w:rPr>
        <w:t xml:space="preserve"> et al.</w:t>
      </w:r>
      <w:r w:rsidRPr="00A50834">
        <w:t xml:space="preserve"> (2016). Physiological and biochemical characterization of sheepgrass ( Leymus chinensis ) reveals insights into photosynthetic apparatus coping with low-phosphate stress conditions. </w:t>
      </w:r>
      <w:r w:rsidRPr="00A50834">
        <w:rPr>
          <w:i/>
        </w:rPr>
        <w:t>Journal of Plant Biology</w:t>
      </w:r>
      <w:r w:rsidRPr="00A50834">
        <w:t>, 59, 336-346.</w:t>
      </w:r>
    </w:p>
    <w:p w14:paraId="3F11618B" w14:textId="77777777" w:rsidR="00A50834" w:rsidRPr="00A50834" w:rsidRDefault="00A50834" w:rsidP="00A50834">
      <w:pPr>
        <w:pStyle w:val="EndNoteBibliography"/>
        <w:ind w:left="720" w:hanging="720"/>
      </w:pPr>
      <w:r w:rsidRPr="00A50834">
        <w:t>16.</w:t>
      </w:r>
    </w:p>
    <w:p w14:paraId="2DAE5C73" w14:textId="77777777" w:rsidR="00A50834" w:rsidRPr="00A50834" w:rsidRDefault="00A50834" w:rsidP="00A50834">
      <w:pPr>
        <w:pStyle w:val="EndNoteBibliography"/>
        <w:ind w:left="720" w:hanging="720"/>
      </w:pPr>
      <w:r w:rsidRPr="00A50834">
        <w:t xml:space="preserve">Liu, X., Peng, D. &amp; Qiu, X. (2018). Differences in soil physicochemical properties between different forest types of Larix principis-rupprechtii. </w:t>
      </w:r>
      <w:r w:rsidRPr="00A50834">
        <w:rPr>
          <w:i/>
        </w:rPr>
        <w:t>Chinese Journal of Applied and Environmental Biology</w:t>
      </w:r>
      <w:r w:rsidRPr="00A50834">
        <w:t>, 24, 735-743.</w:t>
      </w:r>
    </w:p>
    <w:p w14:paraId="287556E6" w14:textId="77777777" w:rsidR="00A50834" w:rsidRPr="00A50834" w:rsidRDefault="00A50834" w:rsidP="00A50834">
      <w:pPr>
        <w:pStyle w:val="EndNoteBibliography"/>
        <w:ind w:left="720" w:hanging="720"/>
      </w:pPr>
      <w:r w:rsidRPr="00A50834">
        <w:t>17.</w:t>
      </w:r>
    </w:p>
    <w:p w14:paraId="18735974" w14:textId="77777777" w:rsidR="00A50834" w:rsidRPr="00A50834" w:rsidRDefault="00A50834" w:rsidP="00A50834">
      <w:pPr>
        <w:pStyle w:val="EndNoteBibliography"/>
        <w:ind w:left="720" w:hanging="720"/>
      </w:pPr>
      <w:r w:rsidRPr="00A50834">
        <w:t xml:space="preserve">Mali, C.V. &amp; Varade, S.B. (1981). RICE SEEDLING EMERGENCE AS INFLUENCED BY SOIL MOISTURE BULK DENSITY AND SEEDING DEPTH. </w:t>
      </w:r>
      <w:r w:rsidRPr="00A50834">
        <w:rPr>
          <w:i/>
        </w:rPr>
        <w:t>Journal of the Indian Society of Soil Science</w:t>
      </w:r>
      <w:r w:rsidRPr="00A50834">
        <w:t>, 29, 433-436.</w:t>
      </w:r>
    </w:p>
    <w:p w14:paraId="2F5916DB" w14:textId="77777777" w:rsidR="00A50834" w:rsidRPr="00A50834" w:rsidRDefault="00A50834" w:rsidP="00A50834">
      <w:pPr>
        <w:pStyle w:val="EndNoteBibliography"/>
        <w:ind w:left="720" w:hanging="720"/>
      </w:pPr>
      <w:r w:rsidRPr="00A50834">
        <w:t>18.</w:t>
      </w:r>
    </w:p>
    <w:p w14:paraId="131E61D8" w14:textId="77777777" w:rsidR="00A50834" w:rsidRPr="00A50834" w:rsidRDefault="00A50834" w:rsidP="00A50834">
      <w:pPr>
        <w:pStyle w:val="EndNoteBibliography"/>
        <w:ind w:left="720" w:hanging="720"/>
      </w:pPr>
      <w:r w:rsidRPr="00A50834">
        <w:t xml:space="preserve">Mooshammer, M., Wanek, W., Zechmeister-Boltenstern, S. &amp; Richter, A. (2014). Stoichiometric imbalances between terrestrial decomposer communities and their resources: mechanisms and implications of microbial adaptations to their resources. </w:t>
      </w:r>
      <w:r w:rsidRPr="00A50834">
        <w:rPr>
          <w:i/>
        </w:rPr>
        <w:t>Front Microbiol</w:t>
      </w:r>
      <w:r w:rsidRPr="00A50834">
        <w:t>, 5, 22.</w:t>
      </w:r>
    </w:p>
    <w:p w14:paraId="7BBE1DE0" w14:textId="77777777" w:rsidR="00A50834" w:rsidRPr="00A50834" w:rsidRDefault="00A50834" w:rsidP="00A50834">
      <w:pPr>
        <w:pStyle w:val="EndNoteBibliography"/>
        <w:ind w:left="720" w:hanging="720"/>
      </w:pPr>
      <w:r w:rsidRPr="00A50834">
        <w:t>19.</w:t>
      </w:r>
    </w:p>
    <w:p w14:paraId="08902D42" w14:textId="77777777" w:rsidR="00A50834" w:rsidRPr="00A50834" w:rsidRDefault="00A50834" w:rsidP="00A50834">
      <w:pPr>
        <w:pStyle w:val="EndNoteBibliography"/>
        <w:ind w:left="720" w:hanging="720"/>
      </w:pPr>
      <w:r w:rsidRPr="00A50834">
        <w:t xml:space="preserve">Nagy, N.E. &amp; Fossdal, C.G. (2013). Host responses in Norway spruce roots induced to the pathogen Ceratocystis polonica are evaded or suppressed by the ectomycorrhizal fungus Laccaria bicolor. </w:t>
      </w:r>
      <w:r w:rsidRPr="00A50834">
        <w:rPr>
          <w:i/>
        </w:rPr>
        <w:t>Plant Biology</w:t>
      </w:r>
      <w:r w:rsidRPr="00A50834">
        <w:t>, 15, 99-110.</w:t>
      </w:r>
    </w:p>
    <w:p w14:paraId="07D93E75" w14:textId="77777777" w:rsidR="00A50834" w:rsidRPr="00A50834" w:rsidRDefault="00A50834" w:rsidP="00A50834">
      <w:pPr>
        <w:pStyle w:val="EndNoteBibliography"/>
        <w:ind w:left="720" w:hanging="720"/>
      </w:pPr>
      <w:r w:rsidRPr="00A50834">
        <w:t>20.</w:t>
      </w:r>
    </w:p>
    <w:p w14:paraId="6C4DFB63" w14:textId="77777777" w:rsidR="00A50834" w:rsidRPr="00A50834" w:rsidRDefault="00A50834" w:rsidP="00A50834">
      <w:pPr>
        <w:pStyle w:val="EndNoteBibliography"/>
        <w:ind w:left="720" w:hanging="720"/>
      </w:pPr>
      <w:r w:rsidRPr="00A50834">
        <w:t xml:space="preserve">Olofsson, J., Ericson, L., Torp, M., Stark, S. &amp; Baxter, R. (2011). Carbon balance of Arctic tundra under increased snow cover mediated by a plant pathogen. </w:t>
      </w:r>
      <w:r w:rsidRPr="00A50834">
        <w:rPr>
          <w:i/>
        </w:rPr>
        <w:t>Nature Climate Change</w:t>
      </w:r>
      <w:r w:rsidRPr="00A50834">
        <w:t>, 1, 220-223.</w:t>
      </w:r>
    </w:p>
    <w:p w14:paraId="725E23C1" w14:textId="77777777" w:rsidR="00A50834" w:rsidRPr="00A50834" w:rsidRDefault="00A50834" w:rsidP="00A50834">
      <w:pPr>
        <w:pStyle w:val="EndNoteBibliography"/>
        <w:ind w:left="720" w:hanging="720"/>
      </w:pPr>
      <w:r w:rsidRPr="00A50834">
        <w:t>21.</w:t>
      </w:r>
    </w:p>
    <w:p w14:paraId="7A0FD31F" w14:textId="77777777" w:rsidR="00A50834" w:rsidRPr="00A50834" w:rsidRDefault="00A50834" w:rsidP="00A50834">
      <w:pPr>
        <w:pStyle w:val="EndNoteBibliography"/>
        <w:ind w:left="720" w:hanging="720"/>
      </w:pPr>
      <w:r w:rsidRPr="00A50834">
        <w:t xml:space="preserve">Olsson, M.O. &amp; Falkengren-Grerup, U. (2000). Potential nitrification as an indicator of preferential uptake of ammonium or nitrate by plants in an oak woodland understorey. </w:t>
      </w:r>
      <w:r w:rsidRPr="00A50834">
        <w:rPr>
          <w:i/>
        </w:rPr>
        <w:t>Annals of Botany</w:t>
      </w:r>
      <w:r w:rsidRPr="00A50834">
        <w:t>, 85, 299-305.</w:t>
      </w:r>
    </w:p>
    <w:p w14:paraId="7E98A13C" w14:textId="77777777" w:rsidR="00A50834" w:rsidRPr="00A50834" w:rsidRDefault="00A50834" w:rsidP="00A50834">
      <w:pPr>
        <w:pStyle w:val="EndNoteBibliography"/>
        <w:ind w:left="720" w:hanging="720"/>
      </w:pPr>
      <w:r w:rsidRPr="00A50834">
        <w:t>22.</w:t>
      </w:r>
    </w:p>
    <w:p w14:paraId="639110B5" w14:textId="77777777" w:rsidR="00A50834" w:rsidRPr="00A50834" w:rsidRDefault="00A50834" w:rsidP="00A50834">
      <w:pPr>
        <w:pStyle w:val="EndNoteBibliography"/>
        <w:ind w:left="720" w:hanging="720"/>
      </w:pPr>
      <w:r w:rsidRPr="00A50834">
        <w:t>Pan, H., Liu, H., Liu, Y., Zhang, Q., Luo, Y., Liu, X.</w:t>
      </w:r>
      <w:r w:rsidRPr="00A50834">
        <w:rPr>
          <w:i/>
        </w:rPr>
        <w:t xml:space="preserve"> et al.</w:t>
      </w:r>
      <w:r w:rsidRPr="00A50834">
        <w:t xml:space="preserve"> (2018). Understanding the relationships between grazing intensity and the distribution of nitrifying communities in grassland soils. </w:t>
      </w:r>
      <w:r w:rsidRPr="00A50834">
        <w:rPr>
          <w:i/>
        </w:rPr>
        <w:t>Sci Total Environ</w:t>
      </w:r>
      <w:r w:rsidRPr="00A50834">
        <w:t>, 634, 1157-1164.</w:t>
      </w:r>
    </w:p>
    <w:p w14:paraId="1EAD8E60" w14:textId="77777777" w:rsidR="00A50834" w:rsidRPr="00A50834" w:rsidRDefault="00A50834" w:rsidP="00A50834">
      <w:pPr>
        <w:pStyle w:val="EndNoteBibliography"/>
        <w:ind w:left="720" w:hanging="720"/>
      </w:pPr>
      <w:r w:rsidRPr="00A50834">
        <w:t>23.</w:t>
      </w:r>
    </w:p>
    <w:p w14:paraId="23DF83E7" w14:textId="77777777" w:rsidR="00A50834" w:rsidRPr="00A50834" w:rsidRDefault="00A50834" w:rsidP="00A50834">
      <w:pPr>
        <w:pStyle w:val="EndNoteBibliography"/>
        <w:ind w:left="720" w:hanging="720"/>
      </w:pPr>
      <w:r w:rsidRPr="00A50834">
        <w:t>Penuelas, J., Poulter, B., Sardans, J., Ciais, P., van der Velde, M., Bopp, L.</w:t>
      </w:r>
      <w:r w:rsidRPr="00A50834">
        <w:rPr>
          <w:i/>
        </w:rPr>
        <w:t xml:space="preserve"> et al.</w:t>
      </w:r>
      <w:r w:rsidRPr="00A50834">
        <w:t xml:space="preserve"> (2013). Human-induced nitrogen-phosphorus imbalances alter natural and managed ecosystems across the globe. </w:t>
      </w:r>
      <w:r w:rsidRPr="00A50834">
        <w:rPr>
          <w:i/>
        </w:rPr>
        <w:t>Nature Communications</w:t>
      </w:r>
      <w:r w:rsidRPr="00A50834">
        <w:t>, 4.</w:t>
      </w:r>
    </w:p>
    <w:p w14:paraId="7013AA7F" w14:textId="77777777" w:rsidR="00A50834" w:rsidRPr="00A50834" w:rsidRDefault="00A50834" w:rsidP="00A50834">
      <w:pPr>
        <w:pStyle w:val="EndNoteBibliography"/>
        <w:ind w:left="720" w:hanging="720"/>
      </w:pPr>
      <w:r w:rsidRPr="00A50834">
        <w:t>24.</w:t>
      </w:r>
    </w:p>
    <w:p w14:paraId="3A03B302" w14:textId="77777777" w:rsidR="00A50834" w:rsidRPr="00A50834" w:rsidRDefault="00A50834" w:rsidP="00A50834">
      <w:pPr>
        <w:pStyle w:val="EndNoteBibliography"/>
        <w:ind w:left="720" w:hanging="720"/>
      </w:pPr>
      <w:r w:rsidRPr="00A50834">
        <w:t>Schönbach, P., Wan, H., Gierus, M., Bai, Y., Müller, K., Lin, L.</w:t>
      </w:r>
      <w:r w:rsidRPr="00A50834">
        <w:rPr>
          <w:i/>
        </w:rPr>
        <w:t xml:space="preserve"> et al.</w:t>
      </w:r>
      <w:r w:rsidRPr="00A50834">
        <w:t xml:space="preserve"> (2011). Grassland responses to grazing: effects of grazing intensity and management system in an Inner Mongolian steppe ecosystem. </w:t>
      </w:r>
      <w:r w:rsidRPr="00A50834">
        <w:rPr>
          <w:i/>
        </w:rPr>
        <w:t>Plant and Soil</w:t>
      </w:r>
      <w:r w:rsidRPr="00A50834">
        <w:t>, 340, 103-115.</w:t>
      </w:r>
    </w:p>
    <w:p w14:paraId="360F3732" w14:textId="77777777" w:rsidR="00A50834" w:rsidRPr="00A50834" w:rsidRDefault="00A50834" w:rsidP="00A50834">
      <w:pPr>
        <w:pStyle w:val="EndNoteBibliography"/>
        <w:ind w:left="720" w:hanging="720"/>
      </w:pPr>
      <w:r w:rsidRPr="00A50834">
        <w:t>25.</w:t>
      </w:r>
    </w:p>
    <w:p w14:paraId="3761C028" w14:textId="77777777" w:rsidR="00A50834" w:rsidRPr="00A50834" w:rsidRDefault="00A50834" w:rsidP="00A50834">
      <w:pPr>
        <w:pStyle w:val="EndNoteBibliography"/>
        <w:ind w:left="720" w:hanging="720"/>
      </w:pPr>
      <w:r w:rsidRPr="00A50834">
        <w:t xml:space="preserve">Stanford, G. &amp; Smith, S.J. (1972). NITROGEN MINERALIZATION POTENTIALS OF SOILS. </w:t>
      </w:r>
      <w:r w:rsidRPr="00A50834">
        <w:rPr>
          <w:i/>
        </w:rPr>
        <w:t>Soil Science Society of America Proceedings</w:t>
      </w:r>
      <w:r w:rsidRPr="00A50834">
        <w:t>, 36, 465-472.</w:t>
      </w:r>
    </w:p>
    <w:p w14:paraId="23DAF234" w14:textId="77777777" w:rsidR="00A50834" w:rsidRPr="00A50834" w:rsidRDefault="00A50834" w:rsidP="00A50834">
      <w:pPr>
        <w:pStyle w:val="EndNoteBibliography"/>
        <w:ind w:left="720" w:hanging="720"/>
      </w:pPr>
      <w:r w:rsidRPr="00A50834">
        <w:t>26.</w:t>
      </w:r>
    </w:p>
    <w:p w14:paraId="0A276DEA" w14:textId="77777777" w:rsidR="00A50834" w:rsidRPr="00A50834" w:rsidRDefault="00A50834" w:rsidP="00A50834">
      <w:pPr>
        <w:pStyle w:val="EndNoteBibliography"/>
        <w:ind w:left="720" w:hanging="720"/>
      </w:pPr>
      <w:r w:rsidRPr="00A50834">
        <w:t>Taylor, D.L., Hollingsworth, T.N., McFarland, J.W., Lennon, N.J., Nusbaum, C. &amp; Ruess, R.W. (2014). A first comprehensive census of fun</w:t>
      </w:r>
      <w:r w:rsidRPr="00A50834">
        <w:rPr>
          <w:rFonts w:hint="eastAsia"/>
        </w:rPr>
        <w:t>gi in soil reveals both hyperdiversity and fine</w:t>
      </w:r>
      <w:r w:rsidRPr="00A50834">
        <w:rPr>
          <w:rFonts w:hint="eastAsia"/>
        </w:rPr>
        <w:t>‐</w:t>
      </w:r>
      <w:r w:rsidRPr="00A50834">
        <w:rPr>
          <w:rFonts w:hint="eastAsia"/>
        </w:rPr>
        <w:t xml:space="preserve">scale niche partitioning. </w:t>
      </w:r>
      <w:r w:rsidRPr="00A50834">
        <w:rPr>
          <w:rFonts w:hint="eastAsia"/>
          <w:i/>
        </w:rPr>
        <w:t>Ecological Monographs</w:t>
      </w:r>
      <w:r w:rsidRPr="00A50834">
        <w:rPr>
          <w:rFonts w:hint="eastAsia"/>
        </w:rPr>
        <w:t>, 84, 3-20.</w:t>
      </w:r>
    </w:p>
    <w:p w14:paraId="78DCDCC7" w14:textId="77777777" w:rsidR="00A50834" w:rsidRPr="00A50834" w:rsidRDefault="00A50834" w:rsidP="00A50834">
      <w:pPr>
        <w:pStyle w:val="EndNoteBibliography"/>
        <w:ind w:left="720" w:hanging="720"/>
      </w:pPr>
      <w:r w:rsidRPr="00A50834">
        <w:t>27.</w:t>
      </w:r>
    </w:p>
    <w:p w14:paraId="4AF88CAA" w14:textId="77777777" w:rsidR="00A50834" w:rsidRPr="00A50834" w:rsidRDefault="00A50834" w:rsidP="00A50834">
      <w:pPr>
        <w:pStyle w:val="EndNoteBibliography"/>
        <w:ind w:left="720" w:hanging="720"/>
      </w:pPr>
      <w:r w:rsidRPr="00A50834">
        <w:t>Tedersoo, L., Bahram, M., Põlme, S., Kõljalg, U., Yorou, N.S., Wijesundera, R.</w:t>
      </w:r>
      <w:r w:rsidRPr="00A50834">
        <w:rPr>
          <w:i/>
        </w:rPr>
        <w:t xml:space="preserve"> et al.</w:t>
      </w:r>
      <w:r w:rsidRPr="00A50834">
        <w:t xml:space="preserve"> (2014). Fungal biogeography. Global diversity and geography of soil fungi. </w:t>
      </w:r>
      <w:r w:rsidRPr="00A50834">
        <w:rPr>
          <w:i/>
        </w:rPr>
        <w:t>Science</w:t>
      </w:r>
      <w:r w:rsidRPr="00A50834">
        <w:t>, 346, 1256688.</w:t>
      </w:r>
    </w:p>
    <w:p w14:paraId="7842D97E" w14:textId="77777777" w:rsidR="00A50834" w:rsidRPr="00A50834" w:rsidRDefault="00A50834" w:rsidP="00A50834">
      <w:pPr>
        <w:pStyle w:val="EndNoteBibliography"/>
        <w:ind w:left="720" w:hanging="720"/>
      </w:pPr>
      <w:r w:rsidRPr="00A50834">
        <w:t>28.</w:t>
      </w:r>
    </w:p>
    <w:p w14:paraId="5EE4264F" w14:textId="77777777" w:rsidR="00A50834" w:rsidRPr="00A50834" w:rsidRDefault="00A50834" w:rsidP="00A50834">
      <w:pPr>
        <w:pStyle w:val="EndNoteBibliography"/>
        <w:ind w:left="720" w:hanging="720"/>
      </w:pPr>
      <w:r w:rsidRPr="00A50834">
        <w:t xml:space="preserve">van der Heijden, M.G.A., Bardgett, R.D. &amp; van Straalen, N.M. (2008). The unseen majority: soil microbes as drivers of plant diversity and productivity in terrestrial ecosystems. </w:t>
      </w:r>
      <w:r w:rsidRPr="00A50834">
        <w:rPr>
          <w:i/>
        </w:rPr>
        <w:t>Ecology Letters</w:t>
      </w:r>
      <w:r w:rsidRPr="00A50834">
        <w:t>, 11, 296-310.</w:t>
      </w:r>
    </w:p>
    <w:p w14:paraId="415445D1" w14:textId="77777777" w:rsidR="00A50834" w:rsidRPr="00A50834" w:rsidRDefault="00A50834" w:rsidP="00A50834">
      <w:pPr>
        <w:pStyle w:val="EndNoteBibliography"/>
        <w:ind w:left="720" w:hanging="720"/>
      </w:pPr>
      <w:r w:rsidRPr="00A50834">
        <w:t>29.</w:t>
      </w:r>
    </w:p>
    <w:p w14:paraId="03B633C5" w14:textId="77777777" w:rsidR="00A50834" w:rsidRPr="00A50834" w:rsidRDefault="00A50834" w:rsidP="00A50834">
      <w:pPr>
        <w:pStyle w:val="EndNoteBibliography"/>
        <w:ind w:left="720" w:hanging="720"/>
      </w:pPr>
      <w:r w:rsidRPr="00A50834">
        <w:t xml:space="preserve">Wehner, J., Antunes, P.M., Powell, J.R., Mazukatow, J. &amp; Rillig, M.C. (2010). Plant pathogen protection by arbuscular mycorrhizas: A role for fungal diversity? </w:t>
      </w:r>
      <w:r w:rsidRPr="00A50834">
        <w:rPr>
          <w:i/>
        </w:rPr>
        <w:t>Pedobiologia</w:t>
      </w:r>
      <w:r w:rsidRPr="00A50834">
        <w:t>, 53, 197-201.</w:t>
      </w:r>
    </w:p>
    <w:p w14:paraId="3893178A" w14:textId="77777777" w:rsidR="00A50834" w:rsidRPr="00A50834" w:rsidRDefault="00A50834" w:rsidP="00A50834">
      <w:pPr>
        <w:pStyle w:val="EndNoteBibliography"/>
        <w:ind w:left="720" w:hanging="720"/>
      </w:pPr>
      <w:r w:rsidRPr="00A50834">
        <w:t>30.</w:t>
      </w:r>
    </w:p>
    <w:p w14:paraId="55A8C616" w14:textId="77777777" w:rsidR="00A50834" w:rsidRPr="00A50834" w:rsidRDefault="00A50834" w:rsidP="00A50834">
      <w:pPr>
        <w:pStyle w:val="EndNoteBibliography"/>
        <w:ind w:left="720" w:hanging="720"/>
      </w:pPr>
      <w:r w:rsidRPr="00A50834">
        <w:t xml:space="preserve">Whittaker, R.J. (2006). Island species-energy theory. </w:t>
      </w:r>
      <w:r w:rsidRPr="00A50834">
        <w:rPr>
          <w:i/>
        </w:rPr>
        <w:t>Journal of Biogeography</w:t>
      </w:r>
      <w:r w:rsidRPr="00A50834">
        <w:t>, 33, 11-12.</w:t>
      </w:r>
    </w:p>
    <w:p w14:paraId="6DF4249F" w14:textId="77777777" w:rsidR="00A50834" w:rsidRPr="00A50834" w:rsidRDefault="00A50834" w:rsidP="00A50834">
      <w:pPr>
        <w:pStyle w:val="EndNoteBibliography"/>
        <w:ind w:left="720" w:hanging="720"/>
      </w:pPr>
      <w:r w:rsidRPr="00A50834">
        <w:t>31.</w:t>
      </w:r>
    </w:p>
    <w:p w14:paraId="5D7F2808" w14:textId="77777777" w:rsidR="00A50834" w:rsidRPr="00A50834" w:rsidRDefault="00A50834" w:rsidP="00A50834">
      <w:pPr>
        <w:pStyle w:val="EndNoteBibliography"/>
        <w:ind w:left="720" w:hanging="720"/>
      </w:pPr>
      <w:r w:rsidRPr="00A50834">
        <w:t xml:space="preserve">Yang, H., Jiang, L., Li, L., Li, A., Wu, M. &amp; Wan, S. (2012). Diversity-dependent stability under mowing and nutrient addition: evidence from a 7-year grassland experiment. </w:t>
      </w:r>
      <w:r w:rsidRPr="00A50834">
        <w:rPr>
          <w:i/>
        </w:rPr>
        <w:t>Ecol Lett</w:t>
      </w:r>
      <w:r w:rsidRPr="00A50834">
        <w:t>, 15, 619-626.</w:t>
      </w:r>
    </w:p>
    <w:p w14:paraId="44EF09CA" w14:textId="62ACFF7F" w:rsidR="0075360A" w:rsidRDefault="00A50834" w:rsidP="00041B83">
      <w:pPr>
        <w:widowControl/>
        <w:jc w:val="left"/>
        <w:rPr>
          <w:rFonts w:ascii="Times New Roman" w:hAnsi="Times New Roman" w:cs="Times New Roman"/>
        </w:rPr>
      </w:pPr>
      <w:r>
        <w:rPr>
          <w:rFonts w:ascii="Times New Roman" w:hAnsi="Times New Roman" w:cs="Times New Roman"/>
        </w:rPr>
        <w:fldChar w:fldCharType="end"/>
      </w:r>
    </w:p>
    <w:sectPr w:rsidR="0075360A" w:rsidSect="00773B7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BAFC2" w14:textId="77777777" w:rsidR="00215FEC" w:rsidRDefault="00215FEC" w:rsidP="001208C2">
      <w:r>
        <w:separator/>
      </w:r>
    </w:p>
  </w:endnote>
  <w:endnote w:type="continuationSeparator" w:id="0">
    <w:p w14:paraId="7322170F" w14:textId="77777777" w:rsidR="00215FEC" w:rsidRDefault="00215FEC" w:rsidP="00120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E12FA" w14:textId="77777777" w:rsidR="00215FEC" w:rsidRDefault="00215FEC" w:rsidP="001208C2">
      <w:r>
        <w:separator/>
      </w:r>
    </w:p>
  </w:footnote>
  <w:footnote w:type="continuationSeparator" w:id="0">
    <w:p w14:paraId="0DDEE71B" w14:textId="77777777" w:rsidR="00215FEC" w:rsidRDefault="00215FEC" w:rsidP="00120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F34BB"/>
    <w:multiLevelType w:val="hybridMultilevel"/>
    <w:tmpl w:val="6FE89D2C"/>
    <w:lvl w:ilvl="0" w:tplc="0624D394">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664C3F1A"/>
    <w:multiLevelType w:val="hybridMultilevel"/>
    <w:tmpl w:val="C7128040"/>
    <w:lvl w:ilvl="0" w:tplc="912CE68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xMjYwNTE1NzSyNDVV0lEKTi0uzszPAykwqgUA4AGH2ywAAAA="/>
    <w:docVar w:name="EN.InstantFormat" w:val="&lt;ENInstantFormat&gt;&lt;Enabled&gt;1&lt;/Enabled&gt;&lt;ScanUnformatted&gt;1&lt;/ScanUnformatted&gt;&lt;ScanChanges&gt;1&lt;/ScanChanges&gt;&lt;Suspended&gt;0&lt;/Suspended&gt;&lt;/ENInstantFormat&gt;"/>
    <w:docVar w:name="EN.Layout" w:val="&lt;ENLayout&gt;&lt;Style&gt;Ecology Letter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2ze0fw8zt9wnetdv0xxrwkdxzpf20dss0f&quot;&gt;My EndNote Library-Converted&lt;record-ids&gt;&lt;item&gt;382&lt;/item&gt;&lt;item&gt;637&lt;/item&gt;&lt;item&gt;723&lt;/item&gt;&lt;item&gt;748&lt;/item&gt;&lt;item&gt;832&lt;/item&gt;&lt;item&gt;865&lt;/item&gt;&lt;item&gt;976&lt;/item&gt;&lt;item&gt;997&lt;/item&gt;&lt;item&gt;1228&lt;/item&gt;&lt;item&gt;1253&lt;/item&gt;&lt;item&gt;1360&lt;/item&gt;&lt;item&gt;1382&lt;/item&gt;&lt;item&gt;1526&lt;/item&gt;&lt;item&gt;1528&lt;/item&gt;&lt;item&gt;1529&lt;/item&gt;&lt;item&gt;1530&lt;/item&gt;&lt;item&gt;1609&lt;/item&gt;&lt;item&gt;1615&lt;/item&gt;&lt;item&gt;1617&lt;/item&gt;&lt;item&gt;1618&lt;/item&gt;&lt;item&gt;1626&lt;/item&gt;&lt;item&gt;1650&lt;/item&gt;&lt;item&gt;1651&lt;/item&gt;&lt;item&gt;1667&lt;/item&gt;&lt;item&gt;1677&lt;/item&gt;&lt;item&gt;1728&lt;/item&gt;&lt;item&gt;1737&lt;/item&gt;&lt;item&gt;1742&lt;/item&gt;&lt;item&gt;1892&lt;/item&gt;&lt;item&gt;1894&lt;/item&gt;&lt;item&gt;1943&lt;/item&gt;&lt;item&gt;1947&lt;/item&gt;&lt;/record-ids&gt;&lt;/item&gt;&lt;/Libraries&gt;"/>
  </w:docVars>
  <w:rsids>
    <w:rsidRoot w:val="00326CB8"/>
    <w:rsid w:val="00002B5B"/>
    <w:rsid w:val="00007F3C"/>
    <w:rsid w:val="000126FB"/>
    <w:rsid w:val="000127A9"/>
    <w:rsid w:val="00021765"/>
    <w:rsid w:val="00025DB3"/>
    <w:rsid w:val="00035EEC"/>
    <w:rsid w:val="00037247"/>
    <w:rsid w:val="00041B83"/>
    <w:rsid w:val="000538AE"/>
    <w:rsid w:val="0005411F"/>
    <w:rsid w:val="00054D17"/>
    <w:rsid w:val="00055C73"/>
    <w:rsid w:val="00071903"/>
    <w:rsid w:val="00074903"/>
    <w:rsid w:val="00080C86"/>
    <w:rsid w:val="00087510"/>
    <w:rsid w:val="00092AA9"/>
    <w:rsid w:val="00095B64"/>
    <w:rsid w:val="000A68B4"/>
    <w:rsid w:val="000B0E65"/>
    <w:rsid w:val="000B2F91"/>
    <w:rsid w:val="000C3C90"/>
    <w:rsid w:val="000C7F52"/>
    <w:rsid w:val="000E34C2"/>
    <w:rsid w:val="000E3752"/>
    <w:rsid w:val="000E43AB"/>
    <w:rsid w:val="000F1929"/>
    <w:rsid w:val="00103EFD"/>
    <w:rsid w:val="00110604"/>
    <w:rsid w:val="001125DD"/>
    <w:rsid w:val="001208C2"/>
    <w:rsid w:val="00122167"/>
    <w:rsid w:val="001311DE"/>
    <w:rsid w:val="00140F87"/>
    <w:rsid w:val="00141E6C"/>
    <w:rsid w:val="001421F8"/>
    <w:rsid w:val="00143439"/>
    <w:rsid w:val="00144A7C"/>
    <w:rsid w:val="00151F62"/>
    <w:rsid w:val="001527FF"/>
    <w:rsid w:val="0016142E"/>
    <w:rsid w:val="001701EB"/>
    <w:rsid w:val="001821F9"/>
    <w:rsid w:val="00183BC1"/>
    <w:rsid w:val="0018671C"/>
    <w:rsid w:val="001A3D3C"/>
    <w:rsid w:val="001A4749"/>
    <w:rsid w:val="001B5541"/>
    <w:rsid w:val="001C4F3E"/>
    <w:rsid w:val="001E24B6"/>
    <w:rsid w:val="001F5B3A"/>
    <w:rsid w:val="001F72A1"/>
    <w:rsid w:val="00203041"/>
    <w:rsid w:val="00211607"/>
    <w:rsid w:val="00215FEC"/>
    <w:rsid w:val="00223D9B"/>
    <w:rsid w:val="00230534"/>
    <w:rsid w:val="002322E9"/>
    <w:rsid w:val="0023781A"/>
    <w:rsid w:val="00242F9C"/>
    <w:rsid w:val="00250708"/>
    <w:rsid w:val="002511A7"/>
    <w:rsid w:val="002612EF"/>
    <w:rsid w:val="002747C5"/>
    <w:rsid w:val="00277B4A"/>
    <w:rsid w:val="00281C28"/>
    <w:rsid w:val="00285A41"/>
    <w:rsid w:val="002879BB"/>
    <w:rsid w:val="00290CA4"/>
    <w:rsid w:val="00294E24"/>
    <w:rsid w:val="002953E1"/>
    <w:rsid w:val="002A29B2"/>
    <w:rsid w:val="002A58D3"/>
    <w:rsid w:val="002A74AD"/>
    <w:rsid w:val="002B2B9A"/>
    <w:rsid w:val="002D3746"/>
    <w:rsid w:val="002D42E4"/>
    <w:rsid w:val="002E1493"/>
    <w:rsid w:val="002E2114"/>
    <w:rsid w:val="002F062B"/>
    <w:rsid w:val="002F6997"/>
    <w:rsid w:val="00301134"/>
    <w:rsid w:val="00313F4A"/>
    <w:rsid w:val="003204D8"/>
    <w:rsid w:val="00322035"/>
    <w:rsid w:val="00326CB8"/>
    <w:rsid w:val="00326E45"/>
    <w:rsid w:val="0033736E"/>
    <w:rsid w:val="003456E5"/>
    <w:rsid w:val="0035041D"/>
    <w:rsid w:val="00351431"/>
    <w:rsid w:val="00354EC7"/>
    <w:rsid w:val="003600C6"/>
    <w:rsid w:val="00362B8C"/>
    <w:rsid w:val="00363CD9"/>
    <w:rsid w:val="00364026"/>
    <w:rsid w:val="00364EAF"/>
    <w:rsid w:val="00366D96"/>
    <w:rsid w:val="00372712"/>
    <w:rsid w:val="00375C6A"/>
    <w:rsid w:val="0037715F"/>
    <w:rsid w:val="00384486"/>
    <w:rsid w:val="00385A8D"/>
    <w:rsid w:val="003911B7"/>
    <w:rsid w:val="003B46F0"/>
    <w:rsid w:val="003C4374"/>
    <w:rsid w:val="003C5715"/>
    <w:rsid w:val="003C7184"/>
    <w:rsid w:val="003D08DA"/>
    <w:rsid w:val="003D26DE"/>
    <w:rsid w:val="003D4BF8"/>
    <w:rsid w:val="003E58D0"/>
    <w:rsid w:val="003E7C31"/>
    <w:rsid w:val="003F4DD8"/>
    <w:rsid w:val="003F5C94"/>
    <w:rsid w:val="0041396B"/>
    <w:rsid w:val="0042571C"/>
    <w:rsid w:val="00427DDB"/>
    <w:rsid w:val="00433D91"/>
    <w:rsid w:val="0043479F"/>
    <w:rsid w:val="00441A18"/>
    <w:rsid w:val="00442666"/>
    <w:rsid w:val="004448DA"/>
    <w:rsid w:val="00447857"/>
    <w:rsid w:val="00451967"/>
    <w:rsid w:val="00454794"/>
    <w:rsid w:val="004562DE"/>
    <w:rsid w:val="004656A4"/>
    <w:rsid w:val="004744AF"/>
    <w:rsid w:val="00474695"/>
    <w:rsid w:val="004769C6"/>
    <w:rsid w:val="00482B80"/>
    <w:rsid w:val="004954CA"/>
    <w:rsid w:val="004A1F47"/>
    <w:rsid w:val="004A3555"/>
    <w:rsid w:val="004B2EDD"/>
    <w:rsid w:val="004B55A8"/>
    <w:rsid w:val="004B581A"/>
    <w:rsid w:val="004C7065"/>
    <w:rsid w:val="004D1816"/>
    <w:rsid w:val="004D2FF5"/>
    <w:rsid w:val="004F0926"/>
    <w:rsid w:val="004F1CDF"/>
    <w:rsid w:val="004F4576"/>
    <w:rsid w:val="004F5BC7"/>
    <w:rsid w:val="00504AE4"/>
    <w:rsid w:val="005100AD"/>
    <w:rsid w:val="00515B3F"/>
    <w:rsid w:val="0051763F"/>
    <w:rsid w:val="00517BED"/>
    <w:rsid w:val="00521E85"/>
    <w:rsid w:val="00522F30"/>
    <w:rsid w:val="00523D42"/>
    <w:rsid w:val="00527A84"/>
    <w:rsid w:val="00532625"/>
    <w:rsid w:val="005408E0"/>
    <w:rsid w:val="00545F63"/>
    <w:rsid w:val="00550433"/>
    <w:rsid w:val="00551C32"/>
    <w:rsid w:val="00556DDB"/>
    <w:rsid w:val="00557887"/>
    <w:rsid w:val="00571DEB"/>
    <w:rsid w:val="00571E6F"/>
    <w:rsid w:val="005722F3"/>
    <w:rsid w:val="00573527"/>
    <w:rsid w:val="00576151"/>
    <w:rsid w:val="00592311"/>
    <w:rsid w:val="005A3233"/>
    <w:rsid w:val="005A4EE9"/>
    <w:rsid w:val="005A7213"/>
    <w:rsid w:val="005B35E9"/>
    <w:rsid w:val="005C24CC"/>
    <w:rsid w:val="005C514C"/>
    <w:rsid w:val="005C516D"/>
    <w:rsid w:val="005D1E14"/>
    <w:rsid w:val="005D3BE0"/>
    <w:rsid w:val="005E10A1"/>
    <w:rsid w:val="005E7B93"/>
    <w:rsid w:val="005F4CF3"/>
    <w:rsid w:val="005F5A65"/>
    <w:rsid w:val="005F77D7"/>
    <w:rsid w:val="00602C70"/>
    <w:rsid w:val="00613C47"/>
    <w:rsid w:val="00613FFF"/>
    <w:rsid w:val="00614A7F"/>
    <w:rsid w:val="00640B8F"/>
    <w:rsid w:val="0066233F"/>
    <w:rsid w:val="0066520D"/>
    <w:rsid w:val="0067271B"/>
    <w:rsid w:val="006817D2"/>
    <w:rsid w:val="006860F3"/>
    <w:rsid w:val="00690F54"/>
    <w:rsid w:val="00695019"/>
    <w:rsid w:val="006A3E56"/>
    <w:rsid w:val="006A7EAE"/>
    <w:rsid w:val="006C240C"/>
    <w:rsid w:val="006C4FB7"/>
    <w:rsid w:val="006D57B6"/>
    <w:rsid w:val="006E0356"/>
    <w:rsid w:val="006F5CA8"/>
    <w:rsid w:val="00702572"/>
    <w:rsid w:val="00704044"/>
    <w:rsid w:val="00711E0E"/>
    <w:rsid w:val="007227A0"/>
    <w:rsid w:val="00722C60"/>
    <w:rsid w:val="0072614B"/>
    <w:rsid w:val="00741828"/>
    <w:rsid w:val="0075360A"/>
    <w:rsid w:val="00762F59"/>
    <w:rsid w:val="007665AE"/>
    <w:rsid w:val="00766989"/>
    <w:rsid w:val="007708E5"/>
    <w:rsid w:val="00771BB0"/>
    <w:rsid w:val="00773B74"/>
    <w:rsid w:val="007764A6"/>
    <w:rsid w:val="00794E27"/>
    <w:rsid w:val="007A5D35"/>
    <w:rsid w:val="007A6C22"/>
    <w:rsid w:val="007B1FCA"/>
    <w:rsid w:val="007B213C"/>
    <w:rsid w:val="007D71AE"/>
    <w:rsid w:val="007E3B92"/>
    <w:rsid w:val="007F266E"/>
    <w:rsid w:val="007F2F30"/>
    <w:rsid w:val="007F430C"/>
    <w:rsid w:val="0082037A"/>
    <w:rsid w:val="00823700"/>
    <w:rsid w:val="00827140"/>
    <w:rsid w:val="00832677"/>
    <w:rsid w:val="0084632A"/>
    <w:rsid w:val="00850788"/>
    <w:rsid w:val="008527DE"/>
    <w:rsid w:val="00867EEE"/>
    <w:rsid w:val="00874B38"/>
    <w:rsid w:val="00886AE1"/>
    <w:rsid w:val="008A4AEB"/>
    <w:rsid w:val="008A6FDF"/>
    <w:rsid w:val="008B2943"/>
    <w:rsid w:val="008B3640"/>
    <w:rsid w:val="008B382F"/>
    <w:rsid w:val="008B44F0"/>
    <w:rsid w:val="008B7995"/>
    <w:rsid w:val="008C3DAA"/>
    <w:rsid w:val="008C5C95"/>
    <w:rsid w:val="008D2252"/>
    <w:rsid w:val="008D4AEE"/>
    <w:rsid w:val="008D78F5"/>
    <w:rsid w:val="008E486A"/>
    <w:rsid w:val="008E6250"/>
    <w:rsid w:val="008F64B0"/>
    <w:rsid w:val="009045A9"/>
    <w:rsid w:val="00906F6C"/>
    <w:rsid w:val="00910B12"/>
    <w:rsid w:val="00916827"/>
    <w:rsid w:val="00917508"/>
    <w:rsid w:val="0092600D"/>
    <w:rsid w:val="009272E1"/>
    <w:rsid w:val="00930309"/>
    <w:rsid w:val="009308C7"/>
    <w:rsid w:val="00931080"/>
    <w:rsid w:val="00932937"/>
    <w:rsid w:val="0093728A"/>
    <w:rsid w:val="009502A9"/>
    <w:rsid w:val="00951CB1"/>
    <w:rsid w:val="009540C7"/>
    <w:rsid w:val="0096254A"/>
    <w:rsid w:val="00974BFE"/>
    <w:rsid w:val="009813EC"/>
    <w:rsid w:val="0098681C"/>
    <w:rsid w:val="00991A22"/>
    <w:rsid w:val="009A5416"/>
    <w:rsid w:val="009B1522"/>
    <w:rsid w:val="009B76BB"/>
    <w:rsid w:val="009C4126"/>
    <w:rsid w:val="009D16DC"/>
    <w:rsid w:val="009D5F36"/>
    <w:rsid w:val="009E2E33"/>
    <w:rsid w:val="009E4175"/>
    <w:rsid w:val="009E7819"/>
    <w:rsid w:val="00A07E11"/>
    <w:rsid w:val="00A14D6A"/>
    <w:rsid w:val="00A324B0"/>
    <w:rsid w:val="00A3370C"/>
    <w:rsid w:val="00A36270"/>
    <w:rsid w:val="00A465EB"/>
    <w:rsid w:val="00A50834"/>
    <w:rsid w:val="00A51E0A"/>
    <w:rsid w:val="00A5509E"/>
    <w:rsid w:val="00A60963"/>
    <w:rsid w:val="00A65BF5"/>
    <w:rsid w:val="00A65F85"/>
    <w:rsid w:val="00A77B8B"/>
    <w:rsid w:val="00A82D3C"/>
    <w:rsid w:val="00A92826"/>
    <w:rsid w:val="00AB0CF5"/>
    <w:rsid w:val="00AB7115"/>
    <w:rsid w:val="00AC0255"/>
    <w:rsid w:val="00AC68D9"/>
    <w:rsid w:val="00AC7BEE"/>
    <w:rsid w:val="00AD1056"/>
    <w:rsid w:val="00AF1E83"/>
    <w:rsid w:val="00AF537A"/>
    <w:rsid w:val="00AF5A57"/>
    <w:rsid w:val="00B000AE"/>
    <w:rsid w:val="00B03FEE"/>
    <w:rsid w:val="00B102DB"/>
    <w:rsid w:val="00B246E6"/>
    <w:rsid w:val="00B24E92"/>
    <w:rsid w:val="00B36BB0"/>
    <w:rsid w:val="00B37EC2"/>
    <w:rsid w:val="00B42E56"/>
    <w:rsid w:val="00B546D4"/>
    <w:rsid w:val="00B61B4E"/>
    <w:rsid w:val="00B6645D"/>
    <w:rsid w:val="00B66FDA"/>
    <w:rsid w:val="00B77770"/>
    <w:rsid w:val="00B804A8"/>
    <w:rsid w:val="00B81231"/>
    <w:rsid w:val="00B944A2"/>
    <w:rsid w:val="00B949E7"/>
    <w:rsid w:val="00B97008"/>
    <w:rsid w:val="00B974BD"/>
    <w:rsid w:val="00BA1FF2"/>
    <w:rsid w:val="00BA2410"/>
    <w:rsid w:val="00BB1053"/>
    <w:rsid w:val="00BB2FBA"/>
    <w:rsid w:val="00BB650B"/>
    <w:rsid w:val="00BB7DA0"/>
    <w:rsid w:val="00BE0441"/>
    <w:rsid w:val="00BE7F97"/>
    <w:rsid w:val="00BF3354"/>
    <w:rsid w:val="00BF35D5"/>
    <w:rsid w:val="00BF6054"/>
    <w:rsid w:val="00C325FB"/>
    <w:rsid w:val="00C463C7"/>
    <w:rsid w:val="00C749D9"/>
    <w:rsid w:val="00C77CCD"/>
    <w:rsid w:val="00C90B6B"/>
    <w:rsid w:val="00CA04DA"/>
    <w:rsid w:val="00CA774C"/>
    <w:rsid w:val="00CB103A"/>
    <w:rsid w:val="00CC7757"/>
    <w:rsid w:val="00CD1CF6"/>
    <w:rsid w:val="00CD1FE1"/>
    <w:rsid w:val="00D1387B"/>
    <w:rsid w:val="00D139EF"/>
    <w:rsid w:val="00D2513F"/>
    <w:rsid w:val="00D30711"/>
    <w:rsid w:val="00D32DDF"/>
    <w:rsid w:val="00D34E0B"/>
    <w:rsid w:val="00D408AF"/>
    <w:rsid w:val="00D40A77"/>
    <w:rsid w:val="00D42A87"/>
    <w:rsid w:val="00D4619D"/>
    <w:rsid w:val="00D47543"/>
    <w:rsid w:val="00D50E13"/>
    <w:rsid w:val="00D53323"/>
    <w:rsid w:val="00D57C60"/>
    <w:rsid w:val="00D6063B"/>
    <w:rsid w:val="00D652FF"/>
    <w:rsid w:val="00D704FF"/>
    <w:rsid w:val="00D736D9"/>
    <w:rsid w:val="00D81A72"/>
    <w:rsid w:val="00D81ED1"/>
    <w:rsid w:val="00D87C5D"/>
    <w:rsid w:val="00D87E87"/>
    <w:rsid w:val="00DA1C4B"/>
    <w:rsid w:val="00DB73CB"/>
    <w:rsid w:val="00DC0DF1"/>
    <w:rsid w:val="00DC0ED2"/>
    <w:rsid w:val="00DC1540"/>
    <w:rsid w:val="00DE62B3"/>
    <w:rsid w:val="00DF6BF4"/>
    <w:rsid w:val="00DF7D12"/>
    <w:rsid w:val="00E0357A"/>
    <w:rsid w:val="00E0678F"/>
    <w:rsid w:val="00E1401F"/>
    <w:rsid w:val="00E21151"/>
    <w:rsid w:val="00E26C9E"/>
    <w:rsid w:val="00E34316"/>
    <w:rsid w:val="00E44715"/>
    <w:rsid w:val="00E44F76"/>
    <w:rsid w:val="00E476CC"/>
    <w:rsid w:val="00E53080"/>
    <w:rsid w:val="00E53BCB"/>
    <w:rsid w:val="00E61C74"/>
    <w:rsid w:val="00E625B2"/>
    <w:rsid w:val="00E66911"/>
    <w:rsid w:val="00E75B14"/>
    <w:rsid w:val="00E76F82"/>
    <w:rsid w:val="00E8447F"/>
    <w:rsid w:val="00E933AF"/>
    <w:rsid w:val="00EA2774"/>
    <w:rsid w:val="00EB3EE2"/>
    <w:rsid w:val="00EB4850"/>
    <w:rsid w:val="00EB734A"/>
    <w:rsid w:val="00EC1E82"/>
    <w:rsid w:val="00EC396D"/>
    <w:rsid w:val="00ED0DB8"/>
    <w:rsid w:val="00ED2921"/>
    <w:rsid w:val="00ED4131"/>
    <w:rsid w:val="00ED7D56"/>
    <w:rsid w:val="00EE3A29"/>
    <w:rsid w:val="00EE492D"/>
    <w:rsid w:val="00EF4BC3"/>
    <w:rsid w:val="00F16217"/>
    <w:rsid w:val="00F27A02"/>
    <w:rsid w:val="00F3080E"/>
    <w:rsid w:val="00F31578"/>
    <w:rsid w:val="00F3521C"/>
    <w:rsid w:val="00F500DE"/>
    <w:rsid w:val="00F561CB"/>
    <w:rsid w:val="00F561CF"/>
    <w:rsid w:val="00F700CF"/>
    <w:rsid w:val="00F805A9"/>
    <w:rsid w:val="00F92D5E"/>
    <w:rsid w:val="00F93C5B"/>
    <w:rsid w:val="00F95A50"/>
    <w:rsid w:val="00F963F7"/>
    <w:rsid w:val="00F978D8"/>
    <w:rsid w:val="00FA4F19"/>
    <w:rsid w:val="00FB6E5C"/>
    <w:rsid w:val="00FC7F56"/>
    <w:rsid w:val="00FD647D"/>
    <w:rsid w:val="00FE4AAE"/>
    <w:rsid w:val="00FF4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8A356"/>
  <w15:docId w15:val="{4F645779-33C9-499A-9193-6F76C0DF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4AF"/>
    <w:pPr>
      <w:widowControl w:val="0"/>
      <w:jc w:val="both"/>
    </w:pPr>
  </w:style>
  <w:style w:type="paragraph" w:styleId="1">
    <w:name w:val="heading 1"/>
    <w:basedOn w:val="a"/>
    <w:next w:val="a"/>
    <w:link w:val="10"/>
    <w:uiPriority w:val="9"/>
    <w:qFormat/>
    <w:rsid w:val="009540C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9540C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71903"/>
    <w:rPr>
      <w:kern w:val="0"/>
      <w:sz w:val="20"/>
      <w:szCs w:val="20"/>
    </w:rPr>
    <w:tblPr>
      <w:tblCellMar>
        <w:top w:w="0" w:type="dxa"/>
        <w:left w:w="0" w:type="dxa"/>
        <w:bottom w:w="0" w:type="dxa"/>
        <w:right w:w="0" w:type="dxa"/>
      </w:tblCellMar>
    </w:tblPr>
  </w:style>
  <w:style w:type="paragraph" w:customStyle="1" w:styleId="TableParagraph">
    <w:name w:val="Table Paragraph"/>
    <w:basedOn w:val="a"/>
    <w:uiPriority w:val="1"/>
    <w:qFormat/>
    <w:rsid w:val="00071903"/>
    <w:pPr>
      <w:autoSpaceDE w:val="0"/>
      <w:autoSpaceDN w:val="0"/>
      <w:spacing w:before="33"/>
      <w:jc w:val="left"/>
    </w:pPr>
    <w:rPr>
      <w:rFonts w:ascii="Times New Roman" w:eastAsia="Times New Roman" w:hAnsi="Times New Roman" w:cs="Times New Roman"/>
      <w:kern w:val="0"/>
      <w:sz w:val="22"/>
      <w:lang w:eastAsia="en-US" w:bidi="en-US"/>
    </w:rPr>
  </w:style>
  <w:style w:type="character" w:styleId="a3">
    <w:name w:val="annotation reference"/>
    <w:basedOn w:val="a0"/>
    <w:uiPriority w:val="99"/>
    <w:semiHidden/>
    <w:unhideWhenUsed/>
    <w:rsid w:val="00E53080"/>
    <w:rPr>
      <w:sz w:val="21"/>
      <w:szCs w:val="21"/>
    </w:rPr>
  </w:style>
  <w:style w:type="paragraph" w:styleId="a4">
    <w:name w:val="annotation text"/>
    <w:basedOn w:val="a"/>
    <w:link w:val="a5"/>
    <w:uiPriority w:val="99"/>
    <w:semiHidden/>
    <w:unhideWhenUsed/>
    <w:rsid w:val="00E53080"/>
    <w:pPr>
      <w:jc w:val="left"/>
    </w:pPr>
  </w:style>
  <w:style w:type="character" w:customStyle="1" w:styleId="a5">
    <w:name w:val="批注文字 字符"/>
    <w:basedOn w:val="a0"/>
    <w:link w:val="a4"/>
    <w:uiPriority w:val="99"/>
    <w:semiHidden/>
    <w:rsid w:val="00E53080"/>
  </w:style>
  <w:style w:type="paragraph" w:styleId="a6">
    <w:name w:val="annotation subject"/>
    <w:basedOn w:val="a4"/>
    <w:next w:val="a4"/>
    <w:link w:val="a7"/>
    <w:uiPriority w:val="99"/>
    <w:semiHidden/>
    <w:unhideWhenUsed/>
    <w:rsid w:val="00E53080"/>
    <w:rPr>
      <w:b/>
      <w:bCs/>
    </w:rPr>
  </w:style>
  <w:style w:type="character" w:customStyle="1" w:styleId="a7">
    <w:name w:val="批注主题 字符"/>
    <w:basedOn w:val="a5"/>
    <w:link w:val="a6"/>
    <w:uiPriority w:val="99"/>
    <w:semiHidden/>
    <w:rsid w:val="00E53080"/>
    <w:rPr>
      <w:b/>
      <w:bCs/>
    </w:rPr>
  </w:style>
  <w:style w:type="paragraph" w:styleId="a8">
    <w:name w:val="Balloon Text"/>
    <w:basedOn w:val="a"/>
    <w:link w:val="a9"/>
    <w:uiPriority w:val="99"/>
    <w:semiHidden/>
    <w:unhideWhenUsed/>
    <w:rsid w:val="00E53080"/>
    <w:rPr>
      <w:sz w:val="18"/>
      <w:szCs w:val="18"/>
    </w:rPr>
  </w:style>
  <w:style w:type="character" w:customStyle="1" w:styleId="a9">
    <w:name w:val="批注框文本 字符"/>
    <w:basedOn w:val="a0"/>
    <w:link w:val="a8"/>
    <w:uiPriority w:val="99"/>
    <w:semiHidden/>
    <w:rsid w:val="00E53080"/>
    <w:rPr>
      <w:sz w:val="18"/>
      <w:szCs w:val="18"/>
    </w:rPr>
  </w:style>
  <w:style w:type="paragraph" w:styleId="aa">
    <w:name w:val="Revision"/>
    <w:hidden/>
    <w:uiPriority w:val="99"/>
    <w:semiHidden/>
    <w:rsid w:val="00F700CF"/>
  </w:style>
  <w:style w:type="paragraph" w:styleId="ab">
    <w:name w:val="header"/>
    <w:basedOn w:val="a"/>
    <w:link w:val="ac"/>
    <w:uiPriority w:val="99"/>
    <w:unhideWhenUsed/>
    <w:rsid w:val="001208C2"/>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1208C2"/>
    <w:rPr>
      <w:sz w:val="18"/>
      <w:szCs w:val="18"/>
    </w:rPr>
  </w:style>
  <w:style w:type="paragraph" w:styleId="ad">
    <w:name w:val="footer"/>
    <w:basedOn w:val="a"/>
    <w:link w:val="ae"/>
    <w:uiPriority w:val="99"/>
    <w:unhideWhenUsed/>
    <w:rsid w:val="001208C2"/>
    <w:pPr>
      <w:tabs>
        <w:tab w:val="center" w:pos="4153"/>
        <w:tab w:val="right" w:pos="8306"/>
      </w:tabs>
      <w:snapToGrid w:val="0"/>
      <w:jc w:val="left"/>
    </w:pPr>
    <w:rPr>
      <w:sz w:val="18"/>
      <w:szCs w:val="18"/>
    </w:rPr>
  </w:style>
  <w:style w:type="character" w:customStyle="1" w:styleId="ae">
    <w:name w:val="页脚 字符"/>
    <w:basedOn w:val="a0"/>
    <w:link w:val="ad"/>
    <w:uiPriority w:val="99"/>
    <w:rsid w:val="001208C2"/>
    <w:rPr>
      <w:sz w:val="18"/>
      <w:szCs w:val="18"/>
    </w:rPr>
  </w:style>
  <w:style w:type="paragraph" w:styleId="af">
    <w:name w:val="List Paragraph"/>
    <w:basedOn w:val="a"/>
    <w:uiPriority w:val="34"/>
    <w:qFormat/>
    <w:rsid w:val="004F1CDF"/>
    <w:pPr>
      <w:ind w:firstLineChars="200" w:firstLine="420"/>
    </w:pPr>
  </w:style>
  <w:style w:type="table" w:styleId="af0">
    <w:name w:val="Table Grid"/>
    <w:basedOn w:val="a1"/>
    <w:uiPriority w:val="39"/>
    <w:qFormat/>
    <w:rsid w:val="00E6691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9540C7"/>
    <w:rPr>
      <w:b/>
      <w:bCs/>
      <w:kern w:val="44"/>
      <w:sz w:val="44"/>
      <w:szCs w:val="44"/>
    </w:rPr>
  </w:style>
  <w:style w:type="character" w:customStyle="1" w:styleId="20">
    <w:name w:val="标题 2 字符"/>
    <w:basedOn w:val="a0"/>
    <w:link w:val="2"/>
    <w:uiPriority w:val="9"/>
    <w:semiHidden/>
    <w:rsid w:val="009540C7"/>
    <w:rPr>
      <w:rFonts w:asciiTheme="majorHAnsi" w:eastAsiaTheme="majorEastAsia" w:hAnsiTheme="majorHAnsi" w:cstheme="majorBidi"/>
      <w:b/>
      <w:bCs/>
      <w:sz w:val="32"/>
      <w:szCs w:val="32"/>
    </w:rPr>
  </w:style>
  <w:style w:type="paragraph" w:customStyle="1" w:styleId="EndNoteBibliographyTitle">
    <w:name w:val="EndNote Bibliography Title"/>
    <w:basedOn w:val="a"/>
    <w:link w:val="EndNoteBibliographyTitle0"/>
    <w:rsid w:val="00A50834"/>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A50834"/>
    <w:rPr>
      <w:rFonts w:ascii="Calibri" w:hAnsi="Calibri" w:cs="Calibri"/>
      <w:noProof/>
      <w:sz w:val="20"/>
    </w:rPr>
  </w:style>
  <w:style w:type="paragraph" w:customStyle="1" w:styleId="EndNoteBibliography">
    <w:name w:val="EndNote Bibliography"/>
    <w:basedOn w:val="a"/>
    <w:link w:val="EndNoteBibliography0"/>
    <w:rsid w:val="00A50834"/>
    <w:pPr>
      <w:jc w:val="left"/>
    </w:pPr>
    <w:rPr>
      <w:rFonts w:ascii="Calibri" w:hAnsi="Calibri" w:cs="Calibri"/>
      <w:noProof/>
      <w:sz w:val="20"/>
    </w:rPr>
  </w:style>
  <w:style w:type="character" w:customStyle="1" w:styleId="EndNoteBibliography0">
    <w:name w:val="EndNote Bibliography 字符"/>
    <w:basedOn w:val="a0"/>
    <w:link w:val="EndNoteBibliography"/>
    <w:rsid w:val="00A50834"/>
    <w:rPr>
      <w:rFonts w:ascii="Calibri" w:hAnsi="Calibri" w:cs="Calibri"/>
      <w:noProof/>
      <w:sz w:val="20"/>
    </w:rPr>
  </w:style>
  <w:style w:type="character" w:styleId="af1">
    <w:name w:val="Hyperlink"/>
    <w:basedOn w:val="a0"/>
    <w:uiPriority w:val="99"/>
    <w:unhideWhenUsed/>
    <w:rsid w:val="0067271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85339">
      <w:bodyDiv w:val="1"/>
      <w:marLeft w:val="0"/>
      <w:marRight w:val="0"/>
      <w:marTop w:val="0"/>
      <w:marBottom w:val="0"/>
      <w:divBdr>
        <w:top w:val="none" w:sz="0" w:space="0" w:color="auto"/>
        <w:left w:val="none" w:sz="0" w:space="0" w:color="auto"/>
        <w:bottom w:val="none" w:sz="0" w:space="0" w:color="auto"/>
        <w:right w:val="none" w:sz="0" w:space="0" w:color="auto"/>
      </w:divBdr>
      <w:divsChild>
        <w:div w:id="1069501849">
          <w:marLeft w:val="0"/>
          <w:marRight w:val="0"/>
          <w:marTop w:val="0"/>
          <w:marBottom w:val="0"/>
          <w:divBdr>
            <w:top w:val="none" w:sz="0" w:space="0" w:color="auto"/>
            <w:left w:val="none" w:sz="0" w:space="0" w:color="auto"/>
            <w:bottom w:val="none" w:sz="0" w:space="0" w:color="auto"/>
            <w:right w:val="none" w:sz="0" w:space="0" w:color="auto"/>
          </w:divBdr>
          <w:divsChild>
            <w:div w:id="1580824212">
              <w:marLeft w:val="0"/>
              <w:marRight w:val="0"/>
              <w:marTop w:val="0"/>
              <w:marBottom w:val="0"/>
              <w:divBdr>
                <w:top w:val="single" w:sz="6" w:space="0" w:color="DEDEDE"/>
                <w:left w:val="single" w:sz="6" w:space="0" w:color="DEDEDE"/>
                <w:bottom w:val="single" w:sz="6" w:space="0" w:color="DEDEDE"/>
                <w:right w:val="single" w:sz="6" w:space="0" w:color="DEDEDE"/>
              </w:divBdr>
              <w:divsChild>
                <w:div w:id="696463786">
                  <w:marLeft w:val="0"/>
                  <w:marRight w:val="0"/>
                  <w:marTop w:val="0"/>
                  <w:marBottom w:val="0"/>
                  <w:divBdr>
                    <w:top w:val="none" w:sz="0" w:space="0" w:color="auto"/>
                    <w:left w:val="none" w:sz="0" w:space="0" w:color="auto"/>
                    <w:bottom w:val="none" w:sz="0" w:space="0" w:color="auto"/>
                    <w:right w:val="none" w:sz="0" w:space="0" w:color="auto"/>
                  </w:divBdr>
                  <w:divsChild>
                    <w:div w:id="290867910">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1535536122">
          <w:marLeft w:val="0"/>
          <w:marRight w:val="0"/>
          <w:marTop w:val="0"/>
          <w:marBottom w:val="0"/>
          <w:divBdr>
            <w:top w:val="none" w:sz="0" w:space="0" w:color="auto"/>
            <w:left w:val="none" w:sz="0" w:space="0" w:color="auto"/>
            <w:bottom w:val="none" w:sz="0" w:space="0" w:color="auto"/>
            <w:right w:val="none" w:sz="0" w:space="0" w:color="auto"/>
          </w:divBdr>
          <w:divsChild>
            <w:div w:id="1532496352">
              <w:marLeft w:val="0"/>
              <w:marRight w:val="0"/>
              <w:marTop w:val="0"/>
              <w:marBottom w:val="0"/>
              <w:divBdr>
                <w:top w:val="none" w:sz="0" w:space="0" w:color="auto"/>
                <w:left w:val="none" w:sz="0" w:space="0" w:color="auto"/>
                <w:bottom w:val="none" w:sz="0" w:space="0" w:color="auto"/>
                <w:right w:val="none" w:sz="0" w:space="0" w:color="auto"/>
              </w:divBdr>
              <w:divsChild>
                <w:div w:id="972246898">
                  <w:marLeft w:val="0"/>
                  <w:marRight w:val="0"/>
                  <w:marTop w:val="0"/>
                  <w:marBottom w:val="0"/>
                  <w:divBdr>
                    <w:top w:val="single" w:sz="6" w:space="8" w:color="EEEEEE"/>
                    <w:left w:val="none" w:sz="0" w:space="8" w:color="auto"/>
                    <w:bottom w:val="single" w:sz="6" w:space="8" w:color="EEEEEE"/>
                    <w:right w:val="single" w:sz="6" w:space="8" w:color="EEEEEE"/>
                  </w:divBdr>
                  <w:divsChild>
                    <w:div w:id="2811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66919">
      <w:bodyDiv w:val="1"/>
      <w:marLeft w:val="0"/>
      <w:marRight w:val="0"/>
      <w:marTop w:val="0"/>
      <w:marBottom w:val="0"/>
      <w:divBdr>
        <w:top w:val="none" w:sz="0" w:space="0" w:color="auto"/>
        <w:left w:val="none" w:sz="0" w:space="0" w:color="auto"/>
        <w:bottom w:val="none" w:sz="0" w:space="0" w:color="auto"/>
        <w:right w:val="none" w:sz="0" w:space="0" w:color="auto"/>
      </w:divBdr>
      <w:divsChild>
        <w:div w:id="55398976">
          <w:marLeft w:val="0"/>
          <w:marRight w:val="0"/>
          <w:marTop w:val="0"/>
          <w:marBottom w:val="0"/>
          <w:divBdr>
            <w:top w:val="none" w:sz="0" w:space="0" w:color="auto"/>
            <w:left w:val="none" w:sz="0" w:space="0" w:color="auto"/>
            <w:bottom w:val="none" w:sz="0" w:space="0" w:color="auto"/>
            <w:right w:val="none" w:sz="0" w:space="0" w:color="auto"/>
          </w:divBdr>
          <w:divsChild>
            <w:div w:id="202448228">
              <w:marLeft w:val="0"/>
              <w:marRight w:val="0"/>
              <w:marTop w:val="0"/>
              <w:marBottom w:val="0"/>
              <w:divBdr>
                <w:top w:val="none" w:sz="0" w:space="0" w:color="auto"/>
                <w:left w:val="none" w:sz="0" w:space="0" w:color="auto"/>
                <w:bottom w:val="none" w:sz="0" w:space="0" w:color="auto"/>
                <w:right w:val="none" w:sz="0" w:space="0" w:color="auto"/>
              </w:divBdr>
              <w:divsChild>
                <w:div w:id="343359249">
                  <w:marLeft w:val="0"/>
                  <w:marRight w:val="0"/>
                  <w:marTop w:val="0"/>
                  <w:marBottom w:val="0"/>
                  <w:divBdr>
                    <w:top w:val="none" w:sz="0" w:space="0" w:color="auto"/>
                    <w:left w:val="none" w:sz="0" w:space="0" w:color="auto"/>
                    <w:bottom w:val="none" w:sz="0" w:space="0" w:color="auto"/>
                    <w:right w:val="none" w:sz="0" w:space="0" w:color="auto"/>
                  </w:divBdr>
                  <w:divsChild>
                    <w:div w:id="1869416953">
                      <w:marLeft w:val="0"/>
                      <w:marRight w:val="0"/>
                      <w:marTop w:val="0"/>
                      <w:marBottom w:val="0"/>
                      <w:divBdr>
                        <w:top w:val="none" w:sz="0" w:space="0" w:color="auto"/>
                        <w:left w:val="none" w:sz="0" w:space="0" w:color="auto"/>
                        <w:bottom w:val="none" w:sz="0" w:space="0" w:color="auto"/>
                        <w:right w:val="none" w:sz="0" w:space="0" w:color="auto"/>
                      </w:divBdr>
                      <w:divsChild>
                        <w:div w:id="107823602">
                          <w:marLeft w:val="0"/>
                          <w:marRight w:val="0"/>
                          <w:marTop w:val="0"/>
                          <w:marBottom w:val="0"/>
                          <w:divBdr>
                            <w:top w:val="none" w:sz="0" w:space="0" w:color="auto"/>
                            <w:left w:val="none" w:sz="0" w:space="0" w:color="auto"/>
                            <w:bottom w:val="none" w:sz="0" w:space="0" w:color="auto"/>
                            <w:right w:val="none" w:sz="0" w:space="0" w:color="auto"/>
                          </w:divBdr>
                          <w:divsChild>
                            <w:div w:id="1664235070">
                              <w:marLeft w:val="0"/>
                              <w:marRight w:val="0"/>
                              <w:marTop w:val="0"/>
                              <w:marBottom w:val="0"/>
                              <w:divBdr>
                                <w:top w:val="none" w:sz="0" w:space="0" w:color="auto"/>
                                <w:left w:val="none" w:sz="0" w:space="0" w:color="auto"/>
                                <w:bottom w:val="none" w:sz="0" w:space="0" w:color="auto"/>
                                <w:right w:val="none" w:sz="0" w:space="0" w:color="auto"/>
                              </w:divBdr>
                              <w:divsChild>
                                <w:div w:id="12644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626315">
      <w:bodyDiv w:val="1"/>
      <w:marLeft w:val="0"/>
      <w:marRight w:val="0"/>
      <w:marTop w:val="0"/>
      <w:marBottom w:val="0"/>
      <w:divBdr>
        <w:top w:val="none" w:sz="0" w:space="0" w:color="auto"/>
        <w:left w:val="none" w:sz="0" w:space="0" w:color="auto"/>
        <w:bottom w:val="none" w:sz="0" w:space="0" w:color="auto"/>
        <w:right w:val="none" w:sz="0" w:space="0" w:color="auto"/>
      </w:divBdr>
      <w:divsChild>
        <w:div w:id="1941797273">
          <w:marLeft w:val="0"/>
          <w:marRight w:val="0"/>
          <w:marTop w:val="0"/>
          <w:marBottom w:val="0"/>
          <w:divBdr>
            <w:top w:val="none" w:sz="0" w:space="0" w:color="auto"/>
            <w:left w:val="none" w:sz="0" w:space="0" w:color="auto"/>
            <w:bottom w:val="none" w:sz="0" w:space="0" w:color="auto"/>
            <w:right w:val="none" w:sz="0" w:space="0" w:color="auto"/>
          </w:divBdr>
          <w:divsChild>
            <w:div w:id="1488519801">
              <w:marLeft w:val="0"/>
              <w:marRight w:val="0"/>
              <w:marTop w:val="0"/>
              <w:marBottom w:val="0"/>
              <w:divBdr>
                <w:top w:val="none" w:sz="0" w:space="0" w:color="auto"/>
                <w:left w:val="none" w:sz="0" w:space="0" w:color="auto"/>
                <w:bottom w:val="none" w:sz="0" w:space="0" w:color="auto"/>
                <w:right w:val="none" w:sz="0" w:space="0" w:color="auto"/>
              </w:divBdr>
              <w:divsChild>
                <w:div w:id="1967926027">
                  <w:marLeft w:val="0"/>
                  <w:marRight w:val="0"/>
                  <w:marTop w:val="0"/>
                  <w:marBottom w:val="0"/>
                  <w:divBdr>
                    <w:top w:val="none" w:sz="0" w:space="0" w:color="auto"/>
                    <w:left w:val="none" w:sz="0" w:space="0" w:color="auto"/>
                    <w:bottom w:val="none" w:sz="0" w:space="0" w:color="auto"/>
                    <w:right w:val="none" w:sz="0" w:space="0" w:color="auto"/>
                  </w:divBdr>
                  <w:divsChild>
                    <w:div w:id="1683967315">
                      <w:marLeft w:val="0"/>
                      <w:marRight w:val="0"/>
                      <w:marTop w:val="0"/>
                      <w:marBottom w:val="0"/>
                      <w:divBdr>
                        <w:top w:val="none" w:sz="0" w:space="0" w:color="auto"/>
                        <w:left w:val="none" w:sz="0" w:space="0" w:color="auto"/>
                        <w:bottom w:val="none" w:sz="0" w:space="0" w:color="auto"/>
                        <w:right w:val="none" w:sz="0" w:space="0" w:color="auto"/>
                      </w:divBdr>
                      <w:divsChild>
                        <w:div w:id="2002006863">
                          <w:marLeft w:val="0"/>
                          <w:marRight w:val="0"/>
                          <w:marTop w:val="0"/>
                          <w:marBottom w:val="0"/>
                          <w:divBdr>
                            <w:top w:val="none" w:sz="0" w:space="0" w:color="auto"/>
                            <w:left w:val="none" w:sz="0" w:space="0" w:color="auto"/>
                            <w:bottom w:val="none" w:sz="0" w:space="0" w:color="auto"/>
                            <w:right w:val="none" w:sz="0" w:space="0" w:color="auto"/>
                          </w:divBdr>
                          <w:divsChild>
                            <w:div w:id="1550457647">
                              <w:marLeft w:val="0"/>
                              <w:marRight w:val="0"/>
                              <w:marTop w:val="0"/>
                              <w:marBottom w:val="0"/>
                              <w:divBdr>
                                <w:top w:val="none" w:sz="0" w:space="0" w:color="auto"/>
                                <w:left w:val="none" w:sz="0" w:space="0" w:color="auto"/>
                                <w:bottom w:val="none" w:sz="0" w:space="0" w:color="auto"/>
                                <w:right w:val="none" w:sz="0" w:space="0" w:color="auto"/>
                              </w:divBdr>
                              <w:divsChild>
                                <w:div w:id="79745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981242">
      <w:bodyDiv w:val="1"/>
      <w:marLeft w:val="0"/>
      <w:marRight w:val="0"/>
      <w:marTop w:val="0"/>
      <w:marBottom w:val="0"/>
      <w:divBdr>
        <w:top w:val="none" w:sz="0" w:space="0" w:color="auto"/>
        <w:left w:val="none" w:sz="0" w:space="0" w:color="auto"/>
        <w:bottom w:val="none" w:sz="0" w:space="0" w:color="auto"/>
        <w:right w:val="none" w:sz="0" w:space="0" w:color="auto"/>
      </w:divBdr>
    </w:div>
    <w:div w:id="654652261">
      <w:bodyDiv w:val="1"/>
      <w:marLeft w:val="0"/>
      <w:marRight w:val="0"/>
      <w:marTop w:val="0"/>
      <w:marBottom w:val="0"/>
      <w:divBdr>
        <w:top w:val="none" w:sz="0" w:space="0" w:color="auto"/>
        <w:left w:val="none" w:sz="0" w:space="0" w:color="auto"/>
        <w:bottom w:val="none" w:sz="0" w:space="0" w:color="auto"/>
        <w:right w:val="none" w:sz="0" w:space="0" w:color="auto"/>
      </w:divBdr>
      <w:divsChild>
        <w:div w:id="2112819746">
          <w:marLeft w:val="0"/>
          <w:marRight w:val="0"/>
          <w:marTop w:val="0"/>
          <w:marBottom w:val="0"/>
          <w:divBdr>
            <w:top w:val="none" w:sz="0" w:space="0" w:color="auto"/>
            <w:left w:val="none" w:sz="0" w:space="0" w:color="auto"/>
            <w:bottom w:val="none" w:sz="0" w:space="0" w:color="auto"/>
            <w:right w:val="none" w:sz="0" w:space="0" w:color="auto"/>
          </w:divBdr>
          <w:divsChild>
            <w:div w:id="1821847812">
              <w:marLeft w:val="0"/>
              <w:marRight w:val="0"/>
              <w:marTop w:val="0"/>
              <w:marBottom w:val="0"/>
              <w:divBdr>
                <w:top w:val="none" w:sz="0" w:space="0" w:color="auto"/>
                <w:left w:val="none" w:sz="0" w:space="0" w:color="auto"/>
                <w:bottom w:val="none" w:sz="0" w:space="0" w:color="auto"/>
                <w:right w:val="none" w:sz="0" w:space="0" w:color="auto"/>
              </w:divBdr>
              <w:divsChild>
                <w:div w:id="801002815">
                  <w:marLeft w:val="0"/>
                  <w:marRight w:val="0"/>
                  <w:marTop w:val="0"/>
                  <w:marBottom w:val="0"/>
                  <w:divBdr>
                    <w:top w:val="none" w:sz="0" w:space="0" w:color="auto"/>
                    <w:left w:val="none" w:sz="0" w:space="0" w:color="auto"/>
                    <w:bottom w:val="none" w:sz="0" w:space="0" w:color="auto"/>
                    <w:right w:val="none" w:sz="0" w:space="0" w:color="auto"/>
                  </w:divBdr>
                  <w:divsChild>
                    <w:div w:id="630986778">
                      <w:marLeft w:val="0"/>
                      <w:marRight w:val="0"/>
                      <w:marTop w:val="0"/>
                      <w:marBottom w:val="0"/>
                      <w:divBdr>
                        <w:top w:val="none" w:sz="0" w:space="0" w:color="auto"/>
                        <w:left w:val="none" w:sz="0" w:space="0" w:color="auto"/>
                        <w:bottom w:val="none" w:sz="0" w:space="0" w:color="auto"/>
                        <w:right w:val="none" w:sz="0" w:space="0" w:color="auto"/>
                      </w:divBdr>
                      <w:divsChild>
                        <w:div w:id="2022395203">
                          <w:marLeft w:val="0"/>
                          <w:marRight w:val="0"/>
                          <w:marTop w:val="0"/>
                          <w:marBottom w:val="0"/>
                          <w:divBdr>
                            <w:top w:val="none" w:sz="0" w:space="0" w:color="auto"/>
                            <w:left w:val="none" w:sz="0" w:space="0" w:color="auto"/>
                            <w:bottom w:val="none" w:sz="0" w:space="0" w:color="auto"/>
                            <w:right w:val="none" w:sz="0" w:space="0" w:color="auto"/>
                          </w:divBdr>
                          <w:divsChild>
                            <w:div w:id="1197277214">
                              <w:marLeft w:val="0"/>
                              <w:marRight w:val="0"/>
                              <w:marTop w:val="0"/>
                              <w:marBottom w:val="0"/>
                              <w:divBdr>
                                <w:top w:val="none" w:sz="0" w:space="0" w:color="auto"/>
                                <w:left w:val="none" w:sz="0" w:space="0" w:color="auto"/>
                                <w:bottom w:val="none" w:sz="0" w:space="0" w:color="auto"/>
                                <w:right w:val="none" w:sz="0" w:space="0" w:color="auto"/>
                              </w:divBdr>
                              <w:divsChild>
                                <w:div w:id="20804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611213">
      <w:bodyDiv w:val="1"/>
      <w:marLeft w:val="0"/>
      <w:marRight w:val="0"/>
      <w:marTop w:val="0"/>
      <w:marBottom w:val="0"/>
      <w:divBdr>
        <w:top w:val="none" w:sz="0" w:space="0" w:color="auto"/>
        <w:left w:val="none" w:sz="0" w:space="0" w:color="auto"/>
        <w:bottom w:val="none" w:sz="0" w:space="0" w:color="auto"/>
        <w:right w:val="none" w:sz="0" w:space="0" w:color="auto"/>
      </w:divBdr>
      <w:divsChild>
        <w:div w:id="989094873">
          <w:marLeft w:val="0"/>
          <w:marRight w:val="0"/>
          <w:marTop w:val="0"/>
          <w:marBottom w:val="0"/>
          <w:divBdr>
            <w:top w:val="none" w:sz="0" w:space="0" w:color="auto"/>
            <w:left w:val="none" w:sz="0" w:space="0" w:color="auto"/>
            <w:bottom w:val="none" w:sz="0" w:space="0" w:color="auto"/>
            <w:right w:val="none" w:sz="0" w:space="0" w:color="auto"/>
          </w:divBdr>
          <w:divsChild>
            <w:div w:id="889343266">
              <w:marLeft w:val="0"/>
              <w:marRight w:val="0"/>
              <w:marTop w:val="0"/>
              <w:marBottom w:val="0"/>
              <w:divBdr>
                <w:top w:val="none" w:sz="0" w:space="0" w:color="auto"/>
                <w:left w:val="none" w:sz="0" w:space="0" w:color="auto"/>
                <w:bottom w:val="none" w:sz="0" w:space="0" w:color="auto"/>
                <w:right w:val="none" w:sz="0" w:space="0" w:color="auto"/>
              </w:divBdr>
              <w:divsChild>
                <w:div w:id="313460851">
                  <w:marLeft w:val="0"/>
                  <w:marRight w:val="0"/>
                  <w:marTop w:val="0"/>
                  <w:marBottom w:val="0"/>
                  <w:divBdr>
                    <w:top w:val="none" w:sz="0" w:space="0" w:color="auto"/>
                    <w:left w:val="none" w:sz="0" w:space="0" w:color="auto"/>
                    <w:bottom w:val="none" w:sz="0" w:space="0" w:color="auto"/>
                    <w:right w:val="none" w:sz="0" w:space="0" w:color="auto"/>
                  </w:divBdr>
                  <w:divsChild>
                    <w:div w:id="1459302697">
                      <w:marLeft w:val="0"/>
                      <w:marRight w:val="0"/>
                      <w:marTop w:val="0"/>
                      <w:marBottom w:val="0"/>
                      <w:divBdr>
                        <w:top w:val="none" w:sz="0" w:space="0" w:color="auto"/>
                        <w:left w:val="none" w:sz="0" w:space="0" w:color="auto"/>
                        <w:bottom w:val="none" w:sz="0" w:space="0" w:color="auto"/>
                        <w:right w:val="none" w:sz="0" w:space="0" w:color="auto"/>
                      </w:divBdr>
                      <w:divsChild>
                        <w:div w:id="1679770301">
                          <w:marLeft w:val="0"/>
                          <w:marRight w:val="0"/>
                          <w:marTop w:val="0"/>
                          <w:marBottom w:val="0"/>
                          <w:divBdr>
                            <w:top w:val="none" w:sz="0" w:space="0" w:color="auto"/>
                            <w:left w:val="none" w:sz="0" w:space="0" w:color="auto"/>
                            <w:bottom w:val="none" w:sz="0" w:space="0" w:color="auto"/>
                            <w:right w:val="none" w:sz="0" w:space="0" w:color="auto"/>
                          </w:divBdr>
                          <w:divsChild>
                            <w:div w:id="361826991">
                              <w:marLeft w:val="0"/>
                              <w:marRight w:val="0"/>
                              <w:marTop w:val="0"/>
                              <w:marBottom w:val="0"/>
                              <w:divBdr>
                                <w:top w:val="none" w:sz="0" w:space="0" w:color="auto"/>
                                <w:left w:val="none" w:sz="0" w:space="0" w:color="auto"/>
                                <w:bottom w:val="none" w:sz="0" w:space="0" w:color="auto"/>
                                <w:right w:val="none" w:sz="0" w:space="0" w:color="auto"/>
                              </w:divBdr>
                              <w:divsChild>
                                <w:div w:id="9739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519557">
      <w:bodyDiv w:val="1"/>
      <w:marLeft w:val="0"/>
      <w:marRight w:val="0"/>
      <w:marTop w:val="0"/>
      <w:marBottom w:val="0"/>
      <w:divBdr>
        <w:top w:val="none" w:sz="0" w:space="0" w:color="auto"/>
        <w:left w:val="none" w:sz="0" w:space="0" w:color="auto"/>
        <w:bottom w:val="none" w:sz="0" w:space="0" w:color="auto"/>
        <w:right w:val="none" w:sz="0" w:space="0" w:color="auto"/>
      </w:divBdr>
      <w:divsChild>
        <w:div w:id="483622468">
          <w:marLeft w:val="0"/>
          <w:marRight w:val="0"/>
          <w:marTop w:val="0"/>
          <w:marBottom w:val="0"/>
          <w:divBdr>
            <w:top w:val="none" w:sz="0" w:space="0" w:color="auto"/>
            <w:left w:val="none" w:sz="0" w:space="0" w:color="auto"/>
            <w:bottom w:val="none" w:sz="0" w:space="0" w:color="auto"/>
            <w:right w:val="none" w:sz="0" w:space="0" w:color="auto"/>
          </w:divBdr>
          <w:divsChild>
            <w:div w:id="172768848">
              <w:marLeft w:val="0"/>
              <w:marRight w:val="0"/>
              <w:marTop w:val="0"/>
              <w:marBottom w:val="0"/>
              <w:divBdr>
                <w:top w:val="none" w:sz="0" w:space="0" w:color="auto"/>
                <w:left w:val="none" w:sz="0" w:space="0" w:color="auto"/>
                <w:bottom w:val="none" w:sz="0" w:space="0" w:color="auto"/>
                <w:right w:val="none" w:sz="0" w:space="0" w:color="auto"/>
              </w:divBdr>
              <w:divsChild>
                <w:div w:id="381826105">
                  <w:marLeft w:val="0"/>
                  <w:marRight w:val="0"/>
                  <w:marTop w:val="0"/>
                  <w:marBottom w:val="0"/>
                  <w:divBdr>
                    <w:top w:val="none" w:sz="0" w:space="0" w:color="auto"/>
                    <w:left w:val="none" w:sz="0" w:space="0" w:color="auto"/>
                    <w:bottom w:val="none" w:sz="0" w:space="0" w:color="auto"/>
                    <w:right w:val="none" w:sz="0" w:space="0" w:color="auto"/>
                  </w:divBdr>
                  <w:divsChild>
                    <w:div w:id="36010737">
                      <w:marLeft w:val="0"/>
                      <w:marRight w:val="0"/>
                      <w:marTop w:val="0"/>
                      <w:marBottom w:val="0"/>
                      <w:divBdr>
                        <w:top w:val="none" w:sz="0" w:space="0" w:color="auto"/>
                        <w:left w:val="none" w:sz="0" w:space="0" w:color="auto"/>
                        <w:bottom w:val="none" w:sz="0" w:space="0" w:color="auto"/>
                        <w:right w:val="none" w:sz="0" w:space="0" w:color="auto"/>
                      </w:divBdr>
                      <w:divsChild>
                        <w:div w:id="1720274846">
                          <w:marLeft w:val="0"/>
                          <w:marRight w:val="0"/>
                          <w:marTop w:val="0"/>
                          <w:marBottom w:val="0"/>
                          <w:divBdr>
                            <w:top w:val="none" w:sz="0" w:space="0" w:color="auto"/>
                            <w:left w:val="none" w:sz="0" w:space="0" w:color="auto"/>
                            <w:bottom w:val="none" w:sz="0" w:space="0" w:color="auto"/>
                            <w:right w:val="none" w:sz="0" w:space="0" w:color="auto"/>
                          </w:divBdr>
                          <w:divsChild>
                            <w:div w:id="321006594">
                              <w:marLeft w:val="0"/>
                              <w:marRight w:val="0"/>
                              <w:marTop w:val="0"/>
                              <w:marBottom w:val="0"/>
                              <w:divBdr>
                                <w:top w:val="none" w:sz="0" w:space="0" w:color="auto"/>
                                <w:left w:val="none" w:sz="0" w:space="0" w:color="auto"/>
                                <w:bottom w:val="none" w:sz="0" w:space="0" w:color="auto"/>
                                <w:right w:val="none" w:sz="0" w:space="0" w:color="auto"/>
                              </w:divBdr>
                              <w:divsChild>
                                <w:div w:id="160472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210724">
      <w:bodyDiv w:val="1"/>
      <w:marLeft w:val="0"/>
      <w:marRight w:val="0"/>
      <w:marTop w:val="0"/>
      <w:marBottom w:val="0"/>
      <w:divBdr>
        <w:top w:val="none" w:sz="0" w:space="0" w:color="auto"/>
        <w:left w:val="none" w:sz="0" w:space="0" w:color="auto"/>
        <w:bottom w:val="none" w:sz="0" w:space="0" w:color="auto"/>
        <w:right w:val="none" w:sz="0" w:space="0" w:color="auto"/>
      </w:divBdr>
      <w:divsChild>
        <w:div w:id="1432361730">
          <w:marLeft w:val="0"/>
          <w:marRight w:val="0"/>
          <w:marTop w:val="0"/>
          <w:marBottom w:val="0"/>
          <w:divBdr>
            <w:top w:val="none" w:sz="0" w:space="0" w:color="auto"/>
            <w:left w:val="none" w:sz="0" w:space="0" w:color="auto"/>
            <w:bottom w:val="none" w:sz="0" w:space="0" w:color="auto"/>
            <w:right w:val="none" w:sz="0" w:space="0" w:color="auto"/>
          </w:divBdr>
          <w:divsChild>
            <w:div w:id="2055691643">
              <w:marLeft w:val="0"/>
              <w:marRight w:val="0"/>
              <w:marTop w:val="0"/>
              <w:marBottom w:val="0"/>
              <w:divBdr>
                <w:top w:val="none" w:sz="0" w:space="0" w:color="auto"/>
                <w:left w:val="none" w:sz="0" w:space="0" w:color="auto"/>
                <w:bottom w:val="none" w:sz="0" w:space="0" w:color="auto"/>
                <w:right w:val="none" w:sz="0" w:space="0" w:color="auto"/>
              </w:divBdr>
              <w:divsChild>
                <w:div w:id="748580898">
                  <w:marLeft w:val="0"/>
                  <w:marRight w:val="0"/>
                  <w:marTop w:val="0"/>
                  <w:marBottom w:val="0"/>
                  <w:divBdr>
                    <w:top w:val="none" w:sz="0" w:space="0" w:color="auto"/>
                    <w:left w:val="none" w:sz="0" w:space="0" w:color="auto"/>
                    <w:bottom w:val="none" w:sz="0" w:space="0" w:color="auto"/>
                    <w:right w:val="none" w:sz="0" w:space="0" w:color="auto"/>
                  </w:divBdr>
                  <w:divsChild>
                    <w:div w:id="835918814">
                      <w:marLeft w:val="0"/>
                      <w:marRight w:val="0"/>
                      <w:marTop w:val="0"/>
                      <w:marBottom w:val="0"/>
                      <w:divBdr>
                        <w:top w:val="none" w:sz="0" w:space="0" w:color="auto"/>
                        <w:left w:val="none" w:sz="0" w:space="0" w:color="auto"/>
                        <w:bottom w:val="none" w:sz="0" w:space="0" w:color="auto"/>
                        <w:right w:val="none" w:sz="0" w:space="0" w:color="auto"/>
                      </w:divBdr>
                      <w:divsChild>
                        <w:div w:id="2013876474">
                          <w:marLeft w:val="0"/>
                          <w:marRight w:val="0"/>
                          <w:marTop w:val="0"/>
                          <w:marBottom w:val="0"/>
                          <w:divBdr>
                            <w:top w:val="none" w:sz="0" w:space="0" w:color="auto"/>
                            <w:left w:val="none" w:sz="0" w:space="0" w:color="auto"/>
                            <w:bottom w:val="none" w:sz="0" w:space="0" w:color="auto"/>
                            <w:right w:val="none" w:sz="0" w:space="0" w:color="auto"/>
                          </w:divBdr>
                          <w:divsChild>
                            <w:div w:id="1264605624">
                              <w:marLeft w:val="0"/>
                              <w:marRight w:val="0"/>
                              <w:marTop w:val="0"/>
                              <w:marBottom w:val="0"/>
                              <w:divBdr>
                                <w:top w:val="none" w:sz="0" w:space="0" w:color="auto"/>
                                <w:left w:val="none" w:sz="0" w:space="0" w:color="auto"/>
                                <w:bottom w:val="none" w:sz="0" w:space="0" w:color="auto"/>
                                <w:right w:val="none" w:sz="0" w:space="0" w:color="auto"/>
                              </w:divBdr>
                              <w:divsChild>
                                <w:div w:id="10857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76269">
      <w:bodyDiv w:val="1"/>
      <w:marLeft w:val="0"/>
      <w:marRight w:val="0"/>
      <w:marTop w:val="0"/>
      <w:marBottom w:val="0"/>
      <w:divBdr>
        <w:top w:val="none" w:sz="0" w:space="0" w:color="auto"/>
        <w:left w:val="none" w:sz="0" w:space="0" w:color="auto"/>
        <w:bottom w:val="none" w:sz="0" w:space="0" w:color="auto"/>
        <w:right w:val="none" w:sz="0" w:space="0" w:color="auto"/>
      </w:divBdr>
      <w:divsChild>
        <w:div w:id="445123009">
          <w:marLeft w:val="0"/>
          <w:marRight w:val="0"/>
          <w:marTop w:val="0"/>
          <w:marBottom w:val="0"/>
          <w:divBdr>
            <w:top w:val="none" w:sz="0" w:space="0" w:color="auto"/>
            <w:left w:val="none" w:sz="0" w:space="0" w:color="auto"/>
            <w:bottom w:val="none" w:sz="0" w:space="0" w:color="auto"/>
            <w:right w:val="none" w:sz="0" w:space="0" w:color="auto"/>
          </w:divBdr>
          <w:divsChild>
            <w:div w:id="1834027730">
              <w:marLeft w:val="0"/>
              <w:marRight w:val="0"/>
              <w:marTop w:val="0"/>
              <w:marBottom w:val="0"/>
              <w:divBdr>
                <w:top w:val="none" w:sz="0" w:space="0" w:color="auto"/>
                <w:left w:val="none" w:sz="0" w:space="0" w:color="auto"/>
                <w:bottom w:val="none" w:sz="0" w:space="0" w:color="auto"/>
                <w:right w:val="none" w:sz="0" w:space="0" w:color="auto"/>
              </w:divBdr>
              <w:divsChild>
                <w:div w:id="1285698139">
                  <w:marLeft w:val="0"/>
                  <w:marRight w:val="0"/>
                  <w:marTop w:val="0"/>
                  <w:marBottom w:val="0"/>
                  <w:divBdr>
                    <w:top w:val="none" w:sz="0" w:space="0" w:color="auto"/>
                    <w:left w:val="none" w:sz="0" w:space="0" w:color="auto"/>
                    <w:bottom w:val="none" w:sz="0" w:space="0" w:color="auto"/>
                    <w:right w:val="none" w:sz="0" w:space="0" w:color="auto"/>
                  </w:divBdr>
                  <w:divsChild>
                    <w:div w:id="2095590962">
                      <w:marLeft w:val="0"/>
                      <w:marRight w:val="0"/>
                      <w:marTop w:val="0"/>
                      <w:marBottom w:val="0"/>
                      <w:divBdr>
                        <w:top w:val="none" w:sz="0" w:space="0" w:color="auto"/>
                        <w:left w:val="none" w:sz="0" w:space="0" w:color="auto"/>
                        <w:bottom w:val="none" w:sz="0" w:space="0" w:color="auto"/>
                        <w:right w:val="none" w:sz="0" w:space="0" w:color="auto"/>
                      </w:divBdr>
                      <w:divsChild>
                        <w:div w:id="637415487">
                          <w:marLeft w:val="0"/>
                          <w:marRight w:val="0"/>
                          <w:marTop w:val="0"/>
                          <w:marBottom w:val="0"/>
                          <w:divBdr>
                            <w:top w:val="none" w:sz="0" w:space="0" w:color="auto"/>
                            <w:left w:val="none" w:sz="0" w:space="0" w:color="auto"/>
                            <w:bottom w:val="none" w:sz="0" w:space="0" w:color="auto"/>
                            <w:right w:val="none" w:sz="0" w:space="0" w:color="auto"/>
                          </w:divBdr>
                          <w:divsChild>
                            <w:div w:id="1045175299">
                              <w:marLeft w:val="0"/>
                              <w:marRight w:val="0"/>
                              <w:marTop w:val="0"/>
                              <w:marBottom w:val="0"/>
                              <w:divBdr>
                                <w:top w:val="none" w:sz="0" w:space="0" w:color="auto"/>
                                <w:left w:val="none" w:sz="0" w:space="0" w:color="auto"/>
                                <w:bottom w:val="none" w:sz="0" w:space="0" w:color="auto"/>
                                <w:right w:val="none" w:sz="0" w:space="0" w:color="auto"/>
                              </w:divBdr>
                              <w:divsChild>
                                <w:div w:id="182022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935110">
      <w:bodyDiv w:val="1"/>
      <w:marLeft w:val="0"/>
      <w:marRight w:val="0"/>
      <w:marTop w:val="0"/>
      <w:marBottom w:val="0"/>
      <w:divBdr>
        <w:top w:val="none" w:sz="0" w:space="0" w:color="auto"/>
        <w:left w:val="none" w:sz="0" w:space="0" w:color="auto"/>
        <w:bottom w:val="none" w:sz="0" w:space="0" w:color="auto"/>
        <w:right w:val="none" w:sz="0" w:space="0" w:color="auto"/>
      </w:divBdr>
    </w:div>
    <w:div w:id="1105230749">
      <w:bodyDiv w:val="1"/>
      <w:marLeft w:val="0"/>
      <w:marRight w:val="0"/>
      <w:marTop w:val="0"/>
      <w:marBottom w:val="0"/>
      <w:divBdr>
        <w:top w:val="none" w:sz="0" w:space="0" w:color="auto"/>
        <w:left w:val="none" w:sz="0" w:space="0" w:color="auto"/>
        <w:bottom w:val="none" w:sz="0" w:space="0" w:color="auto"/>
        <w:right w:val="none" w:sz="0" w:space="0" w:color="auto"/>
      </w:divBdr>
    </w:div>
    <w:div w:id="1163397534">
      <w:bodyDiv w:val="1"/>
      <w:marLeft w:val="0"/>
      <w:marRight w:val="0"/>
      <w:marTop w:val="0"/>
      <w:marBottom w:val="0"/>
      <w:divBdr>
        <w:top w:val="none" w:sz="0" w:space="0" w:color="auto"/>
        <w:left w:val="none" w:sz="0" w:space="0" w:color="auto"/>
        <w:bottom w:val="none" w:sz="0" w:space="0" w:color="auto"/>
        <w:right w:val="none" w:sz="0" w:space="0" w:color="auto"/>
      </w:divBdr>
      <w:divsChild>
        <w:div w:id="503856691">
          <w:marLeft w:val="0"/>
          <w:marRight w:val="0"/>
          <w:marTop w:val="0"/>
          <w:marBottom w:val="0"/>
          <w:divBdr>
            <w:top w:val="none" w:sz="0" w:space="0" w:color="auto"/>
            <w:left w:val="none" w:sz="0" w:space="0" w:color="auto"/>
            <w:bottom w:val="none" w:sz="0" w:space="0" w:color="auto"/>
            <w:right w:val="none" w:sz="0" w:space="0" w:color="auto"/>
          </w:divBdr>
          <w:divsChild>
            <w:div w:id="1833981742">
              <w:marLeft w:val="0"/>
              <w:marRight w:val="0"/>
              <w:marTop w:val="0"/>
              <w:marBottom w:val="0"/>
              <w:divBdr>
                <w:top w:val="none" w:sz="0" w:space="0" w:color="auto"/>
                <w:left w:val="none" w:sz="0" w:space="0" w:color="auto"/>
                <w:bottom w:val="none" w:sz="0" w:space="0" w:color="auto"/>
                <w:right w:val="none" w:sz="0" w:space="0" w:color="auto"/>
              </w:divBdr>
              <w:divsChild>
                <w:div w:id="944770352">
                  <w:marLeft w:val="0"/>
                  <w:marRight w:val="0"/>
                  <w:marTop w:val="0"/>
                  <w:marBottom w:val="0"/>
                  <w:divBdr>
                    <w:top w:val="none" w:sz="0" w:space="0" w:color="auto"/>
                    <w:left w:val="none" w:sz="0" w:space="0" w:color="auto"/>
                    <w:bottom w:val="none" w:sz="0" w:space="0" w:color="auto"/>
                    <w:right w:val="none" w:sz="0" w:space="0" w:color="auto"/>
                  </w:divBdr>
                  <w:divsChild>
                    <w:div w:id="1737972750">
                      <w:marLeft w:val="0"/>
                      <w:marRight w:val="0"/>
                      <w:marTop w:val="0"/>
                      <w:marBottom w:val="0"/>
                      <w:divBdr>
                        <w:top w:val="none" w:sz="0" w:space="0" w:color="auto"/>
                        <w:left w:val="none" w:sz="0" w:space="0" w:color="auto"/>
                        <w:bottom w:val="none" w:sz="0" w:space="0" w:color="auto"/>
                        <w:right w:val="none" w:sz="0" w:space="0" w:color="auto"/>
                      </w:divBdr>
                      <w:divsChild>
                        <w:div w:id="2086297599">
                          <w:marLeft w:val="0"/>
                          <w:marRight w:val="0"/>
                          <w:marTop w:val="0"/>
                          <w:marBottom w:val="0"/>
                          <w:divBdr>
                            <w:top w:val="none" w:sz="0" w:space="0" w:color="auto"/>
                            <w:left w:val="none" w:sz="0" w:space="0" w:color="auto"/>
                            <w:bottom w:val="none" w:sz="0" w:space="0" w:color="auto"/>
                            <w:right w:val="none" w:sz="0" w:space="0" w:color="auto"/>
                          </w:divBdr>
                          <w:divsChild>
                            <w:div w:id="307903789">
                              <w:marLeft w:val="0"/>
                              <w:marRight w:val="0"/>
                              <w:marTop w:val="0"/>
                              <w:marBottom w:val="0"/>
                              <w:divBdr>
                                <w:top w:val="none" w:sz="0" w:space="0" w:color="auto"/>
                                <w:left w:val="none" w:sz="0" w:space="0" w:color="auto"/>
                                <w:bottom w:val="none" w:sz="0" w:space="0" w:color="auto"/>
                                <w:right w:val="none" w:sz="0" w:space="0" w:color="auto"/>
                              </w:divBdr>
                              <w:divsChild>
                                <w:div w:id="36144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4316451">
      <w:bodyDiv w:val="1"/>
      <w:marLeft w:val="0"/>
      <w:marRight w:val="0"/>
      <w:marTop w:val="0"/>
      <w:marBottom w:val="0"/>
      <w:divBdr>
        <w:top w:val="none" w:sz="0" w:space="0" w:color="auto"/>
        <w:left w:val="none" w:sz="0" w:space="0" w:color="auto"/>
        <w:bottom w:val="none" w:sz="0" w:space="0" w:color="auto"/>
        <w:right w:val="none" w:sz="0" w:space="0" w:color="auto"/>
      </w:divBdr>
      <w:divsChild>
        <w:div w:id="2144152284">
          <w:marLeft w:val="0"/>
          <w:marRight w:val="0"/>
          <w:marTop w:val="0"/>
          <w:marBottom w:val="0"/>
          <w:divBdr>
            <w:top w:val="none" w:sz="0" w:space="0" w:color="auto"/>
            <w:left w:val="none" w:sz="0" w:space="0" w:color="auto"/>
            <w:bottom w:val="none" w:sz="0" w:space="0" w:color="auto"/>
            <w:right w:val="none" w:sz="0" w:space="0" w:color="auto"/>
          </w:divBdr>
          <w:divsChild>
            <w:div w:id="946931349">
              <w:marLeft w:val="0"/>
              <w:marRight w:val="0"/>
              <w:marTop w:val="0"/>
              <w:marBottom w:val="0"/>
              <w:divBdr>
                <w:top w:val="none" w:sz="0" w:space="0" w:color="auto"/>
                <w:left w:val="none" w:sz="0" w:space="0" w:color="auto"/>
                <w:bottom w:val="none" w:sz="0" w:space="0" w:color="auto"/>
                <w:right w:val="none" w:sz="0" w:space="0" w:color="auto"/>
              </w:divBdr>
              <w:divsChild>
                <w:div w:id="825515199">
                  <w:marLeft w:val="0"/>
                  <w:marRight w:val="0"/>
                  <w:marTop w:val="0"/>
                  <w:marBottom w:val="0"/>
                  <w:divBdr>
                    <w:top w:val="none" w:sz="0" w:space="0" w:color="auto"/>
                    <w:left w:val="none" w:sz="0" w:space="0" w:color="auto"/>
                    <w:bottom w:val="none" w:sz="0" w:space="0" w:color="auto"/>
                    <w:right w:val="none" w:sz="0" w:space="0" w:color="auto"/>
                  </w:divBdr>
                  <w:divsChild>
                    <w:div w:id="1609004161">
                      <w:marLeft w:val="0"/>
                      <w:marRight w:val="0"/>
                      <w:marTop w:val="0"/>
                      <w:marBottom w:val="0"/>
                      <w:divBdr>
                        <w:top w:val="none" w:sz="0" w:space="0" w:color="auto"/>
                        <w:left w:val="none" w:sz="0" w:space="0" w:color="auto"/>
                        <w:bottom w:val="none" w:sz="0" w:space="0" w:color="auto"/>
                        <w:right w:val="none" w:sz="0" w:space="0" w:color="auto"/>
                      </w:divBdr>
                      <w:divsChild>
                        <w:div w:id="1152327398">
                          <w:marLeft w:val="0"/>
                          <w:marRight w:val="0"/>
                          <w:marTop w:val="0"/>
                          <w:marBottom w:val="0"/>
                          <w:divBdr>
                            <w:top w:val="none" w:sz="0" w:space="0" w:color="auto"/>
                            <w:left w:val="none" w:sz="0" w:space="0" w:color="auto"/>
                            <w:bottom w:val="none" w:sz="0" w:space="0" w:color="auto"/>
                            <w:right w:val="none" w:sz="0" w:space="0" w:color="auto"/>
                          </w:divBdr>
                          <w:divsChild>
                            <w:div w:id="1527790755">
                              <w:marLeft w:val="0"/>
                              <w:marRight w:val="0"/>
                              <w:marTop w:val="0"/>
                              <w:marBottom w:val="0"/>
                              <w:divBdr>
                                <w:top w:val="none" w:sz="0" w:space="0" w:color="auto"/>
                                <w:left w:val="none" w:sz="0" w:space="0" w:color="auto"/>
                                <w:bottom w:val="none" w:sz="0" w:space="0" w:color="auto"/>
                                <w:right w:val="none" w:sz="0" w:space="0" w:color="auto"/>
                              </w:divBdr>
                              <w:divsChild>
                                <w:div w:id="11262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093743">
      <w:bodyDiv w:val="1"/>
      <w:marLeft w:val="0"/>
      <w:marRight w:val="0"/>
      <w:marTop w:val="0"/>
      <w:marBottom w:val="0"/>
      <w:divBdr>
        <w:top w:val="none" w:sz="0" w:space="0" w:color="auto"/>
        <w:left w:val="none" w:sz="0" w:space="0" w:color="auto"/>
        <w:bottom w:val="none" w:sz="0" w:space="0" w:color="auto"/>
        <w:right w:val="none" w:sz="0" w:space="0" w:color="auto"/>
      </w:divBdr>
      <w:divsChild>
        <w:div w:id="245268334">
          <w:marLeft w:val="0"/>
          <w:marRight w:val="0"/>
          <w:marTop w:val="0"/>
          <w:marBottom w:val="0"/>
          <w:divBdr>
            <w:top w:val="none" w:sz="0" w:space="0" w:color="auto"/>
            <w:left w:val="none" w:sz="0" w:space="0" w:color="auto"/>
            <w:bottom w:val="none" w:sz="0" w:space="0" w:color="auto"/>
            <w:right w:val="none" w:sz="0" w:space="0" w:color="auto"/>
          </w:divBdr>
          <w:divsChild>
            <w:div w:id="491260939">
              <w:marLeft w:val="0"/>
              <w:marRight w:val="0"/>
              <w:marTop w:val="0"/>
              <w:marBottom w:val="0"/>
              <w:divBdr>
                <w:top w:val="none" w:sz="0" w:space="0" w:color="auto"/>
                <w:left w:val="none" w:sz="0" w:space="0" w:color="auto"/>
                <w:bottom w:val="none" w:sz="0" w:space="0" w:color="auto"/>
                <w:right w:val="none" w:sz="0" w:space="0" w:color="auto"/>
              </w:divBdr>
              <w:divsChild>
                <w:div w:id="919291379">
                  <w:marLeft w:val="0"/>
                  <w:marRight w:val="0"/>
                  <w:marTop w:val="0"/>
                  <w:marBottom w:val="0"/>
                  <w:divBdr>
                    <w:top w:val="none" w:sz="0" w:space="0" w:color="auto"/>
                    <w:left w:val="none" w:sz="0" w:space="0" w:color="auto"/>
                    <w:bottom w:val="none" w:sz="0" w:space="0" w:color="auto"/>
                    <w:right w:val="none" w:sz="0" w:space="0" w:color="auto"/>
                  </w:divBdr>
                  <w:divsChild>
                    <w:div w:id="1277521282">
                      <w:marLeft w:val="0"/>
                      <w:marRight w:val="0"/>
                      <w:marTop w:val="0"/>
                      <w:marBottom w:val="0"/>
                      <w:divBdr>
                        <w:top w:val="none" w:sz="0" w:space="0" w:color="auto"/>
                        <w:left w:val="none" w:sz="0" w:space="0" w:color="auto"/>
                        <w:bottom w:val="none" w:sz="0" w:space="0" w:color="auto"/>
                        <w:right w:val="none" w:sz="0" w:space="0" w:color="auto"/>
                      </w:divBdr>
                      <w:divsChild>
                        <w:div w:id="2135125959">
                          <w:marLeft w:val="0"/>
                          <w:marRight w:val="0"/>
                          <w:marTop w:val="0"/>
                          <w:marBottom w:val="0"/>
                          <w:divBdr>
                            <w:top w:val="none" w:sz="0" w:space="0" w:color="auto"/>
                            <w:left w:val="none" w:sz="0" w:space="0" w:color="auto"/>
                            <w:bottom w:val="none" w:sz="0" w:space="0" w:color="auto"/>
                            <w:right w:val="none" w:sz="0" w:space="0" w:color="auto"/>
                          </w:divBdr>
                          <w:divsChild>
                            <w:div w:id="875578099">
                              <w:marLeft w:val="0"/>
                              <w:marRight w:val="0"/>
                              <w:marTop w:val="0"/>
                              <w:marBottom w:val="0"/>
                              <w:divBdr>
                                <w:top w:val="none" w:sz="0" w:space="0" w:color="auto"/>
                                <w:left w:val="none" w:sz="0" w:space="0" w:color="auto"/>
                                <w:bottom w:val="none" w:sz="0" w:space="0" w:color="auto"/>
                                <w:right w:val="none" w:sz="0" w:space="0" w:color="auto"/>
                              </w:divBdr>
                              <w:divsChild>
                                <w:div w:id="5579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693826">
      <w:bodyDiv w:val="1"/>
      <w:marLeft w:val="0"/>
      <w:marRight w:val="0"/>
      <w:marTop w:val="0"/>
      <w:marBottom w:val="0"/>
      <w:divBdr>
        <w:top w:val="none" w:sz="0" w:space="0" w:color="auto"/>
        <w:left w:val="none" w:sz="0" w:space="0" w:color="auto"/>
        <w:bottom w:val="none" w:sz="0" w:space="0" w:color="auto"/>
        <w:right w:val="none" w:sz="0" w:space="0" w:color="auto"/>
      </w:divBdr>
      <w:divsChild>
        <w:div w:id="772365397">
          <w:marLeft w:val="0"/>
          <w:marRight w:val="0"/>
          <w:marTop w:val="0"/>
          <w:marBottom w:val="0"/>
          <w:divBdr>
            <w:top w:val="none" w:sz="0" w:space="0" w:color="auto"/>
            <w:left w:val="none" w:sz="0" w:space="0" w:color="auto"/>
            <w:bottom w:val="none" w:sz="0" w:space="0" w:color="auto"/>
            <w:right w:val="none" w:sz="0" w:space="0" w:color="auto"/>
          </w:divBdr>
          <w:divsChild>
            <w:div w:id="400369581">
              <w:marLeft w:val="0"/>
              <w:marRight w:val="0"/>
              <w:marTop w:val="0"/>
              <w:marBottom w:val="0"/>
              <w:divBdr>
                <w:top w:val="none" w:sz="0" w:space="0" w:color="auto"/>
                <w:left w:val="none" w:sz="0" w:space="0" w:color="auto"/>
                <w:bottom w:val="none" w:sz="0" w:space="0" w:color="auto"/>
                <w:right w:val="none" w:sz="0" w:space="0" w:color="auto"/>
              </w:divBdr>
              <w:divsChild>
                <w:div w:id="864947835">
                  <w:marLeft w:val="0"/>
                  <w:marRight w:val="0"/>
                  <w:marTop w:val="0"/>
                  <w:marBottom w:val="0"/>
                  <w:divBdr>
                    <w:top w:val="none" w:sz="0" w:space="0" w:color="auto"/>
                    <w:left w:val="none" w:sz="0" w:space="0" w:color="auto"/>
                    <w:bottom w:val="none" w:sz="0" w:space="0" w:color="auto"/>
                    <w:right w:val="none" w:sz="0" w:space="0" w:color="auto"/>
                  </w:divBdr>
                  <w:divsChild>
                    <w:div w:id="1941253138">
                      <w:marLeft w:val="0"/>
                      <w:marRight w:val="0"/>
                      <w:marTop w:val="0"/>
                      <w:marBottom w:val="0"/>
                      <w:divBdr>
                        <w:top w:val="none" w:sz="0" w:space="0" w:color="auto"/>
                        <w:left w:val="none" w:sz="0" w:space="0" w:color="auto"/>
                        <w:bottom w:val="none" w:sz="0" w:space="0" w:color="auto"/>
                        <w:right w:val="none" w:sz="0" w:space="0" w:color="auto"/>
                      </w:divBdr>
                      <w:divsChild>
                        <w:div w:id="736636797">
                          <w:marLeft w:val="0"/>
                          <w:marRight w:val="0"/>
                          <w:marTop w:val="0"/>
                          <w:marBottom w:val="0"/>
                          <w:divBdr>
                            <w:top w:val="none" w:sz="0" w:space="0" w:color="auto"/>
                            <w:left w:val="none" w:sz="0" w:space="0" w:color="auto"/>
                            <w:bottom w:val="none" w:sz="0" w:space="0" w:color="auto"/>
                            <w:right w:val="none" w:sz="0" w:space="0" w:color="auto"/>
                          </w:divBdr>
                          <w:divsChild>
                            <w:div w:id="334649408">
                              <w:marLeft w:val="0"/>
                              <w:marRight w:val="0"/>
                              <w:marTop w:val="0"/>
                              <w:marBottom w:val="0"/>
                              <w:divBdr>
                                <w:top w:val="none" w:sz="0" w:space="0" w:color="auto"/>
                                <w:left w:val="none" w:sz="0" w:space="0" w:color="auto"/>
                                <w:bottom w:val="none" w:sz="0" w:space="0" w:color="auto"/>
                                <w:right w:val="none" w:sz="0" w:space="0" w:color="auto"/>
                              </w:divBdr>
                              <w:divsChild>
                                <w:div w:id="4223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383323">
      <w:bodyDiv w:val="1"/>
      <w:marLeft w:val="0"/>
      <w:marRight w:val="0"/>
      <w:marTop w:val="0"/>
      <w:marBottom w:val="0"/>
      <w:divBdr>
        <w:top w:val="none" w:sz="0" w:space="0" w:color="auto"/>
        <w:left w:val="none" w:sz="0" w:space="0" w:color="auto"/>
        <w:bottom w:val="none" w:sz="0" w:space="0" w:color="auto"/>
        <w:right w:val="none" w:sz="0" w:space="0" w:color="auto"/>
      </w:divBdr>
      <w:divsChild>
        <w:div w:id="1088578632">
          <w:marLeft w:val="0"/>
          <w:marRight w:val="0"/>
          <w:marTop w:val="0"/>
          <w:marBottom w:val="0"/>
          <w:divBdr>
            <w:top w:val="none" w:sz="0" w:space="0" w:color="auto"/>
            <w:left w:val="none" w:sz="0" w:space="0" w:color="auto"/>
            <w:bottom w:val="none" w:sz="0" w:space="0" w:color="auto"/>
            <w:right w:val="none" w:sz="0" w:space="0" w:color="auto"/>
          </w:divBdr>
          <w:divsChild>
            <w:div w:id="125590606">
              <w:marLeft w:val="0"/>
              <w:marRight w:val="0"/>
              <w:marTop w:val="0"/>
              <w:marBottom w:val="0"/>
              <w:divBdr>
                <w:top w:val="none" w:sz="0" w:space="0" w:color="auto"/>
                <w:left w:val="none" w:sz="0" w:space="0" w:color="auto"/>
                <w:bottom w:val="none" w:sz="0" w:space="0" w:color="auto"/>
                <w:right w:val="none" w:sz="0" w:space="0" w:color="auto"/>
              </w:divBdr>
              <w:divsChild>
                <w:div w:id="618415753">
                  <w:marLeft w:val="0"/>
                  <w:marRight w:val="0"/>
                  <w:marTop w:val="0"/>
                  <w:marBottom w:val="0"/>
                  <w:divBdr>
                    <w:top w:val="none" w:sz="0" w:space="0" w:color="auto"/>
                    <w:left w:val="none" w:sz="0" w:space="0" w:color="auto"/>
                    <w:bottom w:val="none" w:sz="0" w:space="0" w:color="auto"/>
                    <w:right w:val="none" w:sz="0" w:space="0" w:color="auto"/>
                  </w:divBdr>
                  <w:divsChild>
                    <w:div w:id="1313219494">
                      <w:marLeft w:val="0"/>
                      <w:marRight w:val="0"/>
                      <w:marTop w:val="0"/>
                      <w:marBottom w:val="0"/>
                      <w:divBdr>
                        <w:top w:val="none" w:sz="0" w:space="0" w:color="auto"/>
                        <w:left w:val="none" w:sz="0" w:space="0" w:color="auto"/>
                        <w:bottom w:val="none" w:sz="0" w:space="0" w:color="auto"/>
                        <w:right w:val="none" w:sz="0" w:space="0" w:color="auto"/>
                      </w:divBdr>
                      <w:divsChild>
                        <w:div w:id="1832870290">
                          <w:marLeft w:val="0"/>
                          <w:marRight w:val="0"/>
                          <w:marTop w:val="0"/>
                          <w:marBottom w:val="0"/>
                          <w:divBdr>
                            <w:top w:val="none" w:sz="0" w:space="0" w:color="auto"/>
                            <w:left w:val="none" w:sz="0" w:space="0" w:color="auto"/>
                            <w:bottom w:val="none" w:sz="0" w:space="0" w:color="auto"/>
                            <w:right w:val="none" w:sz="0" w:space="0" w:color="auto"/>
                          </w:divBdr>
                          <w:divsChild>
                            <w:div w:id="136725548">
                              <w:marLeft w:val="0"/>
                              <w:marRight w:val="0"/>
                              <w:marTop w:val="0"/>
                              <w:marBottom w:val="0"/>
                              <w:divBdr>
                                <w:top w:val="none" w:sz="0" w:space="0" w:color="auto"/>
                                <w:left w:val="none" w:sz="0" w:space="0" w:color="auto"/>
                                <w:bottom w:val="none" w:sz="0" w:space="0" w:color="auto"/>
                                <w:right w:val="none" w:sz="0" w:space="0" w:color="auto"/>
                              </w:divBdr>
                              <w:divsChild>
                                <w:div w:id="16140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792994">
      <w:bodyDiv w:val="1"/>
      <w:marLeft w:val="0"/>
      <w:marRight w:val="0"/>
      <w:marTop w:val="0"/>
      <w:marBottom w:val="0"/>
      <w:divBdr>
        <w:top w:val="none" w:sz="0" w:space="0" w:color="auto"/>
        <w:left w:val="none" w:sz="0" w:space="0" w:color="auto"/>
        <w:bottom w:val="none" w:sz="0" w:space="0" w:color="auto"/>
        <w:right w:val="none" w:sz="0" w:space="0" w:color="auto"/>
      </w:divBdr>
      <w:divsChild>
        <w:div w:id="156264274">
          <w:marLeft w:val="0"/>
          <w:marRight w:val="0"/>
          <w:marTop w:val="0"/>
          <w:marBottom w:val="0"/>
          <w:divBdr>
            <w:top w:val="none" w:sz="0" w:space="0" w:color="auto"/>
            <w:left w:val="none" w:sz="0" w:space="0" w:color="auto"/>
            <w:bottom w:val="none" w:sz="0" w:space="0" w:color="auto"/>
            <w:right w:val="none" w:sz="0" w:space="0" w:color="auto"/>
          </w:divBdr>
          <w:divsChild>
            <w:div w:id="1728529490">
              <w:marLeft w:val="0"/>
              <w:marRight w:val="0"/>
              <w:marTop w:val="0"/>
              <w:marBottom w:val="0"/>
              <w:divBdr>
                <w:top w:val="none" w:sz="0" w:space="0" w:color="auto"/>
                <w:left w:val="none" w:sz="0" w:space="0" w:color="auto"/>
                <w:bottom w:val="none" w:sz="0" w:space="0" w:color="auto"/>
                <w:right w:val="none" w:sz="0" w:space="0" w:color="auto"/>
              </w:divBdr>
              <w:divsChild>
                <w:div w:id="1510876005">
                  <w:marLeft w:val="0"/>
                  <w:marRight w:val="0"/>
                  <w:marTop w:val="0"/>
                  <w:marBottom w:val="0"/>
                  <w:divBdr>
                    <w:top w:val="none" w:sz="0" w:space="0" w:color="auto"/>
                    <w:left w:val="none" w:sz="0" w:space="0" w:color="auto"/>
                    <w:bottom w:val="none" w:sz="0" w:space="0" w:color="auto"/>
                    <w:right w:val="none" w:sz="0" w:space="0" w:color="auto"/>
                  </w:divBdr>
                  <w:divsChild>
                    <w:div w:id="1951082538">
                      <w:marLeft w:val="0"/>
                      <w:marRight w:val="0"/>
                      <w:marTop w:val="0"/>
                      <w:marBottom w:val="0"/>
                      <w:divBdr>
                        <w:top w:val="none" w:sz="0" w:space="0" w:color="auto"/>
                        <w:left w:val="none" w:sz="0" w:space="0" w:color="auto"/>
                        <w:bottom w:val="none" w:sz="0" w:space="0" w:color="auto"/>
                        <w:right w:val="none" w:sz="0" w:space="0" w:color="auto"/>
                      </w:divBdr>
                      <w:divsChild>
                        <w:div w:id="1379237833">
                          <w:marLeft w:val="0"/>
                          <w:marRight w:val="0"/>
                          <w:marTop w:val="0"/>
                          <w:marBottom w:val="0"/>
                          <w:divBdr>
                            <w:top w:val="none" w:sz="0" w:space="0" w:color="auto"/>
                            <w:left w:val="none" w:sz="0" w:space="0" w:color="auto"/>
                            <w:bottom w:val="none" w:sz="0" w:space="0" w:color="auto"/>
                            <w:right w:val="none" w:sz="0" w:space="0" w:color="auto"/>
                          </w:divBdr>
                          <w:divsChild>
                            <w:div w:id="1919090813">
                              <w:marLeft w:val="0"/>
                              <w:marRight w:val="0"/>
                              <w:marTop w:val="0"/>
                              <w:marBottom w:val="0"/>
                              <w:divBdr>
                                <w:top w:val="none" w:sz="0" w:space="0" w:color="auto"/>
                                <w:left w:val="none" w:sz="0" w:space="0" w:color="auto"/>
                                <w:bottom w:val="none" w:sz="0" w:space="0" w:color="auto"/>
                                <w:right w:val="none" w:sz="0" w:space="0" w:color="auto"/>
                              </w:divBdr>
                              <w:divsChild>
                                <w:div w:id="169156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719783">
      <w:bodyDiv w:val="1"/>
      <w:marLeft w:val="0"/>
      <w:marRight w:val="0"/>
      <w:marTop w:val="0"/>
      <w:marBottom w:val="0"/>
      <w:divBdr>
        <w:top w:val="none" w:sz="0" w:space="0" w:color="auto"/>
        <w:left w:val="none" w:sz="0" w:space="0" w:color="auto"/>
        <w:bottom w:val="none" w:sz="0" w:space="0" w:color="auto"/>
        <w:right w:val="none" w:sz="0" w:space="0" w:color="auto"/>
      </w:divBdr>
      <w:divsChild>
        <w:div w:id="452597266">
          <w:marLeft w:val="0"/>
          <w:marRight w:val="0"/>
          <w:marTop w:val="0"/>
          <w:marBottom w:val="0"/>
          <w:divBdr>
            <w:top w:val="none" w:sz="0" w:space="0" w:color="auto"/>
            <w:left w:val="none" w:sz="0" w:space="0" w:color="auto"/>
            <w:bottom w:val="none" w:sz="0" w:space="0" w:color="auto"/>
            <w:right w:val="none" w:sz="0" w:space="0" w:color="auto"/>
          </w:divBdr>
          <w:divsChild>
            <w:div w:id="1637561528">
              <w:marLeft w:val="0"/>
              <w:marRight w:val="0"/>
              <w:marTop w:val="0"/>
              <w:marBottom w:val="0"/>
              <w:divBdr>
                <w:top w:val="none" w:sz="0" w:space="0" w:color="auto"/>
                <w:left w:val="none" w:sz="0" w:space="0" w:color="auto"/>
                <w:bottom w:val="none" w:sz="0" w:space="0" w:color="auto"/>
                <w:right w:val="none" w:sz="0" w:space="0" w:color="auto"/>
              </w:divBdr>
              <w:divsChild>
                <w:div w:id="1340810632">
                  <w:marLeft w:val="0"/>
                  <w:marRight w:val="0"/>
                  <w:marTop w:val="0"/>
                  <w:marBottom w:val="0"/>
                  <w:divBdr>
                    <w:top w:val="none" w:sz="0" w:space="0" w:color="auto"/>
                    <w:left w:val="none" w:sz="0" w:space="0" w:color="auto"/>
                    <w:bottom w:val="none" w:sz="0" w:space="0" w:color="auto"/>
                    <w:right w:val="none" w:sz="0" w:space="0" w:color="auto"/>
                  </w:divBdr>
                  <w:divsChild>
                    <w:div w:id="513343583">
                      <w:marLeft w:val="0"/>
                      <w:marRight w:val="0"/>
                      <w:marTop w:val="0"/>
                      <w:marBottom w:val="0"/>
                      <w:divBdr>
                        <w:top w:val="none" w:sz="0" w:space="0" w:color="auto"/>
                        <w:left w:val="none" w:sz="0" w:space="0" w:color="auto"/>
                        <w:bottom w:val="none" w:sz="0" w:space="0" w:color="auto"/>
                        <w:right w:val="none" w:sz="0" w:space="0" w:color="auto"/>
                      </w:divBdr>
                      <w:divsChild>
                        <w:div w:id="2032947220">
                          <w:marLeft w:val="0"/>
                          <w:marRight w:val="0"/>
                          <w:marTop w:val="0"/>
                          <w:marBottom w:val="0"/>
                          <w:divBdr>
                            <w:top w:val="none" w:sz="0" w:space="0" w:color="auto"/>
                            <w:left w:val="none" w:sz="0" w:space="0" w:color="auto"/>
                            <w:bottom w:val="none" w:sz="0" w:space="0" w:color="auto"/>
                            <w:right w:val="none" w:sz="0" w:space="0" w:color="auto"/>
                          </w:divBdr>
                          <w:divsChild>
                            <w:div w:id="1718316670">
                              <w:marLeft w:val="0"/>
                              <w:marRight w:val="0"/>
                              <w:marTop w:val="0"/>
                              <w:marBottom w:val="0"/>
                              <w:divBdr>
                                <w:top w:val="none" w:sz="0" w:space="0" w:color="auto"/>
                                <w:left w:val="none" w:sz="0" w:space="0" w:color="auto"/>
                                <w:bottom w:val="none" w:sz="0" w:space="0" w:color="auto"/>
                                <w:right w:val="none" w:sz="0" w:space="0" w:color="auto"/>
                              </w:divBdr>
                              <w:divsChild>
                                <w:div w:id="16563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275230">
      <w:bodyDiv w:val="1"/>
      <w:marLeft w:val="0"/>
      <w:marRight w:val="0"/>
      <w:marTop w:val="0"/>
      <w:marBottom w:val="0"/>
      <w:divBdr>
        <w:top w:val="none" w:sz="0" w:space="0" w:color="auto"/>
        <w:left w:val="none" w:sz="0" w:space="0" w:color="auto"/>
        <w:bottom w:val="none" w:sz="0" w:space="0" w:color="auto"/>
        <w:right w:val="none" w:sz="0" w:space="0" w:color="auto"/>
      </w:divBdr>
      <w:divsChild>
        <w:div w:id="1929733122">
          <w:marLeft w:val="0"/>
          <w:marRight w:val="0"/>
          <w:marTop w:val="0"/>
          <w:marBottom w:val="0"/>
          <w:divBdr>
            <w:top w:val="none" w:sz="0" w:space="0" w:color="auto"/>
            <w:left w:val="none" w:sz="0" w:space="0" w:color="auto"/>
            <w:bottom w:val="none" w:sz="0" w:space="0" w:color="auto"/>
            <w:right w:val="none" w:sz="0" w:space="0" w:color="auto"/>
          </w:divBdr>
          <w:divsChild>
            <w:div w:id="1405713583">
              <w:marLeft w:val="0"/>
              <w:marRight w:val="0"/>
              <w:marTop w:val="0"/>
              <w:marBottom w:val="0"/>
              <w:divBdr>
                <w:top w:val="none" w:sz="0" w:space="0" w:color="auto"/>
                <w:left w:val="none" w:sz="0" w:space="0" w:color="auto"/>
                <w:bottom w:val="none" w:sz="0" w:space="0" w:color="auto"/>
                <w:right w:val="none" w:sz="0" w:space="0" w:color="auto"/>
              </w:divBdr>
              <w:divsChild>
                <w:div w:id="1522236674">
                  <w:marLeft w:val="0"/>
                  <w:marRight w:val="0"/>
                  <w:marTop w:val="0"/>
                  <w:marBottom w:val="0"/>
                  <w:divBdr>
                    <w:top w:val="none" w:sz="0" w:space="0" w:color="auto"/>
                    <w:left w:val="none" w:sz="0" w:space="0" w:color="auto"/>
                    <w:bottom w:val="none" w:sz="0" w:space="0" w:color="auto"/>
                    <w:right w:val="none" w:sz="0" w:space="0" w:color="auto"/>
                  </w:divBdr>
                  <w:divsChild>
                    <w:div w:id="427046421">
                      <w:marLeft w:val="0"/>
                      <w:marRight w:val="0"/>
                      <w:marTop w:val="0"/>
                      <w:marBottom w:val="0"/>
                      <w:divBdr>
                        <w:top w:val="none" w:sz="0" w:space="0" w:color="auto"/>
                        <w:left w:val="none" w:sz="0" w:space="0" w:color="auto"/>
                        <w:bottom w:val="none" w:sz="0" w:space="0" w:color="auto"/>
                        <w:right w:val="none" w:sz="0" w:space="0" w:color="auto"/>
                      </w:divBdr>
                      <w:divsChild>
                        <w:div w:id="535434832">
                          <w:marLeft w:val="0"/>
                          <w:marRight w:val="0"/>
                          <w:marTop w:val="0"/>
                          <w:marBottom w:val="0"/>
                          <w:divBdr>
                            <w:top w:val="none" w:sz="0" w:space="0" w:color="auto"/>
                            <w:left w:val="none" w:sz="0" w:space="0" w:color="auto"/>
                            <w:bottom w:val="none" w:sz="0" w:space="0" w:color="auto"/>
                            <w:right w:val="none" w:sz="0" w:space="0" w:color="auto"/>
                          </w:divBdr>
                          <w:divsChild>
                            <w:div w:id="397048011">
                              <w:marLeft w:val="0"/>
                              <w:marRight w:val="0"/>
                              <w:marTop w:val="0"/>
                              <w:marBottom w:val="0"/>
                              <w:divBdr>
                                <w:top w:val="none" w:sz="0" w:space="0" w:color="auto"/>
                                <w:left w:val="none" w:sz="0" w:space="0" w:color="auto"/>
                                <w:bottom w:val="none" w:sz="0" w:space="0" w:color="auto"/>
                                <w:right w:val="none" w:sz="0" w:space="0" w:color="auto"/>
                              </w:divBdr>
                              <w:divsChild>
                                <w:div w:id="84679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181010">
      <w:bodyDiv w:val="1"/>
      <w:marLeft w:val="0"/>
      <w:marRight w:val="0"/>
      <w:marTop w:val="0"/>
      <w:marBottom w:val="0"/>
      <w:divBdr>
        <w:top w:val="none" w:sz="0" w:space="0" w:color="auto"/>
        <w:left w:val="none" w:sz="0" w:space="0" w:color="auto"/>
        <w:bottom w:val="none" w:sz="0" w:space="0" w:color="auto"/>
        <w:right w:val="none" w:sz="0" w:space="0" w:color="auto"/>
      </w:divBdr>
      <w:divsChild>
        <w:div w:id="610089453">
          <w:marLeft w:val="0"/>
          <w:marRight w:val="0"/>
          <w:marTop w:val="0"/>
          <w:marBottom w:val="0"/>
          <w:divBdr>
            <w:top w:val="none" w:sz="0" w:space="0" w:color="auto"/>
            <w:left w:val="none" w:sz="0" w:space="0" w:color="auto"/>
            <w:bottom w:val="none" w:sz="0" w:space="0" w:color="auto"/>
            <w:right w:val="none" w:sz="0" w:space="0" w:color="auto"/>
          </w:divBdr>
          <w:divsChild>
            <w:div w:id="132646620">
              <w:marLeft w:val="0"/>
              <w:marRight w:val="0"/>
              <w:marTop w:val="0"/>
              <w:marBottom w:val="0"/>
              <w:divBdr>
                <w:top w:val="none" w:sz="0" w:space="0" w:color="auto"/>
                <w:left w:val="none" w:sz="0" w:space="0" w:color="auto"/>
                <w:bottom w:val="none" w:sz="0" w:space="0" w:color="auto"/>
                <w:right w:val="none" w:sz="0" w:space="0" w:color="auto"/>
              </w:divBdr>
              <w:divsChild>
                <w:div w:id="192808383">
                  <w:marLeft w:val="0"/>
                  <w:marRight w:val="0"/>
                  <w:marTop w:val="0"/>
                  <w:marBottom w:val="0"/>
                  <w:divBdr>
                    <w:top w:val="none" w:sz="0" w:space="0" w:color="auto"/>
                    <w:left w:val="none" w:sz="0" w:space="0" w:color="auto"/>
                    <w:bottom w:val="none" w:sz="0" w:space="0" w:color="auto"/>
                    <w:right w:val="none" w:sz="0" w:space="0" w:color="auto"/>
                  </w:divBdr>
                  <w:divsChild>
                    <w:div w:id="165021296">
                      <w:marLeft w:val="0"/>
                      <w:marRight w:val="0"/>
                      <w:marTop w:val="0"/>
                      <w:marBottom w:val="0"/>
                      <w:divBdr>
                        <w:top w:val="none" w:sz="0" w:space="0" w:color="auto"/>
                        <w:left w:val="none" w:sz="0" w:space="0" w:color="auto"/>
                        <w:bottom w:val="none" w:sz="0" w:space="0" w:color="auto"/>
                        <w:right w:val="none" w:sz="0" w:space="0" w:color="auto"/>
                      </w:divBdr>
                      <w:divsChild>
                        <w:div w:id="459687481">
                          <w:marLeft w:val="0"/>
                          <w:marRight w:val="0"/>
                          <w:marTop w:val="0"/>
                          <w:marBottom w:val="0"/>
                          <w:divBdr>
                            <w:top w:val="none" w:sz="0" w:space="0" w:color="auto"/>
                            <w:left w:val="none" w:sz="0" w:space="0" w:color="auto"/>
                            <w:bottom w:val="none" w:sz="0" w:space="0" w:color="auto"/>
                            <w:right w:val="none" w:sz="0" w:space="0" w:color="auto"/>
                          </w:divBdr>
                          <w:divsChild>
                            <w:div w:id="185368118">
                              <w:marLeft w:val="0"/>
                              <w:marRight w:val="0"/>
                              <w:marTop w:val="0"/>
                              <w:marBottom w:val="0"/>
                              <w:divBdr>
                                <w:top w:val="none" w:sz="0" w:space="0" w:color="auto"/>
                                <w:left w:val="none" w:sz="0" w:space="0" w:color="auto"/>
                                <w:bottom w:val="none" w:sz="0" w:space="0" w:color="auto"/>
                                <w:right w:val="none" w:sz="0" w:space="0" w:color="auto"/>
                              </w:divBdr>
                              <w:divsChild>
                                <w:div w:id="189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800654">
      <w:bodyDiv w:val="1"/>
      <w:marLeft w:val="0"/>
      <w:marRight w:val="0"/>
      <w:marTop w:val="0"/>
      <w:marBottom w:val="0"/>
      <w:divBdr>
        <w:top w:val="none" w:sz="0" w:space="0" w:color="auto"/>
        <w:left w:val="none" w:sz="0" w:space="0" w:color="auto"/>
        <w:bottom w:val="none" w:sz="0" w:space="0" w:color="auto"/>
        <w:right w:val="none" w:sz="0" w:space="0" w:color="auto"/>
      </w:divBdr>
      <w:divsChild>
        <w:div w:id="451706784">
          <w:marLeft w:val="0"/>
          <w:marRight w:val="0"/>
          <w:marTop w:val="0"/>
          <w:marBottom w:val="0"/>
          <w:divBdr>
            <w:top w:val="none" w:sz="0" w:space="0" w:color="auto"/>
            <w:left w:val="none" w:sz="0" w:space="0" w:color="auto"/>
            <w:bottom w:val="none" w:sz="0" w:space="0" w:color="auto"/>
            <w:right w:val="none" w:sz="0" w:space="0" w:color="auto"/>
          </w:divBdr>
          <w:divsChild>
            <w:div w:id="106237216">
              <w:marLeft w:val="0"/>
              <w:marRight w:val="0"/>
              <w:marTop w:val="0"/>
              <w:marBottom w:val="0"/>
              <w:divBdr>
                <w:top w:val="none" w:sz="0" w:space="0" w:color="auto"/>
                <w:left w:val="none" w:sz="0" w:space="0" w:color="auto"/>
                <w:bottom w:val="none" w:sz="0" w:space="0" w:color="auto"/>
                <w:right w:val="none" w:sz="0" w:space="0" w:color="auto"/>
              </w:divBdr>
              <w:divsChild>
                <w:div w:id="93482362">
                  <w:marLeft w:val="0"/>
                  <w:marRight w:val="0"/>
                  <w:marTop w:val="0"/>
                  <w:marBottom w:val="0"/>
                  <w:divBdr>
                    <w:top w:val="none" w:sz="0" w:space="0" w:color="auto"/>
                    <w:left w:val="none" w:sz="0" w:space="0" w:color="auto"/>
                    <w:bottom w:val="none" w:sz="0" w:space="0" w:color="auto"/>
                    <w:right w:val="none" w:sz="0" w:space="0" w:color="auto"/>
                  </w:divBdr>
                  <w:divsChild>
                    <w:div w:id="925965237">
                      <w:marLeft w:val="0"/>
                      <w:marRight w:val="0"/>
                      <w:marTop w:val="0"/>
                      <w:marBottom w:val="0"/>
                      <w:divBdr>
                        <w:top w:val="none" w:sz="0" w:space="0" w:color="auto"/>
                        <w:left w:val="none" w:sz="0" w:space="0" w:color="auto"/>
                        <w:bottom w:val="none" w:sz="0" w:space="0" w:color="auto"/>
                        <w:right w:val="none" w:sz="0" w:space="0" w:color="auto"/>
                      </w:divBdr>
                      <w:divsChild>
                        <w:div w:id="1680768884">
                          <w:marLeft w:val="0"/>
                          <w:marRight w:val="0"/>
                          <w:marTop w:val="0"/>
                          <w:marBottom w:val="0"/>
                          <w:divBdr>
                            <w:top w:val="none" w:sz="0" w:space="0" w:color="auto"/>
                            <w:left w:val="none" w:sz="0" w:space="0" w:color="auto"/>
                            <w:bottom w:val="none" w:sz="0" w:space="0" w:color="auto"/>
                            <w:right w:val="none" w:sz="0" w:space="0" w:color="auto"/>
                          </w:divBdr>
                          <w:divsChild>
                            <w:div w:id="567224409">
                              <w:marLeft w:val="0"/>
                              <w:marRight w:val="0"/>
                              <w:marTop w:val="0"/>
                              <w:marBottom w:val="0"/>
                              <w:divBdr>
                                <w:top w:val="none" w:sz="0" w:space="0" w:color="auto"/>
                                <w:left w:val="none" w:sz="0" w:space="0" w:color="auto"/>
                                <w:bottom w:val="none" w:sz="0" w:space="0" w:color="auto"/>
                                <w:right w:val="none" w:sz="0" w:space="0" w:color="auto"/>
                              </w:divBdr>
                              <w:divsChild>
                                <w:div w:id="91038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805029">
      <w:bodyDiv w:val="1"/>
      <w:marLeft w:val="0"/>
      <w:marRight w:val="0"/>
      <w:marTop w:val="0"/>
      <w:marBottom w:val="0"/>
      <w:divBdr>
        <w:top w:val="none" w:sz="0" w:space="0" w:color="auto"/>
        <w:left w:val="none" w:sz="0" w:space="0" w:color="auto"/>
        <w:bottom w:val="none" w:sz="0" w:space="0" w:color="auto"/>
        <w:right w:val="none" w:sz="0" w:space="0" w:color="auto"/>
      </w:divBdr>
    </w:div>
    <w:div w:id="1683972734">
      <w:bodyDiv w:val="1"/>
      <w:marLeft w:val="0"/>
      <w:marRight w:val="0"/>
      <w:marTop w:val="0"/>
      <w:marBottom w:val="0"/>
      <w:divBdr>
        <w:top w:val="none" w:sz="0" w:space="0" w:color="auto"/>
        <w:left w:val="none" w:sz="0" w:space="0" w:color="auto"/>
        <w:bottom w:val="none" w:sz="0" w:space="0" w:color="auto"/>
        <w:right w:val="none" w:sz="0" w:space="0" w:color="auto"/>
      </w:divBdr>
      <w:divsChild>
        <w:div w:id="273178129">
          <w:marLeft w:val="0"/>
          <w:marRight w:val="0"/>
          <w:marTop w:val="0"/>
          <w:marBottom w:val="0"/>
          <w:divBdr>
            <w:top w:val="none" w:sz="0" w:space="0" w:color="auto"/>
            <w:left w:val="none" w:sz="0" w:space="0" w:color="auto"/>
            <w:bottom w:val="none" w:sz="0" w:space="0" w:color="auto"/>
            <w:right w:val="none" w:sz="0" w:space="0" w:color="auto"/>
          </w:divBdr>
          <w:divsChild>
            <w:div w:id="91095367">
              <w:marLeft w:val="0"/>
              <w:marRight w:val="0"/>
              <w:marTop w:val="0"/>
              <w:marBottom w:val="0"/>
              <w:divBdr>
                <w:top w:val="none" w:sz="0" w:space="0" w:color="auto"/>
                <w:left w:val="none" w:sz="0" w:space="0" w:color="auto"/>
                <w:bottom w:val="none" w:sz="0" w:space="0" w:color="auto"/>
                <w:right w:val="none" w:sz="0" w:space="0" w:color="auto"/>
              </w:divBdr>
              <w:divsChild>
                <w:div w:id="692846859">
                  <w:marLeft w:val="0"/>
                  <w:marRight w:val="0"/>
                  <w:marTop w:val="0"/>
                  <w:marBottom w:val="0"/>
                  <w:divBdr>
                    <w:top w:val="none" w:sz="0" w:space="0" w:color="auto"/>
                    <w:left w:val="none" w:sz="0" w:space="0" w:color="auto"/>
                    <w:bottom w:val="none" w:sz="0" w:space="0" w:color="auto"/>
                    <w:right w:val="none" w:sz="0" w:space="0" w:color="auto"/>
                  </w:divBdr>
                  <w:divsChild>
                    <w:div w:id="1855999760">
                      <w:marLeft w:val="0"/>
                      <w:marRight w:val="0"/>
                      <w:marTop w:val="0"/>
                      <w:marBottom w:val="0"/>
                      <w:divBdr>
                        <w:top w:val="none" w:sz="0" w:space="0" w:color="auto"/>
                        <w:left w:val="none" w:sz="0" w:space="0" w:color="auto"/>
                        <w:bottom w:val="none" w:sz="0" w:space="0" w:color="auto"/>
                        <w:right w:val="none" w:sz="0" w:space="0" w:color="auto"/>
                      </w:divBdr>
                      <w:divsChild>
                        <w:div w:id="1217739122">
                          <w:marLeft w:val="0"/>
                          <w:marRight w:val="0"/>
                          <w:marTop w:val="0"/>
                          <w:marBottom w:val="0"/>
                          <w:divBdr>
                            <w:top w:val="none" w:sz="0" w:space="0" w:color="auto"/>
                            <w:left w:val="none" w:sz="0" w:space="0" w:color="auto"/>
                            <w:bottom w:val="none" w:sz="0" w:space="0" w:color="auto"/>
                            <w:right w:val="none" w:sz="0" w:space="0" w:color="auto"/>
                          </w:divBdr>
                          <w:divsChild>
                            <w:div w:id="521819901">
                              <w:marLeft w:val="0"/>
                              <w:marRight w:val="0"/>
                              <w:marTop w:val="0"/>
                              <w:marBottom w:val="0"/>
                              <w:divBdr>
                                <w:top w:val="none" w:sz="0" w:space="0" w:color="auto"/>
                                <w:left w:val="none" w:sz="0" w:space="0" w:color="auto"/>
                                <w:bottom w:val="none" w:sz="0" w:space="0" w:color="auto"/>
                                <w:right w:val="none" w:sz="0" w:space="0" w:color="auto"/>
                              </w:divBdr>
                              <w:divsChild>
                                <w:div w:id="6598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657724">
      <w:bodyDiv w:val="1"/>
      <w:marLeft w:val="0"/>
      <w:marRight w:val="0"/>
      <w:marTop w:val="0"/>
      <w:marBottom w:val="0"/>
      <w:divBdr>
        <w:top w:val="none" w:sz="0" w:space="0" w:color="auto"/>
        <w:left w:val="none" w:sz="0" w:space="0" w:color="auto"/>
        <w:bottom w:val="none" w:sz="0" w:space="0" w:color="auto"/>
        <w:right w:val="none" w:sz="0" w:space="0" w:color="auto"/>
      </w:divBdr>
      <w:divsChild>
        <w:div w:id="1542084908">
          <w:marLeft w:val="0"/>
          <w:marRight w:val="0"/>
          <w:marTop w:val="0"/>
          <w:marBottom w:val="0"/>
          <w:divBdr>
            <w:top w:val="none" w:sz="0" w:space="0" w:color="auto"/>
            <w:left w:val="none" w:sz="0" w:space="0" w:color="auto"/>
            <w:bottom w:val="none" w:sz="0" w:space="0" w:color="auto"/>
            <w:right w:val="none" w:sz="0" w:space="0" w:color="auto"/>
          </w:divBdr>
          <w:divsChild>
            <w:div w:id="171341678">
              <w:marLeft w:val="0"/>
              <w:marRight w:val="0"/>
              <w:marTop w:val="0"/>
              <w:marBottom w:val="0"/>
              <w:divBdr>
                <w:top w:val="none" w:sz="0" w:space="0" w:color="auto"/>
                <w:left w:val="none" w:sz="0" w:space="0" w:color="auto"/>
                <w:bottom w:val="none" w:sz="0" w:space="0" w:color="auto"/>
                <w:right w:val="none" w:sz="0" w:space="0" w:color="auto"/>
              </w:divBdr>
              <w:divsChild>
                <w:div w:id="51278259">
                  <w:marLeft w:val="0"/>
                  <w:marRight w:val="0"/>
                  <w:marTop w:val="0"/>
                  <w:marBottom w:val="0"/>
                  <w:divBdr>
                    <w:top w:val="none" w:sz="0" w:space="0" w:color="auto"/>
                    <w:left w:val="none" w:sz="0" w:space="0" w:color="auto"/>
                    <w:bottom w:val="none" w:sz="0" w:space="0" w:color="auto"/>
                    <w:right w:val="none" w:sz="0" w:space="0" w:color="auto"/>
                  </w:divBdr>
                  <w:divsChild>
                    <w:div w:id="2087222094">
                      <w:marLeft w:val="0"/>
                      <w:marRight w:val="0"/>
                      <w:marTop w:val="0"/>
                      <w:marBottom w:val="0"/>
                      <w:divBdr>
                        <w:top w:val="none" w:sz="0" w:space="0" w:color="auto"/>
                        <w:left w:val="none" w:sz="0" w:space="0" w:color="auto"/>
                        <w:bottom w:val="none" w:sz="0" w:space="0" w:color="auto"/>
                        <w:right w:val="none" w:sz="0" w:space="0" w:color="auto"/>
                      </w:divBdr>
                      <w:divsChild>
                        <w:div w:id="161892167">
                          <w:marLeft w:val="0"/>
                          <w:marRight w:val="0"/>
                          <w:marTop w:val="0"/>
                          <w:marBottom w:val="0"/>
                          <w:divBdr>
                            <w:top w:val="none" w:sz="0" w:space="0" w:color="auto"/>
                            <w:left w:val="none" w:sz="0" w:space="0" w:color="auto"/>
                            <w:bottom w:val="none" w:sz="0" w:space="0" w:color="auto"/>
                            <w:right w:val="none" w:sz="0" w:space="0" w:color="auto"/>
                          </w:divBdr>
                          <w:divsChild>
                            <w:div w:id="1637178578">
                              <w:marLeft w:val="0"/>
                              <w:marRight w:val="0"/>
                              <w:marTop w:val="0"/>
                              <w:marBottom w:val="0"/>
                              <w:divBdr>
                                <w:top w:val="none" w:sz="0" w:space="0" w:color="auto"/>
                                <w:left w:val="none" w:sz="0" w:space="0" w:color="auto"/>
                                <w:bottom w:val="none" w:sz="0" w:space="0" w:color="auto"/>
                                <w:right w:val="none" w:sz="0" w:space="0" w:color="auto"/>
                              </w:divBdr>
                              <w:divsChild>
                                <w:div w:id="182034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liu567@imu.edu.cn" TargetMode="External"/><Relationship Id="rId13" Type="http://schemas.openxmlformats.org/officeDocument/2006/relationships/image" Target="media/image4.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26C64-8ED0-4D37-8AA8-A34A63345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8031</Words>
  <Characters>45780</Characters>
  <Application>Microsoft Office Word</Application>
  <DocSecurity>0</DocSecurity>
  <Lines>381</Lines>
  <Paragraphs>107</Paragraphs>
  <ScaleCrop>false</ScaleCrop>
  <Company/>
  <LinksUpToDate>false</LinksUpToDate>
  <CharactersWithSpaces>53704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白 慧敏</cp:lastModifiedBy>
  <cp:revision>104</cp:revision>
  <dcterms:created xsi:type="dcterms:W3CDTF">2020-10-17T15:54:00Z</dcterms:created>
  <dcterms:modified xsi:type="dcterms:W3CDTF">2021-09-24T14:51:00Z</dcterms:modified>
</cp:coreProperties>
</file>