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88CD" w14:textId="77777777" w:rsidR="00A40BB8" w:rsidRPr="00A40BB8" w:rsidRDefault="00A40BB8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b/>
          <w:bCs/>
          <w:color w:val="EE0000"/>
          <w:kern w:val="0"/>
          <w:sz w:val="24"/>
          <w:szCs w:val="24"/>
          <w14:ligatures w14:val="none"/>
        </w:rPr>
      </w:pPr>
      <w:r w:rsidRPr="00A40BB8">
        <w:rPr>
          <w:rFonts w:ascii="Times New Roman" w:eastAsia="宋体" w:hAnsi="Times New Roman" w:cs="Times New Roman"/>
          <w:b/>
          <w:bCs/>
          <w:color w:val="EE0000"/>
          <w:kern w:val="0"/>
          <w:sz w:val="24"/>
          <w:szCs w:val="24"/>
          <w14:ligatures w14:val="none"/>
        </w:rPr>
        <w:t xml:space="preserve">Toys and pictures used in Study 1 are listed as follows. </w:t>
      </w:r>
    </w:p>
    <w:p w14:paraId="20698BE0" w14:textId="63B8DE40" w:rsidR="00A40BB8" w:rsidRPr="00A40BB8" w:rsidRDefault="00A40BB8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2B6979D" w14:textId="4D7FF384" w:rsidR="00875425" w:rsidRDefault="00875425" w:rsidP="00593B16">
      <w:pPr>
        <w:pStyle w:val="a9"/>
        <w:widowControl/>
        <w:numPr>
          <w:ilvl w:val="0"/>
          <w:numId w:val="2"/>
        </w:numPr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875425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023FB9B" wp14:editId="5F0FF988">
            <wp:simplePos x="0" y="0"/>
            <wp:positionH relativeFrom="margin">
              <wp:posOffset>1402715</wp:posOffset>
            </wp:positionH>
            <wp:positionV relativeFrom="paragraph">
              <wp:posOffset>48895</wp:posOffset>
            </wp:positionV>
            <wp:extent cx="2186305" cy="2524760"/>
            <wp:effectExtent l="0" t="0" r="4445" b="8890"/>
            <wp:wrapSquare wrapText="bothSides"/>
            <wp:docPr id="186508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813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134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cartoon pictures</w:t>
      </w:r>
      <w:r w:rsidRPr="00875425">
        <w:rPr>
          <w:noProof/>
        </w:rPr>
        <w:t xml:space="preserve"> </w:t>
      </w:r>
    </w:p>
    <w:p w14:paraId="6B534DCC" w14:textId="44DF81B6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EC5320B" w14:textId="77777777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1E77DE3B" w14:textId="77777777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32D27D30" w14:textId="77777777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83BBFBE" w14:textId="77777777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3CC3D0C" w14:textId="77777777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D9BCC51" w14:textId="77777777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5EC664F" w14:textId="77777777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16650DE" w14:textId="77777777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31AC1AD7" w14:textId="292BAE22" w:rsidR="00875425" w:rsidRDefault="00875425" w:rsidP="00875425">
      <w:pPr>
        <w:pStyle w:val="a9"/>
        <w:widowControl/>
        <w:spacing w:line="360" w:lineRule="atLeast"/>
        <w:ind w:left="44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50FAA2E" w14:textId="0BC4110B" w:rsidR="00593B16" w:rsidRPr="00593B16" w:rsidRDefault="00875425" w:rsidP="00593B16">
      <w:pPr>
        <w:pStyle w:val="a9"/>
        <w:widowControl/>
        <w:numPr>
          <w:ilvl w:val="0"/>
          <w:numId w:val="2"/>
        </w:numPr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93B16">
        <w:rPr>
          <w:noProof/>
        </w:rPr>
        <w:drawing>
          <wp:anchor distT="0" distB="0" distL="114300" distR="114300" simplePos="0" relativeHeight="251658240" behindDoc="0" locked="0" layoutInCell="1" allowOverlap="1" wp14:anchorId="0696BC49" wp14:editId="3B157822">
            <wp:simplePos x="0" y="0"/>
            <wp:positionH relativeFrom="margin">
              <wp:posOffset>1196340</wp:posOffset>
            </wp:positionH>
            <wp:positionV relativeFrom="paragraph">
              <wp:posOffset>12700</wp:posOffset>
            </wp:positionV>
            <wp:extent cx="2969260" cy="2655570"/>
            <wp:effectExtent l="0" t="0" r="2540" b="0"/>
            <wp:wrapSquare wrapText="bothSides"/>
            <wp:docPr id="196906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68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B16" w:rsidRPr="00593B1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wind-up</w:t>
      </w:r>
    </w:p>
    <w:p w14:paraId="3C2B971B" w14:textId="1C52270B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85D2D95" w14:textId="40F1E663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1A3755BD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D06D93E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4EB0CCE3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6D50D98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1204FB4B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1B3F5086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9E9803E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A4BB204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3729D18" w14:textId="5467C45C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2D1DDF4" w14:textId="2BE4CECC" w:rsidR="00593B16" w:rsidRPr="00593B16" w:rsidRDefault="00875425" w:rsidP="00593B16">
      <w:pPr>
        <w:pStyle w:val="a9"/>
        <w:widowControl/>
        <w:numPr>
          <w:ilvl w:val="0"/>
          <w:numId w:val="2"/>
        </w:numPr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875425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8F46A02" wp14:editId="3410C96E">
            <wp:simplePos x="0" y="0"/>
            <wp:positionH relativeFrom="column">
              <wp:posOffset>1170989</wp:posOffset>
            </wp:positionH>
            <wp:positionV relativeFrom="paragraph">
              <wp:posOffset>17536</wp:posOffset>
            </wp:positionV>
            <wp:extent cx="3293745" cy="3009265"/>
            <wp:effectExtent l="0" t="0" r="1905" b="635"/>
            <wp:wrapSquare wrapText="bothSides"/>
            <wp:docPr id="8001247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2478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745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B16" w:rsidRPr="00F5134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hand-held</w:t>
      </w:r>
      <w:r w:rsidRPr="00875425">
        <w:rPr>
          <w:noProof/>
        </w:rPr>
        <w:t xml:space="preserve"> </w:t>
      </w:r>
    </w:p>
    <w:p w14:paraId="2D7EB32F" w14:textId="38E323B1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3076B4A3" w14:textId="424889B0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8473747" w14:textId="3AF3E602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05B3B94" w14:textId="63B2B74E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4C1303CA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3AE8129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1B3FEA41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623FA87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3B0CCF08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498E214E" w14:textId="77777777" w:rsidR="00593B16" w:rsidRDefault="00593B16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5C8ED4A" w14:textId="77777777" w:rsidR="00875425" w:rsidRDefault="00875425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34B0B95B" w14:textId="77777777" w:rsidR="00A40BB8" w:rsidRPr="00A40BB8" w:rsidRDefault="00A40BB8" w:rsidP="00A40BB8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A31CE27" w14:textId="465136D1" w:rsidR="00A40BB8" w:rsidRPr="00A40BB8" w:rsidRDefault="00A40BB8" w:rsidP="0082423E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color w:val="EE0000"/>
          <w:kern w:val="0"/>
          <w:sz w:val="24"/>
          <w:szCs w:val="24"/>
          <w14:ligatures w14:val="none"/>
        </w:rPr>
      </w:pPr>
      <w:r w:rsidRPr="00A40BB8">
        <w:rPr>
          <w:rFonts w:ascii="Times New Roman" w:eastAsia="宋体" w:hAnsi="Times New Roman" w:cs="Times New Roman"/>
          <w:b/>
          <w:bCs/>
          <w:color w:val="EE0000"/>
          <w:kern w:val="0"/>
          <w:sz w:val="24"/>
          <w:szCs w:val="24"/>
          <w14:ligatures w14:val="none"/>
        </w:rPr>
        <w:lastRenderedPageBreak/>
        <w:t>The coding definitions for each behavioral category are specified below:</w:t>
      </w:r>
    </w:p>
    <w:p w14:paraId="56798B16" w14:textId="0FD99C84" w:rsidR="0082423E" w:rsidRDefault="00A40BB8" w:rsidP="0082423E">
      <w:pPr>
        <w:pStyle w:val="a9"/>
        <w:widowControl/>
        <w:numPr>
          <w:ilvl w:val="0"/>
          <w:numId w:val="3"/>
        </w:numPr>
        <w:spacing w:afterLines="50" w:after="156"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Low-level Responsive Joint Attention (RJA-L)</w:t>
      </w:r>
    </w:p>
    <w:p w14:paraId="13BE9845" w14:textId="3B898BD3" w:rsidR="00A40BB8" w:rsidRDefault="00A40BB8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Defined as the child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s ability to follow the </w:t>
      </w:r>
      <w:r w:rsidR="0082423E" w:rsidRPr="00824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researcher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s finger pointing to a near-distance picture book (located 5 cm from the finger). The percentage of successful trials was recorded.</w:t>
      </w:r>
    </w:p>
    <w:p w14:paraId="6FCFBBA2" w14:textId="77777777" w:rsidR="0082423E" w:rsidRPr="0082423E" w:rsidRDefault="0082423E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A88BB3C" w14:textId="77777777" w:rsidR="0082423E" w:rsidRDefault="00A40BB8" w:rsidP="0082423E">
      <w:pPr>
        <w:pStyle w:val="a9"/>
        <w:widowControl/>
        <w:numPr>
          <w:ilvl w:val="0"/>
          <w:numId w:val="3"/>
        </w:numPr>
        <w:spacing w:afterLines="50" w:after="156"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High-level Responsive Joint Attention (RJA-H)</w:t>
      </w:r>
    </w:p>
    <w:p w14:paraId="11E44A56" w14:textId="0E1A9F15" w:rsidR="00A40BB8" w:rsidRDefault="00A40BB8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Defined as the child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s ability to follow the </w:t>
      </w:r>
      <w:r w:rsidR="0082423E" w:rsidRPr="00824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researcher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s finger pointing to images on walls at a far-distance position (left, right, left rear, or right rear). The percentage of successful trials was recorded.</w:t>
      </w:r>
    </w:p>
    <w:p w14:paraId="27A95E52" w14:textId="77777777" w:rsidR="0082423E" w:rsidRPr="0082423E" w:rsidRDefault="0082423E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8C1F6C2" w14:textId="74245C12" w:rsidR="0082423E" w:rsidRDefault="00A40BB8" w:rsidP="0082423E">
      <w:pPr>
        <w:pStyle w:val="a9"/>
        <w:widowControl/>
        <w:numPr>
          <w:ilvl w:val="0"/>
          <w:numId w:val="3"/>
        </w:numPr>
        <w:spacing w:afterLines="50" w:after="156"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Eye Contact (EC)</w:t>
      </w:r>
    </w:p>
    <w:p w14:paraId="7E0492B7" w14:textId="38ACA7F7" w:rsidR="00A40BB8" w:rsidRDefault="00A40BB8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Defined as the child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s initiative to establish eye contact with the </w:t>
      </w:r>
      <w:r w:rsidR="0082423E" w:rsidRPr="00824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researcher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 while touching a toy. The frequency of occurrence was recorded.</w:t>
      </w:r>
    </w:p>
    <w:p w14:paraId="54FA7D32" w14:textId="77777777" w:rsidR="0082423E" w:rsidRPr="0082423E" w:rsidRDefault="0082423E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A13753E" w14:textId="77777777" w:rsidR="0082423E" w:rsidRDefault="00A40BB8" w:rsidP="0082423E">
      <w:pPr>
        <w:pStyle w:val="a9"/>
        <w:widowControl/>
        <w:numPr>
          <w:ilvl w:val="0"/>
          <w:numId w:val="3"/>
        </w:numPr>
        <w:spacing w:afterLines="50" w:after="156"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Gaze Alternation (GA)</w:t>
      </w:r>
    </w:p>
    <w:p w14:paraId="107D6FA5" w14:textId="54B8B782" w:rsidR="00A40BB8" w:rsidRDefault="00A40BB8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Defined as the child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s initiative eye shifting back and forth between a toy and the </w:t>
      </w:r>
      <w:r w:rsidR="0082423E" w:rsidRPr="00824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researcher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="00824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s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 eyes. The frequency of occurrence was recorded.</w:t>
      </w:r>
    </w:p>
    <w:p w14:paraId="1E6C1C68" w14:textId="77777777" w:rsidR="0082423E" w:rsidRPr="0082423E" w:rsidRDefault="0082423E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A4D2F03" w14:textId="77777777" w:rsidR="0082423E" w:rsidRDefault="00A40BB8" w:rsidP="0082423E">
      <w:pPr>
        <w:pStyle w:val="a9"/>
        <w:widowControl/>
        <w:numPr>
          <w:ilvl w:val="0"/>
          <w:numId w:val="3"/>
        </w:numPr>
        <w:spacing w:afterLines="50" w:after="156"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Pointing</w:t>
      </w:r>
    </w:p>
    <w:p w14:paraId="3730B57A" w14:textId="02E4CB08" w:rsidR="00A40BB8" w:rsidRDefault="00A40BB8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Defined as the child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s initiative index-finger pointing toward an object, intended for sharing or informing rather than obtaining the object. This behavior may or may not be accompanied by eye contact with the </w:t>
      </w:r>
      <w:r w:rsidR="0082423E" w:rsidRPr="00824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researcher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. The frequency of occurrence was recorded.</w:t>
      </w:r>
    </w:p>
    <w:p w14:paraId="62CEA0E9" w14:textId="77777777" w:rsidR="0082423E" w:rsidRPr="0082423E" w:rsidRDefault="0082423E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9D84A83" w14:textId="77777777" w:rsidR="0082423E" w:rsidRDefault="00A40BB8" w:rsidP="0082423E">
      <w:pPr>
        <w:pStyle w:val="a9"/>
        <w:widowControl/>
        <w:numPr>
          <w:ilvl w:val="0"/>
          <w:numId w:val="3"/>
        </w:numPr>
        <w:spacing w:afterLines="50" w:after="156"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Showing</w:t>
      </w:r>
    </w:p>
    <w:p w14:paraId="62AEED6C" w14:textId="34BADC42" w:rsidR="00A40BB8" w:rsidRPr="0082423E" w:rsidRDefault="00A40BB8" w:rsidP="0082423E">
      <w:pPr>
        <w:pStyle w:val="a9"/>
        <w:widowControl/>
        <w:spacing w:afterLines="50" w:after="156" w:line="360" w:lineRule="auto"/>
        <w:ind w:left="44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Defined as the child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s initiative to pick up a toy, hold it up to the </w:t>
      </w:r>
      <w:r w:rsidR="0082423E" w:rsidRPr="00824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researcher</w:t>
      </w:r>
      <w:r w:rsid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’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 xml:space="preserve">s face, and look at the </w:t>
      </w:r>
      <w:r w:rsidR="0082423E" w:rsidRPr="00824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researcher</w:t>
      </w:r>
      <w:r w:rsidRPr="0082423E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. The frequency of occurrence was recorded.</w:t>
      </w:r>
    </w:p>
    <w:p w14:paraId="221632AF" w14:textId="77777777" w:rsidR="00640B75" w:rsidRPr="00A40BB8" w:rsidRDefault="00640B75" w:rsidP="008242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40B75" w:rsidRPr="00A40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22C2" w14:textId="77777777" w:rsidR="00694EBB" w:rsidRDefault="00694EBB" w:rsidP="00A40BB8">
      <w:pPr>
        <w:rPr>
          <w:rFonts w:hint="eastAsia"/>
        </w:rPr>
      </w:pPr>
      <w:r>
        <w:separator/>
      </w:r>
    </w:p>
  </w:endnote>
  <w:endnote w:type="continuationSeparator" w:id="0">
    <w:p w14:paraId="63C8DF88" w14:textId="77777777" w:rsidR="00694EBB" w:rsidRDefault="00694EBB" w:rsidP="00A40B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50D1" w14:textId="77777777" w:rsidR="00694EBB" w:rsidRDefault="00694EBB" w:rsidP="00A40BB8">
      <w:pPr>
        <w:rPr>
          <w:rFonts w:hint="eastAsia"/>
        </w:rPr>
      </w:pPr>
      <w:r>
        <w:separator/>
      </w:r>
    </w:p>
  </w:footnote>
  <w:footnote w:type="continuationSeparator" w:id="0">
    <w:p w14:paraId="4A73CC6B" w14:textId="77777777" w:rsidR="00694EBB" w:rsidRDefault="00694EBB" w:rsidP="00A40B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C2F31"/>
    <w:multiLevelType w:val="multilevel"/>
    <w:tmpl w:val="540C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03A06"/>
    <w:multiLevelType w:val="hybridMultilevel"/>
    <w:tmpl w:val="F97EDB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62F2AB4"/>
    <w:multiLevelType w:val="hybridMultilevel"/>
    <w:tmpl w:val="AAC248A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98078751">
    <w:abstractNumId w:val="0"/>
  </w:num>
  <w:num w:numId="2" w16cid:durableId="326399079">
    <w:abstractNumId w:val="2"/>
  </w:num>
  <w:num w:numId="3" w16cid:durableId="413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83"/>
    <w:rsid w:val="0013698A"/>
    <w:rsid w:val="00143F96"/>
    <w:rsid w:val="002224D2"/>
    <w:rsid w:val="00593B16"/>
    <w:rsid w:val="00640B75"/>
    <w:rsid w:val="00694EBB"/>
    <w:rsid w:val="007A15DD"/>
    <w:rsid w:val="0082423E"/>
    <w:rsid w:val="00875425"/>
    <w:rsid w:val="00A23383"/>
    <w:rsid w:val="00A40BB8"/>
    <w:rsid w:val="00B46595"/>
    <w:rsid w:val="00CD0B6B"/>
    <w:rsid w:val="00E71E4B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B52844"/>
  <w15:chartTrackingRefBased/>
  <w15:docId w15:val="{59EE695E-88D0-4A4E-B52D-8BF053C1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3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3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38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38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38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38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38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38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38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3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3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338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338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2338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33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33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33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33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23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3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233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33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233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33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33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3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233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2338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40B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40BB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40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40B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1213</Characters>
  <Application>Microsoft Office Word</Application>
  <DocSecurity>0</DocSecurity>
  <Lines>66</Lines>
  <Paragraphs>17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 福</dc:creator>
  <cp:keywords/>
  <dc:description/>
  <cp:lastModifiedBy>福 福</cp:lastModifiedBy>
  <cp:revision>7</cp:revision>
  <dcterms:created xsi:type="dcterms:W3CDTF">2026-03-26T09:09:00Z</dcterms:created>
  <dcterms:modified xsi:type="dcterms:W3CDTF">2026-04-12T08:46:00Z</dcterms:modified>
</cp:coreProperties>
</file>