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9EC93" w14:textId="77777777" w:rsidR="00220158" w:rsidRPr="00865CF2" w:rsidRDefault="00220158" w:rsidP="00220158">
      <w:pPr>
        <w:spacing w:line="480" w:lineRule="auto"/>
        <w:rPr>
          <w:rFonts w:ascii="Times New Roman" w:hAnsi="Times New Roman" w:cs="Times New Roman"/>
          <w:b/>
          <w:sz w:val="22"/>
        </w:rPr>
      </w:pPr>
      <w:r w:rsidRPr="00865CF2">
        <w:rPr>
          <w:rFonts w:ascii="Times New Roman" w:hAnsi="Times New Roman" w:cs="Times New Roman"/>
          <w:b/>
          <w:sz w:val="22"/>
        </w:rPr>
        <w:t>Contrast</w:t>
      </w:r>
      <w:r w:rsidRPr="00865CF2">
        <w:rPr>
          <w:rFonts w:ascii="Times New Roman" w:hAnsi="Times New Roman" w:cs="Times New Roman" w:hint="eastAsia"/>
          <w:b/>
          <w:sz w:val="22"/>
        </w:rPr>
        <w:t>-enhanced PET</w:t>
      </w:r>
      <w:r w:rsidRPr="00865CF2">
        <w:rPr>
          <w:rFonts w:ascii="Times New Roman" w:hAnsi="Times New Roman" w:cs="Times New Roman"/>
          <w:b/>
          <w:sz w:val="22"/>
        </w:rPr>
        <w:t>/</w:t>
      </w:r>
      <w:r w:rsidRPr="00865CF2">
        <w:rPr>
          <w:rFonts w:ascii="Times New Roman" w:hAnsi="Times New Roman" w:cs="Times New Roman" w:hint="eastAsia"/>
          <w:b/>
          <w:sz w:val="22"/>
        </w:rPr>
        <w:t xml:space="preserve">MRI </w:t>
      </w:r>
      <w:r w:rsidRPr="00865CF2">
        <w:rPr>
          <w:rFonts w:ascii="Times New Roman" w:eastAsia="宋体" w:hAnsi="Times New Roman" w:cs="Times New Roman"/>
          <w:b/>
          <w:sz w:val="22"/>
        </w:rPr>
        <w:t>improves</w:t>
      </w:r>
      <w:r w:rsidRPr="00865CF2">
        <w:rPr>
          <w:rFonts w:ascii="Times New Roman" w:hAnsi="Times New Roman" w:cs="Times New Roman" w:hint="eastAsia"/>
          <w:b/>
          <w:sz w:val="22"/>
        </w:rPr>
        <w:t xml:space="preserve"> the diagnostic efficacy for detecting intrahepatic </w:t>
      </w:r>
      <w:r w:rsidRPr="00865CF2">
        <w:rPr>
          <w:rFonts w:ascii="Times New Roman" w:hAnsi="Times New Roman" w:cs="Times New Roman"/>
          <w:b/>
          <w:sz w:val="22"/>
        </w:rPr>
        <w:t>malignancies</w:t>
      </w:r>
      <w:r w:rsidRPr="00865CF2">
        <w:rPr>
          <w:rFonts w:ascii="Times New Roman" w:hAnsi="Times New Roman" w:cs="Times New Roman" w:hint="eastAsia"/>
          <w:b/>
          <w:sz w:val="22"/>
        </w:rPr>
        <w:t xml:space="preserve"> postlocoregional </w:t>
      </w:r>
      <w:r w:rsidRPr="00865CF2">
        <w:rPr>
          <w:rFonts w:ascii="Times New Roman" w:hAnsi="Times New Roman" w:cs="Times New Roman"/>
          <w:b/>
          <w:sz w:val="22"/>
        </w:rPr>
        <w:t>therapies</w:t>
      </w:r>
      <w:r w:rsidRPr="00865CF2">
        <w:rPr>
          <w:rFonts w:ascii="Times New Roman" w:hAnsi="Times New Roman" w:cs="Times New Roman" w:hint="eastAsia"/>
          <w:b/>
          <w:sz w:val="22"/>
        </w:rPr>
        <w:t xml:space="preserve"> in </w:t>
      </w:r>
      <w:r w:rsidRPr="00865CF2">
        <w:rPr>
          <w:rFonts w:ascii="Times New Roman" w:hAnsi="Times New Roman" w:cs="Times New Roman"/>
          <w:b/>
          <w:sz w:val="22"/>
        </w:rPr>
        <w:t>hepatocellular carcinoma</w:t>
      </w:r>
    </w:p>
    <w:p w14:paraId="4E313F45" w14:textId="77777777" w:rsidR="004B09EA" w:rsidRPr="00865CF2" w:rsidRDefault="004B09EA" w:rsidP="00220158">
      <w:pPr>
        <w:spacing w:line="480" w:lineRule="auto"/>
        <w:rPr>
          <w:rFonts w:ascii="Times New Roman" w:hAnsi="Times New Roman" w:cs="Times New Roman"/>
          <w:sz w:val="22"/>
        </w:rPr>
      </w:pPr>
    </w:p>
    <w:p w14:paraId="525509F0" w14:textId="77777777" w:rsidR="004B09EA" w:rsidRPr="00865CF2" w:rsidRDefault="004B09EA" w:rsidP="00220158">
      <w:pPr>
        <w:spacing w:line="480" w:lineRule="auto"/>
        <w:rPr>
          <w:rFonts w:ascii="Times New Roman" w:hAnsi="Times New Roman" w:cs="Times New Roman"/>
          <w:sz w:val="22"/>
        </w:rPr>
      </w:pPr>
      <w:r w:rsidRPr="00865CF2">
        <w:rPr>
          <w:rFonts w:ascii="Times New Roman" w:hAnsi="Times New Roman" w:cs="Times New Roman"/>
          <w:sz w:val="22"/>
        </w:rPr>
        <w:t>Ying-He Li, MD, Li Tian, MD, Yu-Qian Huang, M</w:t>
      </w:r>
      <w:r w:rsidRPr="00865CF2">
        <w:rPr>
          <w:rFonts w:ascii="Times New Roman" w:hAnsi="Times New Roman" w:cs="Times New Roman" w:hint="eastAsia"/>
          <w:sz w:val="22"/>
        </w:rPr>
        <w:t>D</w:t>
      </w:r>
      <w:r w:rsidRPr="00865CF2">
        <w:rPr>
          <w:rFonts w:ascii="Times New Roman" w:hAnsi="Times New Roman" w:cs="Times New Roman"/>
          <w:sz w:val="22"/>
        </w:rPr>
        <w:t>, Ji-Ling Zeng, M</w:t>
      </w:r>
      <w:r w:rsidRPr="00865CF2">
        <w:rPr>
          <w:rFonts w:ascii="Times New Roman" w:hAnsi="Times New Roman" w:cs="Times New Roman" w:hint="eastAsia"/>
          <w:sz w:val="22"/>
        </w:rPr>
        <w:t xml:space="preserve">D, </w:t>
      </w:r>
      <w:r w:rsidRPr="00865CF2">
        <w:rPr>
          <w:rFonts w:ascii="Times New Roman" w:hAnsi="Times New Roman" w:cs="Times New Roman"/>
          <w:sz w:val="22"/>
        </w:rPr>
        <w:t>Zhi-Mei Huang, MD, Le-Tao Lin, MD, Yu-Mo Zhao, MD, Wei Fan, MD, Jin-Hua Huang, MD, Ying-Ying Hu, MD</w:t>
      </w:r>
    </w:p>
    <w:p w14:paraId="236B2E28" w14:textId="77777777" w:rsidR="00865CF2" w:rsidRPr="00865CF2" w:rsidRDefault="00865CF2" w:rsidP="00220158">
      <w:pPr>
        <w:spacing w:line="480" w:lineRule="auto"/>
        <w:rPr>
          <w:rFonts w:ascii="Times New Roman" w:hAnsi="Times New Roman" w:cs="Times New Roman"/>
          <w:sz w:val="22"/>
        </w:rPr>
      </w:pPr>
    </w:p>
    <w:p w14:paraId="61D67292" w14:textId="77777777" w:rsidR="004B09EA" w:rsidRPr="00865CF2" w:rsidRDefault="004B09EA" w:rsidP="00220158">
      <w:pPr>
        <w:spacing w:line="480" w:lineRule="auto"/>
        <w:rPr>
          <w:rFonts w:ascii="Times New Roman" w:hAnsi="Times New Roman" w:cs="Times New Roman"/>
          <w:sz w:val="22"/>
        </w:rPr>
      </w:pPr>
      <w:r w:rsidRPr="00865CF2">
        <w:rPr>
          <w:rFonts w:ascii="Times New Roman" w:hAnsi="Times New Roman" w:cs="Times New Roman"/>
          <w:sz w:val="22"/>
        </w:rPr>
        <w:t>C</w:t>
      </w:r>
      <w:r w:rsidRPr="00865CF2">
        <w:rPr>
          <w:rFonts w:ascii="Times New Roman" w:hAnsi="Times New Roman" w:cs="Times New Roman" w:hint="eastAsia"/>
          <w:sz w:val="22"/>
        </w:rPr>
        <w:t>orresponding author:</w:t>
      </w:r>
    </w:p>
    <w:p w14:paraId="7AF63429" w14:textId="77777777" w:rsidR="004B09EA" w:rsidRPr="00865CF2" w:rsidRDefault="004B09EA" w:rsidP="00220158">
      <w:pPr>
        <w:spacing w:line="480" w:lineRule="auto"/>
        <w:rPr>
          <w:rFonts w:ascii="Times New Roman" w:hAnsi="Times New Roman" w:cs="Times New Roman"/>
          <w:sz w:val="22"/>
        </w:rPr>
      </w:pPr>
      <w:r w:rsidRPr="00865CF2">
        <w:rPr>
          <w:rFonts w:ascii="Times New Roman" w:hAnsi="Times New Roman" w:cs="Times New Roman" w:hint="eastAsia"/>
          <w:sz w:val="22"/>
        </w:rPr>
        <w:t>Ying-Ying Hu</w:t>
      </w:r>
    </w:p>
    <w:p w14:paraId="523C0307" w14:textId="77777777" w:rsidR="00865CF2" w:rsidRPr="00865CF2" w:rsidRDefault="00865CF2" w:rsidP="00220158">
      <w:pPr>
        <w:spacing w:line="480" w:lineRule="auto"/>
        <w:rPr>
          <w:rFonts w:ascii="Times New Roman" w:hAnsi="Times New Roman" w:cs="Times New Roman"/>
          <w:sz w:val="22"/>
        </w:rPr>
      </w:pPr>
      <w:r w:rsidRPr="00865CF2">
        <w:rPr>
          <w:rFonts w:ascii="Times New Roman" w:hAnsi="Times New Roman" w:cs="Times New Roman"/>
          <w:sz w:val="22"/>
        </w:rPr>
        <w:t>A</w:t>
      </w:r>
      <w:r w:rsidRPr="00865CF2">
        <w:rPr>
          <w:rFonts w:ascii="Times New Roman" w:hAnsi="Times New Roman" w:cs="Times New Roman" w:hint="eastAsia"/>
          <w:sz w:val="22"/>
        </w:rPr>
        <w:t>ffiliation</w:t>
      </w:r>
      <w:r w:rsidRPr="00865CF2">
        <w:rPr>
          <w:rFonts w:ascii="Times New Roman" w:hAnsi="Times New Roman" w:cs="Times New Roman" w:hint="eastAsia"/>
          <w:sz w:val="22"/>
        </w:rPr>
        <w:t>：</w:t>
      </w:r>
      <w:r w:rsidRPr="00865CF2">
        <w:rPr>
          <w:rFonts w:ascii="Times New Roman" w:hAnsi="Times New Roman" w:cs="Times New Roman"/>
          <w:sz w:val="22"/>
        </w:rPr>
        <w:t>Sun Yat-Sen University Cancer Center, Department of Nuclear Medicine, Guangzhou, Guangdong, China</w:t>
      </w:r>
    </w:p>
    <w:p w14:paraId="634D0061" w14:textId="77777777" w:rsidR="00865CF2" w:rsidRPr="00865CF2" w:rsidRDefault="00865CF2" w:rsidP="00220158">
      <w:pPr>
        <w:spacing w:line="480" w:lineRule="auto"/>
        <w:rPr>
          <w:rFonts w:ascii="Times New Roman" w:hAnsi="Times New Roman" w:cs="Times New Roman"/>
          <w:sz w:val="22"/>
        </w:rPr>
      </w:pPr>
      <w:r w:rsidRPr="00865CF2">
        <w:rPr>
          <w:rFonts w:ascii="Times New Roman" w:hAnsi="Times New Roman" w:cs="Times New Roman"/>
          <w:sz w:val="22"/>
        </w:rPr>
        <w:t xml:space="preserve">E-mail: </w:t>
      </w:r>
      <w:hyperlink r:id="rId6" w:history="1">
        <w:r w:rsidRPr="00865CF2">
          <w:rPr>
            <w:rStyle w:val="a9"/>
            <w:rFonts w:ascii="Times New Roman" w:hAnsi="Times New Roman" w:cs="Times New Roman"/>
            <w:sz w:val="22"/>
          </w:rPr>
          <w:t>huyy@sysucc.org.cn</w:t>
        </w:r>
      </w:hyperlink>
    </w:p>
    <w:p w14:paraId="1C14651A" w14:textId="77777777" w:rsidR="00220158" w:rsidRPr="004B09EA" w:rsidRDefault="00220158" w:rsidP="004F777B">
      <w:pPr>
        <w:spacing w:line="480" w:lineRule="auto"/>
        <w:jc w:val="center"/>
        <w:rPr>
          <w:rFonts w:ascii="Times New Roman" w:hAnsi="Times New Roman" w:cs="Times New Roman"/>
          <w:sz w:val="28"/>
        </w:rPr>
        <w:sectPr w:rsidR="00220158" w:rsidRPr="004B09EA" w:rsidSect="00220158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55776472" w14:textId="77777777" w:rsidR="00500884" w:rsidRDefault="004F777B" w:rsidP="00500884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A4C9A">
        <w:rPr>
          <w:rFonts w:ascii="Times New Roman" w:hAnsi="Times New Roman" w:cs="Times New Roman"/>
          <w:b/>
          <w:sz w:val="28"/>
        </w:rPr>
        <w:lastRenderedPageBreak/>
        <w:t>Supplementa</w:t>
      </w:r>
      <w:r w:rsidRPr="00AA4C9A">
        <w:rPr>
          <w:rFonts w:ascii="Times New Roman" w:hAnsi="Times New Roman" w:cs="Times New Roman" w:hint="eastAsia"/>
          <w:b/>
          <w:sz w:val="28"/>
        </w:rPr>
        <w:t>l material</w:t>
      </w:r>
      <w:r w:rsidR="00636DC4">
        <w:rPr>
          <w:rFonts w:ascii="Times New Roman" w:hAnsi="Times New Roman" w:cs="Times New Roman" w:hint="eastAsia"/>
          <w:b/>
          <w:sz w:val="28"/>
        </w:rPr>
        <w:t>s</w:t>
      </w:r>
    </w:p>
    <w:p w14:paraId="605546A0" w14:textId="77777777" w:rsidR="00500884" w:rsidRDefault="00500884" w:rsidP="00500884">
      <w:pPr>
        <w:widowControl/>
        <w:spacing w:line="480" w:lineRule="auto"/>
        <w:jc w:val="left"/>
        <w:rPr>
          <w:rFonts w:ascii="Times New Roman" w:hAnsi="Times New Roman" w:cs="Times New Roman"/>
          <w:sz w:val="22"/>
        </w:rPr>
      </w:pPr>
    </w:p>
    <w:p w14:paraId="42834077" w14:textId="77777777" w:rsidR="00500884" w:rsidRPr="00500884" w:rsidRDefault="00500884" w:rsidP="00663B45">
      <w:pPr>
        <w:widowControl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 w:rsidRPr="00500884">
        <w:rPr>
          <w:rFonts w:ascii="Times New Roman" w:hAnsi="Times New Roman" w:cs="Times New Roman" w:hint="eastAsia"/>
          <w:b/>
          <w:sz w:val="22"/>
        </w:rPr>
        <w:t>Supplementary methods</w:t>
      </w:r>
    </w:p>
    <w:p w14:paraId="404CF4FD" w14:textId="77777777" w:rsidR="00500884" w:rsidRPr="00500884" w:rsidRDefault="003A2B2A" w:rsidP="00663B45">
      <w:pPr>
        <w:widowControl/>
        <w:spacing w:line="360" w:lineRule="auto"/>
        <w:ind w:firstLineChars="200" w:firstLine="44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 xml:space="preserve">The process of PET/MR </w:t>
      </w:r>
      <w:r w:rsidRPr="003A2B2A">
        <w:rPr>
          <w:rFonts w:ascii="Times New Roman" w:hAnsi="Times New Roman" w:cs="Times New Roman"/>
          <w:sz w:val="22"/>
        </w:rPr>
        <w:t>image acquirement and construction</w:t>
      </w:r>
      <w:r>
        <w:rPr>
          <w:rFonts w:ascii="Times New Roman" w:hAnsi="Times New Roman" w:cs="Times New Roman" w:hint="eastAsia"/>
          <w:sz w:val="22"/>
        </w:rPr>
        <w:t>:</w:t>
      </w:r>
      <w:r w:rsidRPr="003A2B2A">
        <w:rPr>
          <w:rFonts w:ascii="Times New Roman" w:hAnsi="Times New Roman" w:cs="Times New Roman" w:hint="eastAsia"/>
          <w:sz w:val="22"/>
        </w:rPr>
        <w:t xml:space="preserve"> </w:t>
      </w:r>
      <w:r w:rsidR="00500884">
        <w:rPr>
          <w:rFonts w:ascii="Times New Roman" w:hAnsi="Times New Roman" w:cs="Times New Roman" w:hint="eastAsia"/>
          <w:sz w:val="22"/>
        </w:rPr>
        <w:t xml:space="preserve">MRI </w:t>
      </w:r>
      <w:r w:rsidR="00500884" w:rsidRPr="00500884">
        <w:rPr>
          <w:rFonts w:ascii="Times New Roman" w:hAnsi="Times New Roman" w:cs="Times New Roman"/>
          <w:sz w:val="22"/>
        </w:rPr>
        <w:t>Respiratory gating was used in MRI. The MRI sequences included unenhanced in-phase and out-phase T1-weighted image (T1WI), T2WI with fat saturation, diffusion weighted imaging (DWI) and multiphase contrast-enhanced T1WI (arterial phase, portal venous phase and delayed phase). PET data were acquired simultaneously with a plain MR scan with a mean scan time of 18 min. PET images were reconstructed in a 192 × 192 matrix using a 3D-Ordered Subsets Expectation Maximization algorithm. PET attenuation correction was carried out using a four-compartment-model attenuation map (m-map) that was automatically generated based on a water-fat-imaging MR sequence. The PET images were smoothed by a Gaussian filter with a 3 mm full width at half maximum. PET images, MR images and fused PET/MR images were generated for review on a computer workstation (UIH Medical Systems).</w:t>
      </w:r>
      <w:r w:rsidR="00500884" w:rsidRPr="00500884">
        <w:rPr>
          <w:rFonts w:ascii="Times New Roman" w:hAnsi="Times New Roman" w:cs="Times New Roman"/>
          <w:sz w:val="22"/>
        </w:rPr>
        <w:br w:type="page"/>
      </w:r>
    </w:p>
    <w:p w14:paraId="635F6CFE" w14:textId="77777777" w:rsidR="00AA4C9A" w:rsidRPr="007F582E" w:rsidRDefault="00AA4C9A" w:rsidP="00663B45">
      <w:pPr>
        <w:widowControl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S</w:t>
      </w:r>
      <w:r w:rsidR="00C83890">
        <w:rPr>
          <w:rFonts w:ascii="Times New Roman" w:hAnsi="Times New Roman" w:cs="Times New Roman" w:hint="eastAsia"/>
          <w:b/>
          <w:sz w:val="22"/>
        </w:rPr>
        <w:t>upplementary Table 1</w:t>
      </w:r>
      <w:r w:rsidRPr="007F582E">
        <w:rPr>
          <w:rFonts w:ascii="Times New Roman" w:hAnsi="Times New Roman" w:cs="Times New Roman" w:hint="eastAsia"/>
          <w:b/>
          <w:sz w:val="22"/>
        </w:rPr>
        <w:t xml:space="preserve"> PET/MRI-based evaluation and clinical nature of </w:t>
      </w:r>
      <w:r w:rsidRPr="007F582E">
        <w:rPr>
          <w:rFonts w:ascii="Times New Roman" w:hAnsi="Times New Roman" w:cs="Times New Roman"/>
          <w:b/>
          <w:sz w:val="22"/>
        </w:rPr>
        <w:t>intrahepatic</w:t>
      </w:r>
      <w:r w:rsidRPr="007F582E">
        <w:rPr>
          <w:rFonts w:ascii="Times New Roman" w:hAnsi="Times New Roman" w:cs="Times New Roman" w:hint="eastAsia"/>
          <w:b/>
          <w:sz w:val="22"/>
        </w:rPr>
        <w:t xml:space="preserve"> lesions discordant in </w:t>
      </w:r>
      <w:r w:rsidRPr="007F582E">
        <w:rPr>
          <w:rFonts w:ascii="Times New Roman" w:hAnsi="Times New Roman" w:cs="Times New Roman"/>
          <w:b/>
          <w:sz w:val="22"/>
        </w:rPr>
        <w:t>empirical MRI</w:t>
      </w:r>
      <w:r w:rsidRPr="007F582E">
        <w:rPr>
          <w:rFonts w:ascii="Times New Roman" w:hAnsi="Times New Roman" w:cs="Times New Roman" w:hint="eastAsia"/>
          <w:b/>
          <w:sz w:val="22"/>
        </w:rPr>
        <w:t>-based</w:t>
      </w:r>
      <w:r w:rsidRPr="007F582E">
        <w:rPr>
          <w:rFonts w:ascii="Times New Roman" w:hAnsi="Times New Roman" w:cs="Times New Roman"/>
          <w:b/>
          <w:sz w:val="22"/>
        </w:rPr>
        <w:t xml:space="preserve"> and PET</w:t>
      </w:r>
      <w:r w:rsidRPr="007F582E">
        <w:rPr>
          <w:rFonts w:ascii="Times New Roman" w:hAnsi="Times New Roman" w:cs="Times New Roman" w:hint="eastAsia"/>
          <w:b/>
          <w:sz w:val="22"/>
        </w:rPr>
        <w:t>-based assessments</w:t>
      </w:r>
    </w:p>
    <w:tbl>
      <w:tblPr>
        <w:tblW w:w="13608" w:type="dxa"/>
        <w:tblInd w:w="14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08"/>
        <w:gridCol w:w="3404"/>
        <w:gridCol w:w="1985"/>
        <w:gridCol w:w="1417"/>
        <w:gridCol w:w="1464"/>
        <w:gridCol w:w="1655"/>
        <w:gridCol w:w="1275"/>
      </w:tblGrid>
      <w:tr w:rsidR="00AA4C9A" w:rsidRPr="000F220F" w14:paraId="67BEB9F7" w14:textId="77777777" w:rsidTr="00E74DF1">
        <w:trPr>
          <w:trHeight w:val="340"/>
        </w:trPr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E5395E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D6B6F9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I</w:t>
            </w:r>
            <w:r w:rsidRPr="000F220F">
              <w:rPr>
                <w:rFonts w:ascii="Times New Roman" w:hAnsi="Times New Roman" w:cs="Times New Roman" w:hint="eastAsia"/>
              </w:rPr>
              <w:t>mage-based assessment (N)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36308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P</w:t>
            </w:r>
            <w:r w:rsidRPr="000F220F">
              <w:rPr>
                <w:rFonts w:ascii="Times New Roman" w:hAnsi="Times New Roman" w:cs="Times New Roman" w:hint="eastAsia"/>
              </w:rPr>
              <w:t xml:space="preserve">ET/MRI-based assessment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F12647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Total number (N)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564D34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Clinical</w:t>
            </w:r>
            <w:r w:rsidRPr="000F220F">
              <w:rPr>
                <w:rFonts w:ascii="Times New Roman" w:hAnsi="Times New Roman" w:cs="Times New Roman" w:hint="eastAsia"/>
              </w:rPr>
              <w:t>ly</w:t>
            </w:r>
            <w:r w:rsidRPr="000F220F">
              <w:rPr>
                <w:rFonts w:ascii="Times New Roman" w:hAnsi="Times New Roman" w:cs="Times New Roman"/>
              </w:rPr>
              <w:t xml:space="preserve"> </w:t>
            </w:r>
            <w:r w:rsidRPr="000F220F">
              <w:rPr>
                <w:rFonts w:ascii="Times New Roman" w:hAnsi="Times New Roman" w:cs="Times New Roman" w:hint="eastAsia"/>
              </w:rPr>
              <w:t>benign (N)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DCB4CE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Clinical</w:t>
            </w:r>
            <w:r w:rsidRPr="000F220F">
              <w:rPr>
                <w:rFonts w:ascii="Times New Roman" w:hAnsi="Times New Roman" w:cs="Times New Roman" w:hint="eastAsia"/>
              </w:rPr>
              <w:t>ly</w:t>
            </w:r>
            <w:r w:rsidRPr="000F220F">
              <w:rPr>
                <w:rFonts w:ascii="Times New Roman" w:hAnsi="Times New Roman" w:cs="Times New Roman"/>
              </w:rPr>
              <w:t xml:space="preserve"> </w:t>
            </w:r>
            <w:r w:rsidRPr="000F220F">
              <w:rPr>
                <w:rFonts w:ascii="Times New Roman" w:hAnsi="Times New Roman" w:cs="Times New Roman" w:hint="eastAsia"/>
              </w:rPr>
              <w:t>malignant (N)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1138DA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U</w:t>
            </w:r>
            <w:r w:rsidRPr="000F220F">
              <w:rPr>
                <w:rFonts w:ascii="Times New Roman" w:hAnsi="Times New Roman" w:cs="Times New Roman"/>
              </w:rPr>
              <w:t>n</w:t>
            </w:r>
            <w:r w:rsidRPr="000F220F">
              <w:rPr>
                <w:rFonts w:ascii="Times New Roman" w:hAnsi="Times New Roman" w:cs="Times New Roman" w:hint="eastAsia"/>
              </w:rPr>
              <w:t>defined (N)</w:t>
            </w:r>
          </w:p>
        </w:tc>
      </w:tr>
      <w:tr w:rsidR="00AA4C9A" w:rsidRPr="000F220F" w14:paraId="796D197B" w14:textId="77777777" w:rsidTr="00E74DF1">
        <w:trPr>
          <w:trHeight w:val="340"/>
        </w:trPr>
        <w:tc>
          <w:tcPr>
            <w:tcW w:w="240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F13078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Newly detected &amp; treatment-naïve lesions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DD291C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MR</w:t>
            </w:r>
            <w:r w:rsidRPr="000F220F">
              <w:rPr>
                <w:rFonts w:ascii="Times New Roman" w:hAnsi="Times New Roman" w:cs="Times New Roman" w:hint="eastAsia"/>
              </w:rPr>
              <w:t xml:space="preserve">I benign &amp; </w:t>
            </w:r>
            <w:r w:rsidRPr="000F220F">
              <w:rPr>
                <w:rFonts w:ascii="Times New Roman" w:hAnsi="Times New Roman" w:cs="Times New Roman"/>
              </w:rPr>
              <w:t>PET</w:t>
            </w:r>
            <w:r w:rsidRPr="000F220F">
              <w:rPr>
                <w:rFonts w:ascii="Times New Roman" w:hAnsi="Times New Roman" w:cs="Times New Roman" w:hint="eastAsia"/>
              </w:rPr>
              <w:t xml:space="preserve"> malignant (11)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7EF5E2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</w:t>
            </w:r>
            <w:r w:rsidRPr="000F220F">
              <w:rPr>
                <w:rFonts w:ascii="Times New Roman" w:hAnsi="Times New Roman" w:cs="Times New Roman" w:hint="eastAsia"/>
              </w:rPr>
              <w:t xml:space="preserve">alignant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DABA95A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8CE21F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CBA5FD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ABB5DF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2</w:t>
            </w:r>
          </w:p>
        </w:tc>
      </w:tr>
      <w:tr w:rsidR="00AA4C9A" w:rsidRPr="000F220F" w14:paraId="4919D26A" w14:textId="77777777" w:rsidTr="00E74DF1">
        <w:trPr>
          <w:trHeight w:val="340"/>
        </w:trPr>
        <w:tc>
          <w:tcPr>
            <w:tcW w:w="2408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776C0E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/>
            <w:tcBorders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795657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F207BF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benign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721FF071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464" w:type="dxa"/>
            <w:tcBorders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5818E2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655" w:type="dxa"/>
            <w:tcBorders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BF7D6E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3BAAF1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AA4C9A" w:rsidRPr="000F220F" w14:paraId="3D02CFB2" w14:textId="77777777" w:rsidTr="00E74DF1">
        <w:trPr>
          <w:trHeight w:val="340"/>
        </w:trPr>
        <w:tc>
          <w:tcPr>
            <w:tcW w:w="2408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EAA17CD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6017DF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MR</w:t>
            </w:r>
            <w:r w:rsidRPr="000F220F">
              <w:rPr>
                <w:rFonts w:ascii="Times New Roman" w:hAnsi="Times New Roman" w:cs="Times New Roman" w:hint="eastAsia"/>
              </w:rPr>
              <w:t xml:space="preserve">I malignant &amp; </w:t>
            </w:r>
            <w:r w:rsidRPr="000F220F">
              <w:rPr>
                <w:rFonts w:ascii="Times New Roman" w:hAnsi="Times New Roman" w:cs="Times New Roman"/>
              </w:rPr>
              <w:t>PET</w:t>
            </w:r>
            <w:r w:rsidRPr="000F220F">
              <w:rPr>
                <w:rFonts w:ascii="Times New Roman" w:hAnsi="Times New Roman" w:cs="Times New Roman" w:hint="eastAsia"/>
              </w:rPr>
              <w:t xml:space="preserve"> benign (8)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809E5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</w:t>
            </w:r>
            <w:r w:rsidRPr="000F220F">
              <w:rPr>
                <w:rFonts w:ascii="Times New Roman" w:hAnsi="Times New Roman" w:cs="Times New Roman" w:hint="eastAsia"/>
              </w:rPr>
              <w:t xml:space="preserve">alignant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7C275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FBBB3A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4A66CD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56B24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</w:tr>
      <w:tr w:rsidR="00AA4C9A" w:rsidRPr="000F220F" w14:paraId="0F3927B0" w14:textId="77777777" w:rsidTr="00E74DF1">
        <w:trPr>
          <w:trHeight w:val="340"/>
        </w:trPr>
        <w:tc>
          <w:tcPr>
            <w:tcW w:w="2408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FE6C199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DCD91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E41C5A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benign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07904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CF83DD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02A754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DA0686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</w:tr>
      <w:tr w:rsidR="00AA4C9A" w:rsidRPr="000F220F" w14:paraId="58D8DA32" w14:textId="77777777" w:rsidTr="00E74DF1">
        <w:trPr>
          <w:trHeight w:val="340"/>
        </w:trPr>
        <w:tc>
          <w:tcPr>
            <w:tcW w:w="240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B438B9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Post-local ablation lesions</w:t>
            </w:r>
          </w:p>
        </w:tc>
        <w:tc>
          <w:tcPr>
            <w:tcW w:w="3404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F0C403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MR</w:t>
            </w:r>
            <w:r w:rsidRPr="000F220F">
              <w:rPr>
                <w:rFonts w:ascii="Times New Roman" w:hAnsi="Times New Roman" w:cs="Times New Roman" w:hint="eastAsia"/>
              </w:rPr>
              <w:t xml:space="preserve">I benign &amp; </w:t>
            </w:r>
            <w:r w:rsidRPr="000F220F">
              <w:rPr>
                <w:rFonts w:ascii="Times New Roman" w:hAnsi="Times New Roman" w:cs="Times New Roman"/>
              </w:rPr>
              <w:t>PET</w:t>
            </w:r>
            <w:r w:rsidRPr="000F220F">
              <w:rPr>
                <w:rFonts w:ascii="Times New Roman" w:hAnsi="Times New Roman" w:cs="Times New Roman" w:hint="eastAsia"/>
              </w:rPr>
              <w:t xml:space="preserve"> malignant (6)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9C6068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</w:t>
            </w:r>
            <w:r w:rsidRPr="000F220F">
              <w:rPr>
                <w:rFonts w:ascii="Times New Roman" w:hAnsi="Times New Roman" w:cs="Times New Roman" w:hint="eastAsia"/>
              </w:rPr>
              <w:t xml:space="preserve">alignant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B7444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181033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32308D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7D314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AA4C9A" w:rsidRPr="000F220F" w14:paraId="3F117FB5" w14:textId="77777777" w:rsidTr="00E74DF1">
        <w:trPr>
          <w:trHeight w:val="340"/>
        </w:trPr>
        <w:tc>
          <w:tcPr>
            <w:tcW w:w="2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799BE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1BEE0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D481B3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benign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08047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C5EBE0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F6C02C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742FC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</w:tr>
      <w:tr w:rsidR="00AA4C9A" w:rsidRPr="000F220F" w14:paraId="7B95D992" w14:textId="77777777" w:rsidTr="00E74DF1">
        <w:trPr>
          <w:trHeight w:val="340"/>
        </w:trPr>
        <w:tc>
          <w:tcPr>
            <w:tcW w:w="2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5D2B82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5ACB28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MR</w:t>
            </w:r>
            <w:r w:rsidRPr="000F220F">
              <w:rPr>
                <w:rFonts w:ascii="Times New Roman" w:hAnsi="Times New Roman" w:cs="Times New Roman" w:hint="eastAsia"/>
              </w:rPr>
              <w:t xml:space="preserve">I malignant &amp; </w:t>
            </w:r>
            <w:r w:rsidRPr="000F220F">
              <w:rPr>
                <w:rFonts w:ascii="Times New Roman" w:hAnsi="Times New Roman" w:cs="Times New Roman"/>
              </w:rPr>
              <w:t>PET</w:t>
            </w:r>
            <w:r w:rsidRPr="000F220F">
              <w:rPr>
                <w:rFonts w:ascii="Times New Roman" w:hAnsi="Times New Roman" w:cs="Times New Roman" w:hint="eastAsia"/>
              </w:rPr>
              <w:t xml:space="preserve"> benign (3)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308876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</w:t>
            </w:r>
            <w:r w:rsidRPr="000F220F">
              <w:rPr>
                <w:rFonts w:ascii="Times New Roman" w:hAnsi="Times New Roman" w:cs="Times New Roman" w:hint="eastAsia"/>
              </w:rPr>
              <w:t xml:space="preserve">alignant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FE2E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13938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5D101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3FB1D3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</w:tr>
      <w:tr w:rsidR="00AA4C9A" w:rsidRPr="000F220F" w14:paraId="68165ACB" w14:textId="77777777" w:rsidTr="00E74DF1">
        <w:trPr>
          <w:trHeight w:val="340"/>
        </w:trPr>
        <w:tc>
          <w:tcPr>
            <w:tcW w:w="2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8A1C9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37DA7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283D24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benign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E873C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56FDFC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5A89AF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60CFF2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</w:tr>
      <w:tr w:rsidR="00AA4C9A" w:rsidRPr="000F220F" w14:paraId="6AEFAEB6" w14:textId="77777777" w:rsidTr="00E74DF1">
        <w:trPr>
          <w:trHeight w:val="340"/>
        </w:trPr>
        <w:tc>
          <w:tcPr>
            <w:tcW w:w="240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A5FC75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Post-TACE/TAE lesions with or without local ablation</w:t>
            </w:r>
          </w:p>
        </w:tc>
        <w:tc>
          <w:tcPr>
            <w:tcW w:w="3404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D2DEC2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MR</w:t>
            </w:r>
            <w:r w:rsidRPr="000F220F">
              <w:rPr>
                <w:rFonts w:ascii="Times New Roman" w:hAnsi="Times New Roman" w:cs="Times New Roman" w:hint="eastAsia"/>
              </w:rPr>
              <w:t xml:space="preserve">I benign &amp; </w:t>
            </w:r>
            <w:r w:rsidRPr="000F220F">
              <w:rPr>
                <w:rFonts w:ascii="Times New Roman" w:hAnsi="Times New Roman" w:cs="Times New Roman"/>
              </w:rPr>
              <w:t>PET</w:t>
            </w:r>
            <w:r w:rsidRPr="000F220F">
              <w:rPr>
                <w:rFonts w:ascii="Times New Roman" w:hAnsi="Times New Roman" w:cs="Times New Roman" w:hint="eastAsia"/>
              </w:rPr>
              <w:t xml:space="preserve"> malignant (6)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B8928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</w:t>
            </w:r>
            <w:r w:rsidRPr="000F220F">
              <w:rPr>
                <w:rFonts w:ascii="Times New Roman" w:hAnsi="Times New Roman" w:cs="Times New Roman" w:hint="eastAsia"/>
              </w:rPr>
              <w:t xml:space="preserve">alignant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A9EB6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077924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BF4FC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64DFEF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</w:tr>
      <w:tr w:rsidR="00AA4C9A" w:rsidRPr="000F220F" w14:paraId="37C94DB6" w14:textId="77777777" w:rsidTr="00E74DF1">
        <w:trPr>
          <w:trHeight w:val="340"/>
        </w:trPr>
        <w:tc>
          <w:tcPr>
            <w:tcW w:w="24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0E629F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AEA33D2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2D2C2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benign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 w14:paraId="33EC43A7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464" w:type="dxa"/>
            <w:tcBorders>
              <w:top w:val="nil"/>
              <w:left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EC3C28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CC7FE1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52C12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2</w:t>
            </w:r>
          </w:p>
        </w:tc>
      </w:tr>
      <w:tr w:rsidR="00AA4C9A" w:rsidRPr="000F220F" w14:paraId="155290E3" w14:textId="77777777" w:rsidTr="00E74DF1">
        <w:trPr>
          <w:trHeight w:val="340"/>
        </w:trPr>
        <w:tc>
          <w:tcPr>
            <w:tcW w:w="2408" w:type="dxa"/>
            <w:vMerge/>
            <w:tcBorders>
              <w:top w:val="nil"/>
              <w:left w:val="nil"/>
            </w:tcBorders>
            <w:vAlign w:val="center"/>
            <w:hideMark/>
          </w:tcPr>
          <w:p w14:paraId="40B716B5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 w:val="restart"/>
            <w:tcBorders>
              <w:top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EF048E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MR</w:t>
            </w:r>
            <w:r w:rsidRPr="000F220F">
              <w:rPr>
                <w:rFonts w:ascii="Times New Roman" w:hAnsi="Times New Roman" w:cs="Times New Roman" w:hint="eastAsia"/>
              </w:rPr>
              <w:t xml:space="preserve">I malignant &amp; </w:t>
            </w:r>
            <w:r w:rsidRPr="000F220F">
              <w:rPr>
                <w:rFonts w:ascii="Times New Roman" w:hAnsi="Times New Roman" w:cs="Times New Roman"/>
              </w:rPr>
              <w:t>PET</w:t>
            </w:r>
            <w:r w:rsidRPr="000F220F">
              <w:rPr>
                <w:rFonts w:ascii="Times New Roman" w:hAnsi="Times New Roman" w:cs="Times New Roman" w:hint="eastAsia"/>
              </w:rPr>
              <w:t xml:space="preserve"> benign (2)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8E9D84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M</w:t>
            </w:r>
            <w:r w:rsidRPr="000F220F">
              <w:rPr>
                <w:rFonts w:ascii="Times New Roman" w:hAnsi="Times New Roman" w:cs="Times New Roman" w:hint="eastAsia"/>
              </w:rPr>
              <w:t xml:space="preserve">alignant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DBA4D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2104A5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BC24A0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D6038B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/>
              </w:rPr>
              <w:t>1</w:t>
            </w:r>
          </w:p>
        </w:tc>
      </w:tr>
      <w:tr w:rsidR="00AA4C9A" w:rsidRPr="000F220F" w14:paraId="147B1509" w14:textId="77777777" w:rsidTr="00E74DF1">
        <w:trPr>
          <w:trHeight w:val="340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B8D2072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vMerge/>
            <w:tcBorders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226FF0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2CF859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benign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401D9D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BCDB1D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2EC187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C3114A" w14:textId="77777777" w:rsidR="00AA4C9A" w:rsidRPr="000F220F" w:rsidRDefault="00AA4C9A" w:rsidP="00E74DF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0F220F">
              <w:rPr>
                <w:rFonts w:ascii="Times New Roman" w:hAnsi="Times New Roman" w:cs="Times New Roman" w:hint="eastAsia"/>
              </w:rPr>
              <w:t>0</w:t>
            </w:r>
          </w:p>
        </w:tc>
      </w:tr>
    </w:tbl>
    <w:p w14:paraId="50E2B9E2" w14:textId="77777777" w:rsidR="00AA4C9A" w:rsidRDefault="00AA4C9A" w:rsidP="00AA4C9A">
      <w:pPr>
        <w:widowControl/>
        <w:jc w:val="left"/>
        <w:rPr>
          <w:rFonts w:ascii="Times New Roman" w:hAnsi="Times New Roman" w:cs="Times New Roman"/>
          <w:b/>
          <w:sz w:val="22"/>
        </w:rPr>
        <w:sectPr w:rsidR="00AA4C9A" w:rsidSect="00AA4C9A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2501F51C" w14:textId="77777777" w:rsidR="00765AD3" w:rsidRDefault="00765AD3" w:rsidP="00765AD3">
      <w:pPr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lastRenderedPageBreak/>
        <w:drawing>
          <wp:inline distT="0" distB="0" distL="0" distR="0" wp14:anchorId="562DE4D0" wp14:editId="39AFF5F3">
            <wp:extent cx="3755491" cy="3473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905" cy="347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FD20" w14:textId="77777777" w:rsidR="00765AD3" w:rsidRPr="00765AD3" w:rsidRDefault="00765AD3" w:rsidP="00765AD3">
      <w:pPr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 xml:space="preserve">Figure S1 </w:t>
      </w:r>
      <w:r w:rsidRPr="00765AD3">
        <w:rPr>
          <w:rFonts w:ascii="Times New Roman" w:hAnsi="Times New Roman" w:cs="Times New Roman" w:hint="eastAsia"/>
          <w:b/>
          <w:sz w:val="22"/>
        </w:rPr>
        <w:t>Patients selection and inclusion in this study</w:t>
      </w:r>
    </w:p>
    <w:p w14:paraId="6691CC9D" w14:textId="5146D429" w:rsidR="00663B45" w:rsidRPr="00C96355" w:rsidRDefault="00765AD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2639CCC" w14:textId="37F7EA1B" w:rsidR="00663B45" w:rsidRPr="00663B45" w:rsidRDefault="00663B45" w:rsidP="00663B45">
      <w:pPr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0"/>
        </w:rPr>
        <w:lastRenderedPageBreak/>
        <w:drawing>
          <wp:inline distT="0" distB="0" distL="0" distR="0" wp14:anchorId="44ED4FDE" wp14:editId="5F1DC460">
            <wp:extent cx="5278120" cy="23780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AD3">
        <w:rPr>
          <w:rFonts w:ascii="Times New Roman" w:hAnsi="Times New Roman" w:cs="Times New Roman" w:hint="eastAsia"/>
          <w:b/>
          <w:sz w:val="22"/>
        </w:rPr>
        <w:t>Figure S</w:t>
      </w:r>
      <w:r w:rsidR="00F50D2A">
        <w:rPr>
          <w:rFonts w:ascii="Times New Roman" w:hAnsi="Times New Roman" w:cs="Times New Roman" w:hint="eastAsia"/>
          <w:b/>
          <w:sz w:val="22"/>
        </w:rPr>
        <w:t>2</w:t>
      </w:r>
      <w:r w:rsidRPr="00663B45">
        <w:rPr>
          <w:rFonts w:ascii="Times New Roman" w:eastAsia="宋体" w:hAnsi="Times New Roman" w:cs="Times New Roman"/>
          <w:b/>
          <w:sz w:val="22"/>
        </w:rPr>
        <w:t xml:space="preserve"> </w:t>
      </w:r>
      <w:r w:rsidRPr="00663B45">
        <w:rPr>
          <w:rFonts w:ascii="Times New Roman" w:hAnsi="Times New Roman" w:cs="Times New Roman" w:hint="eastAsia"/>
          <w:b/>
          <w:sz w:val="22"/>
        </w:rPr>
        <w:t>I</w:t>
      </w:r>
      <w:r w:rsidRPr="00663B45">
        <w:rPr>
          <w:rFonts w:ascii="Times New Roman" w:hAnsi="Times New Roman" w:cs="Times New Roman"/>
          <w:b/>
          <w:sz w:val="22"/>
        </w:rPr>
        <w:t xml:space="preserve">nconspicuous residuals </w:t>
      </w:r>
      <w:r w:rsidRPr="00663B45">
        <w:rPr>
          <w:rFonts w:ascii="Times New Roman" w:hAnsi="Times New Roman" w:cs="Times New Roman" w:hint="eastAsia"/>
          <w:b/>
          <w:sz w:val="22"/>
        </w:rPr>
        <w:t>and</w:t>
      </w:r>
      <w:r w:rsidRPr="00663B45">
        <w:rPr>
          <w:rFonts w:ascii="Times New Roman" w:hAnsi="Times New Roman" w:cs="Times New Roman"/>
          <w:b/>
          <w:sz w:val="22"/>
        </w:rPr>
        <w:t xml:space="preserve"> atypical enhancement appearance </w:t>
      </w:r>
      <w:r w:rsidRPr="00663B45">
        <w:rPr>
          <w:rFonts w:ascii="Times New Roman" w:hAnsi="Times New Roman" w:cs="Times New Roman" w:hint="eastAsia"/>
          <w:b/>
          <w:sz w:val="22"/>
        </w:rPr>
        <w:t>brought</w:t>
      </w:r>
      <w:r w:rsidRPr="00663B45">
        <w:rPr>
          <w:rFonts w:ascii="Times New Roman" w:hAnsi="Times New Roman" w:cs="Times New Roman"/>
          <w:b/>
          <w:sz w:val="22"/>
        </w:rPr>
        <w:t xml:space="preserve"> false </w:t>
      </w:r>
      <w:r w:rsidRPr="00663B45">
        <w:rPr>
          <w:rFonts w:ascii="Times New Roman" w:hAnsi="Times New Roman" w:cs="Times New Roman" w:hint="eastAsia"/>
          <w:b/>
          <w:sz w:val="22"/>
        </w:rPr>
        <w:t xml:space="preserve">MRI </w:t>
      </w:r>
      <w:r w:rsidRPr="00663B45">
        <w:rPr>
          <w:rFonts w:ascii="Times New Roman" w:hAnsi="Times New Roman" w:cs="Times New Roman"/>
          <w:b/>
          <w:sz w:val="22"/>
        </w:rPr>
        <w:t xml:space="preserve">results </w:t>
      </w:r>
      <w:r w:rsidRPr="00663B45">
        <w:rPr>
          <w:rFonts w:ascii="Times New Roman" w:hAnsi="Times New Roman" w:cs="Times New Roman" w:hint="eastAsia"/>
          <w:b/>
          <w:sz w:val="22"/>
        </w:rPr>
        <w:t xml:space="preserve">of the </w:t>
      </w:r>
      <w:r w:rsidRPr="00663B45">
        <w:rPr>
          <w:rFonts w:ascii="Times New Roman" w:hAnsi="Times New Roman" w:cs="Times New Roman"/>
          <w:b/>
          <w:sz w:val="22"/>
        </w:rPr>
        <w:t xml:space="preserve">lesion </w:t>
      </w:r>
      <w:r w:rsidRPr="00663B45">
        <w:rPr>
          <w:rFonts w:ascii="Times New Roman" w:hAnsi="Times New Roman" w:cs="Times New Roman" w:hint="eastAsia"/>
          <w:b/>
          <w:sz w:val="22"/>
        </w:rPr>
        <w:t>post-</w:t>
      </w:r>
      <w:r w:rsidRPr="00663B45">
        <w:rPr>
          <w:rFonts w:ascii="Times New Roman" w:hAnsi="Times New Roman" w:cs="Times New Roman"/>
          <w:b/>
          <w:sz w:val="22"/>
        </w:rPr>
        <w:t>TACE</w:t>
      </w:r>
      <w:r w:rsidRPr="00663B45">
        <w:rPr>
          <w:rFonts w:ascii="Times New Roman" w:hAnsi="Times New Roman" w:cs="Times New Roman"/>
          <w:sz w:val="22"/>
        </w:rPr>
        <w:t xml:space="preserve"> </w:t>
      </w:r>
      <w:r w:rsidR="00765AD3" w:rsidRPr="00663B45">
        <w:rPr>
          <w:rFonts w:ascii="Times New Roman" w:hAnsi="Times New Roman" w:cs="Times New Roman" w:hint="eastAsia"/>
          <w:sz w:val="22"/>
        </w:rPr>
        <w:t xml:space="preserve">(A) </w:t>
      </w:r>
      <w:r w:rsidRPr="00663B45">
        <w:rPr>
          <w:rFonts w:ascii="Times New Roman" w:hAnsi="Times New Roman" w:cs="Times New Roman" w:hint="eastAsia"/>
          <w:sz w:val="22"/>
        </w:rPr>
        <w:t>A 31</w:t>
      </w:r>
      <w:r w:rsidRPr="00663B45">
        <w:rPr>
          <w:rFonts w:ascii="Times New Roman" w:eastAsia="宋体" w:hAnsi="Times New Roman" w:cs="Times New Roman"/>
          <w:sz w:val="22"/>
        </w:rPr>
        <w:t>-year-</w:t>
      </w:r>
      <w:r w:rsidRPr="00663B45">
        <w:rPr>
          <w:rFonts w:ascii="Times New Roman" w:hAnsi="Times New Roman" w:cs="Times New Roman"/>
          <w:sz w:val="22"/>
        </w:rPr>
        <w:t xml:space="preserve">old </w:t>
      </w:r>
      <w:r w:rsidRPr="00663B45">
        <w:rPr>
          <w:rFonts w:ascii="Times New Roman" w:hAnsi="Times New Roman" w:cs="Times New Roman" w:hint="eastAsia"/>
          <w:sz w:val="22"/>
        </w:rPr>
        <w:t>female</w:t>
      </w:r>
      <w:r w:rsidRPr="00663B45">
        <w:rPr>
          <w:rFonts w:ascii="Times New Roman" w:hAnsi="Times New Roman" w:cs="Times New Roman"/>
          <w:sz w:val="22"/>
        </w:rPr>
        <w:t xml:space="preserve"> with moderately differentiated HCC </w:t>
      </w:r>
      <w:r w:rsidRPr="00663B45">
        <w:rPr>
          <w:rFonts w:ascii="Times New Roman" w:eastAsia="宋体" w:hAnsi="Times New Roman" w:cs="Times New Roman"/>
          <w:sz w:val="22"/>
        </w:rPr>
        <w:t>underwent</w:t>
      </w:r>
      <w:r w:rsidRPr="00663B45">
        <w:rPr>
          <w:rFonts w:ascii="Times New Roman" w:hAnsi="Times New Roman" w:cs="Times New Roman" w:hint="eastAsia"/>
          <w:sz w:val="22"/>
        </w:rPr>
        <w:t xml:space="preserve"> two cycles of TACE combined with l</w:t>
      </w:r>
      <w:r w:rsidRPr="00663B45">
        <w:rPr>
          <w:rFonts w:ascii="Times New Roman" w:hAnsi="Times New Roman" w:cs="Times New Roman"/>
          <w:sz w:val="22"/>
        </w:rPr>
        <w:t>envatinib</w:t>
      </w:r>
      <w:r w:rsidRPr="00663B45">
        <w:rPr>
          <w:rFonts w:ascii="Times New Roman" w:eastAsia="宋体" w:hAnsi="Times New Roman" w:cs="Times New Roman"/>
          <w:sz w:val="22"/>
        </w:rPr>
        <w:t>,</w:t>
      </w:r>
      <w:r w:rsidRPr="00663B45">
        <w:rPr>
          <w:rFonts w:ascii="Times New Roman" w:hAnsi="Times New Roman" w:cs="Times New Roman" w:hint="eastAsia"/>
          <w:sz w:val="22"/>
        </w:rPr>
        <w:t xml:space="preserve"> but her blood AFP level (64.3 ng/ml) was still above the normal level (0.0-25.0 ng/ml) months later. The PET/MR scans found streak-like </w:t>
      </w:r>
      <w:r w:rsidRPr="00663B45">
        <w:rPr>
          <w:rFonts w:ascii="Times New Roman" w:eastAsia="宋体" w:hAnsi="Times New Roman" w:cs="Times New Roman"/>
          <w:sz w:val="22"/>
        </w:rPr>
        <w:t>abnormally</w:t>
      </w:r>
      <w:r w:rsidRPr="00663B45">
        <w:rPr>
          <w:rFonts w:ascii="Times New Roman" w:hAnsi="Times New Roman" w:cs="Times New Roman" w:hint="eastAsia"/>
          <w:sz w:val="22"/>
        </w:rPr>
        <w:t xml:space="preserve"> high PET signals (SUV</w:t>
      </w:r>
      <w:r w:rsidRPr="00663B45">
        <w:rPr>
          <w:rFonts w:ascii="Times New Roman" w:hAnsi="Times New Roman" w:cs="Times New Roman" w:hint="eastAsia"/>
          <w:sz w:val="22"/>
          <w:vertAlign w:val="subscript"/>
        </w:rPr>
        <w:t>lesion</w:t>
      </w:r>
      <w:r w:rsidRPr="00663B45">
        <w:rPr>
          <w:rFonts w:ascii="Times New Roman" w:hAnsi="Times New Roman" w:cs="Times New Roman" w:hint="eastAsia"/>
          <w:sz w:val="22"/>
        </w:rPr>
        <w:t xml:space="preserve"> = 2.80, SUV</w:t>
      </w:r>
      <w:r w:rsidRPr="00663B45">
        <w:rPr>
          <w:rFonts w:ascii="Times New Roman" w:hAnsi="Times New Roman" w:cs="Times New Roman" w:hint="eastAsia"/>
          <w:sz w:val="22"/>
          <w:vertAlign w:val="subscript"/>
        </w:rPr>
        <w:t>mean</w:t>
      </w:r>
      <w:r w:rsidRPr="00663B45">
        <w:rPr>
          <w:rFonts w:ascii="Times New Roman" w:hAnsi="Times New Roman" w:cs="Times New Roman" w:hint="eastAsia"/>
          <w:sz w:val="22"/>
        </w:rPr>
        <w:t xml:space="preserve"> of liver</w:t>
      </w:r>
      <w:r w:rsidRPr="00663B45">
        <w:rPr>
          <w:rFonts w:ascii="Times New Roman" w:hAnsi="Times New Roman" w:cs="Times New Roman"/>
          <w:sz w:val="22"/>
        </w:rPr>
        <w:t xml:space="preserve"> ± </w:t>
      </w:r>
      <w:r w:rsidRPr="00663B45">
        <w:rPr>
          <w:rFonts w:ascii="Times New Roman" w:hAnsi="Times New Roman" w:cs="Times New Roman" w:hint="eastAsia"/>
          <w:sz w:val="22"/>
        </w:rPr>
        <w:t>2SD = 1.89</w:t>
      </w:r>
      <w:r w:rsidRPr="00663B45">
        <w:rPr>
          <w:rFonts w:ascii="Times New Roman" w:hAnsi="Times New Roman" w:cs="Times New Roman"/>
          <w:sz w:val="22"/>
        </w:rPr>
        <w:t xml:space="preserve"> ± </w:t>
      </w:r>
      <w:r w:rsidRPr="00663B45">
        <w:rPr>
          <w:rFonts w:ascii="Times New Roman" w:hAnsi="Times New Roman" w:cs="Times New Roman" w:hint="eastAsia"/>
          <w:sz w:val="22"/>
        </w:rPr>
        <w:t xml:space="preserve">0.20) along the edge of the </w:t>
      </w:r>
      <w:r w:rsidRPr="00663B45">
        <w:rPr>
          <w:rFonts w:ascii="Times New Roman" w:eastAsia="宋体" w:hAnsi="Times New Roman" w:cs="Times New Roman"/>
          <w:sz w:val="22"/>
        </w:rPr>
        <w:t>posttreatment</w:t>
      </w:r>
      <w:r w:rsidRPr="00663B45">
        <w:rPr>
          <w:rFonts w:ascii="Times New Roman" w:hAnsi="Times New Roman" w:cs="Times New Roman" w:hint="eastAsia"/>
          <w:sz w:val="22"/>
        </w:rPr>
        <w:t xml:space="preserve"> hepatic lesion, corresponding to a streak-like lesion with delayed enhancement performance on MR images (orange arrows). (B) </w:t>
      </w:r>
      <w:r w:rsidRPr="00663B45">
        <w:rPr>
          <w:rFonts w:ascii="Times New Roman" w:hAnsi="Times New Roman" w:cs="Times New Roman"/>
          <w:sz w:val="22"/>
        </w:rPr>
        <w:t>T</w:t>
      </w:r>
      <w:r w:rsidRPr="00663B45">
        <w:rPr>
          <w:rFonts w:ascii="Times New Roman" w:hAnsi="Times New Roman" w:cs="Times New Roman" w:hint="eastAsia"/>
          <w:sz w:val="22"/>
        </w:rPr>
        <w:t xml:space="preserve">he lesion was treated with </w:t>
      </w:r>
      <w:r w:rsidRPr="00663B45">
        <w:rPr>
          <w:rFonts w:ascii="Times New Roman" w:hAnsi="Times New Roman" w:cs="Times New Roman"/>
          <w:sz w:val="22"/>
        </w:rPr>
        <w:t>cryoablation</w:t>
      </w:r>
      <w:r w:rsidRPr="00663B45">
        <w:rPr>
          <w:rFonts w:ascii="Times New Roman" w:eastAsia="宋体" w:hAnsi="Times New Roman" w:cs="Times New Roman"/>
          <w:sz w:val="22"/>
        </w:rPr>
        <w:t>,</w:t>
      </w:r>
      <w:r w:rsidRPr="00663B45">
        <w:rPr>
          <w:rFonts w:ascii="Times New Roman" w:hAnsi="Times New Roman" w:cs="Times New Roman" w:hint="eastAsia"/>
          <w:sz w:val="22"/>
        </w:rPr>
        <w:t xml:space="preserve"> and the AFP level decreased soon and </w:t>
      </w:r>
      <w:r w:rsidRPr="00663B45">
        <w:rPr>
          <w:rFonts w:ascii="Times New Roman" w:eastAsia="宋体" w:hAnsi="Times New Roman" w:cs="Times New Roman"/>
          <w:sz w:val="22"/>
        </w:rPr>
        <w:t>remained</w:t>
      </w:r>
      <w:r w:rsidRPr="00663B45">
        <w:rPr>
          <w:rFonts w:ascii="Times New Roman" w:hAnsi="Times New Roman" w:cs="Times New Roman" w:hint="eastAsia"/>
          <w:sz w:val="22"/>
        </w:rPr>
        <w:t xml:space="preserve"> normal in the one</w:t>
      </w:r>
      <w:r w:rsidRPr="00663B45">
        <w:rPr>
          <w:rFonts w:ascii="Times New Roman" w:eastAsia="宋体" w:hAnsi="Times New Roman" w:cs="Times New Roman"/>
          <w:sz w:val="22"/>
        </w:rPr>
        <w:t>-</w:t>
      </w:r>
      <w:r w:rsidRPr="00663B45">
        <w:rPr>
          <w:rFonts w:ascii="Times New Roman" w:hAnsi="Times New Roman" w:cs="Times New Roman" w:hint="eastAsia"/>
          <w:sz w:val="22"/>
        </w:rPr>
        <w:t xml:space="preserve">year </w:t>
      </w:r>
      <w:r w:rsidRPr="00663B45">
        <w:rPr>
          <w:rFonts w:ascii="Times New Roman" w:eastAsia="宋体" w:hAnsi="Times New Roman" w:cs="Times New Roman"/>
          <w:sz w:val="22"/>
        </w:rPr>
        <w:t>follow-up</w:t>
      </w:r>
      <w:r w:rsidRPr="00663B45">
        <w:rPr>
          <w:rFonts w:ascii="Times New Roman" w:hAnsi="Times New Roman" w:cs="Times New Roman" w:hint="eastAsia"/>
          <w:sz w:val="22"/>
        </w:rPr>
        <w:t xml:space="preserve">, suggesting </w:t>
      </w:r>
      <w:r w:rsidRPr="00663B45">
        <w:rPr>
          <w:rFonts w:ascii="Times New Roman" w:hAnsi="Times New Roman" w:cs="Times New Roman"/>
          <w:sz w:val="22"/>
        </w:rPr>
        <w:t xml:space="preserve">that the </w:t>
      </w:r>
      <w:r w:rsidRPr="00663B45">
        <w:rPr>
          <w:rFonts w:ascii="Times New Roman" w:hAnsi="Times New Roman" w:cs="Times New Roman" w:hint="eastAsia"/>
          <w:sz w:val="22"/>
        </w:rPr>
        <w:t>lesion with</w:t>
      </w:r>
      <w:r w:rsidRPr="00663B45">
        <w:rPr>
          <w:rFonts w:ascii="Times New Roman" w:eastAsia="宋体" w:hAnsi="Times New Roman" w:cs="Times New Roman"/>
          <w:sz w:val="22"/>
        </w:rPr>
        <w:t xml:space="preserve"> an</w:t>
      </w:r>
      <w:r w:rsidRPr="00663B45">
        <w:rPr>
          <w:rFonts w:ascii="Times New Roman" w:hAnsi="Times New Roman" w:cs="Times New Roman" w:hint="eastAsia"/>
          <w:sz w:val="22"/>
        </w:rPr>
        <w:t xml:space="preserve"> </w:t>
      </w:r>
      <w:r w:rsidRPr="00663B45">
        <w:rPr>
          <w:rFonts w:ascii="Times New Roman" w:hAnsi="Times New Roman" w:cs="Times New Roman"/>
          <w:sz w:val="22"/>
        </w:rPr>
        <w:t>abnormal PET signal was actually malignant. (A: arterial phase; P: portal venous phase; D: delayed phase)</w:t>
      </w:r>
    </w:p>
    <w:p w14:paraId="4282F7F4" w14:textId="77777777" w:rsidR="004F777B" w:rsidRPr="00713FCF" w:rsidRDefault="004F777B" w:rsidP="004F777B">
      <w:pPr>
        <w:widowControl/>
        <w:spacing w:line="480" w:lineRule="auto"/>
        <w:rPr>
          <w:rFonts w:ascii="Times New Roman" w:hAnsi="Times New Roman" w:cs="Times New Roman"/>
          <w:sz w:val="22"/>
        </w:rPr>
      </w:pPr>
      <w:r w:rsidRPr="00713FCF">
        <w:rPr>
          <w:rFonts w:ascii="Times New Roman" w:hAnsi="Times New Roman" w:cs="Times New Roman"/>
          <w:sz w:val="22"/>
        </w:rPr>
        <w:br w:type="page"/>
      </w:r>
    </w:p>
    <w:p w14:paraId="356F2E2D" w14:textId="77777777" w:rsidR="004F777B" w:rsidRPr="00243F74" w:rsidRDefault="004F777B" w:rsidP="004F777B">
      <w:pPr>
        <w:spacing w:line="480" w:lineRule="auto"/>
        <w:rPr>
          <w:rFonts w:ascii="Times New Roman" w:hAnsi="Times New Roman" w:cs="Times New Roman"/>
          <w:sz w:val="22"/>
        </w:rPr>
      </w:pPr>
      <w:r w:rsidRPr="00713FCF">
        <w:rPr>
          <w:rFonts w:ascii="Times New Roman" w:hAnsi="Times New Roman" w:cs="Times New Roman" w:hint="eastAsia"/>
          <w:noProof/>
          <w:sz w:val="22"/>
        </w:rPr>
        <w:lastRenderedPageBreak/>
        <w:drawing>
          <wp:inline distT="0" distB="0" distL="0" distR="0" wp14:anchorId="140370B8" wp14:editId="6307EE27">
            <wp:extent cx="5274310" cy="235217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figure 1+标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395C" w14:textId="3B5B4C26" w:rsidR="00A56E65" w:rsidRDefault="005B0A05" w:rsidP="00A56E65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>Figure S</w:t>
      </w:r>
      <w:r w:rsidR="005E1A11">
        <w:rPr>
          <w:rFonts w:ascii="Times New Roman" w:hAnsi="Times New Roman" w:cs="Times New Roman" w:hint="eastAsia"/>
          <w:b/>
          <w:sz w:val="22"/>
        </w:rPr>
        <w:t>3</w:t>
      </w:r>
      <w:r w:rsidR="004F777B" w:rsidRPr="00713FCF">
        <w:rPr>
          <w:rFonts w:ascii="Times New Roman" w:hAnsi="Times New Roman" w:cs="Times New Roman" w:hint="eastAsia"/>
          <w:b/>
          <w:sz w:val="22"/>
        </w:rPr>
        <w:t xml:space="preserve"> A</w:t>
      </w:r>
      <w:r w:rsidR="004F777B" w:rsidRPr="00713FCF">
        <w:rPr>
          <w:rFonts w:ascii="Times New Roman" w:hAnsi="Times New Roman" w:cs="Times New Roman"/>
          <w:b/>
          <w:sz w:val="22"/>
        </w:rPr>
        <w:t>bnormal MR signal</w:t>
      </w:r>
      <w:r w:rsidR="004F777B" w:rsidRPr="00713FCF">
        <w:rPr>
          <w:rFonts w:ascii="Times New Roman" w:hAnsi="Times New Roman" w:cs="Times New Roman" w:hint="eastAsia"/>
          <w:b/>
          <w:sz w:val="22"/>
        </w:rPr>
        <w:t xml:space="preserve"> intensity</w:t>
      </w:r>
      <w:r w:rsidR="004F777B" w:rsidRPr="00713FCF">
        <w:rPr>
          <w:rFonts w:ascii="Times New Roman" w:hAnsi="Times New Roman" w:cs="Times New Roman"/>
          <w:b/>
          <w:sz w:val="22"/>
        </w:rPr>
        <w:t xml:space="preserve"> and weird enhancement performance led to false-positive MRI</w:t>
      </w:r>
      <w:r w:rsidR="004F777B" w:rsidRPr="00713FCF">
        <w:rPr>
          <w:rFonts w:ascii="Times New Roman" w:hAnsi="Times New Roman" w:cs="Times New Roman" w:hint="eastAsia"/>
          <w:b/>
          <w:sz w:val="22"/>
        </w:rPr>
        <w:t>-based</w:t>
      </w:r>
      <w:r w:rsidR="004F777B" w:rsidRPr="00713FCF">
        <w:rPr>
          <w:rFonts w:ascii="Times New Roman" w:hAnsi="Times New Roman" w:cs="Times New Roman"/>
          <w:b/>
          <w:sz w:val="22"/>
        </w:rPr>
        <w:t xml:space="preserve"> assessment</w:t>
      </w:r>
      <w:r w:rsidR="004F777B" w:rsidRPr="00713FCF">
        <w:rPr>
          <w:rFonts w:ascii="Times New Roman" w:hAnsi="Times New Roman" w:cs="Times New Roman" w:hint="eastAsia"/>
          <w:b/>
          <w:sz w:val="22"/>
        </w:rPr>
        <w:t xml:space="preserve"> </w:t>
      </w:r>
      <w:r w:rsidR="004F777B" w:rsidRPr="00713FCF">
        <w:rPr>
          <w:rFonts w:ascii="Times New Roman" w:hAnsi="Times New Roman" w:cs="Times New Roman"/>
          <w:sz w:val="22"/>
        </w:rPr>
        <w:t>A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56-year-old male with HCC underwent TACE two months prior and was found to have two new lesions at hepatic </w:t>
      </w:r>
      <w:r w:rsidR="004F777B" w:rsidRPr="00713FCF">
        <w:rPr>
          <w:rFonts w:ascii="Times New Roman" w:hAnsi="Times New Roman" w:cs="Times New Roman"/>
          <w:sz w:val="22"/>
        </w:rPr>
        <w:t>segment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VIII on the MR images (orange arrows). </w:t>
      </w:r>
      <w:r w:rsidR="004F777B" w:rsidRPr="00713FCF">
        <w:rPr>
          <w:rFonts w:ascii="Times New Roman" w:hAnsi="Times New Roman" w:cs="Times New Roman"/>
          <w:sz w:val="22"/>
        </w:rPr>
        <w:t>T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he lesions were hypointense in </w:t>
      </w:r>
      <w:r w:rsidR="004F777B" w:rsidRPr="00713FCF">
        <w:rPr>
          <w:rFonts w:ascii="Times New Roman" w:hAnsi="Times New Roman" w:cs="Times New Roman"/>
          <w:sz w:val="22"/>
        </w:rPr>
        <w:t>T1</w:t>
      </w:r>
      <w:r w:rsidR="004F777B" w:rsidRPr="00713FCF">
        <w:rPr>
          <w:rFonts w:ascii="Times New Roman" w:hAnsi="Times New Roman" w:cs="Times New Roman" w:hint="eastAsia"/>
          <w:sz w:val="22"/>
        </w:rPr>
        <w:t>WI and hyperintense in</w:t>
      </w:r>
      <w:r w:rsidR="004F777B" w:rsidRPr="00713FCF">
        <w:rPr>
          <w:rFonts w:ascii="Times New Roman" w:hAnsi="Times New Roman" w:cs="Times New Roman"/>
          <w:sz w:val="22"/>
        </w:rPr>
        <w:t xml:space="preserve"> T2WI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, restricted in DWI, and displayed an </w:t>
      </w:r>
      <w:r w:rsidR="004F777B" w:rsidRPr="00713FCF">
        <w:rPr>
          <w:rFonts w:ascii="Times New Roman" w:hAnsi="Times New Roman" w:cs="Times New Roman"/>
          <w:sz w:val="22"/>
        </w:rPr>
        <w:t xml:space="preserve">inhomogeneous 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delayed </w:t>
      </w:r>
      <w:r w:rsidR="004F777B" w:rsidRPr="00713FCF">
        <w:rPr>
          <w:rFonts w:ascii="Times New Roman" w:hAnsi="Times New Roman" w:cs="Times New Roman"/>
          <w:sz w:val="22"/>
        </w:rPr>
        <w:t>enhancement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pattern. The lesions were suspected to be </w:t>
      </w:r>
      <w:r w:rsidR="004F777B" w:rsidRPr="00713FCF">
        <w:rPr>
          <w:rFonts w:ascii="Times New Roman" w:hAnsi="Times New Roman" w:cs="Times New Roman"/>
          <w:sz w:val="22"/>
        </w:rPr>
        <w:t>malignant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based on MRI but benign based on PET since there </w:t>
      </w:r>
      <w:r w:rsidR="004F777B" w:rsidRPr="00713FCF">
        <w:rPr>
          <w:rFonts w:ascii="Times New Roman" w:hAnsi="Times New Roman" w:cs="Times New Roman"/>
          <w:sz w:val="22"/>
        </w:rPr>
        <w:t>was no abnormal signal on PET image</w:t>
      </w:r>
      <w:r w:rsidR="004F777B" w:rsidRPr="00713FCF">
        <w:rPr>
          <w:rFonts w:ascii="Times New Roman" w:hAnsi="Times New Roman" w:cs="Times New Roman" w:hint="eastAsia"/>
          <w:sz w:val="22"/>
        </w:rPr>
        <w:t>s</w:t>
      </w:r>
      <w:r w:rsidR="004F777B" w:rsidRPr="00713FCF">
        <w:rPr>
          <w:rFonts w:ascii="Times New Roman" w:hAnsi="Times New Roman" w:cs="Times New Roman"/>
          <w:sz w:val="22"/>
        </w:rPr>
        <w:t>.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</w:t>
      </w:r>
      <w:r w:rsidR="004F777B" w:rsidRPr="00713FCF">
        <w:rPr>
          <w:rFonts w:ascii="Times New Roman" w:hAnsi="Times New Roman" w:cs="Times New Roman"/>
          <w:sz w:val="22"/>
        </w:rPr>
        <w:t>Finally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the lesions were proved to be benign c</w:t>
      </w:r>
      <w:r w:rsidR="004F777B" w:rsidRPr="00713FCF">
        <w:rPr>
          <w:rFonts w:ascii="Times New Roman" w:hAnsi="Times New Roman" w:cs="Times New Roman"/>
          <w:sz w:val="22"/>
        </w:rPr>
        <w:t>irrhotic nodule</w:t>
      </w:r>
      <w:r w:rsidR="004F777B" w:rsidRPr="00713FCF">
        <w:rPr>
          <w:rFonts w:ascii="Times New Roman" w:hAnsi="Times New Roman" w:cs="Times New Roman" w:hint="eastAsia"/>
          <w:sz w:val="22"/>
        </w:rPr>
        <w:t>s through biopsy.</w:t>
      </w:r>
      <w:r w:rsidR="004F777B" w:rsidRPr="00713FCF">
        <w:rPr>
          <w:rFonts w:ascii="Times New Roman" w:hAnsi="Times New Roman" w:cs="Times New Roman"/>
          <w:sz w:val="22"/>
        </w:rPr>
        <w:t xml:space="preserve"> (A: arterial phase; P: portal venous phase; D: delayed phase)</w:t>
      </w:r>
    </w:p>
    <w:p w14:paraId="31E43D10" w14:textId="77777777" w:rsidR="00A56E65" w:rsidRDefault="00A56E65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1C0762F6" w14:textId="2F573C3E" w:rsidR="004F777B" w:rsidRPr="00A56E65" w:rsidRDefault="00A56E65" w:rsidP="00A56E65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noProof/>
          <w:sz w:val="20"/>
        </w:rPr>
        <w:lastRenderedPageBreak/>
        <w:drawing>
          <wp:inline distT="0" distB="0" distL="0" distR="0" wp14:anchorId="4248278F" wp14:editId="6522672C">
            <wp:extent cx="5278120" cy="54267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1AB">
        <w:rPr>
          <w:rFonts w:ascii="Times New Roman" w:hAnsi="Times New Roman" w:cs="Times New Roman" w:hint="eastAsia"/>
          <w:b/>
          <w:sz w:val="22"/>
        </w:rPr>
        <w:t>Figure S</w:t>
      </w:r>
      <w:r w:rsidR="00871AB5">
        <w:rPr>
          <w:rFonts w:ascii="Times New Roman" w:hAnsi="Times New Roman" w:cs="Times New Roman" w:hint="eastAsia"/>
          <w:b/>
          <w:sz w:val="22"/>
        </w:rPr>
        <w:t>4</w:t>
      </w:r>
      <w:r w:rsidR="003621AB">
        <w:rPr>
          <w:rFonts w:ascii="Times New Roman" w:hAnsi="Times New Roman" w:cs="Times New Roman" w:hint="eastAsia"/>
          <w:b/>
          <w:sz w:val="22"/>
        </w:rPr>
        <w:t xml:space="preserve"> </w:t>
      </w:r>
      <w:r w:rsidRPr="00A56E65">
        <w:rPr>
          <w:rFonts w:ascii="Times New Roman" w:eastAsia="宋体" w:hAnsi="Times New Roman" w:cs="Times New Roman"/>
          <w:b/>
          <w:sz w:val="22"/>
        </w:rPr>
        <w:t>Similar</w:t>
      </w:r>
      <w:r w:rsidRPr="00A56E65">
        <w:rPr>
          <w:rFonts w:ascii="Times New Roman" w:hAnsi="Times New Roman" w:cs="Times New Roman"/>
          <w:b/>
          <w:sz w:val="22"/>
        </w:rPr>
        <w:t xml:space="preserve"> FDG uptake between </w:t>
      </w:r>
      <w:r w:rsidRPr="00A56E65">
        <w:rPr>
          <w:rFonts w:ascii="Times New Roman" w:hAnsi="Times New Roman" w:cs="Times New Roman" w:hint="eastAsia"/>
          <w:b/>
          <w:sz w:val="22"/>
        </w:rPr>
        <w:t xml:space="preserve">newly detected </w:t>
      </w:r>
      <w:r w:rsidRPr="00A56E65">
        <w:rPr>
          <w:rFonts w:ascii="Times New Roman" w:eastAsia="宋体" w:hAnsi="Times New Roman" w:cs="Times New Roman"/>
          <w:b/>
          <w:sz w:val="22"/>
        </w:rPr>
        <w:t>lesions</w:t>
      </w:r>
      <w:r w:rsidRPr="00A56E65">
        <w:rPr>
          <w:rFonts w:ascii="Times New Roman" w:hAnsi="Times New Roman" w:cs="Times New Roman"/>
          <w:b/>
          <w:sz w:val="22"/>
        </w:rPr>
        <w:t xml:space="preserve"> and normal liver</w:t>
      </w:r>
      <w:r w:rsidRPr="00A56E65">
        <w:rPr>
          <w:rFonts w:ascii="Times New Roman" w:hAnsi="Times New Roman" w:cs="Times New Roman" w:hint="eastAsia"/>
          <w:b/>
          <w:sz w:val="22"/>
        </w:rPr>
        <w:t xml:space="preserve"> </w:t>
      </w:r>
      <w:r w:rsidRPr="00A56E65">
        <w:rPr>
          <w:rFonts w:ascii="Times New Roman" w:hAnsi="Times New Roman" w:cs="Times New Roman"/>
          <w:b/>
          <w:sz w:val="22"/>
        </w:rPr>
        <w:t>parenchyma</w:t>
      </w:r>
      <w:r w:rsidRPr="00A56E65">
        <w:rPr>
          <w:rFonts w:ascii="Times New Roman" w:hAnsi="Times New Roman" w:cs="Times New Roman" w:hint="eastAsia"/>
          <w:b/>
          <w:sz w:val="22"/>
        </w:rPr>
        <w:t xml:space="preserve"> </w:t>
      </w:r>
      <w:r w:rsidRPr="00A56E65">
        <w:rPr>
          <w:rFonts w:ascii="Times New Roman" w:hAnsi="Times New Roman" w:cs="Times New Roman"/>
          <w:b/>
          <w:sz w:val="22"/>
        </w:rPr>
        <w:t xml:space="preserve">led to false-negative </w:t>
      </w:r>
      <w:r w:rsidRPr="00A56E65">
        <w:rPr>
          <w:rFonts w:ascii="Times New Roman" w:hAnsi="Times New Roman" w:cs="Times New Roman" w:hint="eastAsia"/>
          <w:b/>
          <w:sz w:val="22"/>
        </w:rPr>
        <w:t xml:space="preserve">PET </w:t>
      </w:r>
      <w:r w:rsidRPr="00A56E65">
        <w:rPr>
          <w:rFonts w:ascii="Times New Roman" w:hAnsi="Times New Roman" w:cs="Times New Roman"/>
          <w:b/>
          <w:sz w:val="22"/>
        </w:rPr>
        <w:t>results</w:t>
      </w:r>
      <w:r w:rsidRPr="00A56E65">
        <w:rPr>
          <w:rFonts w:ascii="Times New Roman" w:hAnsi="Times New Roman" w:cs="Times New Roman" w:hint="eastAsia"/>
          <w:sz w:val="22"/>
        </w:rPr>
        <w:t xml:space="preserve"> (A) A 47</w:t>
      </w:r>
      <w:r w:rsidRPr="00A56E65">
        <w:rPr>
          <w:rFonts w:ascii="Times New Roman" w:eastAsia="宋体" w:hAnsi="Times New Roman" w:cs="Times New Roman"/>
          <w:sz w:val="22"/>
        </w:rPr>
        <w:t>-year-</w:t>
      </w:r>
      <w:r w:rsidRPr="00A56E65">
        <w:rPr>
          <w:rFonts w:ascii="Times New Roman" w:hAnsi="Times New Roman" w:cs="Times New Roman" w:hint="eastAsia"/>
          <w:sz w:val="22"/>
        </w:rPr>
        <w:t>old male with</w:t>
      </w:r>
      <w:r w:rsidRPr="00A56E65">
        <w:rPr>
          <w:rFonts w:ascii="Times New Roman" w:hAnsi="Times New Roman" w:cs="Times New Roman"/>
          <w:sz w:val="22"/>
        </w:rPr>
        <w:t xml:space="preserve"> moderately differentiated</w:t>
      </w:r>
      <w:r w:rsidRPr="00A56E65">
        <w:rPr>
          <w:rFonts w:ascii="Times New Roman" w:hAnsi="Times New Roman" w:cs="Times New Roman" w:hint="eastAsia"/>
          <w:sz w:val="22"/>
        </w:rPr>
        <w:t xml:space="preserve"> HCC </w:t>
      </w:r>
      <w:r w:rsidRPr="00A56E65">
        <w:rPr>
          <w:rFonts w:ascii="Times New Roman" w:eastAsia="宋体" w:hAnsi="Times New Roman" w:cs="Times New Roman"/>
          <w:sz w:val="22"/>
        </w:rPr>
        <w:t>underwent</w:t>
      </w:r>
      <w:r w:rsidRPr="00A56E65">
        <w:rPr>
          <w:rFonts w:ascii="Times New Roman" w:hAnsi="Times New Roman" w:cs="Times New Roman" w:hint="eastAsia"/>
          <w:sz w:val="22"/>
        </w:rPr>
        <w:t xml:space="preserve"> RFA 2 years </w:t>
      </w:r>
      <w:r w:rsidRPr="00A56E65">
        <w:rPr>
          <w:rFonts w:ascii="Times New Roman" w:hAnsi="Times New Roman" w:cs="Times New Roman"/>
          <w:sz w:val="22"/>
        </w:rPr>
        <w:t>prior</w:t>
      </w:r>
      <w:r w:rsidRPr="00A56E65">
        <w:rPr>
          <w:rFonts w:ascii="Times New Roman" w:hAnsi="Times New Roman" w:cs="Times New Roman" w:hint="eastAsia"/>
          <w:sz w:val="22"/>
        </w:rPr>
        <w:t xml:space="preserve"> and was found to have a new lesion beside the ablation area (orange arrows) with abnormal signal intensity and typical enhancement pattern, but no abnormal signal was observed on PET images. (B&amp;C) </w:t>
      </w:r>
      <w:r w:rsidRPr="00A56E65">
        <w:rPr>
          <w:rFonts w:ascii="Times New Roman" w:hAnsi="Times New Roman" w:cs="Times New Roman"/>
          <w:sz w:val="22"/>
        </w:rPr>
        <w:t>A</w:t>
      </w:r>
      <w:r w:rsidRPr="00A56E65">
        <w:rPr>
          <w:rFonts w:ascii="Times New Roman" w:hAnsi="Times New Roman" w:cs="Times New Roman" w:hint="eastAsia"/>
          <w:sz w:val="22"/>
        </w:rPr>
        <w:t xml:space="preserve">fter the PET/MR scan, the patient </w:t>
      </w:r>
      <w:r w:rsidRPr="00A56E65">
        <w:rPr>
          <w:rFonts w:ascii="Times New Roman" w:eastAsia="宋体" w:hAnsi="Times New Roman" w:cs="Times New Roman"/>
          <w:sz w:val="22"/>
        </w:rPr>
        <w:t xml:space="preserve">underwent </w:t>
      </w:r>
      <w:r w:rsidRPr="00A56E65">
        <w:rPr>
          <w:rFonts w:ascii="Times New Roman" w:hAnsi="Times New Roman" w:cs="Times New Roman" w:hint="eastAsia"/>
          <w:sz w:val="22"/>
        </w:rPr>
        <w:t>ablation</w:t>
      </w:r>
      <w:r w:rsidRPr="00A56E65">
        <w:rPr>
          <w:rFonts w:ascii="Times New Roman" w:eastAsia="宋体" w:hAnsi="Times New Roman" w:cs="Times New Roman"/>
          <w:sz w:val="22"/>
        </w:rPr>
        <w:t>,</w:t>
      </w:r>
      <w:r w:rsidRPr="00A56E65">
        <w:rPr>
          <w:rFonts w:ascii="Times New Roman" w:hAnsi="Times New Roman" w:cs="Times New Roman" w:hint="eastAsia"/>
          <w:sz w:val="22"/>
        </w:rPr>
        <w:t xml:space="preserve"> but the tumor relapsed around the ablation bed and metastasized one month later (Red arrow: ablation bed; Blue arrow: the recurrences and metastases; A: arterial phase; P: portal venous phase; D:</w:t>
      </w:r>
      <w:r w:rsidRPr="00A56E65">
        <w:rPr>
          <w:rFonts w:ascii="Times New Roman" w:hAnsi="Times New Roman" w:cs="Times New Roman"/>
          <w:sz w:val="22"/>
        </w:rPr>
        <w:t xml:space="preserve"> delayed phase</w:t>
      </w:r>
      <w:r w:rsidRPr="00A56E65">
        <w:rPr>
          <w:rFonts w:ascii="Times New Roman" w:hAnsi="Times New Roman" w:cs="Times New Roman" w:hint="eastAsia"/>
          <w:sz w:val="22"/>
        </w:rPr>
        <w:t>)</w:t>
      </w:r>
    </w:p>
    <w:p w14:paraId="626C2A2B" w14:textId="77777777" w:rsidR="004F777B" w:rsidRPr="00713FCF" w:rsidRDefault="004F777B" w:rsidP="004F777B">
      <w:pPr>
        <w:widowControl/>
        <w:spacing w:line="480" w:lineRule="auto"/>
        <w:jc w:val="left"/>
        <w:rPr>
          <w:rFonts w:ascii="Times New Roman" w:hAnsi="Times New Roman" w:cs="Times New Roman"/>
          <w:sz w:val="22"/>
        </w:rPr>
      </w:pPr>
      <w:r w:rsidRPr="00713FCF">
        <w:rPr>
          <w:rFonts w:ascii="Times New Roman" w:hAnsi="Times New Roman" w:cs="Times New Roman"/>
          <w:sz w:val="22"/>
        </w:rPr>
        <w:br w:type="page"/>
      </w:r>
    </w:p>
    <w:p w14:paraId="6A9A934D" w14:textId="77777777" w:rsidR="004F777B" w:rsidRPr="00713FCF" w:rsidRDefault="004F777B" w:rsidP="004F777B">
      <w:pPr>
        <w:spacing w:line="480" w:lineRule="auto"/>
        <w:rPr>
          <w:rFonts w:ascii="Times New Roman" w:hAnsi="Times New Roman" w:cs="Times New Roman"/>
          <w:sz w:val="22"/>
        </w:rPr>
      </w:pPr>
      <w:r w:rsidRPr="00713FCF">
        <w:rPr>
          <w:rFonts w:ascii="Times New Roman" w:hAnsi="Times New Roman" w:cs="Times New Roman" w:hint="eastAsia"/>
          <w:noProof/>
          <w:sz w:val="22"/>
        </w:rPr>
        <w:lastRenderedPageBreak/>
        <w:drawing>
          <wp:inline distT="0" distB="0" distL="0" distR="0" wp14:anchorId="73DCF519" wp14:editId="7EB3B26B">
            <wp:extent cx="5274310" cy="238221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figure 2+标注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EF74" w14:textId="13A92ECC" w:rsidR="004F777B" w:rsidRPr="00713FCF" w:rsidRDefault="003621AB" w:rsidP="00A56E65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>Figure S</w:t>
      </w:r>
      <w:r w:rsidR="00C97779">
        <w:rPr>
          <w:rFonts w:ascii="Times New Roman" w:hAnsi="Times New Roman" w:cs="Times New Roman" w:hint="eastAsia"/>
          <w:b/>
          <w:sz w:val="22"/>
        </w:rPr>
        <w:t>5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</w:t>
      </w:r>
      <w:r w:rsidR="004F777B" w:rsidRPr="00713FCF">
        <w:rPr>
          <w:rFonts w:ascii="Times New Roman" w:hAnsi="Times New Roman" w:cs="Times New Roman" w:hint="eastAsia"/>
          <w:b/>
          <w:sz w:val="22"/>
        </w:rPr>
        <w:t>I</w:t>
      </w:r>
      <w:r w:rsidR="004F777B" w:rsidRPr="00713FCF">
        <w:rPr>
          <w:rFonts w:ascii="Times New Roman" w:hAnsi="Times New Roman" w:cs="Times New Roman"/>
          <w:b/>
          <w:sz w:val="22"/>
        </w:rPr>
        <w:t>nflammation cause</w:t>
      </w:r>
      <w:r w:rsidR="004F777B" w:rsidRPr="00713FCF">
        <w:rPr>
          <w:rFonts w:ascii="Times New Roman" w:hAnsi="Times New Roman" w:cs="Times New Roman" w:hint="eastAsia"/>
          <w:b/>
          <w:sz w:val="22"/>
        </w:rPr>
        <w:t>d</w:t>
      </w:r>
      <w:r w:rsidR="004F777B" w:rsidRPr="00713FCF">
        <w:rPr>
          <w:rFonts w:ascii="Times New Roman" w:hAnsi="Times New Roman" w:cs="Times New Roman"/>
          <w:b/>
          <w:sz w:val="22"/>
        </w:rPr>
        <w:t xml:space="preserve"> false-positive PET result</w:t>
      </w:r>
      <w:r w:rsidR="004F777B" w:rsidRPr="00713FCF">
        <w:rPr>
          <w:rFonts w:ascii="Times New Roman" w:hAnsi="Times New Roman" w:cs="Times New Roman" w:hint="eastAsia"/>
          <w:b/>
          <w:sz w:val="22"/>
        </w:rPr>
        <w:t>s in newly detected lesion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</w:t>
      </w:r>
      <w:r w:rsidR="004F777B" w:rsidRPr="00713FCF">
        <w:rPr>
          <w:rFonts w:ascii="Times New Roman" w:hAnsi="Times New Roman" w:cs="Times New Roman"/>
          <w:sz w:val="22"/>
        </w:rPr>
        <w:t>A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59-year-old male with </w:t>
      </w:r>
      <w:r w:rsidR="004F777B" w:rsidRPr="00713FCF">
        <w:rPr>
          <w:rFonts w:ascii="Times New Roman" w:hAnsi="Times New Roman" w:cs="Times New Roman"/>
          <w:sz w:val="22"/>
        </w:rPr>
        <w:t>moderately differentiated HCC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underwent TACE was complicated by </w:t>
      </w:r>
      <w:r w:rsidR="004F777B" w:rsidRPr="00713FCF">
        <w:rPr>
          <w:rFonts w:ascii="Times New Roman" w:hAnsi="Times New Roman" w:cs="Times New Roman"/>
          <w:sz w:val="22"/>
        </w:rPr>
        <w:t>cholangitis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(orange arrow), which </w:t>
      </w:r>
      <w:r w:rsidR="004F777B" w:rsidRPr="00713FCF">
        <w:rPr>
          <w:rFonts w:ascii="Times New Roman" w:hAnsi="Times New Roman" w:cs="Times New Roman"/>
          <w:sz w:val="22"/>
        </w:rPr>
        <w:t>displayed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an </w:t>
      </w:r>
      <w:r w:rsidR="004F777B" w:rsidRPr="00713FCF">
        <w:rPr>
          <w:rFonts w:ascii="Times New Roman" w:hAnsi="Times New Roman" w:cs="Times New Roman"/>
          <w:sz w:val="22"/>
        </w:rPr>
        <w:t>abnormal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high PET signal and caused false-positive PET-based assessment. </w:t>
      </w:r>
      <w:r w:rsidR="004F777B" w:rsidRPr="00713FCF">
        <w:rPr>
          <w:rFonts w:ascii="Times New Roman" w:hAnsi="Times New Roman" w:cs="Times New Roman"/>
          <w:sz w:val="22"/>
        </w:rPr>
        <w:t>(A: arterial phase; P: portal venous phase; D: delayed phase)</w:t>
      </w:r>
      <w:r w:rsidR="004F777B" w:rsidRPr="00713FCF">
        <w:rPr>
          <w:rFonts w:ascii="Times New Roman" w:hAnsi="Times New Roman" w:cs="Times New Roman"/>
          <w:sz w:val="22"/>
        </w:rPr>
        <w:br w:type="page"/>
      </w:r>
    </w:p>
    <w:p w14:paraId="161BFFFF" w14:textId="77777777" w:rsidR="004F777B" w:rsidRPr="00713FCF" w:rsidRDefault="004F777B" w:rsidP="004F777B">
      <w:pPr>
        <w:spacing w:line="480" w:lineRule="auto"/>
        <w:rPr>
          <w:rFonts w:ascii="Times New Roman" w:hAnsi="Times New Roman" w:cs="Times New Roman"/>
          <w:sz w:val="22"/>
        </w:rPr>
      </w:pPr>
      <w:r w:rsidRPr="00713FCF">
        <w:rPr>
          <w:rFonts w:ascii="Times New Roman" w:hAnsi="Times New Roman" w:cs="Times New Roman" w:hint="eastAsia"/>
          <w:noProof/>
          <w:sz w:val="22"/>
        </w:rPr>
        <w:lastRenderedPageBreak/>
        <w:drawing>
          <wp:inline distT="0" distB="0" distL="0" distR="0" wp14:anchorId="4ED0BA44" wp14:editId="3886A53C">
            <wp:extent cx="5274310" cy="2518057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figure 3+标注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9EB8" w14:textId="5A1828A6" w:rsidR="00346CD4" w:rsidRPr="00A56E65" w:rsidRDefault="003621AB" w:rsidP="00A56E65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>Figure S</w:t>
      </w:r>
      <w:r w:rsidR="00521A1F">
        <w:rPr>
          <w:rFonts w:ascii="Times New Roman" w:hAnsi="Times New Roman" w:cs="Times New Roman" w:hint="eastAsia"/>
          <w:b/>
          <w:sz w:val="22"/>
        </w:rPr>
        <w:t>6</w:t>
      </w:r>
      <w:r w:rsidR="004F777B" w:rsidRPr="00713FCF">
        <w:rPr>
          <w:rFonts w:ascii="Times New Roman" w:hAnsi="Times New Roman" w:cs="Times New Roman" w:hint="eastAsia"/>
          <w:b/>
          <w:sz w:val="22"/>
        </w:rPr>
        <w:t xml:space="preserve"> I</w:t>
      </w:r>
      <w:r w:rsidR="004F777B" w:rsidRPr="00713FCF">
        <w:rPr>
          <w:rFonts w:ascii="Times New Roman" w:hAnsi="Times New Roman" w:cs="Times New Roman"/>
          <w:b/>
          <w:sz w:val="22"/>
        </w:rPr>
        <w:t xml:space="preserve">nflammation </w:t>
      </w:r>
      <w:r w:rsidR="004F777B" w:rsidRPr="00713FCF">
        <w:rPr>
          <w:rFonts w:ascii="Times New Roman" w:hAnsi="Times New Roman" w:cs="Times New Roman"/>
          <w:b/>
          <w:kern w:val="0"/>
          <w:sz w:val="22"/>
        </w:rPr>
        <w:t>at the edge of the residual cavity after ablation</w:t>
      </w:r>
      <w:r w:rsidR="004F777B" w:rsidRPr="00713FCF">
        <w:rPr>
          <w:rFonts w:ascii="Times New Roman" w:hAnsi="Times New Roman" w:cs="Times New Roman"/>
          <w:b/>
          <w:sz w:val="22"/>
        </w:rPr>
        <w:t xml:space="preserve"> </w:t>
      </w:r>
      <w:r w:rsidR="004F777B" w:rsidRPr="00713FCF">
        <w:rPr>
          <w:rFonts w:ascii="Times New Roman" w:hAnsi="Times New Roman" w:cs="Times New Roman" w:hint="eastAsia"/>
          <w:b/>
          <w:sz w:val="22"/>
        </w:rPr>
        <w:t>caused</w:t>
      </w:r>
      <w:r w:rsidR="004F777B" w:rsidRPr="00713FCF">
        <w:rPr>
          <w:rFonts w:ascii="Times New Roman" w:hAnsi="Times New Roman" w:cs="Times New Roman"/>
          <w:b/>
          <w:sz w:val="22"/>
        </w:rPr>
        <w:t xml:space="preserve"> false-positive PET result</w:t>
      </w:r>
      <w:r w:rsidR="004F777B" w:rsidRPr="00713FCF">
        <w:rPr>
          <w:rFonts w:ascii="Times New Roman" w:hAnsi="Times New Roman" w:cs="Times New Roman" w:hint="eastAsia"/>
          <w:b/>
          <w:sz w:val="22"/>
        </w:rPr>
        <w:t xml:space="preserve">s </w:t>
      </w:r>
      <w:r w:rsidR="004F777B" w:rsidRPr="00713FCF">
        <w:rPr>
          <w:rFonts w:ascii="Times New Roman" w:hAnsi="Times New Roman" w:cs="Times New Roman" w:hint="eastAsia"/>
          <w:sz w:val="22"/>
        </w:rPr>
        <w:t>A 45-year-old male with MRI-diagnosed HCC underwent RFA at the hepatic segment VIII one month prior and rim-like high PET signals along the edge of ablation areas were observed (orange arrow, SUV</w:t>
      </w:r>
      <w:r w:rsidR="004F777B" w:rsidRPr="00713FCF">
        <w:rPr>
          <w:rFonts w:ascii="Times New Roman" w:hAnsi="Times New Roman" w:cs="Times New Roman" w:hint="eastAsia"/>
          <w:sz w:val="22"/>
          <w:vertAlign w:val="subscript"/>
        </w:rPr>
        <w:t>lesion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= 2.71, SUV</w:t>
      </w:r>
      <w:r w:rsidR="004F777B" w:rsidRPr="00713FCF">
        <w:rPr>
          <w:rFonts w:ascii="Times New Roman" w:hAnsi="Times New Roman" w:cs="Times New Roman" w:hint="eastAsia"/>
          <w:sz w:val="22"/>
          <w:vertAlign w:val="subscript"/>
        </w:rPr>
        <w:t>mean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of liver</w:t>
      </w:r>
      <w:r w:rsidR="004F777B" w:rsidRPr="00713FCF">
        <w:rPr>
          <w:rFonts w:ascii="Times New Roman" w:hAnsi="Times New Roman" w:cs="Times New Roman"/>
          <w:sz w:val="22"/>
        </w:rPr>
        <w:t xml:space="preserve"> ± </w:t>
      </w:r>
      <w:r w:rsidR="004F777B" w:rsidRPr="00713FCF">
        <w:rPr>
          <w:rFonts w:ascii="Times New Roman" w:hAnsi="Times New Roman" w:cs="Times New Roman" w:hint="eastAsia"/>
          <w:sz w:val="22"/>
        </w:rPr>
        <w:t>2SD = 1.69</w:t>
      </w:r>
      <w:r w:rsidR="004F777B" w:rsidRPr="00713FCF">
        <w:rPr>
          <w:rFonts w:ascii="Times New Roman" w:hAnsi="Times New Roman" w:cs="Times New Roman"/>
          <w:sz w:val="22"/>
        </w:rPr>
        <w:t xml:space="preserve"> ± 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0.16). </w:t>
      </w:r>
      <w:r w:rsidR="004F777B" w:rsidRPr="00713FCF">
        <w:rPr>
          <w:rFonts w:ascii="Times New Roman" w:hAnsi="Times New Roman" w:cs="Times New Roman"/>
          <w:sz w:val="22"/>
        </w:rPr>
        <w:t>D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uring the follow-up, the ablation areas were </w:t>
      </w:r>
      <w:r w:rsidR="004F777B" w:rsidRPr="00713FCF">
        <w:rPr>
          <w:rFonts w:ascii="Times New Roman" w:hAnsi="Times New Roman" w:cs="Times New Roman"/>
          <w:sz w:val="22"/>
        </w:rPr>
        <w:t>gradually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reduced in sizes and no abnormal signal or enhancement pattern was observed alongside them, </w:t>
      </w:r>
      <w:r w:rsidR="004F777B" w:rsidRPr="00713FCF">
        <w:rPr>
          <w:rFonts w:ascii="Times New Roman" w:hAnsi="Times New Roman" w:cs="Times New Roman"/>
          <w:sz w:val="22"/>
        </w:rPr>
        <w:t>suggesting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that the previous observed abnormal PET signals were </w:t>
      </w:r>
      <w:r w:rsidR="004F777B" w:rsidRPr="00713FCF">
        <w:rPr>
          <w:rFonts w:ascii="Times New Roman" w:hAnsi="Times New Roman" w:cs="Times New Roman"/>
          <w:sz w:val="22"/>
        </w:rPr>
        <w:t>benign</w:t>
      </w:r>
      <w:r w:rsidR="004F777B" w:rsidRPr="00713FCF">
        <w:rPr>
          <w:rFonts w:ascii="Times New Roman" w:hAnsi="Times New Roman" w:cs="Times New Roman" w:hint="eastAsia"/>
          <w:sz w:val="22"/>
        </w:rPr>
        <w:t xml:space="preserve"> and most likely caused by inflammation after ablation. </w:t>
      </w:r>
      <w:r w:rsidR="004F777B" w:rsidRPr="00713FCF">
        <w:rPr>
          <w:rFonts w:ascii="Times New Roman" w:hAnsi="Times New Roman" w:cs="Times New Roman"/>
          <w:sz w:val="22"/>
        </w:rPr>
        <w:t>(A: arterial phase; P: portal venous phase; D: delayed phase)</w:t>
      </w:r>
    </w:p>
    <w:sectPr w:rsidR="00346CD4" w:rsidRPr="00A56E65" w:rsidSect="00AA4C9A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5A033" w14:textId="77777777" w:rsidR="0082724A" w:rsidRDefault="0082724A" w:rsidP="005C6A97">
      <w:r>
        <w:separator/>
      </w:r>
    </w:p>
  </w:endnote>
  <w:endnote w:type="continuationSeparator" w:id="0">
    <w:p w14:paraId="6D2CA1D9" w14:textId="77777777" w:rsidR="0082724A" w:rsidRDefault="0082724A" w:rsidP="005C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40041" w14:textId="77777777" w:rsidR="0082724A" w:rsidRDefault="0082724A" w:rsidP="005C6A97">
      <w:r>
        <w:separator/>
      </w:r>
    </w:p>
  </w:footnote>
  <w:footnote w:type="continuationSeparator" w:id="0">
    <w:p w14:paraId="0F7F2DDB" w14:textId="77777777" w:rsidR="0082724A" w:rsidRDefault="0082724A" w:rsidP="005C6A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00D2"/>
    <w:rsid w:val="00060FA7"/>
    <w:rsid w:val="00141A4A"/>
    <w:rsid w:val="001451AA"/>
    <w:rsid w:val="00145CA3"/>
    <w:rsid w:val="00151801"/>
    <w:rsid w:val="00187316"/>
    <w:rsid w:val="001B00DF"/>
    <w:rsid w:val="001B236D"/>
    <w:rsid w:val="001C5461"/>
    <w:rsid w:val="001D27DA"/>
    <w:rsid w:val="001E5B69"/>
    <w:rsid w:val="00220158"/>
    <w:rsid w:val="00236D9E"/>
    <w:rsid w:val="002B2E38"/>
    <w:rsid w:val="002B4299"/>
    <w:rsid w:val="002C0DEB"/>
    <w:rsid w:val="002E5DBC"/>
    <w:rsid w:val="003400D2"/>
    <w:rsid w:val="00346CD4"/>
    <w:rsid w:val="003621AB"/>
    <w:rsid w:val="003640A2"/>
    <w:rsid w:val="00382015"/>
    <w:rsid w:val="00383FBC"/>
    <w:rsid w:val="003849CE"/>
    <w:rsid w:val="003A2B2A"/>
    <w:rsid w:val="003A5D52"/>
    <w:rsid w:val="003C1E08"/>
    <w:rsid w:val="003D2EA9"/>
    <w:rsid w:val="003F0EE1"/>
    <w:rsid w:val="004063D6"/>
    <w:rsid w:val="0041331B"/>
    <w:rsid w:val="00420799"/>
    <w:rsid w:val="0042216F"/>
    <w:rsid w:val="00442BDC"/>
    <w:rsid w:val="00445968"/>
    <w:rsid w:val="0047262F"/>
    <w:rsid w:val="00473BD4"/>
    <w:rsid w:val="00473FFC"/>
    <w:rsid w:val="00483F85"/>
    <w:rsid w:val="00490D08"/>
    <w:rsid w:val="004B09EA"/>
    <w:rsid w:val="004F74E1"/>
    <w:rsid w:val="004F777B"/>
    <w:rsid w:val="00500884"/>
    <w:rsid w:val="00521A1F"/>
    <w:rsid w:val="00527E91"/>
    <w:rsid w:val="00544754"/>
    <w:rsid w:val="00560955"/>
    <w:rsid w:val="00587ABC"/>
    <w:rsid w:val="005B0A05"/>
    <w:rsid w:val="005C6A97"/>
    <w:rsid w:val="005E1A11"/>
    <w:rsid w:val="00604285"/>
    <w:rsid w:val="00620AB7"/>
    <w:rsid w:val="006332CF"/>
    <w:rsid w:val="00636DC4"/>
    <w:rsid w:val="00650E04"/>
    <w:rsid w:val="0065606D"/>
    <w:rsid w:val="00663B45"/>
    <w:rsid w:val="0067650F"/>
    <w:rsid w:val="006B19DB"/>
    <w:rsid w:val="006B4335"/>
    <w:rsid w:val="006C1B05"/>
    <w:rsid w:val="006C5528"/>
    <w:rsid w:val="006D27EA"/>
    <w:rsid w:val="006E1FDC"/>
    <w:rsid w:val="00765AD3"/>
    <w:rsid w:val="00790957"/>
    <w:rsid w:val="00795059"/>
    <w:rsid w:val="007C5D9D"/>
    <w:rsid w:val="007E1599"/>
    <w:rsid w:val="0082724A"/>
    <w:rsid w:val="00855044"/>
    <w:rsid w:val="00865CF2"/>
    <w:rsid w:val="00871AB5"/>
    <w:rsid w:val="008774CB"/>
    <w:rsid w:val="00897070"/>
    <w:rsid w:val="008A6CBA"/>
    <w:rsid w:val="008B15C8"/>
    <w:rsid w:val="008C0511"/>
    <w:rsid w:val="008C6418"/>
    <w:rsid w:val="009169BA"/>
    <w:rsid w:val="0094050D"/>
    <w:rsid w:val="009C2F59"/>
    <w:rsid w:val="009D08DE"/>
    <w:rsid w:val="00A07FEB"/>
    <w:rsid w:val="00A15D91"/>
    <w:rsid w:val="00A1711B"/>
    <w:rsid w:val="00A37B80"/>
    <w:rsid w:val="00A56E65"/>
    <w:rsid w:val="00A66389"/>
    <w:rsid w:val="00A80E57"/>
    <w:rsid w:val="00A82EE2"/>
    <w:rsid w:val="00AA4C9A"/>
    <w:rsid w:val="00AA6F71"/>
    <w:rsid w:val="00AC4484"/>
    <w:rsid w:val="00AD483E"/>
    <w:rsid w:val="00AE039B"/>
    <w:rsid w:val="00B2314F"/>
    <w:rsid w:val="00B267D4"/>
    <w:rsid w:val="00B45A39"/>
    <w:rsid w:val="00B532AC"/>
    <w:rsid w:val="00BC19A2"/>
    <w:rsid w:val="00BC3D89"/>
    <w:rsid w:val="00BD1419"/>
    <w:rsid w:val="00BD1A11"/>
    <w:rsid w:val="00C23D33"/>
    <w:rsid w:val="00C659A0"/>
    <w:rsid w:val="00C83890"/>
    <w:rsid w:val="00C84321"/>
    <w:rsid w:val="00C865B7"/>
    <w:rsid w:val="00C87091"/>
    <w:rsid w:val="00C96355"/>
    <w:rsid w:val="00C97779"/>
    <w:rsid w:val="00CB4D4C"/>
    <w:rsid w:val="00CC6F66"/>
    <w:rsid w:val="00CD4E34"/>
    <w:rsid w:val="00CF1CC0"/>
    <w:rsid w:val="00CF5D31"/>
    <w:rsid w:val="00CF7BE1"/>
    <w:rsid w:val="00D065AD"/>
    <w:rsid w:val="00D20CDE"/>
    <w:rsid w:val="00D615A6"/>
    <w:rsid w:val="00D64D0D"/>
    <w:rsid w:val="00D67EC2"/>
    <w:rsid w:val="00D978FF"/>
    <w:rsid w:val="00DB1D38"/>
    <w:rsid w:val="00DC198F"/>
    <w:rsid w:val="00DC76B9"/>
    <w:rsid w:val="00DF5CB0"/>
    <w:rsid w:val="00DF68E4"/>
    <w:rsid w:val="00E04B6F"/>
    <w:rsid w:val="00E11257"/>
    <w:rsid w:val="00E3439B"/>
    <w:rsid w:val="00E36B29"/>
    <w:rsid w:val="00E638D8"/>
    <w:rsid w:val="00E972F0"/>
    <w:rsid w:val="00EA36DF"/>
    <w:rsid w:val="00EB6C97"/>
    <w:rsid w:val="00EC0DC6"/>
    <w:rsid w:val="00EC52FE"/>
    <w:rsid w:val="00ED7C26"/>
    <w:rsid w:val="00EE71A2"/>
    <w:rsid w:val="00F13517"/>
    <w:rsid w:val="00F264C8"/>
    <w:rsid w:val="00F4752F"/>
    <w:rsid w:val="00F50D2A"/>
    <w:rsid w:val="00F6462F"/>
    <w:rsid w:val="00F67E00"/>
    <w:rsid w:val="00F71D16"/>
    <w:rsid w:val="00F816EE"/>
    <w:rsid w:val="00F92012"/>
    <w:rsid w:val="00FA41A5"/>
    <w:rsid w:val="00FD6B67"/>
    <w:rsid w:val="00FF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A4BC0"/>
  <w15:docId w15:val="{F552233A-D5F0-46E9-A92A-8926DF48B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7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6A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6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6A9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E5DB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E5DBC"/>
    <w:rPr>
      <w:sz w:val="18"/>
      <w:szCs w:val="18"/>
    </w:rPr>
  </w:style>
  <w:style w:type="character" w:styleId="a9">
    <w:name w:val="Hyperlink"/>
    <w:basedOn w:val="a0"/>
    <w:uiPriority w:val="99"/>
    <w:unhideWhenUsed/>
    <w:rsid w:val="00865C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uyy@sysucc.org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9</Pages>
  <Words>850</Words>
  <Characters>4845</Characters>
  <Application>Microsoft Office Word</Application>
  <DocSecurity>0</DocSecurity>
  <Lines>40</Lines>
  <Paragraphs>11</Paragraphs>
  <ScaleCrop>false</ScaleCrop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liyh10</dc:creator>
  <cp:lastModifiedBy>liyh1@sysucc.org.cn</cp:lastModifiedBy>
  <cp:revision>119</cp:revision>
  <cp:lastPrinted>2024-05-01T15:49:00Z</cp:lastPrinted>
  <dcterms:created xsi:type="dcterms:W3CDTF">2023-02-18T17:48:00Z</dcterms:created>
  <dcterms:modified xsi:type="dcterms:W3CDTF">2025-12-13T18:39:00Z</dcterms:modified>
</cp:coreProperties>
</file>