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C4A19" w14:textId="0075874C" w:rsidR="002B6061" w:rsidRDefault="002B6061" w:rsidP="00475146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eastAsia="Times New Roman" w:hAnsi="Times New Roman"/>
          <w:b/>
          <w:bCs/>
          <w:kern w:val="0"/>
          <w:lang w:eastAsia="en-US"/>
        </w:rPr>
      </w:pPr>
      <w:r w:rsidRPr="002B6061">
        <w:rPr>
          <w:rFonts w:ascii="Times New Roman" w:eastAsia="Times New Roman" w:hAnsi="Times New Roman"/>
          <w:b/>
          <w:bCs/>
          <w:kern w:val="0"/>
          <w:lang w:eastAsia="en-US"/>
        </w:rPr>
        <w:t>Supplementary materials</w:t>
      </w:r>
      <w:r w:rsidRPr="002B6061">
        <w:rPr>
          <w:rFonts w:ascii="Times New Roman" w:eastAsia="Times New Roman" w:hAnsi="Times New Roman"/>
          <w:b/>
          <w:bCs/>
          <w:kern w:val="0"/>
          <w:lang w:eastAsia="en-US"/>
        </w:rPr>
        <w:t xml:space="preserve"> </w:t>
      </w:r>
    </w:p>
    <w:p w14:paraId="37D413C6" w14:textId="77777777" w:rsidR="002B6061" w:rsidRDefault="002B6061" w:rsidP="00475146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eastAsia="Times New Roman" w:hAnsi="Times New Roman"/>
          <w:b/>
          <w:bCs/>
          <w:kern w:val="0"/>
          <w:lang w:eastAsia="en-US"/>
        </w:rPr>
      </w:pPr>
    </w:p>
    <w:p w14:paraId="7B66026F" w14:textId="4EE62A8D" w:rsidR="00475146" w:rsidRPr="00F57681" w:rsidRDefault="00F57681" w:rsidP="00475146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eastAsia="Times New Roman" w:hAnsi="Times New Roman"/>
          <w:b/>
          <w:bCs/>
          <w:kern w:val="0"/>
          <w:lang w:eastAsia="en-US"/>
        </w:rPr>
      </w:pPr>
      <w:r w:rsidRPr="00F57681">
        <w:rPr>
          <w:rFonts w:ascii="Times New Roman" w:eastAsia="Times New Roman" w:hAnsi="Times New Roman"/>
          <w:b/>
          <w:bCs/>
          <w:kern w:val="0"/>
          <w:lang w:eastAsia="en-US"/>
        </w:rPr>
        <w:t xml:space="preserve">1. </w:t>
      </w:r>
      <w:r w:rsidR="006B1B8E" w:rsidRPr="00F57681">
        <w:rPr>
          <w:rFonts w:ascii="Times New Roman" w:eastAsia="Times New Roman" w:hAnsi="Times New Roman"/>
          <w:b/>
          <w:bCs/>
          <w:kern w:val="0"/>
          <w:lang w:eastAsia="en-US"/>
        </w:rPr>
        <w:t>Selection</w:t>
      </w:r>
      <w:r w:rsidR="00C844FC" w:rsidRPr="00F57681">
        <w:rPr>
          <w:rFonts w:ascii="Times New Roman" w:eastAsia="Times New Roman" w:hAnsi="Times New Roman"/>
          <w:b/>
          <w:bCs/>
          <w:kern w:val="0"/>
          <w:lang w:eastAsia="en-US"/>
        </w:rPr>
        <w:t xml:space="preserve"> of seed </w:t>
      </w:r>
      <w:r w:rsidR="0060039E" w:rsidRPr="00F57681">
        <w:rPr>
          <w:rFonts w:ascii="Times New Roman" w:eastAsia="Times New Roman" w:hAnsi="Times New Roman" w:hint="eastAsia"/>
          <w:b/>
          <w:bCs/>
          <w:kern w:val="0"/>
          <w:lang w:eastAsia="en-US"/>
        </w:rPr>
        <w:t>regions</w:t>
      </w:r>
      <w:r w:rsidR="00475146" w:rsidRPr="00F57681">
        <w:rPr>
          <w:rFonts w:ascii="Times New Roman" w:eastAsia="Times New Roman" w:hAnsi="Times New Roman"/>
          <w:b/>
          <w:bCs/>
          <w:kern w:val="0"/>
          <w:lang w:eastAsia="en-US"/>
        </w:rPr>
        <w:t xml:space="preserve"> for functional connectivity analyses</w:t>
      </w:r>
    </w:p>
    <w:p w14:paraId="7A519B45" w14:textId="248DC977" w:rsidR="00C844FC" w:rsidRPr="001E7D4C" w:rsidRDefault="00C844FC" w:rsidP="00422D95">
      <w:pPr>
        <w:spacing w:line="480" w:lineRule="auto"/>
        <w:jc w:val="left"/>
        <w:rPr>
          <w:rFonts w:ascii="Times New Roman" w:hAnsi="Times New Roman"/>
          <w:iCs/>
        </w:rPr>
      </w:pPr>
      <w:r w:rsidRPr="001E7D4C">
        <w:rPr>
          <w:rFonts w:ascii="Times New Roman" w:hAnsi="Times New Roman"/>
          <w:iCs/>
        </w:rPr>
        <w:t xml:space="preserve">The selection of seed </w:t>
      </w:r>
      <w:r w:rsidR="0060039E" w:rsidRPr="001E7D4C">
        <w:rPr>
          <w:rFonts w:ascii="Times New Roman" w:hAnsi="Times New Roman" w:hint="eastAsia"/>
          <w:iCs/>
        </w:rPr>
        <w:t>regions</w:t>
      </w:r>
      <w:r w:rsidRPr="001E7D4C">
        <w:rPr>
          <w:rFonts w:ascii="Times New Roman" w:hAnsi="Times New Roman"/>
          <w:iCs/>
        </w:rPr>
        <w:t xml:space="preserve"> </w:t>
      </w:r>
      <w:r w:rsidR="001B2930" w:rsidRPr="001E7D4C">
        <w:rPr>
          <w:rFonts w:ascii="Times New Roman" w:hAnsi="Times New Roman"/>
          <w:iCs/>
        </w:rPr>
        <w:t>(</w:t>
      </w:r>
      <w:r w:rsidRPr="001E7D4C">
        <w:rPr>
          <w:rFonts w:ascii="Times New Roman" w:hAnsi="Times New Roman"/>
          <w:iCs/>
        </w:rPr>
        <w:t>STG and TTG in both cerebral hemispheres</w:t>
      </w:r>
      <w:r w:rsidR="001B2930" w:rsidRPr="001E7D4C">
        <w:rPr>
          <w:rFonts w:ascii="Times New Roman" w:hAnsi="Times New Roman"/>
          <w:iCs/>
        </w:rPr>
        <w:t>)</w:t>
      </w:r>
      <w:r w:rsidRPr="001E7D4C">
        <w:rPr>
          <w:rFonts w:ascii="Times New Roman" w:hAnsi="Times New Roman"/>
          <w:iCs/>
        </w:rPr>
        <w:t xml:space="preserve"> is shown in Figure </w:t>
      </w:r>
      <w:r w:rsidR="00973801" w:rsidRPr="001E7D4C">
        <w:rPr>
          <w:rFonts w:ascii="Times New Roman" w:hAnsi="Times New Roman"/>
          <w:iCs/>
        </w:rPr>
        <w:t>S</w:t>
      </w:r>
      <w:r w:rsidRPr="001E7D4C">
        <w:rPr>
          <w:rFonts w:ascii="Times New Roman" w:hAnsi="Times New Roman"/>
          <w:iCs/>
        </w:rPr>
        <w:t xml:space="preserve">1. It can be seen from the figure that </w:t>
      </w:r>
      <w:r w:rsidR="00474B3E">
        <w:rPr>
          <w:rFonts w:ascii="Times New Roman" w:hAnsi="Times New Roman"/>
          <w:iCs/>
        </w:rPr>
        <w:t xml:space="preserve">the </w:t>
      </w:r>
      <w:r w:rsidRPr="001E7D4C">
        <w:rPr>
          <w:rFonts w:ascii="Times New Roman" w:hAnsi="Times New Roman"/>
          <w:iCs/>
        </w:rPr>
        <w:t xml:space="preserve">STG and TTG brain regions in both cerebral hemispheres can be obtained </w:t>
      </w:r>
      <w:r w:rsidR="00561D8A" w:rsidRPr="001E7D4C">
        <w:rPr>
          <w:rFonts w:ascii="Times New Roman" w:hAnsi="Times New Roman"/>
          <w:iCs/>
        </w:rPr>
        <w:t xml:space="preserve">accurately </w:t>
      </w:r>
      <w:r w:rsidR="00475146" w:rsidRPr="001E7D4C">
        <w:rPr>
          <w:rFonts w:ascii="Times New Roman" w:hAnsi="Times New Roman"/>
          <w:iCs/>
        </w:rPr>
        <w:t>by</w:t>
      </w:r>
      <w:r w:rsidRPr="001E7D4C">
        <w:rPr>
          <w:rFonts w:ascii="Times New Roman" w:hAnsi="Times New Roman"/>
          <w:iCs/>
        </w:rPr>
        <w:t xml:space="preserve"> </w:t>
      </w:r>
      <w:r w:rsidR="001E7D4C" w:rsidRPr="008D26B1">
        <w:rPr>
          <w:rFonts w:ascii="Times New Roman" w:hAnsi="Times New Roman"/>
          <w:iCs/>
        </w:rPr>
        <w:t xml:space="preserve">segmenting a modified ICBM152_2009C T1-weighted template using the </w:t>
      </w:r>
      <w:proofErr w:type="spellStart"/>
      <w:r w:rsidR="001E7D4C" w:rsidRPr="008D26B1">
        <w:rPr>
          <w:rFonts w:ascii="Times New Roman" w:hAnsi="Times New Roman"/>
          <w:iCs/>
        </w:rPr>
        <w:t>FreeSurfer</w:t>
      </w:r>
      <w:proofErr w:type="spellEnd"/>
      <w:r w:rsidR="001E7D4C" w:rsidRPr="008D26B1">
        <w:rPr>
          <w:rFonts w:ascii="Times New Roman" w:hAnsi="Times New Roman"/>
          <w:iCs/>
        </w:rPr>
        <w:t xml:space="preserve"> software</w:t>
      </w:r>
      <w:r w:rsidR="001E7D4C">
        <w:rPr>
          <w:rFonts w:ascii="Times New Roman" w:hAnsi="Times New Roman"/>
          <w:iCs/>
        </w:rPr>
        <w:t xml:space="preserve"> (</w:t>
      </w:r>
      <w:proofErr w:type="spellStart"/>
      <w:r w:rsidR="001E7D4C">
        <w:rPr>
          <w:rFonts w:ascii="Times New Roman" w:hAnsi="Times New Roman"/>
          <w:iCs/>
        </w:rPr>
        <w:t>Martinos</w:t>
      </w:r>
      <w:proofErr w:type="spellEnd"/>
      <w:r w:rsidR="001E7D4C">
        <w:rPr>
          <w:rFonts w:ascii="Times New Roman" w:hAnsi="Times New Roman"/>
          <w:iCs/>
        </w:rPr>
        <w:t xml:space="preserve"> Center, Charlestown, MA, USA) </w:t>
      </w:r>
      <w:r w:rsidR="001E7D4C" w:rsidRPr="001E7D4C">
        <w:rPr>
          <w:rFonts w:ascii="Times New Roman" w:hAnsi="Times New Roman"/>
          <w:iCs/>
        </w:rPr>
        <w:t>(</w:t>
      </w:r>
      <w:bookmarkStart w:id="0" w:name="_Hlk52896507"/>
      <w:proofErr w:type="spellStart"/>
      <w:r w:rsidR="001E7D4C" w:rsidRPr="001E7D4C">
        <w:rPr>
          <w:rFonts w:ascii="Times New Roman" w:hAnsi="Times New Roman"/>
          <w:iCs/>
        </w:rPr>
        <w:t>Fischl</w:t>
      </w:r>
      <w:proofErr w:type="spellEnd"/>
      <w:r w:rsidR="001E7D4C" w:rsidRPr="001E7D4C">
        <w:rPr>
          <w:rFonts w:ascii="Times New Roman" w:hAnsi="Times New Roman"/>
          <w:iCs/>
        </w:rPr>
        <w:t xml:space="preserve">, </w:t>
      </w:r>
      <w:bookmarkEnd w:id="0"/>
      <w:r w:rsidR="001E7D4C" w:rsidRPr="001E7D4C">
        <w:rPr>
          <w:rFonts w:ascii="Times New Roman" w:hAnsi="Times New Roman"/>
          <w:iCs/>
        </w:rPr>
        <w:t>2012)</w:t>
      </w:r>
      <w:r w:rsidR="001E7D4C">
        <w:rPr>
          <w:rFonts w:ascii="Times New Roman" w:hAnsi="Times New Roman"/>
          <w:iCs/>
        </w:rPr>
        <w:t xml:space="preserve">, </w:t>
      </w:r>
      <w:r w:rsidR="00474B3E">
        <w:rPr>
          <w:rFonts w:ascii="Times New Roman" w:hAnsi="Times New Roman"/>
          <w:iCs/>
        </w:rPr>
        <w:t>as</w:t>
      </w:r>
      <w:r w:rsidR="001E7D4C">
        <w:rPr>
          <w:rFonts w:ascii="Times New Roman" w:hAnsi="Times New Roman"/>
          <w:iCs/>
        </w:rPr>
        <w:t xml:space="preserve"> </w:t>
      </w:r>
      <w:r w:rsidRPr="001E7D4C">
        <w:rPr>
          <w:rFonts w:ascii="Times New Roman" w:hAnsi="Times New Roman"/>
          <w:iCs/>
        </w:rPr>
        <w:t xml:space="preserve">mentioned in </w:t>
      </w:r>
      <w:r w:rsidR="00474B3E">
        <w:rPr>
          <w:rFonts w:ascii="Times New Roman" w:hAnsi="Times New Roman"/>
          <w:iCs/>
        </w:rPr>
        <w:t>s</w:t>
      </w:r>
      <w:r w:rsidR="00DF4FA8">
        <w:rPr>
          <w:rFonts w:ascii="Times New Roman" w:hAnsi="Times New Roman"/>
          <w:iCs/>
        </w:rPr>
        <w:t xml:space="preserve">ection </w:t>
      </w:r>
      <w:r w:rsidRPr="001E7D4C">
        <w:rPr>
          <w:rFonts w:ascii="Times New Roman" w:hAnsi="Times New Roman"/>
          <w:iCs/>
        </w:rPr>
        <w:t xml:space="preserve">2.5 of </w:t>
      </w:r>
      <w:r w:rsidR="00474B3E">
        <w:rPr>
          <w:rFonts w:ascii="Times New Roman" w:hAnsi="Times New Roman"/>
          <w:iCs/>
        </w:rPr>
        <w:t>the main manuscript</w:t>
      </w:r>
      <w:r w:rsidR="001E7D4C" w:rsidRPr="001E7D4C">
        <w:rPr>
          <w:rFonts w:ascii="Times New Roman" w:hAnsi="Times New Roman"/>
          <w:iCs/>
        </w:rPr>
        <w:t xml:space="preserve">. </w:t>
      </w:r>
      <w:r w:rsidR="001E7D4C">
        <w:rPr>
          <w:rFonts w:ascii="Times New Roman" w:hAnsi="Times New Roman"/>
          <w:iCs/>
        </w:rPr>
        <w:t>T</w:t>
      </w:r>
      <w:r w:rsidR="001E7D4C" w:rsidRPr="008D26B1">
        <w:rPr>
          <w:rFonts w:ascii="Times New Roman" w:hAnsi="Times New Roman"/>
          <w:iCs/>
        </w:rPr>
        <w:t xml:space="preserve">he labels of the </w:t>
      </w:r>
      <w:r w:rsidR="001E7D4C" w:rsidRPr="00E93923">
        <w:rPr>
          <w:rFonts w:ascii="Times New Roman" w:hAnsi="Times New Roman"/>
          <w:iCs/>
        </w:rPr>
        <w:t>Anatomical Automatic Labeling (</w:t>
      </w:r>
      <w:r w:rsidR="001E7D4C" w:rsidRPr="008D26B1">
        <w:rPr>
          <w:rFonts w:ascii="Times New Roman" w:hAnsi="Times New Roman"/>
          <w:iCs/>
        </w:rPr>
        <w:t>AAL</w:t>
      </w:r>
      <w:r w:rsidR="001E7D4C">
        <w:rPr>
          <w:rFonts w:ascii="Times New Roman" w:hAnsi="Times New Roman"/>
          <w:iCs/>
        </w:rPr>
        <w:t>)</w:t>
      </w:r>
      <w:r w:rsidR="001E7D4C" w:rsidRPr="008D26B1">
        <w:rPr>
          <w:rFonts w:ascii="Times New Roman" w:hAnsi="Times New Roman"/>
          <w:iCs/>
        </w:rPr>
        <w:t xml:space="preserve"> template </w:t>
      </w:r>
      <w:r w:rsidR="001E7D4C">
        <w:rPr>
          <w:rFonts w:ascii="Times New Roman" w:hAnsi="Times New Roman"/>
          <w:iCs/>
        </w:rPr>
        <w:t>were</w:t>
      </w:r>
      <w:r w:rsidR="001E7D4C" w:rsidRPr="008D26B1">
        <w:rPr>
          <w:rFonts w:ascii="Times New Roman" w:hAnsi="Times New Roman"/>
          <w:iCs/>
        </w:rPr>
        <w:t xml:space="preserve"> </w:t>
      </w:r>
      <w:r w:rsidR="001E7D4C">
        <w:rPr>
          <w:rFonts w:ascii="Times New Roman" w:hAnsi="Times New Roman"/>
          <w:iCs/>
        </w:rPr>
        <w:t xml:space="preserve">not </w:t>
      </w:r>
      <w:r w:rsidR="001E7D4C" w:rsidRPr="008D26B1">
        <w:rPr>
          <w:rFonts w:ascii="Times New Roman" w:hAnsi="Times New Roman"/>
          <w:iCs/>
        </w:rPr>
        <w:t>well-matched with the anatomical space of the Montreal Neurological Institute (MNI)</w:t>
      </w:r>
      <w:r w:rsidR="00E5165D">
        <w:rPr>
          <w:rFonts w:ascii="Times New Roman" w:hAnsi="Times New Roman"/>
          <w:iCs/>
        </w:rPr>
        <w:t xml:space="preserve">. </w:t>
      </w:r>
      <w:r w:rsidR="00E5165D" w:rsidRPr="00ED20D3">
        <w:rPr>
          <w:rFonts w:ascii="Times New Roman" w:eastAsia="Times New Roman" w:hAnsi="Times New Roman"/>
          <w:kern w:val="0"/>
          <w:lang w:eastAsia="en-US"/>
        </w:rPr>
        <w:t>It contains both gray matter and white matter in A</w:t>
      </w:r>
      <w:r w:rsidR="00474B3E">
        <w:rPr>
          <w:rFonts w:ascii="Times New Roman" w:eastAsia="Times New Roman" w:hAnsi="Times New Roman"/>
          <w:kern w:val="0"/>
          <w:lang w:eastAsia="en-US"/>
        </w:rPr>
        <w:t>A</w:t>
      </w:r>
      <w:r w:rsidR="00E5165D" w:rsidRPr="00ED20D3">
        <w:rPr>
          <w:rFonts w:ascii="Times New Roman" w:eastAsia="Times New Roman" w:hAnsi="Times New Roman"/>
          <w:kern w:val="0"/>
          <w:lang w:eastAsia="en-US"/>
        </w:rPr>
        <w:t>L</w:t>
      </w:r>
      <w:r w:rsidR="00DF4FA8">
        <w:rPr>
          <w:rFonts w:ascii="Times New Roman" w:eastAsia="Times New Roman" w:hAnsi="Times New Roman"/>
          <w:kern w:val="0"/>
          <w:lang w:eastAsia="en-US"/>
        </w:rPr>
        <w:t>;</w:t>
      </w:r>
      <w:r w:rsidR="00E5165D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DF4FA8">
        <w:rPr>
          <w:rFonts w:ascii="Times New Roman" w:eastAsia="Times New Roman" w:hAnsi="Times New Roman"/>
          <w:kern w:val="0"/>
          <w:lang w:eastAsia="en-US"/>
        </w:rPr>
        <w:t>therefore,</w:t>
      </w:r>
      <w:r w:rsidR="00E5165D">
        <w:rPr>
          <w:rFonts w:ascii="Times New Roman" w:eastAsia="Times New Roman" w:hAnsi="Times New Roman"/>
          <w:kern w:val="0"/>
          <w:lang w:eastAsia="en-US"/>
        </w:rPr>
        <w:t xml:space="preserve"> each </w:t>
      </w:r>
      <w:r w:rsidR="00E5165D" w:rsidRPr="00ED20D3">
        <w:rPr>
          <w:rFonts w:ascii="Times New Roman" w:eastAsia="Times New Roman" w:hAnsi="Times New Roman"/>
          <w:kern w:val="0"/>
          <w:lang w:eastAsia="en-US"/>
        </w:rPr>
        <w:t>brain region has a large range in AAL</w:t>
      </w:r>
      <w:r w:rsidR="00E5165D">
        <w:rPr>
          <w:rFonts w:ascii="Times New Roman" w:eastAsia="Times New Roman" w:hAnsi="Times New Roman"/>
          <w:kern w:val="0"/>
          <w:lang w:eastAsia="en-US"/>
        </w:rPr>
        <w:t xml:space="preserve">. </w:t>
      </w:r>
      <w:r w:rsidR="009B6573" w:rsidRPr="00ED20D3">
        <w:rPr>
          <w:rFonts w:ascii="Times New Roman" w:eastAsia="Times New Roman" w:hAnsi="Times New Roman"/>
          <w:kern w:val="0"/>
          <w:lang w:eastAsia="en-US"/>
        </w:rPr>
        <w:t>T</w:t>
      </w:r>
      <w:r w:rsidRPr="00ED20D3">
        <w:rPr>
          <w:rFonts w:ascii="Times New Roman" w:eastAsia="Times New Roman" w:hAnsi="Times New Roman"/>
          <w:kern w:val="0"/>
          <w:lang w:eastAsia="en-US"/>
        </w:rPr>
        <w:t xml:space="preserve">his study focuses on </w:t>
      </w:r>
      <w:r w:rsidR="003E2E30" w:rsidRPr="00ED20D3">
        <w:rPr>
          <w:rFonts w:ascii="Times New Roman" w:eastAsia="Times New Roman" w:hAnsi="Times New Roman"/>
          <w:kern w:val="0"/>
          <w:lang w:eastAsia="en-US"/>
        </w:rPr>
        <w:t>the whole brain RSFC with</w:t>
      </w:r>
      <w:r w:rsidR="00385AAD">
        <w:rPr>
          <w:rFonts w:ascii="Times New Roman" w:eastAsia="Times New Roman" w:hAnsi="Times New Roman"/>
          <w:kern w:val="0"/>
          <w:lang w:eastAsia="en-US"/>
        </w:rPr>
        <w:t>in</w:t>
      </w:r>
      <w:r w:rsidR="003E2E30" w:rsidRPr="00ED20D3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Pr="00ED20D3">
        <w:rPr>
          <w:rFonts w:ascii="Times New Roman" w:eastAsia="Times New Roman" w:hAnsi="Times New Roman"/>
          <w:kern w:val="0"/>
          <w:lang w:eastAsia="en-US"/>
        </w:rPr>
        <w:t>the auditory network</w:t>
      </w:r>
      <w:r w:rsidR="00422D95" w:rsidRPr="00ED20D3">
        <w:rPr>
          <w:rFonts w:ascii="Times New Roman" w:eastAsia="Times New Roman" w:hAnsi="Times New Roman"/>
          <w:kern w:val="0"/>
          <w:lang w:eastAsia="en-US"/>
        </w:rPr>
        <w:t xml:space="preserve">. It is important to select </w:t>
      </w:r>
      <w:r w:rsidRPr="00ED20D3">
        <w:rPr>
          <w:rFonts w:ascii="Times New Roman" w:eastAsia="Times New Roman" w:hAnsi="Times New Roman"/>
          <w:kern w:val="0"/>
          <w:lang w:eastAsia="en-US"/>
        </w:rPr>
        <w:t>the STG and TTG regions precisely</w:t>
      </w:r>
      <w:r w:rsidR="00DF4FA8">
        <w:rPr>
          <w:rFonts w:ascii="Times New Roman" w:eastAsia="Times New Roman" w:hAnsi="Times New Roman"/>
          <w:kern w:val="0"/>
          <w:lang w:eastAsia="en-US"/>
        </w:rPr>
        <w:t>;</w:t>
      </w:r>
      <w:r w:rsidRPr="00ED20D3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DF4FA8">
        <w:rPr>
          <w:rFonts w:ascii="Times New Roman" w:eastAsia="Times New Roman" w:hAnsi="Times New Roman"/>
          <w:kern w:val="0"/>
          <w:lang w:eastAsia="en-US"/>
        </w:rPr>
        <w:t>only then</w:t>
      </w:r>
      <w:r w:rsidR="00474B3E">
        <w:rPr>
          <w:rFonts w:ascii="Times New Roman" w:eastAsia="Times New Roman" w:hAnsi="Times New Roman"/>
          <w:kern w:val="0"/>
          <w:lang w:eastAsia="en-US"/>
        </w:rPr>
        <w:t xml:space="preserve"> can</w:t>
      </w:r>
      <w:r w:rsidR="00DF4FA8" w:rsidRPr="00ED20D3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Pr="00ED20D3">
        <w:rPr>
          <w:rFonts w:ascii="Times New Roman" w:eastAsia="Times New Roman" w:hAnsi="Times New Roman"/>
          <w:kern w:val="0"/>
          <w:lang w:eastAsia="en-US"/>
        </w:rPr>
        <w:t>the functional connectivity of the whole brain in the auditory cortex be analyzed more accurately.</w:t>
      </w:r>
    </w:p>
    <w:p w14:paraId="4973EA96" w14:textId="77777777" w:rsidR="00EE1EED" w:rsidRPr="00E93923" w:rsidRDefault="00EE1EED" w:rsidP="00EE1EED">
      <w:pPr>
        <w:spacing w:line="480" w:lineRule="auto"/>
        <w:ind w:left="720" w:hanging="720"/>
        <w:jc w:val="left"/>
        <w:rPr>
          <w:rFonts w:ascii="Times New Roman" w:eastAsia="Calibri" w:hAnsi="Times New Roman"/>
        </w:rPr>
      </w:pPr>
      <w:proofErr w:type="spellStart"/>
      <w:r w:rsidRPr="001A29DF">
        <w:rPr>
          <w:rFonts w:ascii="Times New Roman" w:eastAsia="Calibri" w:hAnsi="Times New Roman"/>
        </w:rPr>
        <w:t>Fischl</w:t>
      </w:r>
      <w:proofErr w:type="spellEnd"/>
      <w:r>
        <w:rPr>
          <w:rFonts w:ascii="Times New Roman" w:eastAsia="Calibri" w:hAnsi="Times New Roman"/>
        </w:rPr>
        <w:t>,</w:t>
      </w:r>
      <w:r w:rsidRPr="001A29DF">
        <w:rPr>
          <w:rFonts w:ascii="Times New Roman" w:eastAsia="Calibri" w:hAnsi="Times New Roman"/>
        </w:rPr>
        <w:t xml:space="preserve"> B.</w:t>
      </w:r>
      <w:r>
        <w:rPr>
          <w:rFonts w:ascii="Times New Roman" w:eastAsia="Calibri" w:hAnsi="Times New Roman"/>
        </w:rPr>
        <w:t xml:space="preserve"> (2012).</w:t>
      </w:r>
      <w:r w:rsidRPr="001A29DF">
        <w:rPr>
          <w:rFonts w:ascii="Times New Roman" w:eastAsia="Calibri" w:hAnsi="Times New Roman"/>
        </w:rPr>
        <w:t xml:space="preserve"> </w:t>
      </w:r>
      <w:proofErr w:type="spellStart"/>
      <w:r w:rsidRPr="001A29DF">
        <w:rPr>
          <w:rFonts w:ascii="Times New Roman" w:eastAsia="Calibri" w:hAnsi="Times New Roman"/>
        </w:rPr>
        <w:t>FreeSurfer</w:t>
      </w:r>
      <w:proofErr w:type="spellEnd"/>
      <w:r w:rsidRPr="001A29DF">
        <w:rPr>
          <w:rFonts w:ascii="Times New Roman" w:eastAsia="Calibri" w:hAnsi="Times New Roman"/>
        </w:rPr>
        <w:t xml:space="preserve">. </w:t>
      </w:r>
      <w:r w:rsidRPr="00E93923">
        <w:rPr>
          <w:rFonts w:ascii="Times New Roman" w:eastAsia="Calibri" w:hAnsi="Times New Roman"/>
        </w:rPr>
        <w:t>Neuroimage,</w:t>
      </w:r>
      <w:r>
        <w:rPr>
          <w:rFonts w:ascii="Times New Roman" w:eastAsia="Calibri" w:hAnsi="Times New Roman"/>
        </w:rPr>
        <w:t xml:space="preserve"> </w:t>
      </w:r>
      <w:r w:rsidRPr="00E93923">
        <w:rPr>
          <w:rFonts w:ascii="Times New Roman" w:eastAsia="Calibri" w:hAnsi="Times New Roman"/>
        </w:rPr>
        <w:t>62,</w:t>
      </w:r>
      <w:r>
        <w:rPr>
          <w:rFonts w:ascii="Times New Roman" w:eastAsia="Calibri" w:hAnsi="Times New Roman"/>
        </w:rPr>
        <w:t xml:space="preserve"> </w:t>
      </w:r>
      <w:r w:rsidRPr="001A29DF">
        <w:rPr>
          <w:rFonts w:ascii="Times New Roman" w:eastAsia="Calibri" w:hAnsi="Times New Roman"/>
        </w:rPr>
        <w:t>774</w:t>
      </w:r>
      <w:r w:rsidRPr="002074D4">
        <w:rPr>
          <w:rFonts w:ascii="Times New Roman" w:eastAsia="Calibri" w:hAnsi="Times New Roman"/>
        </w:rPr>
        <w:t>–</w:t>
      </w:r>
      <w:r w:rsidRPr="001A29DF">
        <w:rPr>
          <w:rFonts w:ascii="Times New Roman" w:eastAsia="Calibri" w:hAnsi="Times New Roman"/>
        </w:rPr>
        <w:t>781.</w:t>
      </w:r>
      <w:r>
        <w:rPr>
          <w:rFonts w:ascii="Times New Roman" w:eastAsia="Calibri" w:hAnsi="Times New Roman"/>
        </w:rPr>
        <w:t>http://</w:t>
      </w:r>
      <w:r w:rsidRPr="001A29DF">
        <w:rPr>
          <w:rFonts w:ascii="Times New Roman" w:eastAsia="Calibri" w:hAnsi="Times New Roman"/>
        </w:rPr>
        <w:t xml:space="preserve"> </w:t>
      </w:r>
      <w:proofErr w:type="spellStart"/>
      <w:r w:rsidRPr="001A29DF">
        <w:rPr>
          <w:rFonts w:ascii="Times New Roman" w:eastAsia="Calibri" w:hAnsi="Times New Roman"/>
        </w:rPr>
        <w:t>doi</w:t>
      </w:r>
      <w:proofErr w:type="spellEnd"/>
      <w:r w:rsidRPr="001A29DF">
        <w:rPr>
          <w:rFonts w:ascii="Times New Roman" w:eastAsia="Calibri" w:hAnsi="Times New Roman"/>
        </w:rPr>
        <w:t>: 10.1016/j.neuroimage.2012.01.021</w:t>
      </w:r>
    </w:p>
    <w:p w14:paraId="544F6080" w14:textId="77777777" w:rsidR="00F94BC5" w:rsidRDefault="00F94BC5" w:rsidP="006C6D18">
      <w:pPr>
        <w:spacing w:line="480" w:lineRule="auto"/>
        <w:ind w:left="360"/>
        <w:jc w:val="left"/>
        <w:rPr>
          <w:rFonts w:ascii="SimSun" w:hAnsi="SimSun" w:cs="SimSun"/>
          <w:b/>
          <w:bCs/>
          <w:kern w:val="0"/>
        </w:rPr>
      </w:pPr>
    </w:p>
    <w:p w14:paraId="09D9B08C" w14:textId="601FBB90" w:rsidR="001A3338" w:rsidRPr="00275E00" w:rsidRDefault="00AA7830" w:rsidP="002B6061">
      <w:pPr>
        <w:spacing w:line="480" w:lineRule="auto"/>
        <w:rPr>
          <w:rFonts w:ascii="Times New Roman" w:eastAsia="Times New Roman" w:hAnsi="Times New Roman"/>
          <w:b/>
          <w:bCs/>
          <w:kern w:val="0"/>
        </w:rPr>
      </w:pPr>
      <w:r>
        <w:rPr>
          <w:noProof/>
        </w:rPr>
        <w:lastRenderedPageBreak/>
        <w:drawing>
          <wp:inline distT="0" distB="0" distL="0" distR="0" wp14:anchorId="161ACAC7" wp14:editId="6F1DAA6B">
            <wp:extent cx="5041900" cy="426720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1F5BF" w14:textId="5F81B139" w:rsidR="004E3944" w:rsidRPr="004E3944" w:rsidRDefault="00F57681" w:rsidP="004E3944">
      <w:pPr>
        <w:spacing w:line="480" w:lineRule="auto"/>
        <w:jc w:val="left"/>
        <w:rPr>
          <w:rFonts w:ascii="Times New Roman" w:eastAsia="Times New Roman" w:hAnsi="Times New Roman"/>
          <w:kern w:val="0"/>
          <w:lang w:eastAsia="en-US"/>
        </w:rPr>
      </w:pPr>
      <w:r w:rsidRPr="00F57681">
        <w:rPr>
          <w:rFonts w:ascii="Times New Roman" w:hAnsi="Times New Roman"/>
          <w:b/>
          <w:bCs/>
        </w:rPr>
        <w:t>Supplementary</w:t>
      </w:r>
      <w:r w:rsidR="00275E00" w:rsidRPr="00920410">
        <w:rPr>
          <w:rFonts w:ascii="Times New Roman" w:hAnsi="Times New Roman"/>
          <w:b/>
          <w:bCs/>
        </w:rPr>
        <w:t xml:space="preserve"> </w:t>
      </w:r>
      <w:r w:rsidR="00A523BC">
        <w:rPr>
          <w:rFonts w:ascii="Times New Roman" w:hAnsi="Times New Roman"/>
          <w:b/>
          <w:bCs/>
        </w:rPr>
        <w:t>Figure</w:t>
      </w:r>
      <w:r w:rsidR="00920410" w:rsidRPr="00D42CFF">
        <w:rPr>
          <w:rFonts w:ascii="Times New Roman" w:hAnsi="Times New Roman"/>
        </w:rPr>
        <w:t xml:space="preserve"> </w:t>
      </w:r>
      <w:r w:rsidR="00973801" w:rsidRPr="00EE0DED">
        <w:rPr>
          <w:rFonts w:ascii="Times New Roman" w:eastAsia="Times New Roman" w:hAnsi="Times New Roman"/>
          <w:b/>
          <w:bCs/>
          <w:kern w:val="0"/>
          <w:lang w:eastAsia="en-US"/>
        </w:rPr>
        <w:t>S</w:t>
      </w:r>
      <w:r w:rsidR="00973801">
        <w:rPr>
          <w:rFonts w:ascii="Times New Roman" w:eastAsia="Times New Roman" w:hAnsi="Times New Roman"/>
          <w:b/>
          <w:bCs/>
          <w:kern w:val="0"/>
          <w:lang w:eastAsia="en-US"/>
        </w:rPr>
        <w:t>1</w:t>
      </w:r>
      <w:r w:rsidR="00A523BC">
        <w:rPr>
          <w:rFonts w:ascii="Times New Roman" w:eastAsia="Times New Roman" w:hAnsi="Times New Roman"/>
          <w:b/>
          <w:bCs/>
          <w:kern w:val="0"/>
          <w:lang w:eastAsia="en-US"/>
        </w:rPr>
        <w:t>.</w:t>
      </w:r>
      <w:r w:rsidR="00ED20D3">
        <w:rPr>
          <w:rFonts w:ascii="Times New Roman" w:eastAsia="Times New Roman" w:hAnsi="Times New Roman"/>
          <w:b/>
          <w:bCs/>
          <w:kern w:val="0"/>
          <w:lang w:eastAsia="en-US"/>
        </w:rPr>
        <w:t xml:space="preserve"> </w:t>
      </w:r>
      <w:r w:rsidR="00ED20D3" w:rsidRPr="00ED20D3">
        <w:rPr>
          <w:rFonts w:ascii="Times New Roman" w:eastAsia="Times New Roman" w:hAnsi="Times New Roman"/>
          <w:kern w:val="0"/>
          <w:lang w:eastAsia="en-US"/>
        </w:rPr>
        <w:t xml:space="preserve">Selection of seed </w:t>
      </w:r>
      <w:r w:rsidR="00ED20D3" w:rsidRPr="00ED20D3">
        <w:rPr>
          <w:rFonts w:ascii="Times New Roman" w:eastAsia="Times New Roman" w:hAnsi="Times New Roman" w:hint="eastAsia"/>
          <w:kern w:val="0"/>
          <w:lang w:eastAsia="en-US"/>
        </w:rPr>
        <w:t>regions</w:t>
      </w:r>
      <w:r w:rsidR="00A523BC">
        <w:rPr>
          <w:rFonts w:ascii="Times New Roman" w:eastAsia="Times New Roman" w:hAnsi="Times New Roman"/>
          <w:kern w:val="0"/>
          <w:lang w:eastAsia="en-US"/>
        </w:rPr>
        <w:t xml:space="preserve">. 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 xml:space="preserve">Figure A and Figure C show the seed regions of the </w:t>
      </w:r>
      <w:r w:rsidR="004E3944">
        <w:rPr>
          <w:rFonts w:ascii="Times New Roman" w:eastAsia="Times New Roman" w:hAnsi="Times New Roman"/>
          <w:kern w:val="0"/>
          <w:lang w:eastAsia="en-US"/>
        </w:rPr>
        <w:t>TTG</w:t>
      </w:r>
      <w:r w:rsidR="00DF4FA8">
        <w:rPr>
          <w:rFonts w:ascii="Times New Roman" w:eastAsia="Times New Roman" w:hAnsi="Times New Roman"/>
          <w:kern w:val="0"/>
          <w:lang w:eastAsia="en-US"/>
        </w:rPr>
        <w:t>;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A91B2E">
        <w:rPr>
          <w:rFonts w:ascii="Times New Roman" w:eastAsia="Times New Roman" w:hAnsi="Times New Roman"/>
          <w:kern w:val="0"/>
          <w:lang w:eastAsia="en-US"/>
        </w:rPr>
        <w:t>t</w:t>
      </w:r>
      <w:r w:rsidR="004E3944" w:rsidRPr="00C91241">
        <w:rPr>
          <w:rFonts w:ascii="Times New Roman" w:eastAsia="Times New Roman" w:hAnsi="Times New Roman"/>
          <w:kern w:val="0"/>
          <w:lang w:eastAsia="en-US"/>
        </w:rPr>
        <w:t xml:space="preserve">he 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 xml:space="preserve">left </w:t>
      </w:r>
      <w:r w:rsidR="00A91B2E">
        <w:rPr>
          <w:rFonts w:ascii="Times New Roman" w:eastAsia="Times New Roman" w:hAnsi="Times New Roman"/>
          <w:kern w:val="0"/>
          <w:lang w:eastAsia="en-US"/>
        </w:rPr>
        <w:t>TTG</w:t>
      </w:r>
      <w:r w:rsidR="00474B3E">
        <w:rPr>
          <w:rFonts w:ascii="Times New Roman" w:eastAsia="Times New Roman" w:hAnsi="Times New Roman"/>
          <w:kern w:val="0"/>
          <w:lang w:eastAsia="en-US"/>
        </w:rPr>
        <w:t xml:space="preserve"> is indicated in red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 xml:space="preserve"> and </w:t>
      </w:r>
      <w:r w:rsidR="00A91B2E">
        <w:rPr>
          <w:rFonts w:ascii="Times New Roman" w:eastAsia="Times New Roman" w:hAnsi="Times New Roman"/>
          <w:kern w:val="0"/>
          <w:lang w:eastAsia="en-US"/>
        </w:rPr>
        <w:t xml:space="preserve">the 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 xml:space="preserve">right </w:t>
      </w:r>
      <w:r w:rsidR="00A91B2E">
        <w:rPr>
          <w:rFonts w:ascii="Times New Roman" w:eastAsia="Times New Roman" w:hAnsi="Times New Roman"/>
          <w:kern w:val="0"/>
          <w:lang w:eastAsia="en-US"/>
        </w:rPr>
        <w:t>TTG</w:t>
      </w:r>
      <w:r w:rsidR="00474B3E">
        <w:rPr>
          <w:rFonts w:ascii="Times New Roman" w:eastAsia="Times New Roman" w:hAnsi="Times New Roman"/>
          <w:kern w:val="0"/>
          <w:lang w:eastAsia="en-US"/>
        </w:rPr>
        <w:t xml:space="preserve"> in green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>.</w:t>
      </w:r>
      <w:r w:rsidR="004E3944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EF08F5" w:rsidRPr="004E3944">
        <w:rPr>
          <w:rFonts w:ascii="Times New Roman" w:eastAsia="Times New Roman" w:hAnsi="Times New Roman"/>
          <w:kern w:val="0"/>
          <w:lang w:eastAsia="en-US"/>
        </w:rPr>
        <w:t xml:space="preserve">Figure </w:t>
      </w:r>
      <w:r w:rsidR="00EF08F5">
        <w:rPr>
          <w:rFonts w:ascii="Times New Roman" w:eastAsia="Times New Roman" w:hAnsi="Times New Roman"/>
          <w:kern w:val="0"/>
          <w:lang w:eastAsia="en-US"/>
        </w:rPr>
        <w:t>B</w:t>
      </w:r>
      <w:r w:rsidR="00EF08F5" w:rsidRPr="004E3944">
        <w:rPr>
          <w:rFonts w:ascii="Times New Roman" w:eastAsia="Times New Roman" w:hAnsi="Times New Roman"/>
          <w:kern w:val="0"/>
          <w:lang w:eastAsia="en-US"/>
        </w:rPr>
        <w:t xml:space="preserve"> and Figure D 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 xml:space="preserve">show the </w:t>
      </w:r>
      <w:r w:rsidR="006250BC" w:rsidRPr="004E3944">
        <w:rPr>
          <w:rFonts w:ascii="Times New Roman" w:eastAsia="Times New Roman" w:hAnsi="Times New Roman"/>
          <w:kern w:val="0"/>
          <w:lang w:eastAsia="en-US"/>
        </w:rPr>
        <w:t xml:space="preserve">seed regions of the </w:t>
      </w:r>
      <w:r w:rsidR="006250BC">
        <w:rPr>
          <w:rFonts w:ascii="Times New Roman" w:eastAsia="Times New Roman" w:hAnsi="Times New Roman"/>
          <w:kern w:val="0"/>
          <w:lang w:eastAsia="en-US"/>
        </w:rPr>
        <w:t>STG</w:t>
      </w:r>
      <w:r w:rsidR="00DF4FA8">
        <w:rPr>
          <w:rFonts w:ascii="Times New Roman" w:eastAsia="Times New Roman" w:hAnsi="Times New Roman"/>
          <w:kern w:val="0"/>
          <w:lang w:eastAsia="en-US"/>
        </w:rPr>
        <w:t>;</w:t>
      </w:r>
      <w:r w:rsidR="00694BDE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474B3E">
        <w:rPr>
          <w:rFonts w:ascii="Times New Roman" w:eastAsia="Times New Roman" w:hAnsi="Times New Roman"/>
          <w:kern w:val="0"/>
          <w:lang w:eastAsia="en-US"/>
        </w:rPr>
        <w:t xml:space="preserve">the 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 xml:space="preserve">left </w:t>
      </w:r>
      <w:r w:rsidR="00694BDE">
        <w:rPr>
          <w:rFonts w:ascii="Times New Roman" w:eastAsia="Times New Roman" w:hAnsi="Times New Roman"/>
          <w:kern w:val="0"/>
          <w:lang w:eastAsia="en-US"/>
        </w:rPr>
        <w:t>STG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474B3E">
        <w:rPr>
          <w:rFonts w:ascii="Times New Roman" w:eastAsia="Times New Roman" w:hAnsi="Times New Roman"/>
          <w:kern w:val="0"/>
          <w:lang w:eastAsia="en-US"/>
        </w:rPr>
        <w:t xml:space="preserve">is indicated in blue 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 xml:space="preserve">and the right </w:t>
      </w:r>
      <w:r w:rsidR="00694BDE">
        <w:rPr>
          <w:rFonts w:ascii="Times New Roman" w:eastAsia="Times New Roman" w:hAnsi="Times New Roman"/>
          <w:kern w:val="0"/>
          <w:lang w:eastAsia="en-US"/>
        </w:rPr>
        <w:t>STG</w:t>
      </w:r>
      <w:r w:rsidR="00474B3E">
        <w:rPr>
          <w:rFonts w:ascii="Times New Roman" w:eastAsia="Times New Roman" w:hAnsi="Times New Roman"/>
          <w:kern w:val="0"/>
          <w:lang w:eastAsia="en-US"/>
        </w:rPr>
        <w:t xml:space="preserve"> in yellow</w:t>
      </w:r>
      <w:r w:rsidR="00694BDE">
        <w:rPr>
          <w:rFonts w:ascii="Times New Roman" w:eastAsia="Times New Roman" w:hAnsi="Times New Roman"/>
          <w:kern w:val="0"/>
          <w:lang w:eastAsia="en-US"/>
        </w:rPr>
        <w:t>.</w:t>
      </w:r>
      <w:r w:rsidR="00EF08F5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 xml:space="preserve">Figure A and Figure </w:t>
      </w:r>
      <w:r w:rsidR="009F3179">
        <w:rPr>
          <w:rFonts w:ascii="Times New Roman" w:eastAsia="Times New Roman" w:hAnsi="Times New Roman"/>
          <w:kern w:val="0"/>
          <w:lang w:eastAsia="en-US"/>
        </w:rPr>
        <w:t>B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 xml:space="preserve"> are the results of seed </w:t>
      </w:r>
      <w:r w:rsidR="00171EC0">
        <w:rPr>
          <w:rFonts w:ascii="Times New Roman" w:eastAsia="Times New Roman" w:hAnsi="Times New Roman"/>
          <w:kern w:val="0"/>
          <w:lang w:eastAsia="en-US"/>
        </w:rPr>
        <w:t>region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 xml:space="preserve"> extraction </w:t>
      </w:r>
      <w:r w:rsidR="0032784E">
        <w:rPr>
          <w:rFonts w:ascii="Times New Roman" w:eastAsia="Times New Roman" w:hAnsi="Times New Roman"/>
          <w:kern w:val="0"/>
          <w:lang w:eastAsia="en-US"/>
        </w:rPr>
        <w:t xml:space="preserve">by the 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>method</w:t>
      </w:r>
      <w:r w:rsidR="0032784E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32784E" w:rsidRPr="00ED20D3">
        <w:rPr>
          <w:rFonts w:ascii="Times New Roman" w:eastAsia="Times New Roman" w:hAnsi="Times New Roman"/>
          <w:kern w:val="0"/>
          <w:lang w:eastAsia="en-US"/>
        </w:rPr>
        <w:t xml:space="preserve">mentioned in </w:t>
      </w:r>
      <w:r w:rsidR="00474B3E">
        <w:rPr>
          <w:rFonts w:ascii="Times New Roman" w:eastAsia="Times New Roman" w:hAnsi="Times New Roman"/>
          <w:kern w:val="0"/>
          <w:lang w:eastAsia="en-US"/>
        </w:rPr>
        <w:t>s</w:t>
      </w:r>
      <w:r w:rsidR="00DF4FA8">
        <w:rPr>
          <w:rFonts w:ascii="Times New Roman" w:eastAsia="Times New Roman" w:hAnsi="Times New Roman"/>
          <w:kern w:val="0"/>
          <w:lang w:eastAsia="en-US"/>
        </w:rPr>
        <w:t xml:space="preserve">ection </w:t>
      </w:r>
      <w:r w:rsidR="0032784E" w:rsidRPr="00ED20D3">
        <w:rPr>
          <w:rFonts w:ascii="Times New Roman" w:eastAsia="Times New Roman" w:hAnsi="Times New Roman"/>
          <w:kern w:val="0"/>
          <w:lang w:eastAsia="en-US"/>
        </w:rPr>
        <w:t xml:space="preserve">2.5 of </w:t>
      </w:r>
      <w:r w:rsidR="00474B3E">
        <w:rPr>
          <w:rFonts w:ascii="Times New Roman" w:eastAsia="Times New Roman" w:hAnsi="Times New Roman"/>
          <w:kern w:val="0"/>
          <w:lang w:eastAsia="en-US"/>
        </w:rPr>
        <w:t>the manuscript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 xml:space="preserve">, and </w:t>
      </w:r>
      <w:r w:rsidR="00171EC0">
        <w:rPr>
          <w:rFonts w:ascii="Times New Roman" w:eastAsia="Times New Roman" w:hAnsi="Times New Roman"/>
          <w:kern w:val="0"/>
          <w:lang w:eastAsia="en-US"/>
        </w:rPr>
        <w:t>it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 xml:space="preserve"> is relatively accurate.</w:t>
      </w:r>
      <w:r w:rsidR="009F3179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 xml:space="preserve">Figure </w:t>
      </w:r>
      <w:r w:rsidR="009F3179">
        <w:rPr>
          <w:rFonts w:ascii="Times New Roman" w:eastAsia="Times New Roman" w:hAnsi="Times New Roman"/>
          <w:kern w:val="0"/>
          <w:lang w:eastAsia="en-US"/>
        </w:rPr>
        <w:t>C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 xml:space="preserve"> and Figure D are the seed </w:t>
      </w:r>
      <w:r w:rsidR="00542B98">
        <w:rPr>
          <w:rFonts w:ascii="Times New Roman" w:eastAsia="Times New Roman" w:hAnsi="Times New Roman"/>
          <w:kern w:val="0"/>
          <w:lang w:eastAsia="en-US"/>
        </w:rPr>
        <w:t>regions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 xml:space="preserve"> extracted </w:t>
      </w:r>
      <w:r w:rsidR="00474B3E">
        <w:rPr>
          <w:rFonts w:ascii="Times New Roman" w:eastAsia="Times New Roman" w:hAnsi="Times New Roman"/>
          <w:kern w:val="0"/>
          <w:lang w:eastAsia="en-US"/>
        </w:rPr>
        <w:t>using the</w:t>
      </w:r>
      <w:r w:rsidR="00474B3E" w:rsidRPr="004E3944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4E3944" w:rsidRPr="004E3944">
        <w:rPr>
          <w:rFonts w:ascii="Times New Roman" w:eastAsia="Times New Roman" w:hAnsi="Times New Roman"/>
          <w:kern w:val="0"/>
          <w:lang w:eastAsia="en-US"/>
        </w:rPr>
        <w:t>AAL template, which contain both gray matter and white matter, with a large range</w:t>
      </w:r>
      <w:r w:rsidR="009B3152">
        <w:rPr>
          <w:rFonts w:ascii="Times New Roman" w:eastAsia="Times New Roman" w:hAnsi="Times New Roman"/>
          <w:kern w:val="0"/>
          <w:lang w:eastAsia="en-US"/>
        </w:rPr>
        <w:t>.</w:t>
      </w:r>
    </w:p>
    <w:p w14:paraId="595CEF91" w14:textId="77777777" w:rsidR="00011A4D" w:rsidRDefault="00011A4D" w:rsidP="004E3944">
      <w:pPr>
        <w:spacing w:line="480" w:lineRule="auto"/>
        <w:jc w:val="left"/>
        <w:rPr>
          <w:rFonts w:ascii="Times New Roman" w:eastAsia="Times New Roman" w:hAnsi="Times New Roman"/>
          <w:kern w:val="0"/>
          <w:lang w:eastAsia="en-US"/>
        </w:rPr>
      </w:pPr>
    </w:p>
    <w:p w14:paraId="60A9D675" w14:textId="50726157" w:rsidR="006C6D18" w:rsidRPr="006D6411" w:rsidRDefault="00F0555A" w:rsidP="00F0555A">
      <w:pPr>
        <w:spacing w:line="480" w:lineRule="auto"/>
        <w:jc w:val="left"/>
        <w:rPr>
          <w:rFonts w:ascii="Times New Roman" w:eastAsia="Times New Roman" w:hAnsi="Times New Roman"/>
          <w:b/>
          <w:bCs/>
          <w:kern w:val="0"/>
        </w:rPr>
      </w:pPr>
      <w:r>
        <w:rPr>
          <w:rFonts w:ascii="Times New Roman" w:eastAsia="Times New Roman" w:hAnsi="Times New Roman"/>
          <w:b/>
          <w:bCs/>
          <w:kern w:val="0"/>
        </w:rPr>
        <w:t xml:space="preserve">2. </w:t>
      </w:r>
      <w:r w:rsidR="005F4E2C" w:rsidRPr="000261ED">
        <w:rPr>
          <w:rFonts w:ascii="Times New Roman" w:hAnsi="Times New Roman"/>
          <w:b/>
          <w:bCs/>
          <w:iCs/>
        </w:rPr>
        <w:t>Statistical analyses for whole-brain functional connectivity</w:t>
      </w:r>
      <w:r w:rsidR="005F4E2C">
        <w:rPr>
          <w:rFonts w:ascii="Times New Roman" w:hAnsi="Times New Roman"/>
          <w:b/>
          <w:bCs/>
          <w:iCs/>
        </w:rPr>
        <w:t xml:space="preserve"> with four seed regions</w:t>
      </w:r>
    </w:p>
    <w:p w14:paraId="05669057" w14:textId="6E76901A" w:rsidR="006C6D18" w:rsidRPr="00DA6B9C" w:rsidRDefault="00474B3E" w:rsidP="00DA6B9C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>A t</w:t>
      </w:r>
      <w:r w:rsidR="005F4E2C" w:rsidRPr="00E93923">
        <w:rPr>
          <w:rFonts w:ascii="Times New Roman" w:hAnsi="Times New Roman"/>
          <w:iCs/>
        </w:rPr>
        <w:t xml:space="preserve">wo-sample t test was conducted for the whole brain functional connections of the four seed </w:t>
      </w:r>
      <w:r w:rsidR="005F4E2C">
        <w:rPr>
          <w:rFonts w:ascii="Times New Roman" w:hAnsi="Times New Roman"/>
          <w:iCs/>
        </w:rPr>
        <w:t>regions</w:t>
      </w:r>
      <w:r w:rsidR="00DF4FA8">
        <w:rPr>
          <w:rFonts w:ascii="Times New Roman" w:hAnsi="Times New Roman"/>
          <w:iCs/>
        </w:rPr>
        <w:t>.</w:t>
      </w:r>
      <w:r w:rsidR="005F4E2C" w:rsidRPr="00E93923">
        <w:rPr>
          <w:rFonts w:ascii="Times New Roman" w:hAnsi="Times New Roman"/>
          <w:iCs/>
        </w:rPr>
        <w:t xml:space="preserve"> P &lt; 0.05 false discovery rate (FDR) and </w:t>
      </w:r>
      <w:proofErr w:type="spellStart"/>
      <w:r w:rsidR="005F4E2C" w:rsidRPr="00E93923">
        <w:rPr>
          <w:rFonts w:ascii="Times New Roman" w:hAnsi="Times New Roman"/>
          <w:iCs/>
        </w:rPr>
        <w:t>cluster</w:t>
      </w:r>
      <w:r w:rsidR="00385AAD">
        <w:rPr>
          <w:rFonts w:ascii="Times New Roman" w:hAnsi="Times New Roman"/>
          <w:iCs/>
        </w:rPr>
        <w:t>w</w:t>
      </w:r>
      <w:proofErr w:type="spellEnd"/>
      <w:r w:rsidR="005F4E2C" w:rsidRPr="00E93923">
        <w:rPr>
          <w:rFonts w:ascii="Times New Roman" w:hAnsi="Times New Roman"/>
          <w:iCs/>
        </w:rPr>
        <w:t xml:space="preserve"> &gt; 100 voxels were considered statistically significant (</w:t>
      </w:r>
      <w:r w:rsidR="005F4E2C" w:rsidRPr="00811162">
        <w:rPr>
          <w:rFonts w:ascii="Times New Roman" w:hAnsi="Times New Roman"/>
          <w:iCs/>
        </w:rPr>
        <w:t>Supplementary Figures S2-</w:t>
      </w:r>
      <w:r w:rsidR="005F4E2C">
        <w:rPr>
          <w:rFonts w:ascii="Times New Roman" w:hAnsi="Times New Roman"/>
          <w:iCs/>
        </w:rPr>
        <w:t>5</w:t>
      </w:r>
      <w:r w:rsidR="005F4E2C" w:rsidRPr="00E93923">
        <w:rPr>
          <w:rFonts w:ascii="Times New Roman" w:hAnsi="Times New Roman"/>
          <w:iCs/>
        </w:rPr>
        <w:t>)</w:t>
      </w:r>
      <w:r w:rsidR="00DA6B9C">
        <w:rPr>
          <w:rFonts w:ascii="Times New Roman" w:hAnsi="Times New Roman"/>
          <w:iCs/>
        </w:rPr>
        <w:t>.</w:t>
      </w:r>
    </w:p>
    <w:p w14:paraId="6654E317" w14:textId="6542F5FC" w:rsidR="00EE0DED" w:rsidRDefault="00CD1CFE" w:rsidP="00AA7830">
      <w:pPr>
        <w:spacing w:line="480" w:lineRule="auto"/>
        <w:rPr>
          <w:rFonts w:ascii="Times New Roman" w:eastAsia="Times New Roman" w:hAnsi="Times New Roman"/>
          <w:kern w:val="0"/>
          <w:lang w:eastAsia="en-US"/>
        </w:rPr>
      </w:pPr>
      <w:r>
        <w:rPr>
          <w:noProof/>
        </w:rPr>
        <w:lastRenderedPageBreak/>
        <w:drawing>
          <wp:inline distT="0" distB="0" distL="0" distR="0" wp14:anchorId="32835DD5" wp14:editId="03FB92FF">
            <wp:extent cx="5041900" cy="3962400"/>
            <wp:effectExtent l="0" t="0" r="635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785B7" w14:textId="10A32569" w:rsidR="00F41A87" w:rsidRPr="00C91241" w:rsidRDefault="00AA7830" w:rsidP="00EE0DED">
      <w:pPr>
        <w:spacing w:line="480" w:lineRule="auto"/>
        <w:jc w:val="left"/>
        <w:rPr>
          <w:rFonts w:ascii="Times New Roman" w:eastAsia="Times New Roman" w:hAnsi="Times New Roman"/>
          <w:kern w:val="0"/>
          <w:lang w:eastAsia="en-US"/>
        </w:rPr>
      </w:pPr>
      <w:r w:rsidRPr="00F57681">
        <w:rPr>
          <w:rFonts w:ascii="Times New Roman" w:hAnsi="Times New Roman"/>
          <w:b/>
          <w:bCs/>
        </w:rPr>
        <w:t>Supplementary</w:t>
      </w:r>
      <w:r w:rsidR="00920410" w:rsidRPr="00920410">
        <w:rPr>
          <w:rFonts w:ascii="Times New Roman" w:hAnsi="Times New Roman"/>
          <w:b/>
          <w:bCs/>
        </w:rPr>
        <w:t xml:space="preserve"> </w:t>
      </w:r>
      <w:r w:rsidR="001D4C7D" w:rsidRPr="00EE0DED">
        <w:rPr>
          <w:rFonts w:ascii="Times New Roman" w:eastAsia="Times New Roman" w:hAnsi="Times New Roman"/>
          <w:b/>
          <w:bCs/>
          <w:kern w:val="0"/>
          <w:lang w:eastAsia="en-US"/>
        </w:rPr>
        <w:t>Figure S</w:t>
      </w:r>
      <w:r w:rsidR="00903353">
        <w:rPr>
          <w:rFonts w:ascii="Times New Roman" w:eastAsia="Times New Roman" w:hAnsi="Times New Roman"/>
          <w:b/>
          <w:bCs/>
          <w:kern w:val="0"/>
          <w:lang w:eastAsia="en-US"/>
        </w:rPr>
        <w:t>2</w:t>
      </w:r>
      <w:r w:rsidR="00F27AA4">
        <w:rPr>
          <w:rFonts w:ascii="Times New Roman" w:eastAsia="Times New Roman" w:hAnsi="Times New Roman"/>
          <w:b/>
          <w:bCs/>
          <w:kern w:val="0"/>
          <w:lang w:eastAsia="en-US"/>
        </w:rPr>
        <w:t>.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 Significantly altered resting-state functional connection to the right </w:t>
      </w:r>
      <w:r w:rsidR="00DB0318" w:rsidRPr="00C91241">
        <w:rPr>
          <w:rFonts w:ascii="Times New Roman" w:eastAsia="Times New Roman" w:hAnsi="Times New Roman"/>
          <w:kern w:val="0"/>
          <w:lang w:eastAsia="en-US"/>
        </w:rPr>
        <w:t>superior temporal gyrus (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>STG</w:t>
      </w:r>
      <w:r w:rsidR="00DB0318" w:rsidRPr="00C91241">
        <w:rPr>
          <w:rFonts w:ascii="Times New Roman" w:eastAsia="Times New Roman" w:hAnsi="Times New Roman"/>
          <w:kern w:val="0"/>
          <w:lang w:eastAsia="en-US"/>
        </w:rPr>
        <w:t>)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 in the deaf group (</w:t>
      </w:r>
      <w:r w:rsidR="00F41A87" w:rsidRPr="00C91241">
        <w:rPr>
          <w:rFonts w:ascii="Times New Roman" w:eastAsia="Times New Roman" w:hAnsi="Times New Roman"/>
          <w:i/>
          <w:kern w:val="0"/>
          <w:lang w:eastAsia="en-US"/>
        </w:rPr>
        <w:t>P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 &lt; 0.05</w:t>
      </w:r>
      <w:r w:rsidR="00006A52">
        <w:rPr>
          <w:rFonts w:ascii="Times New Roman" w:eastAsia="Times New Roman" w:hAnsi="Times New Roman"/>
          <w:kern w:val="0"/>
          <w:lang w:eastAsia="en-US"/>
        </w:rPr>
        <w:t xml:space="preserve">, </w:t>
      </w:r>
      <w:r w:rsidR="009178EC">
        <w:rPr>
          <w:rFonts w:ascii="Times New Roman" w:eastAsia="Times New Roman" w:hAnsi="Times New Roman"/>
          <w:kern w:val="0"/>
          <w:lang w:eastAsia="en-US"/>
        </w:rPr>
        <w:t xml:space="preserve">FDR </w:t>
      </w:r>
      <w:r w:rsidR="009178EC" w:rsidRPr="00C91241">
        <w:rPr>
          <w:rFonts w:ascii="Times New Roman" w:eastAsia="Times New Roman" w:hAnsi="Times New Roman"/>
          <w:kern w:val="0"/>
          <w:lang w:eastAsia="en-US"/>
        </w:rPr>
        <w:t>corrected</w:t>
      </w:r>
      <w:r w:rsidR="00FF4AD0">
        <w:rPr>
          <w:rFonts w:ascii="Times New Roman" w:eastAsia="Times New Roman" w:hAnsi="Times New Roman"/>
          <w:kern w:val="0"/>
          <w:lang w:eastAsia="en-US"/>
        </w:rPr>
        <w:t>,</w:t>
      </w:r>
      <w:r w:rsidR="00DF4FA8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006A52" w:rsidRPr="00006A52">
        <w:rPr>
          <w:rFonts w:ascii="Times New Roman" w:eastAsia="Times New Roman" w:hAnsi="Times New Roman"/>
          <w:kern w:val="0"/>
          <w:lang w:eastAsia="en-US"/>
        </w:rPr>
        <w:t>Cluster size &gt; 100 voxels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) in comparison </w:t>
      </w:r>
      <w:r w:rsidR="00DF4FA8">
        <w:rPr>
          <w:rFonts w:ascii="Times New Roman" w:eastAsia="Times New Roman" w:hAnsi="Times New Roman"/>
          <w:kern w:val="0"/>
          <w:lang w:eastAsia="en-US"/>
        </w:rPr>
        <w:t>with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 the control group with normal hearing. </w:t>
      </w:r>
      <w:r w:rsidR="00DB0318" w:rsidRPr="00C91241">
        <w:rPr>
          <w:rFonts w:ascii="Times New Roman" w:eastAsia="Times New Roman" w:hAnsi="Times New Roman"/>
          <w:kern w:val="0"/>
          <w:lang w:eastAsia="en-US"/>
        </w:rPr>
        <w:t>The r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ed-yellow color indicates a cluster showing increased connectivity with </w:t>
      </w:r>
      <w:r w:rsidR="00DB0318" w:rsidRPr="00C91241">
        <w:rPr>
          <w:rFonts w:ascii="Times New Roman" w:eastAsia="Times New Roman" w:hAnsi="Times New Roman"/>
          <w:kern w:val="0"/>
          <w:lang w:eastAsia="en-US"/>
        </w:rPr>
        <w:t xml:space="preserve">the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right STG in </w:t>
      </w:r>
      <w:r w:rsidR="00764376" w:rsidRPr="00C91241">
        <w:rPr>
          <w:rFonts w:ascii="Times New Roman" w:eastAsia="Times New Roman" w:hAnsi="Times New Roman"/>
          <w:kern w:val="0"/>
          <w:lang w:eastAsia="en-US"/>
        </w:rPr>
        <w:t xml:space="preserve">the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deaf </w:t>
      </w:r>
      <w:r w:rsidR="00764376" w:rsidRPr="00C91241">
        <w:rPr>
          <w:rFonts w:ascii="Times New Roman" w:eastAsia="Times New Roman" w:hAnsi="Times New Roman"/>
          <w:kern w:val="0"/>
          <w:lang w:eastAsia="en-US"/>
        </w:rPr>
        <w:t xml:space="preserve">group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>relative to</w:t>
      </w:r>
      <w:r w:rsidR="00764376" w:rsidRPr="00C91241">
        <w:rPr>
          <w:rFonts w:ascii="Times New Roman" w:eastAsia="Times New Roman" w:hAnsi="Times New Roman"/>
          <w:kern w:val="0"/>
          <w:lang w:eastAsia="en-US"/>
        </w:rPr>
        <w:t xml:space="preserve"> the normal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764376" w:rsidRPr="00C91241">
        <w:rPr>
          <w:rFonts w:ascii="Times New Roman" w:eastAsia="Times New Roman" w:hAnsi="Times New Roman"/>
          <w:kern w:val="0"/>
          <w:lang w:eastAsia="en-US"/>
        </w:rPr>
        <w:t xml:space="preserve">hearing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controls; </w:t>
      </w:r>
      <w:r w:rsidR="00DB0318" w:rsidRPr="00C91241">
        <w:rPr>
          <w:rFonts w:ascii="Times New Roman" w:eastAsia="Times New Roman" w:hAnsi="Times New Roman"/>
          <w:kern w:val="0"/>
          <w:lang w:eastAsia="en-US"/>
        </w:rPr>
        <w:t xml:space="preserve">the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blue-white color indicates clusters demonstrating decreased connectivity. </w:t>
      </w:r>
    </w:p>
    <w:p w14:paraId="57C1754D" w14:textId="5ADCF5DE" w:rsidR="00F41A87" w:rsidRPr="00C91241" w:rsidRDefault="008E7D47" w:rsidP="00AA7830">
      <w:pPr>
        <w:spacing w:line="480" w:lineRule="auto"/>
        <w:rPr>
          <w:rFonts w:ascii="Times New Roman" w:eastAsia="Times New Roman" w:hAnsi="Times New Roman"/>
          <w:kern w:val="0"/>
          <w:lang w:eastAsia="en-US"/>
        </w:rPr>
      </w:pPr>
      <w:r>
        <w:rPr>
          <w:noProof/>
        </w:rPr>
        <w:lastRenderedPageBreak/>
        <w:drawing>
          <wp:inline distT="0" distB="0" distL="0" distR="0" wp14:anchorId="76E5E9AE" wp14:editId="109C650A">
            <wp:extent cx="5041900" cy="3962400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DF12D" w14:textId="204B850D" w:rsidR="00F41A87" w:rsidRPr="00C91241" w:rsidRDefault="00AA7830" w:rsidP="00EE0DED">
      <w:pPr>
        <w:spacing w:line="480" w:lineRule="auto"/>
        <w:jc w:val="left"/>
        <w:rPr>
          <w:rFonts w:ascii="Times New Roman" w:eastAsia="Times New Roman" w:hAnsi="Times New Roman"/>
          <w:kern w:val="0"/>
          <w:lang w:eastAsia="en-US"/>
        </w:rPr>
      </w:pPr>
      <w:r w:rsidRPr="00F57681">
        <w:rPr>
          <w:rFonts w:ascii="Times New Roman" w:hAnsi="Times New Roman"/>
          <w:b/>
          <w:bCs/>
        </w:rPr>
        <w:t>Supplementary</w:t>
      </w:r>
      <w:r w:rsidR="00920410" w:rsidRPr="00920410">
        <w:rPr>
          <w:rFonts w:ascii="Times New Roman" w:hAnsi="Times New Roman"/>
          <w:b/>
          <w:bCs/>
        </w:rPr>
        <w:t xml:space="preserve"> </w:t>
      </w:r>
      <w:r w:rsidR="001D4C7D" w:rsidRPr="00EE0DED">
        <w:rPr>
          <w:rFonts w:ascii="Times New Roman" w:eastAsia="Times New Roman" w:hAnsi="Times New Roman"/>
          <w:b/>
          <w:bCs/>
          <w:kern w:val="0"/>
          <w:lang w:eastAsia="en-US"/>
        </w:rPr>
        <w:t>Figure S</w:t>
      </w:r>
      <w:r w:rsidR="00FF4AD0">
        <w:rPr>
          <w:rFonts w:ascii="Times New Roman" w:eastAsia="Times New Roman" w:hAnsi="Times New Roman"/>
          <w:b/>
          <w:bCs/>
          <w:kern w:val="0"/>
          <w:lang w:eastAsia="en-US"/>
        </w:rPr>
        <w:t>3</w:t>
      </w:r>
      <w:r w:rsidR="00F27AA4">
        <w:rPr>
          <w:rFonts w:ascii="Times New Roman" w:eastAsia="Times New Roman" w:hAnsi="Times New Roman"/>
          <w:b/>
          <w:bCs/>
          <w:kern w:val="0"/>
          <w:lang w:eastAsia="en-US"/>
        </w:rPr>
        <w:t>.</w:t>
      </w:r>
      <w:r w:rsidR="00212465" w:rsidRPr="00C91241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Significantly altered resting-state functional connection to the left </w:t>
      </w:r>
      <w:bookmarkStart w:id="1" w:name="_Hlk50403948"/>
      <w:r w:rsidR="00DB0318" w:rsidRPr="00C91241">
        <w:rPr>
          <w:rFonts w:ascii="Times New Roman" w:eastAsia="Times New Roman" w:hAnsi="Times New Roman"/>
          <w:kern w:val="0"/>
          <w:lang w:eastAsia="en-US"/>
        </w:rPr>
        <w:t xml:space="preserve">superior temporal gyrus </w:t>
      </w:r>
      <w:bookmarkEnd w:id="1"/>
      <w:r w:rsidR="00DB0318" w:rsidRPr="00C91241">
        <w:rPr>
          <w:rFonts w:ascii="Times New Roman" w:eastAsia="Times New Roman" w:hAnsi="Times New Roman"/>
          <w:kern w:val="0"/>
          <w:lang w:eastAsia="en-US"/>
        </w:rPr>
        <w:t>(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>STG</w:t>
      </w:r>
      <w:r w:rsidR="00DB0318" w:rsidRPr="00C91241">
        <w:rPr>
          <w:rFonts w:ascii="Times New Roman" w:eastAsia="Times New Roman" w:hAnsi="Times New Roman"/>
          <w:kern w:val="0"/>
          <w:lang w:eastAsia="en-US"/>
        </w:rPr>
        <w:t>)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 in the deaf group (</w:t>
      </w:r>
      <w:r w:rsidR="00D231F2">
        <w:rPr>
          <w:rFonts w:ascii="Times New Roman" w:eastAsia="Times New Roman" w:hAnsi="Times New Roman"/>
          <w:kern w:val="0"/>
          <w:lang w:eastAsia="en-US"/>
        </w:rPr>
        <w:t>FDR</w:t>
      </w:r>
      <w:r w:rsidR="00D231F2" w:rsidRPr="00C91241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corrected, </w:t>
      </w:r>
      <w:r w:rsidR="00F41A87" w:rsidRPr="00C91241">
        <w:rPr>
          <w:rFonts w:ascii="Times New Roman" w:eastAsia="Times New Roman" w:hAnsi="Times New Roman"/>
          <w:i/>
          <w:kern w:val="0"/>
          <w:lang w:eastAsia="en-US"/>
        </w:rPr>
        <w:t xml:space="preserve">P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>&lt; 0.05</w:t>
      </w:r>
      <w:r w:rsidR="00817AE7">
        <w:rPr>
          <w:rFonts w:ascii="Times New Roman" w:eastAsia="Times New Roman" w:hAnsi="Times New Roman"/>
          <w:kern w:val="0"/>
          <w:lang w:eastAsia="en-US"/>
        </w:rPr>
        <w:t xml:space="preserve">, </w:t>
      </w:r>
      <w:r w:rsidR="00817AE7" w:rsidRPr="00006A52">
        <w:rPr>
          <w:rFonts w:ascii="Times New Roman" w:eastAsia="Times New Roman" w:hAnsi="Times New Roman"/>
          <w:kern w:val="0"/>
          <w:lang w:eastAsia="en-US"/>
        </w:rPr>
        <w:t>Cluster size &gt; 100 voxels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) in comparison </w:t>
      </w:r>
      <w:r w:rsidR="00FF4AD0">
        <w:rPr>
          <w:rFonts w:ascii="Times New Roman" w:eastAsia="Times New Roman" w:hAnsi="Times New Roman"/>
          <w:kern w:val="0"/>
          <w:lang w:eastAsia="en-US"/>
        </w:rPr>
        <w:t>with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 the control group with normal hearing. </w:t>
      </w:r>
      <w:r w:rsidR="00DB0318" w:rsidRPr="00C91241">
        <w:rPr>
          <w:rFonts w:ascii="Times New Roman" w:eastAsia="Times New Roman" w:hAnsi="Times New Roman"/>
          <w:kern w:val="0"/>
          <w:lang w:eastAsia="en-US"/>
        </w:rPr>
        <w:t>The r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ed-yellow color indicates a cluster showing increased connectivity with </w:t>
      </w:r>
      <w:r w:rsidR="00DB0318" w:rsidRPr="00C91241">
        <w:rPr>
          <w:rFonts w:ascii="Times New Roman" w:eastAsia="Times New Roman" w:hAnsi="Times New Roman"/>
          <w:kern w:val="0"/>
          <w:lang w:eastAsia="en-US"/>
        </w:rPr>
        <w:t xml:space="preserve">the </w:t>
      </w:r>
      <w:r w:rsidR="001343DD">
        <w:rPr>
          <w:rFonts w:ascii="Times New Roman" w:eastAsia="Times New Roman" w:hAnsi="Times New Roman"/>
          <w:kern w:val="0"/>
          <w:lang w:eastAsia="en-US"/>
        </w:rPr>
        <w:t>left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 STG in </w:t>
      </w:r>
      <w:r w:rsidR="00764376" w:rsidRPr="00C91241">
        <w:rPr>
          <w:rFonts w:ascii="Times New Roman" w:eastAsia="Times New Roman" w:hAnsi="Times New Roman"/>
          <w:kern w:val="0"/>
          <w:lang w:eastAsia="en-US"/>
        </w:rPr>
        <w:t xml:space="preserve">the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deaf </w:t>
      </w:r>
      <w:r w:rsidR="00764376" w:rsidRPr="00C91241">
        <w:rPr>
          <w:rFonts w:ascii="Times New Roman" w:eastAsia="Times New Roman" w:hAnsi="Times New Roman"/>
          <w:kern w:val="0"/>
          <w:lang w:eastAsia="en-US"/>
        </w:rPr>
        <w:t xml:space="preserve">group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relative to </w:t>
      </w:r>
      <w:r w:rsidR="00764376" w:rsidRPr="00C91241">
        <w:rPr>
          <w:rFonts w:ascii="Times New Roman" w:eastAsia="Times New Roman" w:hAnsi="Times New Roman"/>
          <w:kern w:val="0"/>
          <w:lang w:eastAsia="en-US"/>
        </w:rPr>
        <w:t xml:space="preserve">the normal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hearing controls; </w:t>
      </w:r>
      <w:r w:rsidR="00DB0318" w:rsidRPr="00C91241">
        <w:rPr>
          <w:rFonts w:ascii="Times New Roman" w:eastAsia="Times New Roman" w:hAnsi="Times New Roman"/>
          <w:kern w:val="0"/>
          <w:lang w:eastAsia="en-US"/>
        </w:rPr>
        <w:t xml:space="preserve">the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blue-white color indicates clusters demonstrating decreased connectivity. </w:t>
      </w:r>
    </w:p>
    <w:p w14:paraId="18DA1BE6" w14:textId="2E1A20D5" w:rsidR="00F41A87" w:rsidRPr="00764376" w:rsidRDefault="009E28B5" w:rsidP="00AA7830">
      <w:pPr>
        <w:spacing w:line="480" w:lineRule="auto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592BFEFF" wp14:editId="1FF8FD4C">
            <wp:extent cx="5041900" cy="3962400"/>
            <wp:effectExtent l="0" t="0" r="635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D0426" w14:textId="059CC34E" w:rsidR="00F41A87" w:rsidRPr="00C91241" w:rsidRDefault="00AA7830" w:rsidP="00EE0DED">
      <w:pPr>
        <w:spacing w:line="480" w:lineRule="auto"/>
        <w:jc w:val="left"/>
        <w:rPr>
          <w:rFonts w:ascii="Times New Roman" w:eastAsia="Times New Roman" w:hAnsi="Times New Roman"/>
          <w:kern w:val="0"/>
          <w:lang w:eastAsia="en-US"/>
        </w:rPr>
      </w:pPr>
      <w:r w:rsidRPr="00F57681">
        <w:rPr>
          <w:rFonts w:ascii="Times New Roman" w:hAnsi="Times New Roman"/>
          <w:b/>
          <w:bCs/>
        </w:rPr>
        <w:t>Supplementary</w:t>
      </w:r>
      <w:r w:rsidRPr="00EE0DED">
        <w:rPr>
          <w:rFonts w:ascii="Times New Roman" w:eastAsia="Times New Roman" w:hAnsi="Times New Roman"/>
          <w:b/>
          <w:bCs/>
          <w:kern w:val="0"/>
          <w:lang w:eastAsia="en-US"/>
        </w:rPr>
        <w:t xml:space="preserve"> </w:t>
      </w:r>
      <w:r w:rsidR="001D4C7D" w:rsidRPr="00EE0DED">
        <w:rPr>
          <w:rFonts w:ascii="Times New Roman" w:eastAsia="Times New Roman" w:hAnsi="Times New Roman"/>
          <w:b/>
          <w:bCs/>
          <w:kern w:val="0"/>
          <w:lang w:eastAsia="en-US"/>
        </w:rPr>
        <w:t>Figure S</w:t>
      </w:r>
      <w:r w:rsidR="00FF4AD0">
        <w:rPr>
          <w:rFonts w:ascii="Times New Roman" w:eastAsia="Times New Roman" w:hAnsi="Times New Roman"/>
          <w:b/>
          <w:bCs/>
          <w:kern w:val="0"/>
          <w:lang w:eastAsia="en-US"/>
        </w:rPr>
        <w:t>4</w:t>
      </w:r>
      <w:r w:rsidR="00F27AA4">
        <w:rPr>
          <w:rFonts w:ascii="Times New Roman" w:eastAsia="Times New Roman" w:hAnsi="Times New Roman"/>
          <w:b/>
          <w:bCs/>
          <w:kern w:val="0"/>
          <w:lang w:eastAsia="en-US"/>
        </w:rPr>
        <w:t>.</w:t>
      </w:r>
      <w:r w:rsidR="00212465" w:rsidRPr="00C91241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Significantly altered resting-state functional connection to the right </w:t>
      </w:r>
      <w:r w:rsidR="00013C6C" w:rsidRPr="00C91241">
        <w:rPr>
          <w:rFonts w:ascii="Times New Roman" w:eastAsia="Times New Roman" w:hAnsi="Times New Roman"/>
          <w:kern w:val="0"/>
          <w:lang w:eastAsia="en-US"/>
        </w:rPr>
        <w:t>transverse temporal gyrus</w:t>
      </w:r>
      <w:r w:rsidR="00C91241">
        <w:rPr>
          <w:rFonts w:ascii="Times New Roman" w:eastAsia="Times New Roman" w:hAnsi="Times New Roman"/>
          <w:kern w:val="0"/>
          <w:lang w:eastAsia="en-US"/>
        </w:rPr>
        <w:t xml:space="preserve"> (TTG)</w:t>
      </w:r>
      <w:r w:rsidR="00013C6C" w:rsidRPr="00C91241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>in the deaf group (</w:t>
      </w:r>
      <w:r w:rsidR="00D231F2">
        <w:rPr>
          <w:rFonts w:ascii="Times New Roman" w:eastAsia="Times New Roman" w:hAnsi="Times New Roman"/>
          <w:kern w:val="0"/>
          <w:lang w:eastAsia="en-US"/>
        </w:rPr>
        <w:t>FDR</w:t>
      </w:r>
      <w:r w:rsidR="00D231F2" w:rsidRPr="00C91241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corrected, </w:t>
      </w:r>
      <w:r w:rsidR="00F41A87" w:rsidRPr="00C91241">
        <w:rPr>
          <w:rFonts w:ascii="Times New Roman" w:eastAsia="Times New Roman" w:hAnsi="Times New Roman"/>
          <w:i/>
          <w:kern w:val="0"/>
          <w:lang w:eastAsia="en-US"/>
        </w:rPr>
        <w:t xml:space="preserve">P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>&lt; 0.05</w:t>
      </w:r>
      <w:r w:rsidR="00817AE7">
        <w:rPr>
          <w:rFonts w:ascii="Times New Roman" w:eastAsia="Times New Roman" w:hAnsi="Times New Roman"/>
          <w:kern w:val="0"/>
          <w:lang w:eastAsia="en-US"/>
        </w:rPr>
        <w:t xml:space="preserve">, </w:t>
      </w:r>
      <w:r w:rsidR="00817AE7" w:rsidRPr="00006A52">
        <w:rPr>
          <w:rFonts w:ascii="Times New Roman" w:eastAsia="Times New Roman" w:hAnsi="Times New Roman"/>
          <w:kern w:val="0"/>
          <w:lang w:eastAsia="en-US"/>
        </w:rPr>
        <w:t>Cluster size &gt; 100 voxels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) in comparison </w:t>
      </w:r>
      <w:r w:rsidR="00FF4AD0">
        <w:rPr>
          <w:rFonts w:ascii="Times New Roman" w:eastAsia="Times New Roman" w:hAnsi="Times New Roman"/>
          <w:kern w:val="0"/>
          <w:lang w:eastAsia="en-US"/>
        </w:rPr>
        <w:t>with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 the control group with normal hearing. The red-yellow color indicates a cluster showing increased connectivity with </w:t>
      </w:r>
      <w:r w:rsidR="005E2078" w:rsidRPr="00C91241">
        <w:rPr>
          <w:rFonts w:ascii="Times New Roman" w:eastAsia="Times New Roman" w:hAnsi="Times New Roman"/>
          <w:kern w:val="0"/>
          <w:lang w:eastAsia="en-US"/>
        </w:rPr>
        <w:t xml:space="preserve">the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right </w:t>
      </w:r>
      <w:r w:rsidR="001343DD">
        <w:rPr>
          <w:rFonts w:ascii="Times New Roman" w:eastAsia="Times New Roman" w:hAnsi="Times New Roman"/>
          <w:kern w:val="0"/>
          <w:lang w:eastAsia="en-US"/>
        </w:rPr>
        <w:t>TTG</w:t>
      </w:r>
      <w:r w:rsidR="00C04068" w:rsidRPr="00C91241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in </w:t>
      </w:r>
      <w:r w:rsidR="00764376" w:rsidRPr="00C91241">
        <w:rPr>
          <w:rFonts w:ascii="Times New Roman" w:eastAsia="Times New Roman" w:hAnsi="Times New Roman"/>
          <w:kern w:val="0"/>
          <w:lang w:eastAsia="en-US"/>
        </w:rPr>
        <w:t xml:space="preserve">the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>deaf</w:t>
      </w:r>
      <w:r w:rsidR="00764376" w:rsidRPr="00C91241">
        <w:rPr>
          <w:rFonts w:ascii="Times New Roman" w:eastAsia="Times New Roman" w:hAnsi="Times New Roman"/>
          <w:kern w:val="0"/>
          <w:lang w:eastAsia="en-US"/>
        </w:rPr>
        <w:t xml:space="preserve"> group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 relative to </w:t>
      </w:r>
      <w:r w:rsidR="00764376" w:rsidRPr="00C91241">
        <w:rPr>
          <w:rFonts w:ascii="Times New Roman" w:eastAsia="Times New Roman" w:hAnsi="Times New Roman"/>
          <w:kern w:val="0"/>
          <w:lang w:eastAsia="en-US"/>
        </w:rPr>
        <w:t xml:space="preserve">the normal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hearing controls; </w:t>
      </w:r>
      <w:r w:rsidR="0029395A">
        <w:rPr>
          <w:rFonts w:ascii="Times New Roman" w:eastAsia="Times New Roman" w:hAnsi="Times New Roman"/>
          <w:kern w:val="0"/>
          <w:lang w:eastAsia="en-US"/>
        </w:rPr>
        <w:t xml:space="preserve">the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blue-white color indicates clusters demonstrating decreased connectivity. </w:t>
      </w:r>
    </w:p>
    <w:p w14:paraId="0D169C66" w14:textId="46CAE9BB" w:rsidR="00F41A87" w:rsidRPr="00C91241" w:rsidRDefault="00B53A2B" w:rsidP="00AA7830">
      <w:pPr>
        <w:spacing w:line="480" w:lineRule="auto"/>
        <w:rPr>
          <w:rFonts w:ascii="Times New Roman" w:eastAsia="Times New Roman" w:hAnsi="Times New Roman"/>
          <w:kern w:val="0"/>
          <w:lang w:eastAsia="en-US"/>
        </w:rPr>
      </w:pPr>
      <w:r>
        <w:rPr>
          <w:noProof/>
        </w:rPr>
        <w:lastRenderedPageBreak/>
        <w:drawing>
          <wp:inline distT="0" distB="0" distL="0" distR="0" wp14:anchorId="3A4A5877" wp14:editId="3C0C8158">
            <wp:extent cx="5041900" cy="3962400"/>
            <wp:effectExtent l="0" t="0" r="635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FBF7E" w14:textId="51DEE09E" w:rsidR="001F08F1" w:rsidRPr="00764376" w:rsidRDefault="00AA7830" w:rsidP="00EE0DED">
      <w:pPr>
        <w:spacing w:line="480" w:lineRule="auto"/>
        <w:jc w:val="left"/>
      </w:pPr>
      <w:r w:rsidRPr="00F57681">
        <w:rPr>
          <w:rFonts w:ascii="Times New Roman" w:hAnsi="Times New Roman"/>
          <w:b/>
          <w:bCs/>
        </w:rPr>
        <w:t>Supplementary</w:t>
      </w:r>
      <w:r w:rsidR="00920410" w:rsidRPr="00920410">
        <w:rPr>
          <w:rFonts w:ascii="Times New Roman" w:hAnsi="Times New Roman"/>
          <w:b/>
          <w:bCs/>
        </w:rPr>
        <w:t xml:space="preserve"> </w:t>
      </w:r>
      <w:r w:rsidR="00734085" w:rsidRPr="00EE0DED">
        <w:rPr>
          <w:rFonts w:ascii="Times New Roman" w:eastAsia="Times New Roman" w:hAnsi="Times New Roman"/>
          <w:b/>
          <w:bCs/>
          <w:kern w:val="0"/>
          <w:lang w:eastAsia="en-US"/>
        </w:rPr>
        <w:t>Figure S</w:t>
      </w:r>
      <w:r w:rsidR="00FF4AD0">
        <w:rPr>
          <w:rFonts w:ascii="Times New Roman" w:eastAsia="Times New Roman" w:hAnsi="Times New Roman"/>
          <w:b/>
          <w:bCs/>
          <w:kern w:val="0"/>
          <w:lang w:eastAsia="en-US"/>
        </w:rPr>
        <w:t>5</w:t>
      </w:r>
      <w:r w:rsidR="00F27AA4">
        <w:rPr>
          <w:rFonts w:ascii="Times New Roman" w:eastAsia="Times New Roman" w:hAnsi="Times New Roman"/>
          <w:b/>
          <w:bCs/>
          <w:kern w:val="0"/>
          <w:lang w:eastAsia="en-US"/>
        </w:rPr>
        <w:t>.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 Significantly deceased resting-state functional connection to the left </w:t>
      </w:r>
      <w:r w:rsidR="00C04068" w:rsidRPr="00C91241">
        <w:rPr>
          <w:rFonts w:ascii="Times New Roman" w:eastAsia="Times New Roman" w:hAnsi="Times New Roman"/>
          <w:kern w:val="0"/>
          <w:lang w:eastAsia="en-US"/>
        </w:rPr>
        <w:t>transverse temporal gyrus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C91241">
        <w:rPr>
          <w:rFonts w:ascii="Times New Roman" w:eastAsia="Times New Roman" w:hAnsi="Times New Roman"/>
          <w:kern w:val="0"/>
          <w:lang w:eastAsia="en-US"/>
        </w:rPr>
        <w:t xml:space="preserve">(TTG)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>in the deaf group (</w:t>
      </w:r>
      <w:r w:rsidR="00D231F2">
        <w:rPr>
          <w:rFonts w:ascii="Times New Roman" w:eastAsia="Times New Roman" w:hAnsi="Times New Roman"/>
          <w:kern w:val="0"/>
          <w:lang w:eastAsia="en-US"/>
        </w:rPr>
        <w:t>FDR</w:t>
      </w:r>
      <w:r w:rsidR="00D231F2" w:rsidRPr="00C91241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corrected, </w:t>
      </w:r>
      <w:r w:rsidR="00F41A87" w:rsidRPr="00C91241">
        <w:rPr>
          <w:rFonts w:ascii="Times New Roman" w:eastAsia="Times New Roman" w:hAnsi="Times New Roman"/>
          <w:i/>
          <w:kern w:val="0"/>
          <w:lang w:eastAsia="en-US"/>
        </w:rPr>
        <w:t xml:space="preserve">P 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>&lt; 0.05</w:t>
      </w:r>
      <w:r w:rsidR="00817AE7">
        <w:rPr>
          <w:rFonts w:ascii="Times New Roman" w:eastAsia="Times New Roman" w:hAnsi="Times New Roman"/>
          <w:kern w:val="0"/>
          <w:lang w:eastAsia="en-US"/>
        </w:rPr>
        <w:t xml:space="preserve">, </w:t>
      </w:r>
      <w:r w:rsidR="00817AE7" w:rsidRPr="00006A52">
        <w:rPr>
          <w:rFonts w:ascii="Times New Roman" w:eastAsia="Times New Roman" w:hAnsi="Times New Roman"/>
          <w:kern w:val="0"/>
          <w:lang w:eastAsia="en-US"/>
        </w:rPr>
        <w:t>Cluster size &gt; 100 voxels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) in comparison </w:t>
      </w:r>
      <w:r w:rsidR="00FF4AD0">
        <w:rPr>
          <w:rFonts w:ascii="Times New Roman" w:eastAsia="Times New Roman" w:hAnsi="Times New Roman"/>
          <w:kern w:val="0"/>
          <w:lang w:eastAsia="en-US"/>
        </w:rPr>
        <w:t>with</w:t>
      </w:r>
      <w:r w:rsidR="00F41A87" w:rsidRPr="00C91241">
        <w:rPr>
          <w:rFonts w:ascii="Times New Roman" w:eastAsia="Times New Roman" w:hAnsi="Times New Roman"/>
          <w:kern w:val="0"/>
          <w:lang w:eastAsia="en-US"/>
        </w:rPr>
        <w:t xml:space="preserve"> the control group with normal hearing. </w:t>
      </w:r>
      <w:r w:rsidR="001343DD" w:rsidRPr="00C91241">
        <w:rPr>
          <w:rFonts w:ascii="Times New Roman" w:eastAsia="Times New Roman" w:hAnsi="Times New Roman"/>
          <w:kern w:val="0"/>
          <w:lang w:eastAsia="en-US"/>
        </w:rPr>
        <w:t xml:space="preserve">The red-yellow color indicates a cluster showing increased connectivity with the </w:t>
      </w:r>
      <w:r w:rsidR="001343DD">
        <w:rPr>
          <w:rFonts w:ascii="Times New Roman" w:eastAsia="Times New Roman" w:hAnsi="Times New Roman"/>
          <w:kern w:val="0"/>
          <w:lang w:eastAsia="en-US"/>
        </w:rPr>
        <w:t>left</w:t>
      </w:r>
      <w:r w:rsidR="001343DD" w:rsidRPr="00C91241">
        <w:rPr>
          <w:rFonts w:ascii="Times New Roman" w:eastAsia="Times New Roman" w:hAnsi="Times New Roman"/>
          <w:kern w:val="0"/>
          <w:lang w:eastAsia="en-US"/>
        </w:rPr>
        <w:t xml:space="preserve"> </w:t>
      </w:r>
      <w:r w:rsidR="001343DD">
        <w:rPr>
          <w:rFonts w:ascii="Times New Roman" w:eastAsia="Times New Roman" w:hAnsi="Times New Roman"/>
          <w:kern w:val="0"/>
          <w:lang w:eastAsia="en-US"/>
        </w:rPr>
        <w:t>TTG</w:t>
      </w:r>
      <w:r w:rsidR="001343DD" w:rsidRPr="00C91241">
        <w:rPr>
          <w:rFonts w:ascii="Times New Roman" w:eastAsia="Times New Roman" w:hAnsi="Times New Roman"/>
          <w:kern w:val="0"/>
          <w:lang w:eastAsia="en-US"/>
        </w:rPr>
        <w:t xml:space="preserve"> in the deaf group relative to the normal hearing controls; </w:t>
      </w:r>
      <w:r w:rsidR="0029395A">
        <w:rPr>
          <w:rFonts w:ascii="Times New Roman" w:eastAsia="Times New Roman" w:hAnsi="Times New Roman"/>
          <w:kern w:val="0"/>
          <w:lang w:eastAsia="en-US"/>
        </w:rPr>
        <w:t xml:space="preserve">the </w:t>
      </w:r>
      <w:r w:rsidR="001343DD" w:rsidRPr="00C91241">
        <w:rPr>
          <w:rFonts w:ascii="Times New Roman" w:eastAsia="Times New Roman" w:hAnsi="Times New Roman"/>
          <w:kern w:val="0"/>
          <w:lang w:eastAsia="en-US"/>
        </w:rPr>
        <w:t xml:space="preserve">blue-white color indicates clusters demonstrating decreased connectivity. </w:t>
      </w:r>
    </w:p>
    <w:sectPr w:rsidR="001F08F1" w:rsidRPr="00764376" w:rsidSect="00EE0DED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E85138" w14:textId="77777777" w:rsidR="0006218F" w:rsidRDefault="0006218F" w:rsidP="00F41A87">
      <w:r>
        <w:separator/>
      </w:r>
    </w:p>
  </w:endnote>
  <w:endnote w:type="continuationSeparator" w:id="0">
    <w:p w14:paraId="35DCBAA4" w14:textId="77777777" w:rsidR="0006218F" w:rsidRDefault="0006218F" w:rsidP="00F41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C058F" w14:textId="77777777" w:rsidR="0006218F" w:rsidRDefault="0006218F" w:rsidP="00F41A87">
      <w:r>
        <w:separator/>
      </w:r>
    </w:p>
  </w:footnote>
  <w:footnote w:type="continuationSeparator" w:id="0">
    <w:p w14:paraId="2C2A8780" w14:textId="77777777" w:rsidR="0006218F" w:rsidRDefault="0006218F" w:rsidP="00F41A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1C039E"/>
    <w:multiLevelType w:val="hybridMultilevel"/>
    <w:tmpl w:val="A4AE13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DF7"/>
    <w:rsid w:val="00006A52"/>
    <w:rsid w:val="00011A4D"/>
    <w:rsid w:val="00013C6C"/>
    <w:rsid w:val="0006218F"/>
    <w:rsid w:val="00086D77"/>
    <w:rsid w:val="000A79B6"/>
    <w:rsid w:val="000F2252"/>
    <w:rsid w:val="000F6EF9"/>
    <w:rsid w:val="00110DF7"/>
    <w:rsid w:val="00124B06"/>
    <w:rsid w:val="00125904"/>
    <w:rsid w:val="001343DD"/>
    <w:rsid w:val="00136A3F"/>
    <w:rsid w:val="00164C5B"/>
    <w:rsid w:val="00171EC0"/>
    <w:rsid w:val="001953B8"/>
    <w:rsid w:val="001A3338"/>
    <w:rsid w:val="001B2930"/>
    <w:rsid w:val="001D1395"/>
    <w:rsid w:val="001D4C7D"/>
    <w:rsid w:val="001E7D4C"/>
    <w:rsid w:val="001F08F1"/>
    <w:rsid w:val="00212465"/>
    <w:rsid w:val="002520A9"/>
    <w:rsid w:val="0025713B"/>
    <w:rsid w:val="00275E00"/>
    <w:rsid w:val="0029395A"/>
    <w:rsid w:val="002B6061"/>
    <w:rsid w:val="00323450"/>
    <w:rsid w:val="0032784E"/>
    <w:rsid w:val="00340B1C"/>
    <w:rsid w:val="00385AAD"/>
    <w:rsid w:val="00392FC6"/>
    <w:rsid w:val="003E2E30"/>
    <w:rsid w:val="00422D95"/>
    <w:rsid w:val="00427FD2"/>
    <w:rsid w:val="00436793"/>
    <w:rsid w:val="0043717D"/>
    <w:rsid w:val="004448E1"/>
    <w:rsid w:val="00474B3E"/>
    <w:rsid w:val="00475146"/>
    <w:rsid w:val="00483944"/>
    <w:rsid w:val="0049555A"/>
    <w:rsid w:val="004D5B04"/>
    <w:rsid w:val="004E3944"/>
    <w:rsid w:val="00507D69"/>
    <w:rsid w:val="00507ED1"/>
    <w:rsid w:val="00542B98"/>
    <w:rsid w:val="00561D8A"/>
    <w:rsid w:val="005E2078"/>
    <w:rsid w:val="005E2257"/>
    <w:rsid w:val="005E4A09"/>
    <w:rsid w:val="005F4E2C"/>
    <w:rsid w:val="0060039E"/>
    <w:rsid w:val="00616116"/>
    <w:rsid w:val="006250BC"/>
    <w:rsid w:val="006305CB"/>
    <w:rsid w:val="00694BDE"/>
    <w:rsid w:val="006B1B8E"/>
    <w:rsid w:val="006C54AD"/>
    <w:rsid w:val="006C6D18"/>
    <w:rsid w:val="006D6411"/>
    <w:rsid w:val="006D6FFB"/>
    <w:rsid w:val="00702962"/>
    <w:rsid w:val="00734085"/>
    <w:rsid w:val="00764376"/>
    <w:rsid w:val="0077020B"/>
    <w:rsid w:val="007C3AB8"/>
    <w:rsid w:val="007D3113"/>
    <w:rsid w:val="00817AE7"/>
    <w:rsid w:val="008355FD"/>
    <w:rsid w:val="0084063A"/>
    <w:rsid w:val="00877CBD"/>
    <w:rsid w:val="008B3127"/>
    <w:rsid w:val="008E7D47"/>
    <w:rsid w:val="00903353"/>
    <w:rsid w:val="0091178D"/>
    <w:rsid w:val="009178EC"/>
    <w:rsid w:val="00920410"/>
    <w:rsid w:val="009244ED"/>
    <w:rsid w:val="00950594"/>
    <w:rsid w:val="00971E29"/>
    <w:rsid w:val="00972D91"/>
    <w:rsid w:val="00973801"/>
    <w:rsid w:val="009A5298"/>
    <w:rsid w:val="009B3152"/>
    <w:rsid w:val="009B6573"/>
    <w:rsid w:val="009E28B5"/>
    <w:rsid w:val="009E3E39"/>
    <w:rsid w:val="009F3179"/>
    <w:rsid w:val="00A523BC"/>
    <w:rsid w:val="00A61750"/>
    <w:rsid w:val="00A648E0"/>
    <w:rsid w:val="00A91B2E"/>
    <w:rsid w:val="00AA7830"/>
    <w:rsid w:val="00B442B3"/>
    <w:rsid w:val="00B511B5"/>
    <w:rsid w:val="00B53A2B"/>
    <w:rsid w:val="00B76B74"/>
    <w:rsid w:val="00B77066"/>
    <w:rsid w:val="00B90156"/>
    <w:rsid w:val="00BB6830"/>
    <w:rsid w:val="00C04068"/>
    <w:rsid w:val="00C2232C"/>
    <w:rsid w:val="00C254C0"/>
    <w:rsid w:val="00C844FC"/>
    <w:rsid w:val="00C91241"/>
    <w:rsid w:val="00CD1CFE"/>
    <w:rsid w:val="00CE1BEC"/>
    <w:rsid w:val="00D231F2"/>
    <w:rsid w:val="00D67C98"/>
    <w:rsid w:val="00DA6B9C"/>
    <w:rsid w:val="00DA755D"/>
    <w:rsid w:val="00DB0318"/>
    <w:rsid w:val="00DF4FA8"/>
    <w:rsid w:val="00E5165D"/>
    <w:rsid w:val="00E56EC4"/>
    <w:rsid w:val="00E65FAB"/>
    <w:rsid w:val="00EC4864"/>
    <w:rsid w:val="00ED20D3"/>
    <w:rsid w:val="00ED4877"/>
    <w:rsid w:val="00EE0DED"/>
    <w:rsid w:val="00EE1EED"/>
    <w:rsid w:val="00EF08F5"/>
    <w:rsid w:val="00F0555A"/>
    <w:rsid w:val="00F27AA4"/>
    <w:rsid w:val="00F41A87"/>
    <w:rsid w:val="00F55CC0"/>
    <w:rsid w:val="00F57681"/>
    <w:rsid w:val="00F62894"/>
    <w:rsid w:val="00F67FB1"/>
    <w:rsid w:val="00F75185"/>
    <w:rsid w:val="00F94BC5"/>
    <w:rsid w:val="00FA1D5F"/>
    <w:rsid w:val="00FC2FCB"/>
    <w:rsid w:val="00FF4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0AD136"/>
  <w15:docId w15:val="{B9FBCD7B-A0E6-4940-AADA-A8AF730E6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A87"/>
    <w:pPr>
      <w:widowControl w:val="0"/>
      <w:spacing w:after="0" w:line="240" w:lineRule="auto"/>
      <w:jc w:val="both"/>
    </w:pPr>
    <w:rPr>
      <w:rFonts w:ascii="Cambria" w:eastAsia="SimSun" w:hAnsi="Cambria" w:cs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1A87"/>
    <w:pPr>
      <w:widowControl/>
      <w:tabs>
        <w:tab w:val="center" w:pos="4680"/>
        <w:tab w:val="right" w:pos="9360"/>
      </w:tabs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F41A87"/>
  </w:style>
  <w:style w:type="paragraph" w:styleId="Footer">
    <w:name w:val="footer"/>
    <w:basedOn w:val="Normal"/>
    <w:link w:val="FooterChar"/>
    <w:uiPriority w:val="99"/>
    <w:unhideWhenUsed/>
    <w:rsid w:val="00F41A87"/>
    <w:pPr>
      <w:widowControl/>
      <w:tabs>
        <w:tab w:val="center" w:pos="4680"/>
        <w:tab w:val="right" w:pos="9360"/>
      </w:tabs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F41A87"/>
  </w:style>
  <w:style w:type="paragraph" w:styleId="BalloonText">
    <w:name w:val="Balloon Text"/>
    <w:basedOn w:val="Normal"/>
    <w:link w:val="BalloonTextChar"/>
    <w:uiPriority w:val="99"/>
    <w:semiHidden/>
    <w:unhideWhenUsed/>
    <w:rsid w:val="00DB031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318"/>
    <w:rPr>
      <w:rFonts w:ascii="Segoe UI" w:eastAsia="SimSun" w:hAnsi="Segoe UI" w:cs="Segoe UI"/>
      <w:kern w:val="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124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246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2465"/>
    <w:rPr>
      <w:rFonts w:ascii="Cambria" w:eastAsia="SimSun" w:hAnsi="Cambria" w:cs="Times New Roman"/>
      <w:kern w:val="2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24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2465"/>
    <w:rPr>
      <w:rFonts w:ascii="Cambria" w:eastAsia="SimSun" w:hAnsi="Cambria" w:cs="Times New Roman"/>
      <w:b/>
      <w:bCs/>
      <w:kern w:val="2"/>
      <w:sz w:val="20"/>
      <w:szCs w:val="20"/>
    </w:rPr>
  </w:style>
  <w:style w:type="paragraph" w:styleId="Revision">
    <w:name w:val="Revision"/>
    <w:hidden/>
    <w:uiPriority w:val="99"/>
    <w:semiHidden/>
    <w:rsid w:val="005E4A09"/>
    <w:pPr>
      <w:spacing w:after="0" w:line="240" w:lineRule="auto"/>
    </w:pPr>
    <w:rPr>
      <w:rFonts w:ascii="Cambria" w:eastAsia="SimSun" w:hAnsi="Cambria" w:cs="Times New Roman"/>
      <w:kern w:val="2"/>
      <w:sz w:val="24"/>
      <w:szCs w:val="24"/>
    </w:rPr>
  </w:style>
  <w:style w:type="paragraph" w:styleId="ListParagraph">
    <w:name w:val="List Paragraph"/>
    <w:basedOn w:val="Normal"/>
    <w:uiPriority w:val="34"/>
    <w:qFormat/>
    <w:rsid w:val="006C6D18"/>
    <w:pPr>
      <w:ind w:left="720"/>
      <w:contextualSpacing/>
    </w:pPr>
  </w:style>
  <w:style w:type="paragraph" w:customStyle="1" w:styleId="tgt">
    <w:name w:val="_tgt"/>
    <w:basedOn w:val="Normal"/>
    <w:rsid w:val="00C844FC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/>
      <w:kern w:val="0"/>
    </w:rPr>
  </w:style>
  <w:style w:type="character" w:customStyle="1" w:styleId="transsent">
    <w:name w:val="transsent"/>
    <w:basedOn w:val="DefaultParagraphFont"/>
    <w:rsid w:val="00C844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5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608</Words>
  <Characters>3373</Characters>
  <Application>Microsoft Office Word</Application>
  <DocSecurity>0</DocSecurity>
  <Lines>62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Author</cp:lastModifiedBy>
  <cp:revision>2</cp:revision>
  <dcterms:created xsi:type="dcterms:W3CDTF">2021-08-09T11:20:00Z</dcterms:created>
  <dcterms:modified xsi:type="dcterms:W3CDTF">2021-08-09T11:20:00Z</dcterms:modified>
</cp:coreProperties>
</file>