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B76C" w14:textId="59278739" w:rsidR="00C310C3" w:rsidRDefault="00C310C3" w:rsidP="00C310C3">
      <w:pPr>
        <w:rPr>
          <w:b/>
          <w:bCs/>
          <w:sz w:val="32"/>
          <w:szCs w:val="32"/>
        </w:rPr>
      </w:pPr>
      <w:r w:rsidRPr="00A60930">
        <w:rPr>
          <w:b/>
          <w:bCs/>
          <w:sz w:val="32"/>
          <w:szCs w:val="32"/>
        </w:rPr>
        <w:t xml:space="preserve">Supplement </w:t>
      </w:r>
      <w:r>
        <w:rPr>
          <w:b/>
          <w:bCs/>
          <w:sz w:val="32"/>
          <w:szCs w:val="32"/>
        </w:rPr>
        <w:t>5</w:t>
      </w:r>
    </w:p>
    <w:p w14:paraId="635262F2" w14:textId="5C7B7816" w:rsidR="00F47DAC" w:rsidRDefault="00B44A25" w:rsidP="00C310C3">
      <w:pPr>
        <w:pStyle w:val="Title"/>
        <w:rPr>
          <w:lang w:val="en-US"/>
        </w:rPr>
      </w:pPr>
      <w:r w:rsidRPr="001A27DE">
        <w:rPr>
          <w:lang w:val="en-US"/>
        </w:rPr>
        <w:t>Codebook</w:t>
      </w:r>
    </w:p>
    <w:p w14:paraId="6AAABC8C" w14:textId="77777777" w:rsidR="00F47DAC" w:rsidRDefault="00F47DAC" w:rsidP="00B44A25">
      <w:pPr>
        <w:pStyle w:val="NoSpacing"/>
        <w:rPr>
          <w:lang w:val="en-US"/>
        </w:rPr>
      </w:pPr>
    </w:p>
    <w:p w14:paraId="33103082" w14:textId="77777777" w:rsidR="00B44A25" w:rsidRPr="00BE0CDB" w:rsidRDefault="00B44A25" w:rsidP="00F47DAC">
      <w:pPr>
        <w:pStyle w:val="NoSpacing"/>
        <w:jc w:val="both"/>
        <w:rPr>
          <w:lang w:val="en-US"/>
        </w:rPr>
      </w:pPr>
      <w:r w:rsidRPr="006F0F7C">
        <w:rPr>
          <w:lang w:val="en-US"/>
        </w:rPr>
        <w:t xml:space="preserve">The </w:t>
      </w:r>
      <w:r w:rsidR="0086180B">
        <w:rPr>
          <w:lang w:val="en-US"/>
        </w:rPr>
        <w:t>c</w:t>
      </w:r>
      <w:r w:rsidRPr="006F0F7C">
        <w:rPr>
          <w:lang w:val="en-US"/>
        </w:rPr>
        <w:t xml:space="preserve">odebook </w:t>
      </w:r>
      <w:r w:rsidR="0086180B">
        <w:rPr>
          <w:lang w:val="en-US"/>
        </w:rPr>
        <w:t>serves as</w:t>
      </w:r>
      <w:r w:rsidRPr="006F0F7C">
        <w:rPr>
          <w:lang w:val="en-US"/>
        </w:rPr>
        <w:t xml:space="preserve"> </w:t>
      </w:r>
      <w:r w:rsidR="0086180B">
        <w:rPr>
          <w:lang w:val="en-US"/>
        </w:rPr>
        <w:t>a guide</w:t>
      </w:r>
      <w:r w:rsidRPr="006F0F7C">
        <w:rPr>
          <w:lang w:val="en-US"/>
        </w:rPr>
        <w:t xml:space="preserve"> </w:t>
      </w:r>
      <w:r w:rsidR="0086180B">
        <w:rPr>
          <w:lang w:val="en-US"/>
        </w:rPr>
        <w:t xml:space="preserve">for </w:t>
      </w:r>
      <w:r w:rsidRPr="006F0F7C">
        <w:rPr>
          <w:lang w:val="en-US"/>
        </w:rPr>
        <w:t>reviewers when they are extracting</w:t>
      </w:r>
      <w:r w:rsidR="0086180B">
        <w:rPr>
          <w:lang w:val="en-US"/>
        </w:rPr>
        <w:t xml:space="preserve"> </w:t>
      </w:r>
      <w:r w:rsidRPr="006F0F7C">
        <w:rPr>
          <w:lang w:val="en-US"/>
        </w:rPr>
        <w:t xml:space="preserve">information from the primary </w:t>
      </w:r>
      <w:r w:rsidRPr="00BE0CDB">
        <w:rPr>
          <w:lang w:val="en-US"/>
        </w:rPr>
        <w:t xml:space="preserve">studies. </w:t>
      </w:r>
    </w:p>
    <w:p w14:paraId="0F21C96A" w14:textId="77777777" w:rsidR="00BE0CDB" w:rsidRPr="00BE0CDB" w:rsidRDefault="009709E2" w:rsidP="00F47DAC">
      <w:pPr>
        <w:pStyle w:val="NoSpacing"/>
        <w:jc w:val="both"/>
        <w:rPr>
          <w:lang w:val="en-US"/>
        </w:rPr>
      </w:pPr>
      <w:r w:rsidRPr="00BE0CDB">
        <w:rPr>
          <w:lang w:val="en-US"/>
        </w:rPr>
        <w:t>It was developed based</w:t>
      </w:r>
      <w:r w:rsidR="00BE0CDB" w:rsidRPr="00BE0CDB">
        <w:rPr>
          <w:lang w:val="en-US"/>
        </w:rPr>
        <w:t xml:space="preserve"> on the Cochrane Handbook for Systematic Reviews of Intervention, chapter 5</w:t>
      </w:r>
      <w:r w:rsidRPr="00BE0CDB">
        <w:rPr>
          <w:lang w:val="en-US"/>
        </w:rPr>
        <w:t xml:space="preserve"> </w:t>
      </w:r>
      <w:r w:rsidR="00BE0CDB" w:rsidRPr="00BE0CDB">
        <w:rPr>
          <w:lang w:val="en-US"/>
        </w:rPr>
        <w:fldChar w:fldCharType="begin"/>
      </w:r>
      <w:r w:rsidR="00BE0CDB" w:rsidRPr="00BE0CDB">
        <w:rPr>
          <w:lang w:val="en-US"/>
        </w:rPr>
        <w:instrText xml:space="preserve"> ADDIN EN.CITE &lt;EndNote&gt;&lt;Cite&gt;&lt;Author&gt;Li&lt;/Author&gt;&lt;Year&gt;2024&lt;/Year&gt;&lt;RecNum&gt;971&lt;/RecNum&gt;&lt;DisplayText&gt;[1]&lt;/DisplayText&gt;&lt;record&gt;&lt;rec-number&gt;971&lt;/rec-number&gt;&lt;foreign-keys&gt;&lt;key app="EN" db-id="w0sfwprew2sa0tezz2250fscvpz0ppvpeasw" timestamp="1736168223"&gt;971&lt;/key&gt;&lt;/foreign-keys&gt;&lt;ref-type name="Electronic Book Section"&gt;60&lt;/ref-type&gt;&lt;contributors&gt;&lt;authors&gt;&lt;author&gt;Li, T &lt;/author&gt;&lt;author&gt;Higgins, JPT &lt;/author&gt;&lt;author&gt;Deeks, JJ&lt;/author&gt;&lt;/authors&gt;&lt;secondary-authors&gt;&lt;author&gt;Higgins JPT,&lt;/author&gt;&lt;author&gt;Thomas J,&lt;/author&gt;&lt;author&gt;Chandler J,&lt;/author&gt;&lt;author&gt;Cumpston M,&lt;/author&gt;&lt;author&gt;Li T,&lt;/author&gt;&lt;author&gt;Page MJ,&lt;/author&gt;&lt;author&gt;Welch VA&lt;/author&gt;&lt;/secondary-authors&gt;&lt;/contributors&gt;&lt;titles&gt;&lt;title&gt;Chapter 5: Collecting data [last updated October 2019]&lt;/title&gt;&lt;secondary-title&gt;Cochrane Handbook for Systematic Reviews of Interventions version 6.5.&lt;/secondary-title&gt;&lt;/titles&gt;&lt;dates&gt;&lt;year&gt;2024&lt;/year&gt;&lt;/dates&gt;&lt;publisher&gt;Cochrane&lt;/publisher&gt;&lt;urls&gt;&lt;related-urls&gt;&lt;url&gt;www.training.cochrane.org/handbook&lt;/url&gt;&lt;/related-urls&gt;&lt;/urls&gt;&lt;/record&gt;&lt;/Cite&gt;&lt;/EndNote&gt;</w:instrText>
      </w:r>
      <w:r w:rsidR="00BE0CDB" w:rsidRPr="00BE0CDB">
        <w:rPr>
          <w:lang w:val="en-US"/>
        </w:rPr>
        <w:fldChar w:fldCharType="separate"/>
      </w:r>
      <w:r w:rsidR="00BE0CDB" w:rsidRPr="00BE0CDB">
        <w:rPr>
          <w:noProof/>
          <w:lang w:val="en-US"/>
        </w:rPr>
        <w:t>[1]</w:t>
      </w:r>
      <w:r w:rsidR="00BE0CDB" w:rsidRPr="00BE0CDB">
        <w:rPr>
          <w:lang w:val="en-US"/>
        </w:rPr>
        <w:fldChar w:fldCharType="end"/>
      </w:r>
      <w:r w:rsidR="00FA00C2">
        <w:rPr>
          <w:lang w:val="en-US"/>
        </w:rPr>
        <w:t xml:space="preserve">, </w:t>
      </w:r>
      <w:r w:rsidR="00BE0CDB" w:rsidRPr="00BE0CDB">
        <w:rPr>
          <w:lang w:val="en-US"/>
        </w:rPr>
        <w:t>the practical guide of data extraction from</w:t>
      </w:r>
      <w:r w:rsidRPr="00BE0CDB">
        <w:rPr>
          <w:lang w:val="en-US"/>
        </w:rPr>
        <w:t xml:space="preserve"> Covidence</w:t>
      </w:r>
      <w:r w:rsidR="00BE0CDB" w:rsidRPr="00BE0CDB">
        <w:rPr>
          <w:lang w:val="en-US"/>
        </w:rPr>
        <w:t xml:space="preserve"> </w:t>
      </w:r>
      <w:r w:rsidR="00BE0CDB" w:rsidRPr="00BE0CDB">
        <w:rPr>
          <w:lang w:val="en-US"/>
        </w:rPr>
        <w:fldChar w:fldCharType="begin"/>
      </w:r>
      <w:r w:rsidR="00BE0CDB" w:rsidRPr="00BE0CDB">
        <w:rPr>
          <w:lang w:val="en-US"/>
        </w:rPr>
        <w:instrText xml:space="preserve"> ADDIN EN.CITE &lt;EndNote&gt;&lt;Cite&gt;&lt;Author&gt;Covidence&lt;/Author&gt;&lt;Year&gt;2024&lt;/Year&gt;&lt;RecNum&gt;972&lt;/RecNum&gt;&lt;DisplayText&gt;[2]&lt;/DisplayText&gt;&lt;record&gt;&lt;rec-number&gt;972&lt;/rec-number&gt;&lt;foreign-keys&gt;&lt;key app="EN" db-id="w0sfwprew2sa0tezz2250fscvpz0ppvpeasw" timestamp="1736168398"&gt;972&lt;/key&gt;&lt;/foreign-keys&gt;&lt;ref-type name="Electronic Article"&gt;43&lt;/ref-type&gt;&lt;contributors&gt;&lt;authors&gt;&lt;author&gt;Covidence&lt;/author&gt;&lt;/authors&gt;&lt;/contributors&gt;&lt;titles&gt;&lt;title&gt;A practical guide: Data Extraction for Intervention Systematic Reviews&lt;/title&gt;&lt;/titles&gt;&lt;dates&gt;&lt;year&gt;2024&lt;/year&gt;&lt;/dates&gt;&lt;urls&gt;&lt;related-urls&gt;&lt;url&gt;https://www.covidence.org/resource/data-extraction-for-intervention-systematic-reviews/&lt;/url&gt;&lt;/related-urls&gt;&lt;/urls&gt;&lt;/record&gt;&lt;/Cite&gt;&lt;/EndNote&gt;</w:instrText>
      </w:r>
      <w:r w:rsidR="00BE0CDB" w:rsidRPr="00BE0CDB">
        <w:rPr>
          <w:lang w:val="en-US"/>
        </w:rPr>
        <w:fldChar w:fldCharType="separate"/>
      </w:r>
      <w:r w:rsidR="00BE0CDB" w:rsidRPr="00BE0CDB">
        <w:rPr>
          <w:noProof/>
          <w:lang w:val="en-US"/>
        </w:rPr>
        <w:t>[2]</w:t>
      </w:r>
      <w:r w:rsidR="00BE0CDB" w:rsidRPr="00BE0CDB">
        <w:rPr>
          <w:lang w:val="en-US"/>
        </w:rPr>
        <w:fldChar w:fldCharType="end"/>
      </w:r>
      <w:r w:rsidR="000A753B">
        <w:rPr>
          <w:lang w:val="en-US"/>
        </w:rPr>
        <w:t xml:space="preserve">, the CONSORT Harms 2022 statement </w:t>
      </w:r>
      <w:r w:rsidR="00FD1CFB">
        <w:rPr>
          <w:lang w:val="en-US"/>
        </w:rPr>
        <w:fldChar w:fldCharType="begin"/>
      </w:r>
      <w:r w:rsidR="00FD1CFB">
        <w:rPr>
          <w:lang w:val="en-US"/>
        </w:rPr>
        <w:instrText xml:space="preserve"> ADDIN EN.CITE &lt;EndNote&gt;&lt;Cite&gt;&lt;Author&gt;Junqueira&lt;/Author&gt;&lt;Year&gt;2023&lt;/Year&gt;&lt;RecNum&gt;1033&lt;/RecNum&gt;&lt;DisplayText&gt;[3]&lt;/DisplayText&gt;&lt;record&gt;&lt;rec-number&gt;1033&lt;/rec-number&gt;&lt;foreign-keys&gt;&lt;key app="EN" db-id="w0sfwprew2sa0tezz2250fscvpz0ppvpeasw" timestamp="1741774223"&gt;1033&lt;/key&gt;&lt;/foreign-keys&gt;&lt;ref-type name="Journal Article"&gt;17&lt;/ref-type&gt;&lt;contributors&gt;&lt;authors&gt;&lt;author&gt;Junqueira, Daniela R&lt;/author&gt;&lt;author&gt;Zorzela, Liliane&lt;/author&gt;&lt;author&gt;Golder, Susan&lt;/author&gt;&lt;author&gt;Loke, Yoon&lt;/author&gt;&lt;author&gt;Gagnier, Joel J&lt;/author&gt;&lt;author&gt;Julious, Steven A&lt;/author&gt;&lt;author&gt;Li, Tianjing&lt;/author&gt;&lt;author&gt;Mayo-Wilson, Evan&lt;/author&gt;&lt;author&gt;Pham, Ba&lt;/author&gt;&lt;author&gt;Phillips, Rachel&lt;/author&gt;&lt;author&gt;Santaguida, Pasqualina&lt;/author&gt;&lt;author&gt;Scherer, Roberta W&lt;/author&gt;&lt;author&gt;Gøtzsche, Peter C&lt;/author&gt;&lt;author&gt;Moher, David&lt;/author&gt;&lt;author&gt;Ioannidis, John P A&lt;/author&gt;&lt;author&gt;Vohra, Sunita&lt;/author&gt;&lt;/authors&gt;&lt;/contributors&gt;&lt;titles&gt;&lt;title&gt;CONSORT Harms 2022 statement, explanation, and elaboration: updated guideline for the reporting of harms in randomised trials&lt;/title&gt;&lt;secondary-title&gt;BMJ&lt;/secondary-title&gt;&lt;/titles&gt;&lt;periodical&gt;&lt;full-title&gt;BMJ&lt;/full-title&gt;&lt;/periodical&gt;&lt;pages&gt;e073725&lt;/pages&gt;&lt;volume&gt;381&lt;/volume&gt;&lt;dates&gt;&lt;year&gt;2023&lt;/year&gt;&lt;/dates&gt;&lt;urls&gt;&lt;related-urls&gt;&lt;url&gt;https://www.bmj.com/content/bmj/381/bmj-2022-073725.full.pdf&lt;/url&gt;&lt;/related-urls&gt;&lt;/urls&gt;&lt;electronic-resource-num&gt;10.1136/bmj-2022-073725&lt;/electronic-resource-num&gt;&lt;/record&gt;&lt;/Cite&gt;&lt;/EndNote&gt;</w:instrText>
      </w:r>
      <w:r w:rsidR="00FD1CFB">
        <w:rPr>
          <w:lang w:val="en-US"/>
        </w:rPr>
        <w:fldChar w:fldCharType="separate"/>
      </w:r>
      <w:r w:rsidR="00FD1CFB">
        <w:rPr>
          <w:noProof/>
          <w:lang w:val="en-US"/>
        </w:rPr>
        <w:t>[3]</w:t>
      </w:r>
      <w:r w:rsidR="00FD1CFB">
        <w:rPr>
          <w:lang w:val="en-US"/>
        </w:rPr>
        <w:fldChar w:fldCharType="end"/>
      </w:r>
      <w:r w:rsidR="000A753B">
        <w:rPr>
          <w:lang w:val="en-US"/>
        </w:rPr>
        <w:t xml:space="preserve">, </w:t>
      </w:r>
      <w:r w:rsidR="00FD1CFB">
        <w:rPr>
          <w:lang w:val="en-US"/>
        </w:rPr>
        <w:t xml:space="preserve">and </w:t>
      </w:r>
      <w:r w:rsidR="00FA00C2">
        <w:rPr>
          <w:lang w:val="en-US"/>
        </w:rPr>
        <w:t xml:space="preserve">under use of the </w:t>
      </w:r>
      <w:r w:rsidR="00FA00C2" w:rsidRPr="00FA00C2">
        <w:rPr>
          <w:lang w:val="en-US"/>
        </w:rPr>
        <w:t>Intervention Complexity</w:t>
      </w:r>
      <w:r w:rsidR="00FA00C2">
        <w:rPr>
          <w:lang w:val="en-US"/>
        </w:rPr>
        <w:t xml:space="preserve"> </w:t>
      </w:r>
      <w:r w:rsidR="00FA00C2" w:rsidRPr="00FA00C2">
        <w:rPr>
          <w:lang w:val="en-US"/>
        </w:rPr>
        <w:t>Assessment Tool for</w:t>
      </w:r>
      <w:r w:rsidR="00FA00C2">
        <w:rPr>
          <w:lang w:val="en-US"/>
        </w:rPr>
        <w:t xml:space="preserve"> </w:t>
      </w:r>
      <w:r w:rsidR="00FA00C2" w:rsidRPr="00FA00C2">
        <w:rPr>
          <w:lang w:val="en-US"/>
        </w:rPr>
        <w:t>Systematic Reviews</w:t>
      </w:r>
      <w:r w:rsidR="00F47DAC">
        <w:rPr>
          <w:lang w:val="en-US"/>
        </w:rPr>
        <w:t xml:space="preserve"> (iCAT_SR)</w:t>
      </w:r>
      <w:r w:rsidR="00FA00C2">
        <w:rPr>
          <w:lang w:val="en-US"/>
        </w:rPr>
        <w:t xml:space="preserve"> </w:t>
      </w:r>
      <w:r w:rsidR="00FA00C2">
        <w:rPr>
          <w:lang w:val="en-US"/>
        </w:rPr>
        <w:fldChar w:fldCharType="begin"/>
      </w:r>
      <w:r w:rsidR="00FD1CFB">
        <w:rPr>
          <w:lang w:val="en-US"/>
        </w:rPr>
        <w:instrText xml:space="preserve"> ADDIN EN.CITE &lt;EndNote&gt;&lt;Cite&gt;&lt;Author&gt;Lewin&lt;/Author&gt;&lt;Year&gt;2016&lt;/Year&gt;&lt;RecNum&gt;991&lt;/RecNum&gt;&lt;DisplayText&gt;[4]&lt;/DisplayText&gt;&lt;record&gt;&lt;rec-number&gt;991&lt;/rec-number&gt;&lt;foreign-keys&gt;&lt;key app="EN" db-id="w0sfwprew2sa0tezz2250fscvpz0ppvpeasw" timestamp="1736841182"&gt;991&lt;/key&gt;&lt;/foreign-keys&gt;&lt;ref-type name="Electronic Article"&gt;43&lt;/ref-type&gt;&lt;contributors&gt;&lt;authors&gt;&lt;author&gt;Lewin, S,&lt;/author&gt;&lt;author&gt;et al,&lt;/author&gt;&lt;/authors&gt;&lt;/contributors&gt;&lt;titles&gt;&lt;title&gt;Guidance for using the iCAT_SR: Intervention Complexity Assessment Tool for Systematic Reviews, Version 1.0&lt;/title&gt;&lt;/titles&gt;&lt;dates&gt;&lt;year&gt;2016&lt;/year&gt;&lt;pub-dates&gt;&lt;date&gt;14.01.2025&lt;/date&gt;&lt;/pub-dates&gt;&lt;/dates&gt;&lt;publisher&gt;Cochrane Methods; 2016&lt;/publisher&gt;&lt;urls&gt;&lt;related-urls&gt;&lt;url&gt;https://methods.cochrane.org/sites/methods.cochrane.org/files/uploads/icat_sr_additional_file_4_2016_12_27.pdf&lt;/url&gt;&lt;/related-urls&gt;&lt;/urls&gt;&lt;/record&gt;&lt;/Cite&gt;&lt;/EndNote&gt;</w:instrText>
      </w:r>
      <w:r w:rsidR="00FA00C2">
        <w:rPr>
          <w:lang w:val="en-US"/>
        </w:rPr>
        <w:fldChar w:fldCharType="separate"/>
      </w:r>
      <w:r w:rsidR="00FD1CFB">
        <w:rPr>
          <w:noProof/>
          <w:lang w:val="en-US"/>
        </w:rPr>
        <w:t>[4]</w:t>
      </w:r>
      <w:r w:rsidR="00FA00C2">
        <w:rPr>
          <w:lang w:val="en-US"/>
        </w:rPr>
        <w:fldChar w:fldCharType="end"/>
      </w:r>
      <w:r w:rsidR="00BE0CDB" w:rsidRPr="00BE0CDB">
        <w:rPr>
          <w:lang w:val="en-US"/>
        </w:rPr>
        <w:t>.</w:t>
      </w:r>
      <w:r w:rsidR="00BD7A59" w:rsidRPr="00BE0CDB">
        <w:rPr>
          <w:lang w:val="en-US"/>
        </w:rPr>
        <w:t xml:space="preserve"> </w:t>
      </w:r>
      <w:r w:rsidR="00110202">
        <w:rPr>
          <w:lang w:val="en-US"/>
        </w:rPr>
        <w:t>The glossary is</w:t>
      </w:r>
      <w:r w:rsidR="00DA5C19">
        <w:rPr>
          <w:lang w:val="en-US"/>
        </w:rPr>
        <w:t xml:space="preserve"> a</w:t>
      </w:r>
      <w:r w:rsidR="005372A2">
        <w:rPr>
          <w:lang w:val="en-US"/>
        </w:rPr>
        <w:t xml:space="preserve"> </w:t>
      </w:r>
      <w:r w:rsidR="00B14C43">
        <w:rPr>
          <w:lang w:val="en-US"/>
        </w:rPr>
        <w:t>shortened</w:t>
      </w:r>
      <w:r w:rsidR="002C44FF">
        <w:rPr>
          <w:lang w:val="en-US"/>
        </w:rPr>
        <w:t xml:space="preserve"> version </w:t>
      </w:r>
      <w:r w:rsidR="005372A2">
        <w:rPr>
          <w:lang w:val="en-US"/>
        </w:rPr>
        <w:t xml:space="preserve">taken from CATHIS </w:t>
      </w:r>
      <w:r w:rsidR="005372A2">
        <w:rPr>
          <w:lang w:val="en-US"/>
        </w:rPr>
        <w:fldChar w:fldCharType="begin"/>
      </w:r>
      <w:r w:rsidR="00FD1CFB">
        <w:rPr>
          <w:lang w:val="en-US"/>
        </w:rPr>
        <w:instrText xml:space="preserve"> ADDIN EN.CITE &lt;EndNote&gt;&lt;Cite&gt;&lt;Author&gt;Gaertner&lt;/Author&gt;&lt;Year&gt;2024&lt;/Year&gt;&lt;RecNum&gt;222&lt;/RecNum&gt;&lt;DisplayText&gt;[5]&lt;/DisplayText&gt;&lt;record&gt;&lt;rec-number&gt;222&lt;/rec-number&gt;&lt;foreign-keys&gt;&lt;key app="EN" db-id="w0sfwprew2sa0tezz2250fscvpz0ppvpeasw" timestamp="1724733329"&gt;222&lt;/key&gt;&lt;/foreign-keys&gt;&lt;ref-type name="Journal Article"&gt;17&lt;/ref-type&gt;&lt;contributors&gt;&lt;authors&gt;&lt;author&gt;Gaertner, Katharina&lt;/author&gt;&lt;author&gt;Hahn, Robert&lt;/author&gt;&lt;author&gt;Razlog, Radmila&lt;/author&gt;&lt;author&gt;Musial, Frauke&lt;/author&gt;&lt;author&gt;Baumgartner, Stephan&lt;/author&gt;&lt;author&gt;Loef, Martin&lt;/author&gt;&lt;author&gt;Walach, Harald&lt;/author&gt;&lt;/authors&gt;&lt;/contributors&gt;&lt;titles&gt;&lt;title&gt;Critical appraisal tool of homeopathic intervention studies – CATHIS&lt;/title&gt;&lt;secondary-title&gt;Complementary Medicine Research&lt;/secondary-title&gt;&lt;/titles&gt;&lt;periodical&gt;&lt;full-title&gt;Complementary medicine research&lt;/full-title&gt;&lt;/periodical&gt;&lt;pages&gt;under review&lt;/pages&gt;&lt;dates&gt;&lt;year&gt;2024&lt;/year&gt;&lt;/dates&gt;&lt;urls&gt;&lt;/urls&gt;&lt;/record&gt;&lt;/Cite&gt;&lt;/EndNote&gt;</w:instrText>
      </w:r>
      <w:r w:rsidR="005372A2">
        <w:rPr>
          <w:lang w:val="en-US"/>
        </w:rPr>
        <w:fldChar w:fldCharType="separate"/>
      </w:r>
      <w:r w:rsidR="00FD1CFB">
        <w:rPr>
          <w:noProof/>
          <w:lang w:val="en-US"/>
        </w:rPr>
        <w:t>[5]</w:t>
      </w:r>
      <w:r w:rsidR="005372A2">
        <w:rPr>
          <w:lang w:val="en-US"/>
        </w:rPr>
        <w:fldChar w:fldCharType="end"/>
      </w:r>
      <w:r w:rsidR="005372A2">
        <w:rPr>
          <w:lang w:val="en-US"/>
        </w:rPr>
        <w:t>.</w:t>
      </w:r>
    </w:p>
    <w:p w14:paraId="1E38A759" w14:textId="77777777" w:rsidR="009709E2" w:rsidRDefault="009709E2" w:rsidP="00F47DAC">
      <w:pPr>
        <w:pStyle w:val="NoSpacing"/>
        <w:jc w:val="both"/>
        <w:rPr>
          <w:lang w:val="en-US"/>
        </w:rPr>
      </w:pPr>
      <w:r>
        <w:rPr>
          <w:lang w:val="en-US"/>
        </w:rPr>
        <w:t>The codebook</w:t>
      </w:r>
      <w:r w:rsidRPr="006F0F7C">
        <w:rPr>
          <w:lang w:val="en-US"/>
        </w:rPr>
        <w:t xml:space="preserve"> </w:t>
      </w:r>
      <w:r>
        <w:rPr>
          <w:lang w:val="en-US"/>
        </w:rPr>
        <w:t>will</w:t>
      </w:r>
      <w:r w:rsidRPr="006F0F7C">
        <w:rPr>
          <w:lang w:val="en-US"/>
        </w:rPr>
        <w:t xml:space="preserve"> be </w:t>
      </w:r>
      <w:r>
        <w:rPr>
          <w:lang w:val="en-US"/>
        </w:rPr>
        <w:t>adapted, if necessary, according to the needs of the topic-specific systematic review.</w:t>
      </w:r>
    </w:p>
    <w:p w14:paraId="7E78D1E0" w14:textId="77777777" w:rsidR="009B07E7" w:rsidRDefault="009B07E7" w:rsidP="00747E88">
      <w:pPr>
        <w:pStyle w:val="NoSpacing"/>
        <w:rPr>
          <w:lang w:val="en-US"/>
        </w:rPr>
      </w:pPr>
    </w:p>
    <w:p w14:paraId="7C1888B0" w14:textId="77777777" w:rsidR="00F47DAC" w:rsidRDefault="00F47DAC" w:rsidP="00747E88">
      <w:pPr>
        <w:pStyle w:val="NoSpacing"/>
        <w:rPr>
          <w:lang w:val="en-US"/>
        </w:rPr>
      </w:pPr>
    </w:p>
    <w:p w14:paraId="5440D421" w14:textId="77777777" w:rsidR="00BD7A59" w:rsidRDefault="0055238F" w:rsidP="00B035BB">
      <w:pPr>
        <w:pStyle w:val="Heading1"/>
        <w:rPr>
          <w:lang w:val="en-US"/>
        </w:rPr>
      </w:pPr>
      <w:r w:rsidRPr="0055238F">
        <w:rPr>
          <w:lang w:val="en-US"/>
        </w:rPr>
        <w:t>Additional g</w:t>
      </w:r>
      <w:r>
        <w:rPr>
          <w:lang w:val="en-US"/>
        </w:rPr>
        <w:t>uidance</w:t>
      </w:r>
    </w:p>
    <w:p w14:paraId="5616CA22" w14:textId="77777777" w:rsidR="00B035BB" w:rsidRDefault="00B035BB" w:rsidP="0086180B">
      <w:pPr>
        <w:pStyle w:val="NoSpacing"/>
        <w:rPr>
          <w:lang w:val="en-US"/>
        </w:rPr>
      </w:pPr>
    </w:p>
    <w:p w14:paraId="43555384" w14:textId="77777777" w:rsidR="0055238F" w:rsidRDefault="00B035BB" w:rsidP="001B740F">
      <w:pPr>
        <w:pStyle w:val="NoSpacing"/>
        <w:numPr>
          <w:ilvl w:val="0"/>
          <w:numId w:val="4"/>
        </w:numPr>
        <w:rPr>
          <w:lang w:val="en-US"/>
        </w:rPr>
      </w:pPr>
      <w:r>
        <w:rPr>
          <w:lang w:val="en-US"/>
        </w:rPr>
        <w:t xml:space="preserve">the </w:t>
      </w:r>
      <w:r w:rsidR="0055238F">
        <w:rPr>
          <w:lang w:val="en-US"/>
        </w:rPr>
        <w:t>Cochrane Handbook</w:t>
      </w:r>
      <w:r>
        <w:rPr>
          <w:lang w:val="en-US"/>
        </w:rPr>
        <w:t xml:space="preserve"> of Systematic Reviews, </w:t>
      </w:r>
      <w:hyperlink r:id="rId8" w:anchor="section-5-5" w:history="1">
        <w:r w:rsidRPr="00B035BB">
          <w:rPr>
            <w:rStyle w:val="Hyperlink"/>
            <w:lang w:val="en-US"/>
          </w:rPr>
          <w:t>chapter 5.5</w:t>
        </w:r>
      </w:hyperlink>
      <w:r>
        <w:rPr>
          <w:lang w:val="en-US"/>
        </w:rPr>
        <w:t>,</w:t>
      </w:r>
    </w:p>
    <w:p w14:paraId="3B71CEA3" w14:textId="77777777" w:rsidR="0055238F" w:rsidRDefault="00B035BB" w:rsidP="001B740F">
      <w:pPr>
        <w:pStyle w:val="NoSpacing"/>
        <w:numPr>
          <w:ilvl w:val="0"/>
          <w:numId w:val="4"/>
        </w:numPr>
        <w:rPr>
          <w:lang w:val="en-US"/>
        </w:rPr>
      </w:pPr>
      <w:r>
        <w:rPr>
          <w:lang w:val="en-US"/>
        </w:rPr>
        <w:t>the t</w:t>
      </w:r>
      <w:r w:rsidR="0055238F">
        <w:rPr>
          <w:lang w:val="en-US"/>
        </w:rPr>
        <w:t>emplate protocol</w:t>
      </w:r>
      <w:r>
        <w:rPr>
          <w:lang w:val="en-US"/>
        </w:rPr>
        <w:t xml:space="preserve"> of the series of systematic reviews,</w:t>
      </w:r>
    </w:p>
    <w:p w14:paraId="18111B55" w14:textId="77777777" w:rsidR="0055238F" w:rsidRDefault="00B035BB" w:rsidP="001B740F">
      <w:pPr>
        <w:pStyle w:val="NoSpacing"/>
        <w:numPr>
          <w:ilvl w:val="0"/>
          <w:numId w:val="4"/>
        </w:numPr>
        <w:rPr>
          <w:lang w:val="en-US"/>
        </w:rPr>
      </w:pPr>
      <w:r>
        <w:rPr>
          <w:lang w:val="en-US"/>
        </w:rPr>
        <w:t>the f</w:t>
      </w:r>
      <w:r w:rsidR="0055238F">
        <w:rPr>
          <w:lang w:val="en-US"/>
        </w:rPr>
        <w:t>ramework paper</w:t>
      </w:r>
      <w:r>
        <w:rPr>
          <w:lang w:val="en-US"/>
        </w:rPr>
        <w:t>,</w:t>
      </w:r>
    </w:p>
    <w:p w14:paraId="635256BB" w14:textId="77777777" w:rsidR="00533CCB" w:rsidRDefault="00533CCB" w:rsidP="001B740F">
      <w:pPr>
        <w:pStyle w:val="NoSpacing"/>
        <w:numPr>
          <w:ilvl w:val="0"/>
          <w:numId w:val="4"/>
        </w:numPr>
        <w:rPr>
          <w:lang w:val="en-US"/>
        </w:rPr>
      </w:pPr>
      <w:r>
        <w:rPr>
          <w:lang w:val="en-US"/>
        </w:rPr>
        <w:t>homeopathic pharmcopeias (excel file),</w:t>
      </w:r>
    </w:p>
    <w:p w14:paraId="68D62F61" w14:textId="77777777" w:rsidR="0083375C" w:rsidRDefault="00B035BB" w:rsidP="001B740F">
      <w:pPr>
        <w:pStyle w:val="NoSpacing"/>
        <w:numPr>
          <w:ilvl w:val="0"/>
          <w:numId w:val="4"/>
        </w:numPr>
        <w:rPr>
          <w:lang w:val="en-US"/>
        </w:rPr>
      </w:pPr>
      <w:r>
        <w:rPr>
          <w:lang w:val="en-US"/>
        </w:rPr>
        <w:t xml:space="preserve">the </w:t>
      </w:r>
      <w:r w:rsidR="0083375C">
        <w:rPr>
          <w:lang w:val="en-US"/>
        </w:rPr>
        <w:t>iCAT guidance</w:t>
      </w:r>
      <w:r>
        <w:rPr>
          <w:lang w:val="en-US"/>
        </w:rPr>
        <w:t>.</w:t>
      </w:r>
    </w:p>
    <w:p w14:paraId="7BE48835" w14:textId="77777777" w:rsidR="00F47DAC" w:rsidRPr="0055238F" w:rsidRDefault="00F47DAC" w:rsidP="0086180B">
      <w:pPr>
        <w:pStyle w:val="NoSpacing"/>
        <w:rPr>
          <w:lang w:val="en-US"/>
        </w:rPr>
      </w:pPr>
    </w:p>
    <w:p w14:paraId="094A4FA5" w14:textId="77777777" w:rsidR="0086180B" w:rsidRPr="00BD7A59" w:rsidRDefault="0086180B" w:rsidP="00BD7A59">
      <w:pPr>
        <w:pStyle w:val="Heading1"/>
        <w:rPr>
          <w:lang w:val="en-US"/>
        </w:rPr>
      </w:pPr>
      <w:r w:rsidRPr="00BD7A59">
        <w:rPr>
          <w:lang w:val="en-US"/>
        </w:rPr>
        <w:t>General extraction rules</w:t>
      </w:r>
    </w:p>
    <w:p w14:paraId="02DE201F" w14:textId="77777777" w:rsidR="0086180B" w:rsidRPr="00EE6E93" w:rsidRDefault="0086180B" w:rsidP="001B740F">
      <w:pPr>
        <w:pStyle w:val="NoSpacing"/>
        <w:numPr>
          <w:ilvl w:val="0"/>
          <w:numId w:val="1"/>
        </w:numPr>
        <w:rPr>
          <w:lang w:val="en-US"/>
        </w:rPr>
      </w:pPr>
      <w:r w:rsidRPr="00EE6E93">
        <w:rPr>
          <w:lang w:val="en-US"/>
        </w:rPr>
        <w:t>Whenever possible, please use the given category</w:t>
      </w:r>
      <w:r w:rsidR="00C61630">
        <w:rPr>
          <w:lang w:val="en-US"/>
        </w:rPr>
        <w:t xml:space="preserve"> (e.g. </w:t>
      </w:r>
      <w:r w:rsidR="00AC4630">
        <w:rPr>
          <w:lang w:val="en-US"/>
        </w:rPr>
        <w:t>enter</w:t>
      </w:r>
      <w:r w:rsidR="00C61630">
        <w:rPr>
          <w:lang w:val="en-US"/>
        </w:rPr>
        <w:t xml:space="preserve"> “A”</w:t>
      </w:r>
      <w:r w:rsidR="00AC4630">
        <w:rPr>
          <w:lang w:val="en-US"/>
        </w:rPr>
        <w:t xml:space="preserve"> in the data extraction text field</w:t>
      </w:r>
      <w:r w:rsidR="00C61630">
        <w:rPr>
          <w:lang w:val="en-US"/>
        </w:rPr>
        <w:t xml:space="preserve"> </w:t>
      </w:r>
      <w:r w:rsidR="00AC4630">
        <w:rPr>
          <w:lang w:val="en-US"/>
        </w:rPr>
        <w:t>for</w:t>
      </w:r>
      <w:r w:rsidR="00C61630">
        <w:rPr>
          <w:lang w:val="en-US"/>
        </w:rPr>
        <w:t xml:space="preserve"> </w:t>
      </w:r>
      <w:r w:rsidR="00BE60C7">
        <w:rPr>
          <w:lang w:val="en-US"/>
        </w:rPr>
        <w:t>study setting</w:t>
      </w:r>
      <w:r w:rsidR="00C61630">
        <w:rPr>
          <w:lang w:val="en-US"/>
        </w:rPr>
        <w:t xml:space="preserve"> regarding the field “</w:t>
      </w:r>
      <w:r w:rsidR="00BE60C7">
        <w:rPr>
          <w:lang w:val="en-US"/>
        </w:rPr>
        <w:t>hospital</w:t>
      </w:r>
      <w:r w:rsidR="00C61630">
        <w:rPr>
          <w:lang w:val="en-US"/>
        </w:rPr>
        <w:t>”)</w:t>
      </w:r>
      <w:r w:rsidRPr="00EE6E93">
        <w:rPr>
          <w:lang w:val="en-US"/>
        </w:rPr>
        <w:t xml:space="preserve">.  </w:t>
      </w:r>
    </w:p>
    <w:p w14:paraId="1E82FB10" w14:textId="77777777" w:rsidR="0086180B" w:rsidRPr="00EE6E93" w:rsidRDefault="0086180B" w:rsidP="001B740F">
      <w:pPr>
        <w:pStyle w:val="NoSpacing"/>
        <w:numPr>
          <w:ilvl w:val="0"/>
          <w:numId w:val="1"/>
        </w:numPr>
        <w:rPr>
          <w:lang w:val="en-US"/>
        </w:rPr>
      </w:pPr>
      <w:r w:rsidRPr="00EE6E93">
        <w:rPr>
          <w:lang w:val="en-US"/>
        </w:rPr>
        <w:t>Write “NA” for no information.</w:t>
      </w:r>
      <w:r w:rsidR="00EE6E93" w:rsidRPr="00EE6E93">
        <w:rPr>
          <w:lang w:val="en-US"/>
        </w:rPr>
        <w:t xml:space="preserve"> Don’t leave blank fields.</w:t>
      </w:r>
    </w:p>
    <w:p w14:paraId="21E65854" w14:textId="77777777" w:rsidR="0086180B" w:rsidRPr="00EE6E93" w:rsidRDefault="0086180B" w:rsidP="001B740F">
      <w:pPr>
        <w:pStyle w:val="NoSpacing"/>
        <w:numPr>
          <w:ilvl w:val="0"/>
          <w:numId w:val="1"/>
        </w:numPr>
        <w:rPr>
          <w:lang w:val="en-US"/>
        </w:rPr>
      </w:pPr>
      <w:r w:rsidRPr="00EE6E93">
        <w:rPr>
          <w:lang w:val="en-US"/>
        </w:rPr>
        <w:t>Please use the comments section</w:t>
      </w:r>
      <w:r w:rsidR="00053E65">
        <w:rPr>
          <w:lang w:val="en-US"/>
        </w:rPr>
        <w:t>s “notes”</w:t>
      </w:r>
      <w:r w:rsidRPr="00EE6E93">
        <w:rPr>
          <w:lang w:val="en-US"/>
        </w:rPr>
        <w:t xml:space="preserve"> for additional information.</w:t>
      </w:r>
      <w:r w:rsidR="00EE6E93" w:rsidRPr="00EE6E93">
        <w:rPr>
          <w:lang w:val="en-US"/>
        </w:rPr>
        <w:t xml:space="preserve"> Note anything that </w:t>
      </w:r>
      <w:r w:rsidR="00053E65">
        <w:rPr>
          <w:lang w:val="en-US"/>
        </w:rPr>
        <w:t>is relevant</w:t>
      </w:r>
      <w:r w:rsidR="005828A2">
        <w:rPr>
          <w:lang w:val="en-US"/>
        </w:rPr>
        <w:t xml:space="preserve"> for extracting the corresponding fields</w:t>
      </w:r>
      <w:r w:rsidR="00053E65">
        <w:rPr>
          <w:lang w:val="en-US"/>
        </w:rPr>
        <w:t xml:space="preserve"> and </w:t>
      </w:r>
      <w:r w:rsidR="00EE6E93" w:rsidRPr="00EE6E93">
        <w:rPr>
          <w:lang w:val="en-US"/>
        </w:rPr>
        <w:t>didn’t fit into the template.</w:t>
      </w:r>
    </w:p>
    <w:p w14:paraId="1CD74BE2" w14:textId="77777777" w:rsidR="008941B6" w:rsidRPr="00EE6E93" w:rsidRDefault="008941B6" w:rsidP="001B740F">
      <w:pPr>
        <w:pStyle w:val="NoSpacing"/>
        <w:numPr>
          <w:ilvl w:val="0"/>
          <w:numId w:val="1"/>
        </w:numPr>
        <w:rPr>
          <w:rFonts w:cstheme="minorHAnsi"/>
          <w:lang w:val="en-US"/>
        </w:rPr>
      </w:pPr>
      <w:r w:rsidRPr="00EE6E93">
        <w:rPr>
          <w:rFonts w:cstheme="minorHAnsi"/>
          <w:color w:val="2D374B"/>
          <w:lang w:val="en-US"/>
        </w:rPr>
        <w:t>Use quotation marks if you copy and paste text directly from the study.</w:t>
      </w:r>
    </w:p>
    <w:p w14:paraId="0A86EDE1" w14:textId="77777777" w:rsidR="00EE6E93" w:rsidRDefault="00EE6E93" w:rsidP="001B740F">
      <w:pPr>
        <w:pStyle w:val="NoSpacing"/>
        <w:numPr>
          <w:ilvl w:val="0"/>
          <w:numId w:val="1"/>
        </w:numPr>
        <w:rPr>
          <w:rFonts w:cstheme="minorHAnsi"/>
          <w:lang w:val="en-US"/>
        </w:rPr>
      </w:pPr>
      <w:r w:rsidRPr="00EE6E93">
        <w:rPr>
          <w:rFonts w:cstheme="minorHAnsi"/>
          <w:lang w:val="en-US"/>
        </w:rPr>
        <w:t>Enter dates in the format “DD/MM/YYYY”</w:t>
      </w:r>
    </w:p>
    <w:p w14:paraId="75607CDE" w14:textId="77777777" w:rsidR="00EE6E93" w:rsidRDefault="00EE6E93" w:rsidP="001B740F">
      <w:pPr>
        <w:pStyle w:val="NoSpacing"/>
        <w:numPr>
          <w:ilvl w:val="0"/>
          <w:numId w:val="1"/>
        </w:numPr>
        <w:rPr>
          <w:rFonts w:cstheme="minorHAnsi"/>
          <w:lang w:val="en-US"/>
        </w:rPr>
      </w:pPr>
      <w:r w:rsidRPr="00EE6E93">
        <w:rPr>
          <w:rFonts w:cstheme="minorHAnsi"/>
          <w:lang w:val="en-US"/>
        </w:rPr>
        <w:t xml:space="preserve">Don’t contact study authors to obtain missing, not reported or unclear data without prior consultation with </w:t>
      </w:r>
      <w:r w:rsidR="00FA00C2">
        <w:rPr>
          <w:rFonts w:cstheme="minorHAnsi"/>
          <w:lang w:val="en-US"/>
        </w:rPr>
        <w:t xml:space="preserve">the </w:t>
      </w:r>
      <w:r w:rsidRPr="00EE6E93">
        <w:rPr>
          <w:rFonts w:cstheme="minorHAnsi"/>
          <w:lang w:val="en-US"/>
        </w:rPr>
        <w:t>review team to avoid redundant efforts.</w:t>
      </w:r>
    </w:p>
    <w:p w14:paraId="11A35054" w14:textId="77777777" w:rsidR="00FA00C2" w:rsidRDefault="00FA00C2" w:rsidP="001B740F">
      <w:pPr>
        <w:pStyle w:val="NoSpacing"/>
        <w:numPr>
          <w:ilvl w:val="0"/>
          <w:numId w:val="1"/>
        </w:numPr>
        <w:rPr>
          <w:lang w:val="en-US"/>
        </w:rPr>
      </w:pPr>
      <w:r w:rsidRPr="00EE6E93">
        <w:rPr>
          <w:lang w:val="en-US"/>
        </w:rPr>
        <w:t>In case of questions that are not covered by the codebook, please contact</w:t>
      </w:r>
      <w:r>
        <w:rPr>
          <w:lang w:val="en-US"/>
        </w:rPr>
        <w:t>:</w:t>
      </w:r>
    </w:p>
    <w:p w14:paraId="414D6DC6" w14:textId="77777777" w:rsidR="00FA00C2" w:rsidRPr="00EE6E93" w:rsidRDefault="00FA00C2" w:rsidP="00FA00C2">
      <w:pPr>
        <w:pStyle w:val="NoSpacing"/>
        <w:ind w:left="720"/>
        <w:rPr>
          <w:lang w:val="en-US"/>
        </w:rPr>
      </w:pPr>
      <w:hyperlink r:id="rId9" w:history="1">
        <w:r w:rsidRPr="00EE6E93">
          <w:rPr>
            <w:rStyle w:val="Hyperlink"/>
            <w:lang w:val="en-US"/>
          </w:rPr>
          <w:t>martin.loef@gkf-berlin.de</w:t>
        </w:r>
      </w:hyperlink>
    </w:p>
    <w:p w14:paraId="527914CD" w14:textId="77777777" w:rsidR="00F47DAC" w:rsidRDefault="00F47DAC">
      <w:pPr>
        <w:rPr>
          <w:rFonts w:cstheme="minorHAnsi"/>
          <w:lang w:val="en-US"/>
        </w:rPr>
      </w:pPr>
      <w:r>
        <w:rPr>
          <w:rFonts w:cstheme="minorHAnsi"/>
          <w:lang w:val="en-US"/>
        </w:rPr>
        <w:br w:type="page"/>
      </w:r>
    </w:p>
    <w:p w14:paraId="0A1FEE71" w14:textId="77777777" w:rsidR="00AF3C16" w:rsidRPr="004279BB" w:rsidRDefault="004279BB" w:rsidP="004279BB">
      <w:pPr>
        <w:pStyle w:val="Heading1"/>
        <w:rPr>
          <w:lang w:val="en-US"/>
        </w:rPr>
      </w:pPr>
      <w:r w:rsidRPr="004279BB">
        <w:rPr>
          <w:lang w:val="en-US"/>
        </w:rPr>
        <w:lastRenderedPageBreak/>
        <w:t>Identification</w:t>
      </w:r>
    </w:p>
    <w:p w14:paraId="060B2318" w14:textId="77777777" w:rsidR="004279BB" w:rsidRDefault="004279BB" w:rsidP="004279BB">
      <w:pPr>
        <w:pStyle w:val="NoSpacing"/>
        <w:rPr>
          <w:lang w:val="en-US"/>
        </w:rPr>
      </w:pPr>
    </w:p>
    <w:p w14:paraId="744E127A" w14:textId="77777777" w:rsidR="004279BB" w:rsidRPr="001A27DE" w:rsidRDefault="004279BB" w:rsidP="00F47DAC">
      <w:pPr>
        <w:pStyle w:val="Heading2"/>
        <w:rPr>
          <w:b/>
          <w:lang w:val="en-US"/>
        </w:rPr>
      </w:pPr>
      <w:r w:rsidRPr="001A27DE">
        <w:rPr>
          <w:b/>
          <w:lang w:val="en-US"/>
        </w:rPr>
        <w:t>Study details</w:t>
      </w:r>
    </w:p>
    <w:p w14:paraId="7227CC73" w14:textId="77777777" w:rsidR="00F47DAC" w:rsidRDefault="00F47DAC" w:rsidP="00D46D7D">
      <w:pPr>
        <w:pStyle w:val="NoSpacing"/>
        <w:rPr>
          <w:highlight w:val="green"/>
          <w:lang w:val="en-US"/>
        </w:rPr>
      </w:pPr>
    </w:p>
    <w:p w14:paraId="7BDB5AF9" w14:textId="77777777" w:rsidR="00F47DAC" w:rsidRPr="00602DA9" w:rsidRDefault="00F47DAC" w:rsidP="00F47DAC">
      <w:pPr>
        <w:pStyle w:val="Heading3"/>
        <w:rPr>
          <w:lang w:val="en-US"/>
        </w:rPr>
      </w:pPr>
      <w:r w:rsidRPr="00602DA9">
        <w:rPr>
          <w:lang w:val="en-US"/>
        </w:rPr>
        <w:t>S</w:t>
      </w:r>
      <w:r w:rsidR="00D46D7D" w:rsidRPr="00602DA9">
        <w:rPr>
          <w:lang w:val="en-US"/>
        </w:rPr>
        <w:t>ponsor</w:t>
      </w:r>
      <w:r w:rsidR="00D46D7D" w:rsidRPr="00602DA9">
        <w:rPr>
          <w:lang w:val="en-US"/>
        </w:rPr>
        <w:tab/>
      </w:r>
      <w:r w:rsidR="00D46D7D" w:rsidRPr="00602DA9">
        <w:rPr>
          <w:lang w:val="en-US"/>
        </w:rPr>
        <w:tab/>
      </w:r>
    </w:p>
    <w:p w14:paraId="293E04C2" w14:textId="77777777" w:rsidR="00D46D7D" w:rsidRPr="00602DA9" w:rsidRDefault="0086180B" w:rsidP="00D46D7D">
      <w:pPr>
        <w:pStyle w:val="NoSpacing"/>
        <w:rPr>
          <w:lang w:val="en-US"/>
        </w:rPr>
      </w:pPr>
      <w:r w:rsidRPr="00602DA9">
        <w:rPr>
          <w:lang w:val="en-US"/>
        </w:rPr>
        <w:t xml:space="preserve">Extract the </w:t>
      </w:r>
      <w:r w:rsidR="00D46D7D" w:rsidRPr="00602DA9">
        <w:rPr>
          <w:lang w:val="en-US"/>
        </w:rPr>
        <w:t>funding body</w:t>
      </w:r>
      <w:r w:rsidRPr="00602DA9">
        <w:rPr>
          <w:lang w:val="en-US"/>
        </w:rPr>
        <w:t xml:space="preserve"> (e.g. Homeopathy Research Institute, NA).</w:t>
      </w:r>
    </w:p>
    <w:p w14:paraId="4B495B85" w14:textId="77777777" w:rsidR="00F47DAC" w:rsidRPr="00602DA9" w:rsidRDefault="00F47DAC" w:rsidP="004279BB">
      <w:pPr>
        <w:pStyle w:val="NoSpacing"/>
        <w:rPr>
          <w:lang w:val="en-US"/>
        </w:rPr>
      </w:pPr>
    </w:p>
    <w:p w14:paraId="5848DD60" w14:textId="77777777" w:rsidR="00F47DAC" w:rsidRPr="00B035BB" w:rsidRDefault="004279BB" w:rsidP="00F47DAC">
      <w:pPr>
        <w:pStyle w:val="Heading3"/>
        <w:rPr>
          <w:lang w:val="en-US"/>
        </w:rPr>
      </w:pPr>
      <w:r w:rsidRPr="00602DA9">
        <w:rPr>
          <w:lang w:val="en-US"/>
        </w:rPr>
        <w:t>Country</w:t>
      </w:r>
      <w:r w:rsidR="0086180B" w:rsidRPr="00B035BB">
        <w:rPr>
          <w:lang w:val="en-US"/>
        </w:rPr>
        <w:tab/>
      </w:r>
      <w:r w:rsidR="0086180B" w:rsidRPr="00B035BB">
        <w:rPr>
          <w:lang w:val="en-US"/>
        </w:rPr>
        <w:tab/>
      </w:r>
    </w:p>
    <w:p w14:paraId="7E618077" w14:textId="77777777" w:rsidR="004279BB" w:rsidRPr="00B035BB" w:rsidRDefault="0086180B" w:rsidP="004279BB">
      <w:pPr>
        <w:pStyle w:val="NoSpacing"/>
        <w:rPr>
          <w:lang w:val="en-US"/>
        </w:rPr>
      </w:pPr>
      <w:r w:rsidRPr="00B035BB">
        <w:rPr>
          <w:lang w:val="en-US"/>
        </w:rPr>
        <w:t>List the country or countries in which the study was conducted (e.g. Austria, NA)</w:t>
      </w:r>
    </w:p>
    <w:p w14:paraId="7D8A5834" w14:textId="77777777" w:rsidR="00F47DAC" w:rsidRPr="00B035BB" w:rsidRDefault="00F47DAC" w:rsidP="009C58BA">
      <w:pPr>
        <w:pStyle w:val="NoSpacing"/>
        <w:rPr>
          <w:lang w:val="en-US"/>
        </w:rPr>
      </w:pPr>
    </w:p>
    <w:p w14:paraId="3F66B036" w14:textId="77777777" w:rsidR="00E557BA" w:rsidRPr="00B035BB" w:rsidRDefault="00E557BA" w:rsidP="009C58BA">
      <w:pPr>
        <w:pStyle w:val="NoSpacing"/>
        <w:rPr>
          <w:lang w:val="en-US"/>
        </w:rPr>
      </w:pPr>
    </w:p>
    <w:p w14:paraId="6182E20E" w14:textId="77777777" w:rsidR="00E557BA" w:rsidRPr="00B035BB" w:rsidRDefault="00E557BA" w:rsidP="00E557BA">
      <w:pPr>
        <w:pStyle w:val="Heading3"/>
        <w:rPr>
          <w:lang w:val="en-US"/>
        </w:rPr>
      </w:pPr>
      <w:r w:rsidRPr="00B035BB">
        <w:rPr>
          <w:lang w:val="en-US"/>
        </w:rPr>
        <w:t>Setting</w:t>
      </w:r>
    </w:p>
    <w:p w14:paraId="75271623" w14:textId="77777777" w:rsidR="00E557BA" w:rsidRPr="00B035BB" w:rsidRDefault="00E557BA" w:rsidP="00E557BA">
      <w:pPr>
        <w:pStyle w:val="NoSpacing"/>
        <w:rPr>
          <w:lang w:val="en-US"/>
        </w:rPr>
      </w:pPr>
      <w:r w:rsidRPr="00B035BB">
        <w:rPr>
          <w:lang w:val="en-US"/>
        </w:rPr>
        <w:t xml:space="preserve">List the setting of the study (e.g. hospital, physicians (private practice), NA). </w:t>
      </w:r>
    </w:p>
    <w:p w14:paraId="778941DC" w14:textId="77777777" w:rsidR="00E557BA" w:rsidRPr="00B035BB" w:rsidRDefault="00E557BA" w:rsidP="00E557BA">
      <w:pPr>
        <w:pStyle w:val="NoSpacing"/>
        <w:rPr>
          <w:lang w:val="en-US"/>
        </w:rPr>
      </w:pPr>
      <w:r w:rsidRPr="00B035BB">
        <w:rPr>
          <w:lang w:val="en-US"/>
        </w:rPr>
        <w:t>A: hospital</w:t>
      </w:r>
    </w:p>
    <w:p w14:paraId="67B08C95" w14:textId="77777777" w:rsidR="00E557BA" w:rsidRPr="00B035BB" w:rsidRDefault="00E557BA" w:rsidP="00E557BA">
      <w:pPr>
        <w:pStyle w:val="NoSpacing"/>
        <w:rPr>
          <w:lang w:val="en-US"/>
        </w:rPr>
      </w:pPr>
      <w:r w:rsidRPr="00B035BB">
        <w:rPr>
          <w:lang w:val="en-US"/>
        </w:rPr>
        <w:t>B: medical practice/office</w:t>
      </w:r>
    </w:p>
    <w:p w14:paraId="7B0E0D1D" w14:textId="77777777" w:rsidR="00E557BA" w:rsidRPr="00B035BB" w:rsidRDefault="00E557BA" w:rsidP="00E557BA">
      <w:pPr>
        <w:pStyle w:val="NoSpacing"/>
        <w:rPr>
          <w:lang w:val="en-US"/>
        </w:rPr>
      </w:pPr>
      <w:r w:rsidRPr="00B035BB">
        <w:rPr>
          <w:lang w:val="en-US"/>
        </w:rPr>
        <w:t>C: outpatient center</w:t>
      </w:r>
    </w:p>
    <w:p w14:paraId="6519FB55" w14:textId="77777777" w:rsidR="00E557BA" w:rsidRPr="00B035BB" w:rsidRDefault="0059726F" w:rsidP="00E557BA">
      <w:pPr>
        <w:pStyle w:val="NoSpacing"/>
        <w:rPr>
          <w:lang w:val="en-US"/>
        </w:rPr>
      </w:pPr>
      <w:r>
        <w:rPr>
          <w:lang w:val="en-US"/>
        </w:rPr>
        <w:t>D</w:t>
      </w:r>
      <w:r w:rsidR="00E557BA" w:rsidRPr="00B035BB">
        <w:rPr>
          <w:lang w:val="en-US"/>
        </w:rPr>
        <w:t>: nursing home</w:t>
      </w:r>
    </w:p>
    <w:p w14:paraId="30CBD800" w14:textId="77777777" w:rsidR="00E557BA" w:rsidRPr="00B035BB" w:rsidRDefault="0059726F" w:rsidP="00E557BA">
      <w:pPr>
        <w:pStyle w:val="NoSpacing"/>
        <w:rPr>
          <w:lang w:val="en-US"/>
        </w:rPr>
      </w:pPr>
      <w:r>
        <w:rPr>
          <w:lang w:val="en-US"/>
        </w:rPr>
        <w:t>E</w:t>
      </w:r>
      <w:r w:rsidR="00E557BA" w:rsidRPr="00B035BB">
        <w:rPr>
          <w:lang w:val="en-US"/>
        </w:rPr>
        <w:t>: other (please specify</w:t>
      </w:r>
      <w:r w:rsidR="00CC4995">
        <w:rPr>
          <w:lang w:val="en-US"/>
        </w:rPr>
        <w:t xml:space="preserve"> under comments</w:t>
      </w:r>
      <w:r w:rsidR="00E557BA" w:rsidRPr="00B035BB">
        <w:rPr>
          <w:lang w:val="en-US"/>
        </w:rPr>
        <w:t xml:space="preserve">, e.g.: </w:t>
      </w:r>
      <w:r w:rsidR="00CC4995">
        <w:rPr>
          <w:lang w:val="en-US"/>
        </w:rPr>
        <w:t>setting: home-based</w:t>
      </w:r>
      <w:r w:rsidR="00E557BA" w:rsidRPr="00B035BB">
        <w:rPr>
          <w:lang w:val="en-US"/>
        </w:rPr>
        <w:t>)</w:t>
      </w:r>
    </w:p>
    <w:p w14:paraId="172A55F7" w14:textId="77777777" w:rsidR="00E557BA" w:rsidRPr="00B035BB" w:rsidRDefault="00E557BA" w:rsidP="009C58BA">
      <w:pPr>
        <w:pStyle w:val="NoSpacing"/>
        <w:rPr>
          <w:lang w:val="en-US"/>
        </w:rPr>
      </w:pPr>
      <w:r w:rsidRPr="00B035BB">
        <w:rPr>
          <w:lang w:val="en-US"/>
        </w:rPr>
        <w:t>NA</w:t>
      </w:r>
    </w:p>
    <w:p w14:paraId="4E308FAA" w14:textId="77777777" w:rsidR="00E557BA" w:rsidRPr="00B035BB" w:rsidRDefault="00E557BA" w:rsidP="009C58BA">
      <w:pPr>
        <w:pStyle w:val="NoSpacing"/>
        <w:rPr>
          <w:lang w:val="en-US"/>
        </w:rPr>
      </w:pPr>
    </w:p>
    <w:p w14:paraId="380449AB" w14:textId="77777777" w:rsidR="00F47DAC" w:rsidRPr="00B035BB" w:rsidRDefault="009C58BA" w:rsidP="00F47DAC">
      <w:pPr>
        <w:pStyle w:val="Heading3"/>
        <w:rPr>
          <w:lang w:val="en-US"/>
        </w:rPr>
      </w:pPr>
      <w:r w:rsidRPr="00B035BB">
        <w:rPr>
          <w:lang w:val="en-US"/>
        </w:rPr>
        <w:t>Sponsor category</w:t>
      </w:r>
      <w:r w:rsidRPr="00B035BB">
        <w:rPr>
          <w:lang w:val="en-US"/>
        </w:rPr>
        <w:tab/>
      </w:r>
    </w:p>
    <w:p w14:paraId="178B07F4" w14:textId="77777777" w:rsidR="00F47DAC" w:rsidRPr="00B035BB" w:rsidRDefault="0086180B" w:rsidP="009C58BA">
      <w:pPr>
        <w:pStyle w:val="NoSpacing"/>
        <w:rPr>
          <w:lang w:val="en-US"/>
        </w:rPr>
      </w:pPr>
      <w:r w:rsidRPr="00B035BB">
        <w:rPr>
          <w:lang w:val="en-US"/>
        </w:rPr>
        <w:t xml:space="preserve">Choose a category </w:t>
      </w:r>
      <w:r w:rsidR="00F47DAC" w:rsidRPr="00B035BB">
        <w:rPr>
          <w:lang w:val="en-US"/>
        </w:rPr>
        <w:t>for</w:t>
      </w:r>
      <w:r w:rsidRPr="00B035BB">
        <w:rPr>
          <w:lang w:val="en-US"/>
        </w:rPr>
        <w:t xml:space="preserve"> the sponsor</w:t>
      </w:r>
      <w:r w:rsidR="00F47DAC" w:rsidRPr="00B035BB">
        <w:rPr>
          <w:lang w:val="en-US"/>
        </w:rPr>
        <w:t>.</w:t>
      </w:r>
    </w:p>
    <w:p w14:paraId="4BBCE585" w14:textId="77777777" w:rsidR="00F47DAC" w:rsidRPr="00B035BB" w:rsidRDefault="00B77A26" w:rsidP="009C58BA">
      <w:pPr>
        <w:pStyle w:val="NoSpacing"/>
        <w:rPr>
          <w:lang w:val="en-US"/>
        </w:rPr>
      </w:pPr>
      <w:r w:rsidRPr="00B035BB">
        <w:rPr>
          <w:lang w:val="en-US"/>
        </w:rPr>
        <w:t>A</w:t>
      </w:r>
      <w:r w:rsidR="00F47DAC" w:rsidRPr="00B035BB">
        <w:rPr>
          <w:lang w:val="en-US"/>
        </w:rPr>
        <w:t xml:space="preserve">: </w:t>
      </w:r>
      <w:r w:rsidR="0086180B" w:rsidRPr="00B035BB">
        <w:rPr>
          <w:lang w:val="en-US"/>
        </w:rPr>
        <w:t>c</w:t>
      </w:r>
      <w:r w:rsidR="009C58BA" w:rsidRPr="00B035BB">
        <w:rPr>
          <w:lang w:val="en-US"/>
        </w:rPr>
        <w:t>orporate</w:t>
      </w:r>
    </w:p>
    <w:p w14:paraId="28BDFCE7" w14:textId="77777777" w:rsidR="00F47DAC" w:rsidRPr="00B035BB" w:rsidRDefault="00B77A26" w:rsidP="009C58BA">
      <w:pPr>
        <w:pStyle w:val="NoSpacing"/>
        <w:rPr>
          <w:lang w:val="en-US"/>
        </w:rPr>
      </w:pPr>
      <w:r w:rsidRPr="00B035BB">
        <w:rPr>
          <w:lang w:val="en-US"/>
        </w:rPr>
        <w:t>B</w:t>
      </w:r>
      <w:r w:rsidR="00F47DAC" w:rsidRPr="00B035BB">
        <w:rPr>
          <w:lang w:val="en-US"/>
        </w:rPr>
        <w:t xml:space="preserve">: </w:t>
      </w:r>
      <w:r w:rsidR="009C58BA" w:rsidRPr="00B035BB">
        <w:rPr>
          <w:lang w:val="en-US"/>
        </w:rPr>
        <w:t>public</w:t>
      </w:r>
    </w:p>
    <w:p w14:paraId="1B9BFEBD" w14:textId="77777777" w:rsidR="00F47DAC" w:rsidRPr="00B035BB" w:rsidRDefault="00B77A26" w:rsidP="009C58BA">
      <w:pPr>
        <w:pStyle w:val="NoSpacing"/>
        <w:rPr>
          <w:lang w:val="en-US"/>
        </w:rPr>
      </w:pPr>
      <w:r w:rsidRPr="00B035BB">
        <w:rPr>
          <w:lang w:val="en-US"/>
        </w:rPr>
        <w:t>C</w:t>
      </w:r>
      <w:r w:rsidR="00F47DAC" w:rsidRPr="00B035BB">
        <w:rPr>
          <w:lang w:val="en-US"/>
        </w:rPr>
        <w:t xml:space="preserve">: </w:t>
      </w:r>
      <w:r w:rsidR="009C58BA" w:rsidRPr="00B035BB">
        <w:rPr>
          <w:lang w:val="en-US"/>
        </w:rPr>
        <w:t>no funding</w:t>
      </w:r>
    </w:p>
    <w:p w14:paraId="4A8863D0" w14:textId="77777777" w:rsidR="009C58BA" w:rsidRPr="00B035BB" w:rsidRDefault="0086180B" w:rsidP="009C58BA">
      <w:pPr>
        <w:pStyle w:val="NoSpacing"/>
        <w:rPr>
          <w:lang w:val="en-US"/>
        </w:rPr>
      </w:pPr>
      <w:r w:rsidRPr="00B035BB">
        <w:rPr>
          <w:lang w:val="en-US"/>
        </w:rPr>
        <w:t>NA</w:t>
      </w:r>
    </w:p>
    <w:p w14:paraId="6D6A0384" w14:textId="77777777" w:rsidR="00F47DAC" w:rsidRPr="00B035BB" w:rsidRDefault="00F47DAC" w:rsidP="009C58BA">
      <w:pPr>
        <w:pStyle w:val="NoSpacing"/>
        <w:rPr>
          <w:lang w:val="en-US"/>
        </w:rPr>
      </w:pPr>
    </w:p>
    <w:p w14:paraId="1715E0CF" w14:textId="77777777" w:rsidR="00F47DAC" w:rsidRPr="00B035BB" w:rsidRDefault="005767A9" w:rsidP="00F47DAC">
      <w:pPr>
        <w:pStyle w:val="Heading3"/>
        <w:rPr>
          <w:lang w:val="en-US"/>
        </w:rPr>
      </w:pPr>
      <w:r w:rsidRPr="00B035BB">
        <w:rPr>
          <w:lang w:val="en-US"/>
        </w:rPr>
        <w:t>Publication type</w:t>
      </w:r>
    </w:p>
    <w:p w14:paraId="3D5E106F" w14:textId="77777777" w:rsidR="00F47DAC" w:rsidRPr="00B035BB" w:rsidRDefault="005767A9" w:rsidP="009C58BA">
      <w:pPr>
        <w:pStyle w:val="NoSpacing"/>
        <w:rPr>
          <w:lang w:val="en-US"/>
        </w:rPr>
      </w:pPr>
      <w:r w:rsidRPr="00B035BB">
        <w:rPr>
          <w:lang w:val="en-US"/>
        </w:rPr>
        <w:t>Provide the type of publication</w:t>
      </w:r>
      <w:r w:rsidR="00F47DAC" w:rsidRPr="00B035BB">
        <w:rPr>
          <w:lang w:val="en-US"/>
        </w:rPr>
        <w:t>.</w:t>
      </w:r>
    </w:p>
    <w:p w14:paraId="5CA944BE" w14:textId="77777777" w:rsidR="00F47DAC" w:rsidRPr="00B035BB" w:rsidRDefault="00C54C0F" w:rsidP="009C58BA">
      <w:pPr>
        <w:pStyle w:val="NoSpacing"/>
        <w:rPr>
          <w:lang w:val="en-US"/>
        </w:rPr>
      </w:pPr>
      <w:r>
        <w:rPr>
          <w:lang w:val="en-US"/>
        </w:rPr>
        <w:t>A</w:t>
      </w:r>
      <w:r w:rsidR="00F47DAC" w:rsidRPr="00B035BB">
        <w:rPr>
          <w:lang w:val="en-US"/>
        </w:rPr>
        <w:t xml:space="preserve">: </w:t>
      </w:r>
      <w:r w:rsidR="005767A9" w:rsidRPr="00B035BB">
        <w:rPr>
          <w:lang w:val="en-US"/>
        </w:rPr>
        <w:t>journal article (peer-reviewed)</w:t>
      </w:r>
    </w:p>
    <w:p w14:paraId="64BF25BB" w14:textId="77777777" w:rsidR="00F47DAC" w:rsidRPr="00B035BB" w:rsidRDefault="00C54C0F" w:rsidP="009C58BA">
      <w:pPr>
        <w:pStyle w:val="NoSpacing"/>
        <w:rPr>
          <w:lang w:val="en-US"/>
        </w:rPr>
      </w:pPr>
      <w:r>
        <w:rPr>
          <w:lang w:val="en-US"/>
        </w:rPr>
        <w:t>B</w:t>
      </w:r>
      <w:r w:rsidR="00F47DAC" w:rsidRPr="00B035BB">
        <w:rPr>
          <w:lang w:val="en-US"/>
        </w:rPr>
        <w:t xml:space="preserve">: </w:t>
      </w:r>
      <w:r w:rsidR="005767A9" w:rsidRPr="00B035BB">
        <w:rPr>
          <w:lang w:val="en-US"/>
        </w:rPr>
        <w:t>conference abstract</w:t>
      </w:r>
    </w:p>
    <w:p w14:paraId="141768AE" w14:textId="77777777" w:rsidR="00F47DAC" w:rsidRPr="00B035BB" w:rsidRDefault="00C54C0F" w:rsidP="009C58BA">
      <w:pPr>
        <w:pStyle w:val="NoSpacing"/>
        <w:rPr>
          <w:lang w:val="en-US"/>
        </w:rPr>
      </w:pPr>
      <w:r>
        <w:rPr>
          <w:lang w:val="en-US"/>
        </w:rPr>
        <w:t>C</w:t>
      </w:r>
      <w:r w:rsidR="00F47DAC" w:rsidRPr="00B035BB">
        <w:rPr>
          <w:lang w:val="en-US"/>
        </w:rPr>
        <w:t xml:space="preserve">: </w:t>
      </w:r>
      <w:r w:rsidR="005767A9" w:rsidRPr="00B035BB">
        <w:rPr>
          <w:lang w:val="en-US"/>
        </w:rPr>
        <w:t>thesis</w:t>
      </w:r>
    </w:p>
    <w:p w14:paraId="61178458" w14:textId="77777777" w:rsidR="005767A9" w:rsidRPr="00B035BB" w:rsidRDefault="00C54C0F" w:rsidP="009C58BA">
      <w:pPr>
        <w:pStyle w:val="NoSpacing"/>
        <w:rPr>
          <w:lang w:val="en-US"/>
        </w:rPr>
      </w:pPr>
      <w:r>
        <w:rPr>
          <w:lang w:val="en-US"/>
        </w:rPr>
        <w:t>D</w:t>
      </w:r>
      <w:r w:rsidR="00F47DAC" w:rsidRPr="00B035BB">
        <w:rPr>
          <w:lang w:val="en-US"/>
        </w:rPr>
        <w:t xml:space="preserve">: </w:t>
      </w:r>
      <w:r w:rsidR="005767A9" w:rsidRPr="00B035BB">
        <w:rPr>
          <w:lang w:val="en-US"/>
        </w:rPr>
        <w:t>other</w:t>
      </w:r>
      <w:r w:rsidR="00E557BA" w:rsidRPr="00B035BB">
        <w:rPr>
          <w:lang w:val="en-US"/>
        </w:rPr>
        <w:t>: please specify (e.g: P4 (book chapter))</w:t>
      </w:r>
    </w:p>
    <w:p w14:paraId="5E3D1974" w14:textId="77777777" w:rsidR="00F47DAC" w:rsidRPr="00B035BB" w:rsidRDefault="00F47DAC" w:rsidP="00D22941">
      <w:pPr>
        <w:pStyle w:val="NoSpacing"/>
        <w:rPr>
          <w:lang w:val="en-US"/>
        </w:rPr>
      </w:pPr>
    </w:p>
    <w:p w14:paraId="69067026" w14:textId="77777777" w:rsidR="00F47DAC" w:rsidRPr="00B035BB" w:rsidRDefault="00F47DAC" w:rsidP="00F47DAC">
      <w:pPr>
        <w:pStyle w:val="Heading3"/>
        <w:rPr>
          <w:lang w:val="en-US"/>
        </w:rPr>
      </w:pPr>
      <w:r w:rsidRPr="00B035BB">
        <w:rPr>
          <w:lang w:val="en-US"/>
        </w:rPr>
        <w:t>S</w:t>
      </w:r>
      <w:r w:rsidR="000E03E2" w:rsidRPr="00B035BB">
        <w:rPr>
          <w:lang w:val="en-US"/>
        </w:rPr>
        <w:t>tudy start</w:t>
      </w:r>
    </w:p>
    <w:p w14:paraId="3709490F" w14:textId="77777777" w:rsidR="004279BB" w:rsidRPr="00B035BB" w:rsidRDefault="0086180B" w:rsidP="004279BB">
      <w:pPr>
        <w:pStyle w:val="NoSpacing"/>
        <w:rPr>
          <w:lang w:val="en-US"/>
        </w:rPr>
      </w:pPr>
      <w:r w:rsidRPr="00B035BB">
        <w:rPr>
          <w:lang w:val="en-US"/>
        </w:rPr>
        <w:t xml:space="preserve">Provide the </w:t>
      </w:r>
      <w:r w:rsidR="000E03E2" w:rsidRPr="00B035BB">
        <w:rPr>
          <w:lang w:val="en-US"/>
        </w:rPr>
        <w:t xml:space="preserve">year </w:t>
      </w:r>
      <w:r w:rsidRPr="00B035BB">
        <w:rPr>
          <w:lang w:val="en-US"/>
        </w:rPr>
        <w:t>when the study started (e.g. 1984,</w:t>
      </w:r>
      <w:r w:rsidR="000E03E2" w:rsidRPr="00B035BB">
        <w:rPr>
          <w:lang w:val="en-US"/>
        </w:rPr>
        <w:t xml:space="preserve"> NA</w:t>
      </w:r>
      <w:r w:rsidRPr="00B035BB">
        <w:rPr>
          <w:lang w:val="en-US"/>
        </w:rPr>
        <w:t>).</w:t>
      </w:r>
    </w:p>
    <w:p w14:paraId="7A448376" w14:textId="77777777" w:rsidR="00F47DAC" w:rsidRPr="00B035BB" w:rsidRDefault="00F47DAC" w:rsidP="004279BB">
      <w:pPr>
        <w:pStyle w:val="NoSpacing"/>
        <w:rPr>
          <w:lang w:val="en-US"/>
        </w:rPr>
      </w:pPr>
    </w:p>
    <w:p w14:paraId="31743CDB" w14:textId="77777777" w:rsidR="00F47DAC" w:rsidRPr="00B035BB" w:rsidRDefault="000E03E2" w:rsidP="00F47DAC">
      <w:pPr>
        <w:pStyle w:val="Heading3"/>
        <w:rPr>
          <w:lang w:val="en-US"/>
        </w:rPr>
      </w:pPr>
      <w:r w:rsidRPr="00B035BB">
        <w:rPr>
          <w:lang w:val="en-US"/>
        </w:rPr>
        <w:t>Study end</w:t>
      </w:r>
    </w:p>
    <w:p w14:paraId="534F621E" w14:textId="77777777" w:rsidR="000E03E2" w:rsidRPr="00B035BB" w:rsidRDefault="0086180B" w:rsidP="004279BB">
      <w:pPr>
        <w:pStyle w:val="NoSpacing"/>
        <w:rPr>
          <w:lang w:val="en-US"/>
        </w:rPr>
      </w:pPr>
      <w:r w:rsidRPr="00B035BB">
        <w:rPr>
          <w:lang w:val="en-US"/>
        </w:rPr>
        <w:t>Provide the year when the study ended (e.g. 1987, NA).</w:t>
      </w:r>
    </w:p>
    <w:p w14:paraId="2773FA75" w14:textId="77777777" w:rsidR="00F47DAC" w:rsidRPr="00B035BB" w:rsidRDefault="00F47DAC" w:rsidP="004279BB">
      <w:pPr>
        <w:pStyle w:val="NoSpacing"/>
        <w:rPr>
          <w:lang w:val="en-US"/>
        </w:rPr>
      </w:pPr>
    </w:p>
    <w:p w14:paraId="275C2103" w14:textId="77777777" w:rsidR="00F47DAC" w:rsidRPr="00B035BB" w:rsidRDefault="006B4F72" w:rsidP="00F47DAC">
      <w:pPr>
        <w:pStyle w:val="Heading3"/>
        <w:rPr>
          <w:lang w:val="en-US"/>
        </w:rPr>
      </w:pPr>
      <w:r w:rsidRPr="00B035BB">
        <w:rPr>
          <w:lang w:val="en-US"/>
        </w:rPr>
        <w:t>Conflict of interest</w:t>
      </w:r>
    </w:p>
    <w:p w14:paraId="146B4702" w14:textId="77777777" w:rsidR="006B4F72" w:rsidRDefault="00C54C0F" w:rsidP="004279BB">
      <w:pPr>
        <w:pStyle w:val="NoSpacing"/>
        <w:rPr>
          <w:lang w:val="en-US"/>
        </w:rPr>
      </w:pPr>
      <w:r>
        <w:rPr>
          <w:lang w:val="en-US"/>
        </w:rPr>
        <w:t>Did one or multiple of the authors declare a conflict of interest?</w:t>
      </w:r>
    </w:p>
    <w:p w14:paraId="728FE62C" w14:textId="77777777" w:rsidR="00C54C0F" w:rsidRDefault="00C54C0F" w:rsidP="004279BB">
      <w:pPr>
        <w:pStyle w:val="NoSpacing"/>
        <w:rPr>
          <w:lang w:val="en-US"/>
        </w:rPr>
      </w:pPr>
      <w:r>
        <w:rPr>
          <w:lang w:val="en-US"/>
        </w:rPr>
        <w:t>A: Yes</w:t>
      </w:r>
    </w:p>
    <w:p w14:paraId="157E2D02" w14:textId="77777777" w:rsidR="00C54C0F" w:rsidRDefault="00C54C0F" w:rsidP="004279BB">
      <w:pPr>
        <w:pStyle w:val="NoSpacing"/>
        <w:rPr>
          <w:lang w:val="en-US"/>
        </w:rPr>
      </w:pPr>
      <w:r>
        <w:rPr>
          <w:lang w:val="en-US"/>
        </w:rPr>
        <w:t>B: No</w:t>
      </w:r>
    </w:p>
    <w:p w14:paraId="2491657E" w14:textId="77777777" w:rsidR="00C54C0F" w:rsidRPr="00B035BB" w:rsidRDefault="00C54C0F" w:rsidP="004279BB">
      <w:pPr>
        <w:pStyle w:val="NoSpacing"/>
        <w:rPr>
          <w:lang w:val="en-US"/>
        </w:rPr>
      </w:pPr>
      <w:r>
        <w:rPr>
          <w:lang w:val="en-US"/>
        </w:rPr>
        <w:t>NA</w:t>
      </w:r>
    </w:p>
    <w:p w14:paraId="78EF5C5A" w14:textId="77777777" w:rsidR="00F47DAC" w:rsidRPr="00B035BB" w:rsidRDefault="00F47DAC" w:rsidP="004279BB">
      <w:pPr>
        <w:pStyle w:val="NoSpacing"/>
        <w:rPr>
          <w:lang w:val="en-US"/>
        </w:rPr>
      </w:pPr>
    </w:p>
    <w:p w14:paraId="11B6D0C6" w14:textId="77777777" w:rsidR="004279BB" w:rsidRPr="00B035BB" w:rsidRDefault="00F47DAC" w:rsidP="00F47DAC">
      <w:pPr>
        <w:pStyle w:val="Heading3"/>
        <w:rPr>
          <w:lang w:val="en-US"/>
        </w:rPr>
      </w:pPr>
      <w:r w:rsidRPr="00B035BB">
        <w:rPr>
          <w:lang w:val="en-US"/>
        </w:rPr>
        <w:t>Notes</w:t>
      </w:r>
    </w:p>
    <w:p w14:paraId="2D73FAF2" w14:textId="77777777" w:rsidR="00F47DAC" w:rsidRPr="00B035BB" w:rsidRDefault="00F47DAC" w:rsidP="004279BB">
      <w:pPr>
        <w:pStyle w:val="NoSpacing"/>
        <w:rPr>
          <w:lang w:val="en-US"/>
        </w:rPr>
      </w:pPr>
      <w:r w:rsidRPr="00B035BB">
        <w:rPr>
          <w:lang w:val="en-US"/>
        </w:rPr>
        <w:t>Please note anything that didn’t fit into the template.</w:t>
      </w:r>
    </w:p>
    <w:p w14:paraId="556EE689" w14:textId="77777777" w:rsidR="00F47DAC" w:rsidRPr="00B035BB" w:rsidRDefault="00F47DAC">
      <w:pPr>
        <w:rPr>
          <w:lang w:val="en-US"/>
        </w:rPr>
      </w:pPr>
    </w:p>
    <w:p w14:paraId="1A8F00B2" w14:textId="77777777" w:rsidR="00673FA9" w:rsidRPr="00B035BB" w:rsidRDefault="00673FA9" w:rsidP="00E26AFE">
      <w:pPr>
        <w:pStyle w:val="NoSpacing"/>
        <w:rPr>
          <w:lang w:val="en-US"/>
        </w:rPr>
      </w:pPr>
    </w:p>
    <w:p w14:paraId="7B1A67DB" w14:textId="77777777" w:rsidR="004279BB" w:rsidRPr="00B035BB" w:rsidRDefault="004279BB" w:rsidP="00E27840">
      <w:pPr>
        <w:pStyle w:val="Heading1"/>
      </w:pPr>
      <w:r w:rsidRPr="00B035BB">
        <w:t>Method</w:t>
      </w:r>
      <w:r w:rsidR="001A4763" w:rsidRPr="00B035BB">
        <w:t>s</w:t>
      </w:r>
    </w:p>
    <w:p w14:paraId="3F0F296E" w14:textId="77777777" w:rsidR="000337AA" w:rsidRPr="00B035BB" w:rsidRDefault="000337AA" w:rsidP="001A4763">
      <w:pPr>
        <w:pStyle w:val="Heading3"/>
        <w:rPr>
          <w:b/>
          <w:lang w:val="en-US"/>
        </w:rPr>
      </w:pPr>
    </w:p>
    <w:p w14:paraId="43B537F4" w14:textId="77777777" w:rsidR="001A4763" w:rsidRPr="00B035BB" w:rsidRDefault="00C61630" w:rsidP="001A4763">
      <w:pPr>
        <w:pStyle w:val="Heading3"/>
        <w:rPr>
          <w:lang w:val="en-US"/>
        </w:rPr>
      </w:pPr>
      <w:r w:rsidRPr="00B035BB">
        <w:rPr>
          <w:lang w:val="en-US"/>
        </w:rPr>
        <w:t>Study d</w:t>
      </w:r>
      <w:r w:rsidR="00673FA9" w:rsidRPr="00B035BB">
        <w:rPr>
          <w:lang w:val="en-US"/>
        </w:rPr>
        <w:t>esign</w:t>
      </w:r>
      <w:r w:rsidR="00673FA9" w:rsidRPr="00B035BB">
        <w:rPr>
          <w:lang w:val="en-US"/>
        </w:rPr>
        <w:tab/>
      </w:r>
      <w:r w:rsidR="00673FA9" w:rsidRPr="00B035BB">
        <w:rPr>
          <w:lang w:val="en-US"/>
        </w:rPr>
        <w:tab/>
      </w:r>
    </w:p>
    <w:p w14:paraId="1A306110" w14:textId="77777777" w:rsidR="00780CAC" w:rsidRPr="00B035BB" w:rsidRDefault="00673FA9" w:rsidP="001B740F">
      <w:pPr>
        <w:pStyle w:val="NoSpacing"/>
        <w:numPr>
          <w:ilvl w:val="0"/>
          <w:numId w:val="2"/>
        </w:numPr>
        <w:rPr>
          <w:lang w:val="en-US"/>
        </w:rPr>
      </w:pPr>
      <w:r w:rsidRPr="00B035BB">
        <w:rPr>
          <w:lang w:val="en-US"/>
        </w:rPr>
        <w:t xml:space="preserve">Enter </w:t>
      </w:r>
      <w:r w:rsidR="00780CAC" w:rsidRPr="00B035BB">
        <w:rPr>
          <w:lang w:val="en-US"/>
        </w:rPr>
        <w:t xml:space="preserve">the </w:t>
      </w:r>
      <w:r w:rsidRPr="00B035BB">
        <w:rPr>
          <w:lang w:val="en-US"/>
        </w:rPr>
        <w:t>study design</w:t>
      </w:r>
      <w:r w:rsidR="00B2272C" w:rsidRPr="00B035BB">
        <w:rPr>
          <w:lang w:val="en-US"/>
        </w:rPr>
        <w:t>.</w:t>
      </w:r>
      <w:r w:rsidR="008143ED" w:rsidRPr="00B035BB">
        <w:rPr>
          <w:lang w:val="en-US"/>
        </w:rPr>
        <w:t xml:space="preserve"> If you choose “other”, please specify.</w:t>
      </w:r>
    </w:p>
    <w:p w14:paraId="4D0858FC" w14:textId="77777777" w:rsidR="001A4763" w:rsidRPr="00B035BB" w:rsidRDefault="001A4763" w:rsidP="001B740F">
      <w:pPr>
        <w:pStyle w:val="NoSpacing"/>
        <w:numPr>
          <w:ilvl w:val="0"/>
          <w:numId w:val="2"/>
        </w:numPr>
        <w:rPr>
          <w:lang w:val="en-US"/>
        </w:rPr>
      </w:pPr>
      <w:r w:rsidRPr="00B035BB">
        <w:rPr>
          <w:lang w:val="en-US"/>
        </w:rPr>
        <w:t>Please specify whether the study has a parallel-group or a cross-over design.</w:t>
      </w:r>
    </w:p>
    <w:p w14:paraId="544AA1E6" w14:textId="77777777" w:rsidR="001A4763" w:rsidRPr="00B035BB" w:rsidRDefault="001A4763" w:rsidP="001A4763">
      <w:pPr>
        <w:pStyle w:val="NoSpacing"/>
        <w:rPr>
          <w:lang w:val="en-US"/>
        </w:rPr>
      </w:pPr>
    </w:p>
    <w:p w14:paraId="4E31D30A" w14:textId="77777777" w:rsidR="00780CAC" w:rsidRPr="00B035BB" w:rsidRDefault="001A4763" w:rsidP="001A4763">
      <w:pPr>
        <w:pStyle w:val="NoSpacing"/>
        <w:rPr>
          <w:lang w:val="en-US"/>
        </w:rPr>
      </w:pPr>
      <w:r w:rsidRPr="00B035BB">
        <w:rPr>
          <w:lang w:val="en-US"/>
        </w:rPr>
        <w:t xml:space="preserve">The format is pre-specified by Covidence. </w:t>
      </w:r>
      <w:r w:rsidR="00FD09F7" w:rsidRPr="00B035BB">
        <w:rPr>
          <w:lang w:val="en-US"/>
        </w:rPr>
        <w:t>F</w:t>
      </w:r>
      <w:r w:rsidR="008943E7" w:rsidRPr="00B035BB">
        <w:rPr>
          <w:lang w:val="en-US"/>
        </w:rPr>
        <w:t xml:space="preserve">or non-randomized studies of interventions, please differentiate between prospective </w:t>
      </w:r>
      <w:r w:rsidR="00780CAC" w:rsidRPr="00B035BB">
        <w:rPr>
          <w:lang w:val="en-US"/>
        </w:rPr>
        <w:t xml:space="preserve">controlled </w:t>
      </w:r>
      <w:r w:rsidR="00AC4630" w:rsidRPr="00B035BB">
        <w:rPr>
          <w:lang w:val="en-US"/>
        </w:rPr>
        <w:t>observational</w:t>
      </w:r>
      <w:r w:rsidR="00780CAC" w:rsidRPr="00B035BB">
        <w:rPr>
          <w:lang w:val="en-US"/>
        </w:rPr>
        <w:t>/cohort</w:t>
      </w:r>
      <w:r w:rsidRPr="00B035BB">
        <w:rPr>
          <w:lang w:val="en-US"/>
        </w:rPr>
        <w:t xml:space="preserve"> (</w:t>
      </w:r>
      <w:r w:rsidR="00FD09F7" w:rsidRPr="00B035BB">
        <w:rPr>
          <w:lang w:val="en-US"/>
        </w:rPr>
        <w:t>choose in list)</w:t>
      </w:r>
      <w:r w:rsidR="008943E7" w:rsidRPr="00B035BB">
        <w:rPr>
          <w:lang w:val="en-US"/>
        </w:rPr>
        <w:t xml:space="preserve"> and prospective </w:t>
      </w:r>
      <w:r w:rsidR="00780CAC" w:rsidRPr="00B035BB">
        <w:rPr>
          <w:lang w:val="en-US"/>
        </w:rPr>
        <w:t xml:space="preserve">controlled </w:t>
      </w:r>
      <w:r w:rsidR="00AC4630" w:rsidRPr="00B035BB">
        <w:rPr>
          <w:lang w:val="en-US"/>
        </w:rPr>
        <w:t>experimental</w:t>
      </w:r>
      <w:r w:rsidR="008943E7" w:rsidRPr="00B035BB">
        <w:rPr>
          <w:lang w:val="en-US"/>
        </w:rPr>
        <w:t xml:space="preserve"> studies</w:t>
      </w:r>
      <w:r w:rsidR="00FD09F7" w:rsidRPr="00B035BB">
        <w:rPr>
          <w:lang w:val="en-US"/>
        </w:rPr>
        <w:t xml:space="preserve"> (type “exp” under “other”)</w:t>
      </w:r>
      <w:r w:rsidR="008943E7" w:rsidRPr="00B035BB">
        <w:rPr>
          <w:lang w:val="en-US"/>
        </w:rPr>
        <w:t>.</w:t>
      </w:r>
      <w:r w:rsidRPr="00B035BB">
        <w:rPr>
          <w:lang w:val="en-US"/>
        </w:rPr>
        <w:t xml:space="preserve"> </w:t>
      </w:r>
      <w:r w:rsidR="00780CAC" w:rsidRPr="00B035BB">
        <w:rPr>
          <w:lang w:val="en-US"/>
        </w:rPr>
        <w:t xml:space="preserve">If you are unsure about </w:t>
      </w:r>
      <w:r w:rsidR="00FD09F7" w:rsidRPr="00B035BB">
        <w:rPr>
          <w:lang w:val="en-US"/>
        </w:rPr>
        <w:t>this</w:t>
      </w:r>
      <w:r w:rsidR="00780CAC" w:rsidRPr="00B035BB">
        <w:rPr>
          <w:lang w:val="en-US"/>
        </w:rPr>
        <w:t xml:space="preserve"> decision, please read: </w:t>
      </w:r>
      <w:hyperlink r:id="rId10" w:history="1">
        <w:r w:rsidR="00780CAC" w:rsidRPr="00B035BB">
          <w:rPr>
            <w:rStyle w:val="Hyperlink"/>
            <w:lang w:val="en-US"/>
          </w:rPr>
          <w:t>https://www.ncbi.nlm.nih.gov/books/NBK584468/</w:t>
        </w:r>
      </w:hyperlink>
    </w:p>
    <w:p w14:paraId="687A0258" w14:textId="77777777" w:rsidR="00B2272C" w:rsidRPr="00B035BB" w:rsidRDefault="00B2272C" w:rsidP="00673FA9">
      <w:pPr>
        <w:pStyle w:val="NoSpacing"/>
        <w:rPr>
          <w:lang w:val="en-US"/>
        </w:rPr>
      </w:pPr>
    </w:p>
    <w:p w14:paraId="2BB8D066" w14:textId="77777777" w:rsidR="00B2272C" w:rsidRPr="00B035BB" w:rsidRDefault="00602DA9" w:rsidP="00B2272C">
      <w:pPr>
        <w:pStyle w:val="Heading3"/>
        <w:rPr>
          <w:lang w:val="en-US"/>
        </w:rPr>
      </w:pPr>
      <w:r>
        <w:rPr>
          <w:lang w:val="en-US"/>
        </w:rPr>
        <w:t>C</w:t>
      </w:r>
      <w:r w:rsidR="00673FA9" w:rsidRPr="00B035BB">
        <w:rPr>
          <w:lang w:val="en-US"/>
        </w:rPr>
        <w:t>ent</w:t>
      </w:r>
      <w:r>
        <w:rPr>
          <w:lang w:val="en-US"/>
        </w:rPr>
        <w:t>ers</w:t>
      </w:r>
      <w:r w:rsidR="00673FA9" w:rsidRPr="00B035BB">
        <w:rPr>
          <w:lang w:val="en-US"/>
        </w:rPr>
        <w:tab/>
      </w:r>
    </w:p>
    <w:p w14:paraId="6C1F9824" w14:textId="77777777" w:rsidR="00673FA9" w:rsidRPr="00B035BB" w:rsidRDefault="00673FA9" w:rsidP="000337AA">
      <w:pPr>
        <w:pStyle w:val="NoSpacing"/>
        <w:rPr>
          <w:lang w:val="en-US"/>
        </w:rPr>
      </w:pPr>
      <w:r w:rsidRPr="00B035BB">
        <w:rPr>
          <w:lang w:val="en-US"/>
        </w:rPr>
        <w:t>Enter whether the study is single or multi-center (single, multi center, NA).</w:t>
      </w:r>
    </w:p>
    <w:p w14:paraId="131C9B09" w14:textId="77777777" w:rsidR="00B2272C" w:rsidRPr="00B035BB" w:rsidRDefault="00C54C0F" w:rsidP="00673FA9">
      <w:pPr>
        <w:pStyle w:val="NoSpacing"/>
        <w:rPr>
          <w:lang w:val="en-US"/>
        </w:rPr>
      </w:pPr>
      <w:r>
        <w:rPr>
          <w:lang w:val="en-US"/>
        </w:rPr>
        <w:t>A</w:t>
      </w:r>
      <w:r w:rsidR="00B2272C" w:rsidRPr="00B035BB">
        <w:rPr>
          <w:lang w:val="en-US"/>
        </w:rPr>
        <w:t>: single-center</w:t>
      </w:r>
    </w:p>
    <w:p w14:paraId="4B7468C8" w14:textId="77777777" w:rsidR="00B2272C" w:rsidRPr="00B035BB" w:rsidRDefault="00B2272C" w:rsidP="00673FA9">
      <w:pPr>
        <w:pStyle w:val="NoSpacing"/>
        <w:rPr>
          <w:lang w:val="en-US"/>
        </w:rPr>
      </w:pPr>
      <w:r w:rsidRPr="00B035BB">
        <w:rPr>
          <w:lang w:val="en-US"/>
        </w:rPr>
        <w:t>B: multi-center</w:t>
      </w:r>
    </w:p>
    <w:p w14:paraId="4BE4A98E" w14:textId="77777777" w:rsidR="00B2272C" w:rsidRPr="00B035BB" w:rsidRDefault="00B2272C" w:rsidP="00673FA9">
      <w:pPr>
        <w:pStyle w:val="NoSpacing"/>
        <w:rPr>
          <w:lang w:val="en-US"/>
        </w:rPr>
      </w:pPr>
    </w:p>
    <w:p w14:paraId="1E4991D1" w14:textId="77777777" w:rsidR="00B2272C" w:rsidRPr="00B035BB" w:rsidRDefault="00673FA9" w:rsidP="003A3136">
      <w:pPr>
        <w:pStyle w:val="Heading3"/>
        <w:rPr>
          <w:lang w:val="en-US"/>
        </w:rPr>
      </w:pPr>
      <w:r w:rsidRPr="00B035BB">
        <w:rPr>
          <w:lang w:val="en-US"/>
        </w:rPr>
        <w:t>Groups</w:t>
      </w:r>
      <w:r w:rsidRPr="00B035BB">
        <w:rPr>
          <w:lang w:val="en-US"/>
        </w:rPr>
        <w:tab/>
      </w:r>
      <w:r w:rsidRPr="00B035BB">
        <w:rPr>
          <w:lang w:val="en-US"/>
        </w:rPr>
        <w:tab/>
      </w:r>
    </w:p>
    <w:p w14:paraId="076BC19E" w14:textId="77777777" w:rsidR="00673FA9" w:rsidRPr="00B035BB" w:rsidRDefault="00673FA9" w:rsidP="00673FA9">
      <w:pPr>
        <w:pStyle w:val="NoSpacing"/>
        <w:rPr>
          <w:lang w:val="en-US"/>
        </w:rPr>
      </w:pPr>
      <w:r w:rsidRPr="00B035BB">
        <w:rPr>
          <w:lang w:val="en-US"/>
        </w:rPr>
        <w:t>Enter the number of treatment arms</w:t>
      </w:r>
      <w:r w:rsidR="003A3136" w:rsidRPr="00B035BB">
        <w:rPr>
          <w:lang w:val="en-US"/>
        </w:rPr>
        <w:t xml:space="preserve"> (e.g.: 3)</w:t>
      </w:r>
      <w:r w:rsidRPr="00B035BB">
        <w:rPr>
          <w:lang w:val="en-US"/>
        </w:rPr>
        <w:t>.</w:t>
      </w:r>
    </w:p>
    <w:p w14:paraId="4BEF70D6" w14:textId="77777777" w:rsidR="003A3136" w:rsidRPr="00B035BB" w:rsidRDefault="003A3136" w:rsidP="00673FA9">
      <w:pPr>
        <w:pStyle w:val="NoSpacing"/>
        <w:rPr>
          <w:lang w:val="en-US"/>
        </w:rPr>
      </w:pPr>
    </w:p>
    <w:p w14:paraId="3BC8A28D" w14:textId="77777777" w:rsidR="00673FA9" w:rsidRPr="00B035BB" w:rsidRDefault="00673FA9" w:rsidP="004279BB">
      <w:pPr>
        <w:pStyle w:val="NoSpacing"/>
        <w:rPr>
          <w:lang w:val="en-US"/>
        </w:rPr>
      </w:pPr>
    </w:p>
    <w:p w14:paraId="1B10C8C7" w14:textId="77777777" w:rsidR="00B3412E" w:rsidRPr="00B035BB" w:rsidRDefault="00B3412E" w:rsidP="00B3412E">
      <w:pPr>
        <w:pStyle w:val="Heading3"/>
        <w:rPr>
          <w:lang w:val="en-US"/>
        </w:rPr>
      </w:pPr>
      <w:r w:rsidRPr="00B035BB">
        <w:rPr>
          <w:lang w:val="en-US"/>
        </w:rPr>
        <w:t>Complexity</w:t>
      </w:r>
    </w:p>
    <w:p w14:paraId="6DF32DB1" w14:textId="77777777" w:rsidR="00B3412E" w:rsidRPr="00B035BB" w:rsidRDefault="00B3412E" w:rsidP="00B3412E">
      <w:pPr>
        <w:pStyle w:val="NoSpacing"/>
        <w:rPr>
          <w:lang w:val="en-US"/>
        </w:rPr>
      </w:pPr>
      <w:r w:rsidRPr="00B035BB">
        <w:rPr>
          <w:lang w:val="en-US"/>
        </w:rPr>
        <w:t xml:space="preserve">Please assess the following aspects of intervention complexity. </w:t>
      </w:r>
      <w:r w:rsidR="009F30A7" w:rsidRPr="00B035BB">
        <w:rPr>
          <w:lang w:val="en-US"/>
        </w:rPr>
        <w:t>Please also consider the</w:t>
      </w:r>
      <w:r w:rsidRPr="00B035BB">
        <w:rPr>
          <w:lang w:val="en-US"/>
        </w:rPr>
        <w:t xml:space="preserve"> guidance for using iCAT_SR</w:t>
      </w:r>
      <w:r w:rsidR="009F30A7" w:rsidRPr="00B035BB">
        <w:rPr>
          <w:lang w:val="en-US"/>
        </w:rPr>
        <w:t xml:space="preserve"> for the rating</w:t>
      </w:r>
      <w:r w:rsidRPr="00B035BB">
        <w:rPr>
          <w:lang w:val="en-US"/>
        </w:rPr>
        <w:t xml:space="preserve"> </w:t>
      </w:r>
      <w:r w:rsidRPr="00B035BB">
        <w:rPr>
          <w:lang w:val="en-US"/>
        </w:rPr>
        <w:fldChar w:fldCharType="begin"/>
      </w:r>
      <w:r w:rsidR="00FD1CFB">
        <w:rPr>
          <w:lang w:val="en-US"/>
        </w:rPr>
        <w:instrText xml:space="preserve"> ADDIN EN.CITE &lt;EndNote&gt;&lt;Cite&gt;&lt;Author&gt;Lewin&lt;/Author&gt;&lt;Year&gt;2016&lt;/Year&gt;&lt;RecNum&gt;991&lt;/RecNum&gt;&lt;DisplayText&gt;[4]&lt;/DisplayText&gt;&lt;record&gt;&lt;rec-number&gt;991&lt;/rec-number&gt;&lt;foreign-keys&gt;&lt;key app="EN" db-id="w0sfwprew2sa0tezz2250fscvpz0ppvpeasw" timestamp="1736841182"&gt;991&lt;/key&gt;&lt;/foreign-keys&gt;&lt;ref-type name="Electronic Article"&gt;43&lt;/ref-type&gt;&lt;contributors&gt;&lt;authors&gt;&lt;author&gt;Lewin, S,&lt;/author&gt;&lt;author&gt;et al,&lt;/author&gt;&lt;/authors&gt;&lt;/contributors&gt;&lt;titles&gt;&lt;title&gt;Guidance for using the iCAT_SR: Intervention Complexity Assessment Tool for Systematic Reviews, Version 1.0&lt;/title&gt;&lt;/titles&gt;&lt;dates&gt;&lt;year&gt;2016&lt;/year&gt;&lt;pub-dates&gt;&lt;date&gt;14.01.2025&lt;/date&gt;&lt;/pub-dates&gt;&lt;/dates&gt;&lt;publisher&gt;Cochrane Methods; 2016&lt;/publisher&gt;&lt;urls&gt;&lt;related-urls&gt;&lt;url&gt;https://methods.cochrane.org/sites/methods.cochrane.org/files/uploads/icat_sr_additional_file_4_2016_12_27.pdf&lt;/url&gt;&lt;/related-urls&gt;&lt;/urls&gt;&lt;/record&gt;&lt;/Cite&gt;&lt;/EndNote&gt;</w:instrText>
      </w:r>
      <w:r w:rsidRPr="00B035BB">
        <w:rPr>
          <w:lang w:val="en-US"/>
        </w:rPr>
        <w:fldChar w:fldCharType="separate"/>
      </w:r>
      <w:r w:rsidR="00FD1CFB">
        <w:rPr>
          <w:noProof/>
          <w:lang w:val="en-US"/>
        </w:rPr>
        <w:t>[4]</w:t>
      </w:r>
      <w:r w:rsidRPr="00B035BB">
        <w:rPr>
          <w:lang w:val="en-US"/>
        </w:rPr>
        <w:fldChar w:fldCharType="end"/>
      </w:r>
      <w:r w:rsidRPr="00B035BB">
        <w:rPr>
          <w:lang w:val="en-US"/>
        </w:rPr>
        <w:t>.</w:t>
      </w:r>
    </w:p>
    <w:p w14:paraId="252CD05F" w14:textId="77777777" w:rsidR="00B3412E" w:rsidRPr="00B035BB" w:rsidRDefault="00B3412E" w:rsidP="00B3412E">
      <w:pPr>
        <w:pStyle w:val="NoSpacing"/>
        <w:rPr>
          <w:lang w:val="en-US"/>
        </w:rPr>
      </w:pPr>
    </w:p>
    <w:p w14:paraId="434283BC" w14:textId="77777777" w:rsidR="00BB02D3" w:rsidRPr="00B035BB" w:rsidRDefault="00B3412E" w:rsidP="00BB02D3">
      <w:pPr>
        <w:pStyle w:val="Heading4"/>
        <w:rPr>
          <w:lang w:val="en-US"/>
        </w:rPr>
      </w:pPr>
      <w:r w:rsidRPr="00B035BB">
        <w:rPr>
          <w:lang w:val="en-US"/>
        </w:rPr>
        <w:t>Complexity 1</w:t>
      </w:r>
    </w:p>
    <w:p w14:paraId="69C4981D" w14:textId="77777777" w:rsidR="00DB49A1" w:rsidRPr="00B035BB" w:rsidRDefault="00DB49A1" w:rsidP="00DB49A1">
      <w:pPr>
        <w:pStyle w:val="NoSpacing"/>
        <w:rPr>
          <w:lang w:val="en-US"/>
        </w:rPr>
      </w:pPr>
      <w:r w:rsidRPr="00B035BB">
        <w:rPr>
          <w:lang w:val="en-US"/>
        </w:rPr>
        <w:t>Define the number of active components in the intervention.</w:t>
      </w:r>
    </w:p>
    <w:p w14:paraId="360C820D" w14:textId="77777777" w:rsidR="00DB49A1" w:rsidRPr="00B035BB" w:rsidRDefault="00DB49A1" w:rsidP="00DB49A1">
      <w:pPr>
        <w:pStyle w:val="NoSpacing"/>
        <w:rPr>
          <w:lang w:val="en-US"/>
        </w:rPr>
      </w:pPr>
      <w:r w:rsidRPr="00B035BB">
        <w:rPr>
          <w:lang w:val="en-US"/>
        </w:rPr>
        <w:t xml:space="preserve">Details: Components can be defined as “the essential functions or principles, associated actors and processes and intervention activities that are judged necessary to produce desired outcomes” (doi: 10.1186/s12889-021-11244-3). Example: Rate </w:t>
      </w:r>
      <w:r w:rsidR="00D4566E">
        <w:rPr>
          <w:lang w:val="en-US"/>
        </w:rPr>
        <w:t>A</w:t>
      </w:r>
      <w:r w:rsidRPr="00B035BB">
        <w:rPr>
          <w:lang w:val="en-US"/>
        </w:rPr>
        <w:t xml:space="preserve"> for a complex HMP, </w:t>
      </w:r>
      <w:r w:rsidR="00D4566E">
        <w:rPr>
          <w:lang w:val="en-US"/>
        </w:rPr>
        <w:t>B</w:t>
      </w:r>
      <w:r w:rsidRPr="00B035BB">
        <w:rPr>
          <w:lang w:val="en-US"/>
        </w:rPr>
        <w:t xml:space="preserve"> for multiple HMPs or individualized therapy (single HMP plus patient-therapist interaction, and </w:t>
      </w:r>
      <w:r w:rsidR="00D4566E">
        <w:rPr>
          <w:lang w:val="en-US"/>
        </w:rPr>
        <w:t>C</w:t>
      </w:r>
      <w:r w:rsidRPr="00B035BB">
        <w:rPr>
          <w:lang w:val="en-US"/>
        </w:rPr>
        <w:t xml:space="preserve"> for any type of homeopathy plus add-on. Don’t rate standard care as a component. See domain 1 of iCAT_SR.</w:t>
      </w:r>
    </w:p>
    <w:p w14:paraId="18E60DAF" w14:textId="77777777" w:rsidR="00DB49A1" w:rsidRPr="00B035BB" w:rsidRDefault="00A158FA" w:rsidP="00DB49A1">
      <w:pPr>
        <w:pStyle w:val="NoSpacing"/>
        <w:rPr>
          <w:lang w:val="en-US"/>
        </w:rPr>
      </w:pPr>
      <w:r w:rsidRPr="00B035BB">
        <w:rPr>
          <w:lang w:val="en-US"/>
        </w:rPr>
        <w:t>A</w:t>
      </w:r>
      <w:r w:rsidR="00DB49A1" w:rsidRPr="00B035BB">
        <w:rPr>
          <w:lang w:val="en-US"/>
        </w:rPr>
        <w:t>: 1 component</w:t>
      </w:r>
    </w:p>
    <w:p w14:paraId="4CA7A7B3" w14:textId="77777777" w:rsidR="00DB49A1" w:rsidRPr="00B035BB" w:rsidRDefault="00A158FA" w:rsidP="00DB49A1">
      <w:pPr>
        <w:pStyle w:val="NoSpacing"/>
        <w:rPr>
          <w:lang w:val="en-US"/>
        </w:rPr>
      </w:pPr>
      <w:r w:rsidRPr="00B035BB">
        <w:rPr>
          <w:lang w:val="en-US"/>
        </w:rPr>
        <w:t>B</w:t>
      </w:r>
      <w:r w:rsidR="00DB49A1" w:rsidRPr="00B035BB">
        <w:rPr>
          <w:lang w:val="en-US"/>
        </w:rPr>
        <w:t>: bundle</w:t>
      </w:r>
      <w:r w:rsidR="0038168E" w:rsidRPr="00B035BB">
        <w:rPr>
          <w:rStyle w:val="FootnoteReference"/>
          <w:lang w:val="en-US"/>
        </w:rPr>
        <w:footnoteReference w:id="1"/>
      </w:r>
      <w:r w:rsidR="00DB49A1" w:rsidRPr="00B035BB">
        <w:rPr>
          <w:lang w:val="en-US"/>
        </w:rPr>
        <w:t xml:space="preserve"> of components</w:t>
      </w:r>
    </w:p>
    <w:p w14:paraId="56D94F8C" w14:textId="77777777" w:rsidR="00B3412E" w:rsidRPr="00B035BB" w:rsidRDefault="00A158FA" w:rsidP="00DB49A1">
      <w:pPr>
        <w:pStyle w:val="NoSpacing"/>
        <w:rPr>
          <w:lang w:val="en-US"/>
        </w:rPr>
      </w:pPr>
      <w:r w:rsidRPr="00B035BB">
        <w:rPr>
          <w:lang w:val="en-US"/>
        </w:rPr>
        <w:t>C</w:t>
      </w:r>
      <w:r w:rsidR="00DB49A1" w:rsidRPr="00B035BB">
        <w:rPr>
          <w:lang w:val="en-US"/>
        </w:rPr>
        <w:t>: multiple components</w:t>
      </w:r>
    </w:p>
    <w:p w14:paraId="69CD9FAC" w14:textId="77777777" w:rsidR="00DB49A1" w:rsidRPr="00B035BB" w:rsidRDefault="00DB49A1" w:rsidP="00DB49A1">
      <w:pPr>
        <w:pStyle w:val="NoSpacing"/>
        <w:rPr>
          <w:lang w:val="en-US"/>
        </w:rPr>
      </w:pPr>
    </w:p>
    <w:p w14:paraId="10738651" w14:textId="77777777" w:rsidR="00DB49A1" w:rsidRPr="00B035BB" w:rsidRDefault="00DB49A1" w:rsidP="00DB49A1">
      <w:pPr>
        <w:pStyle w:val="NoSpacing"/>
        <w:rPr>
          <w:lang w:val="en-US"/>
        </w:rPr>
      </w:pPr>
    </w:p>
    <w:p w14:paraId="3AF49C6E" w14:textId="77777777" w:rsidR="00BB02D3" w:rsidRPr="00B035BB" w:rsidRDefault="00BB02D3" w:rsidP="00BB02D3">
      <w:pPr>
        <w:pStyle w:val="Heading4"/>
        <w:rPr>
          <w:lang w:val="en-US"/>
        </w:rPr>
      </w:pPr>
      <w:r w:rsidRPr="00B035BB">
        <w:rPr>
          <w:lang w:val="en-US"/>
        </w:rPr>
        <w:t>Complexity 2</w:t>
      </w:r>
    </w:p>
    <w:p w14:paraId="5521FAFB" w14:textId="77777777" w:rsidR="00B060A1" w:rsidRPr="00B035BB" w:rsidRDefault="00B060A1" w:rsidP="00B060A1">
      <w:pPr>
        <w:pStyle w:val="NoSpacing"/>
        <w:rPr>
          <w:lang w:val="en-US"/>
        </w:rPr>
      </w:pPr>
      <w:r w:rsidRPr="00B035BB">
        <w:rPr>
          <w:lang w:val="en-US"/>
        </w:rPr>
        <w:t xml:space="preserve">Define the degree of tailoring intended across individuals in applying the intervention. </w:t>
      </w:r>
    </w:p>
    <w:p w14:paraId="13A652EB" w14:textId="77777777" w:rsidR="00B060A1" w:rsidRPr="00B035BB" w:rsidRDefault="00B060A1" w:rsidP="00B060A1">
      <w:pPr>
        <w:pStyle w:val="NoSpacing"/>
        <w:rPr>
          <w:lang w:val="en-US"/>
        </w:rPr>
      </w:pPr>
      <w:r w:rsidRPr="00B035BB">
        <w:rPr>
          <w:lang w:val="en-US"/>
        </w:rPr>
        <w:t xml:space="preserve">Details: The degree of tailoring a homeopathic intervention is related to its individualization. Thus, complex, single non-isopathic, isopathic, restricted individualized (limited in the selection of homeopathic remedies), and unrestricted individualized homeopathy (not limited in the selection of remedies) are on the scale from “not individualized” to “fully individualized”. The degree of tailoring can be reflected in the flexibility of the intervention, but it can also be an inherent part of the study </w:t>
      </w:r>
      <w:r w:rsidRPr="00B035BB">
        <w:rPr>
          <w:lang w:val="en-US"/>
        </w:rPr>
        <w:lastRenderedPageBreak/>
        <w:t>design (e.g., when a specific patient population receives a preparation that has been preselected for them through homeopathic individualization). See domain 4 of iCAT_SR.</w:t>
      </w:r>
    </w:p>
    <w:p w14:paraId="6EC7ABC7" w14:textId="77777777" w:rsidR="00B060A1" w:rsidRPr="00B035BB" w:rsidRDefault="00B060A1" w:rsidP="00B060A1">
      <w:pPr>
        <w:pStyle w:val="NoSpacing"/>
        <w:rPr>
          <w:lang w:val="en-US"/>
        </w:rPr>
      </w:pPr>
      <w:r w:rsidRPr="00B035BB">
        <w:rPr>
          <w:lang w:val="en-US"/>
        </w:rPr>
        <w:t>A: clinical, complex/multi-constituents remedies</w:t>
      </w:r>
    </w:p>
    <w:p w14:paraId="7D15EA26" w14:textId="77777777" w:rsidR="00B060A1" w:rsidRPr="00B035BB" w:rsidRDefault="00B060A1" w:rsidP="00B060A1">
      <w:pPr>
        <w:pStyle w:val="NoSpacing"/>
        <w:rPr>
          <w:lang w:val="en-US"/>
        </w:rPr>
      </w:pPr>
      <w:r w:rsidRPr="00B035BB">
        <w:rPr>
          <w:lang w:val="en-US"/>
        </w:rPr>
        <w:t>B: clinical, single-constituents (one remedy only)</w:t>
      </w:r>
    </w:p>
    <w:p w14:paraId="4CC4B38F" w14:textId="77777777" w:rsidR="00B060A1" w:rsidRPr="00B035BB" w:rsidRDefault="00B060A1" w:rsidP="00B060A1">
      <w:pPr>
        <w:pStyle w:val="NoSpacing"/>
        <w:rPr>
          <w:lang w:val="en-US"/>
        </w:rPr>
      </w:pPr>
      <w:r w:rsidRPr="00B035BB">
        <w:rPr>
          <w:lang w:val="en-US"/>
        </w:rPr>
        <w:t>C: clinical, isopathy</w:t>
      </w:r>
    </w:p>
    <w:p w14:paraId="31294340" w14:textId="77777777" w:rsidR="00B060A1" w:rsidRPr="00B035BB" w:rsidRDefault="00B060A1" w:rsidP="00B060A1">
      <w:pPr>
        <w:pStyle w:val="NoSpacing"/>
        <w:rPr>
          <w:lang w:val="en-US"/>
        </w:rPr>
      </w:pPr>
      <w:r w:rsidRPr="00B035BB">
        <w:rPr>
          <w:lang w:val="en-US"/>
        </w:rPr>
        <w:t>D: partly individualized (selection from predefined list or restricted change during time)</w:t>
      </w:r>
    </w:p>
    <w:p w14:paraId="1705C0F9" w14:textId="77777777" w:rsidR="00A158FA" w:rsidRPr="00B167F6" w:rsidRDefault="00B060A1" w:rsidP="00B060A1">
      <w:pPr>
        <w:pStyle w:val="NoSpacing"/>
        <w:rPr>
          <w:lang w:val="en-US"/>
        </w:rPr>
      </w:pPr>
      <w:r w:rsidRPr="00B035BB">
        <w:rPr>
          <w:lang w:val="en-US"/>
        </w:rPr>
        <w:t>E: fully ind</w:t>
      </w:r>
      <w:r w:rsidRPr="00B167F6">
        <w:rPr>
          <w:lang w:val="en-US"/>
        </w:rPr>
        <w:t>ividualized</w:t>
      </w:r>
    </w:p>
    <w:p w14:paraId="52C8D850" w14:textId="77777777" w:rsidR="00B87825" w:rsidRPr="00B167F6" w:rsidRDefault="00B87825" w:rsidP="00B060A1">
      <w:pPr>
        <w:pStyle w:val="NoSpacing"/>
        <w:rPr>
          <w:lang w:val="en-US"/>
        </w:rPr>
      </w:pPr>
      <w:r w:rsidRPr="00B167F6">
        <w:rPr>
          <w:lang w:val="en-US"/>
        </w:rPr>
        <w:t xml:space="preserve">F: </w:t>
      </w:r>
      <w:r w:rsidR="00B167F6" w:rsidRPr="00B167F6">
        <w:rPr>
          <w:lang w:val="en-US"/>
        </w:rPr>
        <w:t>mixed</w:t>
      </w:r>
    </w:p>
    <w:p w14:paraId="7E1F5651" w14:textId="77777777" w:rsidR="00B060A1" w:rsidRPr="00B167F6" w:rsidRDefault="00B87825" w:rsidP="00B060A1">
      <w:pPr>
        <w:pStyle w:val="NoSpacing"/>
        <w:rPr>
          <w:lang w:val="en-US"/>
        </w:rPr>
      </w:pPr>
      <w:r w:rsidRPr="00B167F6">
        <w:rPr>
          <w:lang w:val="en-US"/>
        </w:rPr>
        <w:t xml:space="preserve">G: </w:t>
      </w:r>
      <w:r w:rsidR="00B167F6" w:rsidRPr="00B167F6">
        <w:rPr>
          <w:lang w:val="en-US"/>
        </w:rPr>
        <w:t>unclear</w:t>
      </w:r>
    </w:p>
    <w:p w14:paraId="133F58CA" w14:textId="77777777" w:rsidR="00B87825" w:rsidRPr="00B167F6" w:rsidRDefault="00B87825" w:rsidP="00B060A1">
      <w:pPr>
        <w:pStyle w:val="NoSpacing"/>
        <w:rPr>
          <w:lang w:val="en-US"/>
        </w:rPr>
      </w:pPr>
    </w:p>
    <w:p w14:paraId="003DFE80" w14:textId="77777777" w:rsidR="00B87825" w:rsidRPr="00B035BB" w:rsidRDefault="00B87825" w:rsidP="00B060A1">
      <w:pPr>
        <w:pStyle w:val="NoSpacing"/>
        <w:rPr>
          <w:lang w:val="en-US"/>
        </w:rPr>
      </w:pPr>
    </w:p>
    <w:p w14:paraId="6559220E" w14:textId="77777777" w:rsidR="00BB02D3" w:rsidRPr="00B035BB" w:rsidRDefault="00BB02D3" w:rsidP="00BB02D3">
      <w:pPr>
        <w:pStyle w:val="Heading4"/>
        <w:rPr>
          <w:lang w:val="en-US"/>
        </w:rPr>
      </w:pPr>
      <w:r w:rsidRPr="00B035BB">
        <w:rPr>
          <w:lang w:val="en-US"/>
        </w:rPr>
        <w:t>Complexity 3</w:t>
      </w:r>
    </w:p>
    <w:p w14:paraId="277C5DB6" w14:textId="77777777" w:rsidR="00DB49A1" w:rsidRPr="00B035BB" w:rsidRDefault="00DB49A1" w:rsidP="00DB49A1">
      <w:pPr>
        <w:pStyle w:val="NoSpacing"/>
        <w:rPr>
          <w:lang w:val="en-US"/>
        </w:rPr>
      </w:pPr>
      <w:r w:rsidRPr="00B035BB">
        <w:rPr>
          <w:lang w:val="en-US"/>
        </w:rPr>
        <w:t>Define the level of skill required by those delivering the intervention.</w:t>
      </w:r>
    </w:p>
    <w:p w14:paraId="6923E32F" w14:textId="77777777" w:rsidR="00DB49A1" w:rsidRPr="00B035BB" w:rsidRDefault="00DB49A1" w:rsidP="00DB49A1">
      <w:pPr>
        <w:pStyle w:val="NoSpacing"/>
        <w:rPr>
          <w:lang w:val="en-US"/>
        </w:rPr>
      </w:pPr>
      <w:r w:rsidRPr="00B035BB">
        <w:rPr>
          <w:lang w:val="en-US"/>
        </w:rPr>
        <w:t>Details: The level of skill usually depends on the degree of individualization of a homeopathic intervention. If the intervention is not individualized, only basic skills may be required to deliver the HMP. Yet, high skills may be required for the entire therapy including co-therapies. See domain 5 of iCAT_SR.</w:t>
      </w:r>
    </w:p>
    <w:p w14:paraId="20CF7AA3" w14:textId="77777777" w:rsidR="00DB49A1" w:rsidRPr="00B035BB" w:rsidRDefault="00A158FA" w:rsidP="00DB49A1">
      <w:pPr>
        <w:pStyle w:val="NoSpacing"/>
        <w:rPr>
          <w:lang w:val="en-US"/>
        </w:rPr>
      </w:pPr>
      <w:r w:rsidRPr="00B035BB">
        <w:rPr>
          <w:lang w:val="en-US"/>
        </w:rPr>
        <w:t>A</w:t>
      </w:r>
      <w:r w:rsidR="00DB49A1" w:rsidRPr="00B035BB">
        <w:rPr>
          <w:lang w:val="en-US"/>
        </w:rPr>
        <w:t>: basic skills</w:t>
      </w:r>
    </w:p>
    <w:p w14:paraId="52A07CA8" w14:textId="77777777" w:rsidR="00DB49A1" w:rsidRPr="00B035BB" w:rsidRDefault="00A158FA" w:rsidP="00DB49A1">
      <w:pPr>
        <w:pStyle w:val="NoSpacing"/>
        <w:rPr>
          <w:lang w:val="en-US"/>
        </w:rPr>
      </w:pPr>
      <w:r w:rsidRPr="00B035BB">
        <w:rPr>
          <w:lang w:val="en-US"/>
        </w:rPr>
        <w:t>B</w:t>
      </w:r>
      <w:r w:rsidR="00DB49A1" w:rsidRPr="00B035BB">
        <w:rPr>
          <w:lang w:val="en-US"/>
        </w:rPr>
        <w:t>: intermediate level skills</w:t>
      </w:r>
    </w:p>
    <w:p w14:paraId="71DB10C5" w14:textId="77777777" w:rsidR="00B3412E" w:rsidRDefault="00A158FA" w:rsidP="00DB49A1">
      <w:pPr>
        <w:pStyle w:val="NoSpacing"/>
        <w:rPr>
          <w:lang w:val="en-US"/>
        </w:rPr>
      </w:pPr>
      <w:r w:rsidRPr="00B035BB">
        <w:rPr>
          <w:lang w:val="en-US"/>
        </w:rPr>
        <w:t>C</w:t>
      </w:r>
      <w:r w:rsidR="00DB49A1" w:rsidRPr="00B035BB">
        <w:rPr>
          <w:lang w:val="en-US"/>
        </w:rPr>
        <w:t>: highly level skills</w:t>
      </w:r>
    </w:p>
    <w:p w14:paraId="7C1F4A4D" w14:textId="77777777" w:rsidR="00D433F1" w:rsidRPr="00B035BB" w:rsidRDefault="00D433F1" w:rsidP="00DB49A1">
      <w:pPr>
        <w:pStyle w:val="NoSpacing"/>
        <w:rPr>
          <w:lang w:val="en-US"/>
        </w:rPr>
      </w:pPr>
      <w:r>
        <w:rPr>
          <w:lang w:val="en-US"/>
        </w:rPr>
        <w:t xml:space="preserve">D: </w:t>
      </w:r>
      <w:r w:rsidRPr="00B035BB">
        <w:rPr>
          <w:lang w:val="en-US"/>
        </w:rPr>
        <w:t>unclear/unable to assess</w:t>
      </w:r>
    </w:p>
    <w:p w14:paraId="57726C2D" w14:textId="77777777" w:rsidR="00DB49A1" w:rsidRPr="00B035BB" w:rsidRDefault="00DB49A1" w:rsidP="00DB49A1">
      <w:pPr>
        <w:pStyle w:val="NoSpacing"/>
        <w:rPr>
          <w:lang w:val="en-US"/>
        </w:rPr>
      </w:pPr>
    </w:p>
    <w:p w14:paraId="5BACCC18" w14:textId="77777777" w:rsidR="00BB02D3" w:rsidRPr="00B035BB" w:rsidRDefault="00BB02D3" w:rsidP="00BB02D3">
      <w:pPr>
        <w:pStyle w:val="Heading4"/>
        <w:rPr>
          <w:lang w:val="en-US"/>
        </w:rPr>
      </w:pPr>
      <w:r w:rsidRPr="00B035BB">
        <w:rPr>
          <w:lang w:val="en-US"/>
        </w:rPr>
        <w:t>Complexity 4</w:t>
      </w:r>
    </w:p>
    <w:p w14:paraId="0F1E9514" w14:textId="77777777" w:rsidR="00DB49A1" w:rsidRPr="00B035BB" w:rsidRDefault="00DB49A1" w:rsidP="00DB49A1">
      <w:pPr>
        <w:pStyle w:val="NoSpacing"/>
        <w:rPr>
          <w:lang w:val="en-US"/>
        </w:rPr>
      </w:pPr>
      <w:r w:rsidRPr="00B035BB">
        <w:rPr>
          <w:lang w:val="en-US"/>
        </w:rPr>
        <w:t xml:space="preserve">Define the degree of interaction between intervention components such as the homeopathic remedy and the patient-therapist relation. </w:t>
      </w:r>
    </w:p>
    <w:p w14:paraId="2349EA5F" w14:textId="77777777" w:rsidR="00DB49A1" w:rsidRPr="00B035BB" w:rsidRDefault="00DB49A1" w:rsidP="00DB49A1">
      <w:pPr>
        <w:pStyle w:val="NoSpacing"/>
        <w:rPr>
          <w:lang w:val="en-US"/>
        </w:rPr>
      </w:pPr>
      <w:r w:rsidRPr="00B035BB">
        <w:rPr>
          <w:lang w:val="en-US"/>
        </w:rPr>
        <w:t>Details: The degree of interaction may depend on the degree of individualization of a homeopathic intervention. See domain 7 of iCAT_SR.</w:t>
      </w:r>
    </w:p>
    <w:p w14:paraId="65B10AA3" w14:textId="77777777" w:rsidR="00DB49A1" w:rsidRPr="00B035BB" w:rsidRDefault="00D433F1" w:rsidP="00DB49A1">
      <w:pPr>
        <w:pStyle w:val="NoSpacing"/>
        <w:rPr>
          <w:lang w:val="en-US"/>
        </w:rPr>
      </w:pPr>
      <w:r>
        <w:rPr>
          <w:lang w:val="en-US"/>
        </w:rPr>
        <w:t>A</w:t>
      </w:r>
      <w:r w:rsidR="00DB49A1" w:rsidRPr="00B035BB">
        <w:rPr>
          <w:lang w:val="en-US"/>
        </w:rPr>
        <w:t>. independent</w:t>
      </w:r>
    </w:p>
    <w:p w14:paraId="53F1FE08" w14:textId="77777777" w:rsidR="00DB49A1" w:rsidRPr="00B035BB" w:rsidRDefault="00D433F1" w:rsidP="00DB49A1">
      <w:pPr>
        <w:pStyle w:val="NoSpacing"/>
        <w:rPr>
          <w:lang w:val="en-US"/>
        </w:rPr>
      </w:pPr>
      <w:r>
        <w:rPr>
          <w:lang w:val="en-US"/>
        </w:rPr>
        <w:t>B</w:t>
      </w:r>
      <w:r w:rsidR="00DB49A1" w:rsidRPr="00B035BB">
        <w:rPr>
          <w:lang w:val="en-US"/>
        </w:rPr>
        <w:t>. moderate interaction</w:t>
      </w:r>
    </w:p>
    <w:p w14:paraId="05AB6B8D" w14:textId="77777777" w:rsidR="00B3412E" w:rsidRPr="00B035BB" w:rsidRDefault="00D433F1" w:rsidP="00DB49A1">
      <w:pPr>
        <w:pStyle w:val="NoSpacing"/>
        <w:rPr>
          <w:lang w:val="en-US"/>
        </w:rPr>
      </w:pPr>
      <w:r>
        <w:rPr>
          <w:lang w:val="en-US"/>
        </w:rPr>
        <w:t>C</w:t>
      </w:r>
      <w:r w:rsidR="00DB49A1" w:rsidRPr="00B035BB">
        <w:rPr>
          <w:lang w:val="en-US"/>
        </w:rPr>
        <w:t>. high level interaction</w:t>
      </w:r>
    </w:p>
    <w:p w14:paraId="1C49B041" w14:textId="77777777" w:rsidR="00D433F1" w:rsidRPr="00B035BB" w:rsidRDefault="00D433F1" w:rsidP="00D433F1">
      <w:pPr>
        <w:pStyle w:val="NoSpacing"/>
        <w:rPr>
          <w:lang w:val="en-US"/>
        </w:rPr>
      </w:pPr>
      <w:r>
        <w:rPr>
          <w:lang w:val="en-US"/>
        </w:rPr>
        <w:t>D</w:t>
      </w:r>
      <w:r w:rsidRPr="00B035BB">
        <w:rPr>
          <w:lang w:val="en-US"/>
        </w:rPr>
        <w:t>. unclear/unable to assess</w:t>
      </w:r>
    </w:p>
    <w:p w14:paraId="51FB71A6" w14:textId="77777777" w:rsidR="00DB49A1" w:rsidRPr="00B035BB" w:rsidRDefault="00DB49A1" w:rsidP="00DB49A1">
      <w:pPr>
        <w:pStyle w:val="NoSpacing"/>
        <w:rPr>
          <w:lang w:val="en-US"/>
        </w:rPr>
      </w:pPr>
    </w:p>
    <w:p w14:paraId="3643C472" w14:textId="77777777" w:rsidR="00EF060F" w:rsidRPr="00B035BB" w:rsidRDefault="00EF060F" w:rsidP="00EF060F">
      <w:pPr>
        <w:pStyle w:val="Heading4"/>
        <w:rPr>
          <w:lang w:val="en-US"/>
        </w:rPr>
      </w:pPr>
      <w:r w:rsidRPr="00B035BB">
        <w:rPr>
          <w:lang w:val="en-US"/>
        </w:rPr>
        <w:t>Complexity 5</w:t>
      </w:r>
    </w:p>
    <w:p w14:paraId="60D42CC4" w14:textId="77777777" w:rsidR="00DB49A1" w:rsidRPr="00B035BB" w:rsidRDefault="00DB49A1" w:rsidP="00DB49A1">
      <w:pPr>
        <w:pStyle w:val="NoSpacing"/>
        <w:rPr>
          <w:lang w:val="en-US"/>
        </w:rPr>
      </w:pPr>
      <w:r w:rsidRPr="00B035BB">
        <w:rPr>
          <w:lang w:val="en-US"/>
        </w:rPr>
        <w:t>Define the degree to which the effects of the interventions are changed by recipient or provider factors (e.g. A. patient expectations, culture and socioeconomic backgrounds, disease history, B. educational background, past experience). The dependence of individual-level factors usually dependence on the degree of individualization. For complex intervention a rating of B, for isopathy/clinical/routine homeopathy a rating of C and for classical homeopathy a rating of D may be most appropriate, but not imperative. See domain 9 of iCAT_SR.</w:t>
      </w:r>
    </w:p>
    <w:p w14:paraId="46C655DC" w14:textId="77777777" w:rsidR="00DB49A1" w:rsidRPr="00B035BB" w:rsidRDefault="00D433F1" w:rsidP="00DB49A1">
      <w:pPr>
        <w:pStyle w:val="NoSpacing"/>
        <w:rPr>
          <w:lang w:val="en-US"/>
        </w:rPr>
      </w:pPr>
      <w:r>
        <w:rPr>
          <w:lang w:val="en-US"/>
        </w:rPr>
        <w:t>A</w:t>
      </w:r>
      <w:r w:rsidR="00DB49A1" w:rsidRPr="00B035BB">
        <w:rPr>
          <w:lang w:val="en-US"/>
        </w:rPr>
        <w:t>. largely independent of individual-level factors</w:t>
      </w:r>
    </w:p>
    <w:p w14:paraId="41D8C006" w14:textId="77777777" w:rsidR="00DB49A1" w:rsidRPr="00B035BB" w:rsidRDefault="00D433F1" w:rsidP="00DB49A1">
      <w:pPr>
        <w:pStyle w:val="NoSpacing"/>
        <w:rPr>
          <w:lang w:val="en-US"/>
        </w:rPr>
      </w:pPr>
      <w:r>
        <w:rPr>
          <w:lang w:val="en-US"/>
        </w:rPr>
        <w:t>B</w:t>
      </w:r>
      <w:r w:rsidR="00DB49A1" w:rsidRPr="00B035BB">
        <w:rPr>
          <w:lang w:val="en-US"/>
        </w:rPr>
        <w:t>. moderately dependent of individual-level factors</w:t>
      </w:r>
    </w:p>
    <w:p w14:paraId="334B7D9F" w14:textId="77777777" w:rsidR="00B3412E" w:rsidRPr="00B035BB" w:rsidRDefault="00D433F1" w:rsidP="00DB49A1">
      <w:pPr>
        <w:pStyle w:val="NoSpacing"/>
        <w:rPr>
          <w:lang w:val="en-US"/>
        </w:rPr>
      </w:pPr>
      <w:r>
        <w:rPr>
          <w:lang w:val="en-US"/>
        </w:rPr>
        <w:t>C</w:t>
      </w:r>
      <w:r w:rsidR="00DB49A1" w:rsidRPr="00B035BB">
        <w:rPr>
          <w:lang w:val="en-US"/>
        </w:rPr>
        <w:t>. highly dependent of individual-level factors</w:t>
      </w:r>
    </w:p>
    <w:p w14:paraId="721F15A0" w14:textId="77777777" w:rsidR="00D433F1" w:rsidRPr="00B035BB" w:rsidRDefault="00D433F1" w:rsidP="00D433F1">
      <w:pPr>
        <w:pStyle w:val="NoSpacing"/>
        <w:rPr>
          <w:lang w:val="en-US"/>
        </w:rPr>
      </w:pPr>
      <w:r>
        <w:rPr>
          <w:lang w:val="en-US"/>
        </w:rPr>
        <w:t>D</w:t>
      </w:r>
      <w:r w:rsidRPr="00B035BB">
        <w:rPr>
          <w:lang w:val="en-US"/>
        </w:rPr>
        <w:t>. unclear/unable to assess</w:t>
      </w:r>
    </w:p>
    <w:p w14:paraId="2D8D854D" w14:textId="77777777" w:rsidR="00DB49A1" w:rsidRDefault="00DB49A1" w:rsidP="00DB49A1">
      <w:pPr>
        <w:pStyle w:val="NoSpacing"/>
        <w:rPr>
          <w:rFonts w:cstheme="minorHAnsi"/>
          <w:lang w:val="en-US"/>
        </w:rPr>
      </w:pPr>
    </w:p>
    <w:p w14:paraId="293F9D49" w14:textId="77777777" w:rsidR="00C2783F" w:rsidRPr="00B035BB" w:rsidRDefault="00C2783F" w:rsidP="00C2783F">
      <w:pPr>
        <w:pStyle w:val="Heading3"/>
        <w:rPr>
          <w:lang w:val="en-US"/>
        </w:rPr>
      </w:pPr>
      <w:r w:rsidRPr="00B035BB">
        <w:rPr>
          <w:lang w:val="en-US"/>
        </w:rPr>
        <w:t>ITT analysis</w:t>
      </w:r>
    </w:p>
    <w:p w14:paraId="0881C9D9" w14:textId="77777777" w:rsidR="00C2783F" w:rsidRPr="00B035BB" w:rsidRDefault="00C2783F" w:rsidP="00C2783F">
      <w:pPr>
        <w:pStyle w:val="NoSpacing"/>
        <w:rPr>
          <w:lang w:val="en-US"/>
        </w:rPr>
      </w:pPr>
      <w:r w:rsidRPr="00B035BB">
        <w:rPr>
          <w:lang w:val="en-US"/>
        </w:rPr>
        <w:t xml:space="preserve">For RCT: Did the authors conduct an intention-to-treat analysis? </w:t>
      </w:r>
      <w:r w:rsidR="003F2308">
        <w:rPr>
          <w:lang w:val="en-US"/>
        </w:rPr>
        <w:t>(</w:t>
      </w:r>
      <w:r w:rsidRPr="00B035BB">
        <w:rPr>
          <w:lang w:val="en-US"/>
        </w:rPr>
        <w:t>Enter NA for NRSI</w:t>
      </w:r>
      <w:r w:rsidR="003F2308">
        <w:rPr>
          <w:lang w:val="en-US"/>
        </w:rPr>
        <w:t xml:space="preserve"> and “yes” if such an analysis is reported or all patients are included in the analysis)</w:t>
      </w:r>
      <w:r w:rsidRPr="00B035BB">
        <w:rPr>
          <w:lang w:val="en-US"/>
        </w:rPr>
        <w:t>.</w:t>
      </w:r>
    </w:p>
    <w:p w14:paraId="76293284" w14:textId="77777777" w:rsidR="00C2783F" w:rsidRPr="00B035BB" w:rsidRDefault="00C2783F" w:rsidP="00C2783F">
      <w:pPr>
        <w:pStyle w:val="NoSpacing"/>
        <w:rPr>
          <w:lang w:val="en-US"/>
        </w:rPr>
      </w:pPr>
      <w:r w:rsidRPr="00B035BB">
        <w:rPr>
          <w:lang w:val="en-US"/>
        </w:rPr>
        <w:t>A. yes</w:t>
      </w:r>
    </w:p>
    <w:p w14:paraId="2583E3FF" w14:textId="77777777" w:rsidR="00C2783F" w:rsidRPr="00B035BB" w:rsidRDefault="00C2783F" w:rsidP="00C2783F">
      <w:pPr>
        <w:pStyle w:val="NoSpacing"/>
        <w:rPr>
          <w:lang w:val="en-US"/>
        </w:rPr>
      </w:pPr>
      <w:r w:rsidRPr="00B035BB">
        <w:rPr>
          <w:lang w:val="en-US"/>
        </w:rPr>
        <w:t>B. no</w:t>
      </w:r>
    </w:p>
    <w:p w14:paraId="4FCE72CB" w14:textId="77777777" w:rsidR="00C2783F" w:rsidRPr="00B035BB" w:rsidRDefault="00C2783F" w:rsidP="00C2783F">
      <w:pPr>
        <w:pStyle w:val="NoSpacing"/>
        <w:rPr>
          <w:lang w:val="en-US"/>
        </w:rPr>
      </w:pPr>
      <w:r w:rsidRPr="00B035BB">
        <w:rPr>
          <w:lang w:val="en-US"/>
        </w:rPr>
        <w:t>NA</w:t>
      </w:r>
    </w:p>
    <w:p w14:paraId="3E16C8B0" w14:textId="77777777" w:rsidR="00C2783F" w:rsidRDefault="00C2783F" w:rsidP="00DB49A1">
      <w:pPr>
        <w:pStyle w:val="NoSpacing"/>
        <w:rPr>
          <w:rFonts w:cstheme="minorHAnsi"/>
          <w:lang w:val="en-US"/>
        </w:rPr>
      </w:pPr>
    </w:p>
    <w:p w14:paraId="0B1DD3D8" w14:textId="77777777" w:rsidR="002C0A65" w:rsidRDefault="002C0A65" w:rsidP="00DB49A1">
      <w:pPr>
        <w:pStyle w:val="NoSpacing"/>
        <w:rPr>
          <w:rFonts w:cstheme="minorHAnsi"/>
          <w:lang w:val="en-US"/>
        </w:rPr>
      </w:pPr>
    </w:p>
    <w:p w14:paraId="1254B906" w14:textId="77777777" w:rsidR="002C0A65" w:rsidRPr="002C0A65" w:rsidRDefault="001F7733" w:rsidP="002C0A65">
      <w:pPr>
        <w:pStyle w:val="Heading3"/>
        <w:rPr>
          <w:lang w:val="en-US"/>
        </w:rPr>
      </w:pPr>
      <w:r>
        <w:rPr>
          <w:lang w:val="en-US"/>
        </w:rPr>
        <w:t>Reporting</w:t>
      </w:r>
      <w:r w:rsidR="002C0A65" w:rsidRPr="002C0A65">
        <w:rPr>
          <w:lang w:val="en-US"/>
        </w:rPr>
        <w:t xml:space="preserve"> of harms in study methods</w:t>
      </w:r>
    </w:p>
    <w:p w14:paraId="574ACD75" w14:textId="77777777" w:rsidR="002C0A65" w:rsidRPr="002C0A65" w:rsidRDefault="002C0A65" w:rsidP="002C0A65">
      <w:pPr>
        <w:pStyle w:val="NoSpacing"/>
        <w:rPr>
          <w:rFonts w:cstheme="minorHAnsi"/>
          <w:lang w:val="en-US"/>
        </w:rPr>
      </w:pPr>
      <w:r w:rsidRPr="002C0A65">
        <w:rPr>
          <w:rFonts w:cstheme="minorHAnsi"/>
          <w:lang w:val="en-US"/>
        </w:rPr>
        <w:t>A: harms are prespecified and described, including how and when they were assessed AND the identification of non-prespecified harms is described</w:t>
      </w:r>
    </w:p>
    <w:p w14:paraId="6BB8D6C5" w14:textId="77777777" w:rsidR="002C0A65" w:rsidRPr="002C0A65" w:rsidRDefault="002C0A65" w:rsidP="002C0A65">
      <w:pPr>
        <w:pStyle w:val="NoSpacing"/>
        <w:rPr>
          <w:rFonts w:cstheme="minorHAnsi"/>
          <w:lang w:val="en-US"/>
        </w:rPr>
      </w:pPr>
      <w:r w:rsidRPr="002C0A65">
        <w:rPr>
          <w:rFonts w:cstheme="minorHAnsi"/>
          <w:lang w:val="en-US"/>
        </w:rPr>
        <w:t>B: harms are prespecified and described, including how and when they were assessed</w:t>
      </w:r>
    </w:p>
    <w:p w14:paraId="2D143888" w14:textId="77777777" w:rsidR="002C0A65" w:rsidRPr="002C0A65" w:rsidRDefault="002C0A65" w:rsidP="002C0A65">
      <w:pPr>
        <w:pStyle w:val="NoSpacing"/>
        <w:rPr>
          <w:rFonts w:cstheme="minorHAnsi"/>
          <w:lang w:val="en-US"/>
        </w:rPr>
      </w:pPr>
      <w:r w:rsidRPr="002C0A65">
        <w:rPr>
          <w:rFonts w:cstheme="minorHAnsi"/>
          <w:lang w:val="en-US"/>
        </w:rPr>
        <w:t>C. harms are prespecified and described, but without details of how and when they were assessed</w:t>
      </w:r>
    </w:p>
    <w:p w14:paraId="7BC981B5" w14:textId="77777777" w:rsidR="002C0A65" w:rsidRPr="002C0A65" w:rsidRDefault="002C0A65" w:rsidP="002C0A65">
      <w:pPr>
        <w:pStyle w:val="NoSpacing"/>
        <w:rPr>
          <w:rFonts w:cstheme="minorHAnsi"/>
          <w:lang w:val="en-US"/>
        </w:rPr>
      </w:pPr>
      <w:r w:rsidRPr="002C0A65">
        <w:rPr>
          <w:rFonts w:cstheme="minorHAnsi"/>
          <w:lang w:val="en-US"/>
        </w:rPr>
        <w:t>D. harms are described in general</w:t>
      </w:r>
    </w:p>
    <w:p w14:paraId="7C8207D1" w14:textId="77777777" w:rsidR="002C0A65" w:rsidRDefault="002C0A65" w:rsidP="002C0A65">
      <w:pPr>
        <w:pStyle w:val="NoSpacing"/>
        <w:rPr>
          <w:rFonts w:cstheme="minorHAnsi"/>
          <w:lang w:val="en-US"/>
        </w:rPr>
      </w:pPr>
      <w:r w:rsidRPr="002C0A65">
        <w:rPr>
          <w:rFonts w:cstheme="minorHAnsi"/>
          <w:lang w:val="en-US"/>
        </w:rPr>
        <w:t>E. harms not described</w:t>
      </w:r>
    </w:p>
    <w:p w14:paraId="2372E1ED" w14:textId="77777777" w:rsidR="00A518E1" w:rsidRPr="002C0A65" w:rsidRDefault="00A518E1" w:rsidP="002C0A65">
      <w:pPr>
        <w:pStyle w:val="NoSpacing"/>
        <w:rPr>
          <w:rFonts w:cstheme="minorHAnsi"/>
          <w:lang w:val="en-US"/>
        </w:rPr>
      </w:pPr>
    </w:p>
    <w:p w14:paraId="09520476" w14:textId="77777777" w:rsidR="002C0A65" w:rsidRPr="002C0A65" w:rsidRDefault="002C0A65" w:rsidP="002C0A65">
      <w:pPr>
        <w:pStyle w:val="NoSpacing"/>
        <w:rPr>
          <w:rFonts w:cstheme="minorHAnsi"/>
          <w:lang w:val="en-US"/>
        </w:rPr>
      </w:pPr>
    </w:p>
    <w:p w14:paraId="2A81E1A9" w14:textId="77777777" w:rsidR="002C0A65" w:rsidRPr="002C0A65" w:rsidRDefault="001F7733" w:rsidP="002C0A65">
      <w:pPr>
        <w:pStyle w:val="Heading3"/>
        <w:rPr>
          <w:lang w:val="en-US"/>
        </w:rPr>
      </w:pPr>
      <w:r>
        <w:rPr>
          <w:lang w:val="en-US"/>
        </w:rPr>
        <w:t>Reporting</w:t>
      </w:r>
      <w:r w:rsidR="002C0A65" w:rsidRPr="002C0A65">
        <w:rPr>
          <w:lang w:val="en-US"/>
        </w:rPr>
        <w:t xml:space="preserve"> of harms</w:t>
      </w:r>
      <w:r>
        <w:rPr>
          <w:lang w:val="en-US"/>
        </w:rPr>
        <w:t xml:space="preserve"> in results</w:t>
      </w:r>
    </w:p>
    <w:p w14:paraId="53BACC1D" w14:textId="77777777" w:rsidR="002C0A65" w:rsidRPr="002C0A65" w:rsidRDefault="002C0A65" w:rsidP="002C0A65">
      <w:pPr>
        <w:pStyle w:val="NoSpacing"/>
        <w:rPr>
          <w:rFonts w:cstheme="minorHAnsi"/>
          <w:lang w:val="en-US"/>
        </w:rPr>
      </w:pPr>
      <w:r w:rsidRPr="002C0A65">
        <w:rPr>
          <w:rFonts w:cstheme="minorHAnsi"/>
          <w:lang w:val="en-US"/>
        </w:rPr>
        <w:t>A: Both absolute and relative effect sizes for outcomes of harms are presented</w:t>
      </w:r>
    </w:p>
    <w:p w14:paraId="40354575" w14:textId="77777777" w:rsidR="002C0A65" w:rsidRPr="002C0A65" w:rsidRDefault="002C0A65" w:rsidP="002C0A65">
      <w:pPr>
        <w:pStyle w:val="NoSpacing"/>
        <w:rPr>
          <w:rFonts w:cstheme="minorHAnsi"/>
          <w:lang w:val="en-US"/>
        </w:rPr>
      </w:pPr>
      <w:r w:rsidRPr="002C0A65">
        <w:rPr>
          <w:rFonts w:cstheme="minorHAnsi"/>
          <w:lang w:val="en-US"/>
        </w:rPr>
        <w:t>B: Harms (excluding zero events) reported, but only with absolute or relative effect sizes, not both</w:t>
      </w:r>
    </w:p>
    <w:p w14:paraId="56B679F0" w14:textId="77777777" w:rsidR="002C0A65" w:rsidRPr="002C0A65" w:rsidRDefault="002C0A65" w:rsidP="002C0A65">
      <w:pPr>
        <w:pStyle w:val="NoSpacing"/>
        <w:rPr>
          <w:rFonts w:cstheme="minorHAnsi"/>
          <w:lang w:val="en-US"/>
        </w:rPr>
      </w:pPr>
      <w:r w:rsidRPr="002C0A65">
        <w:rPr>
          <w:rFonts w:cstheme="minorHAnsi"/>
          <w:lang w:val="en-US"/>
        </w:rPr>
        <w:t xml:space="preserve">C: Zero events are reported if no harms were observed </w:t>
      </w:r>
    </w:p>
    <w:p w14:paraId="3170BD43" w14:textId="77777777" w:rsidR="002C0A65" w:rsidRDefault="002C0A65" w:rsidP="002C0A65">
      <w:pPr>
        <w:pStyle w:val="NoSpacing"/>
        <w:rPr>
          <w:rFonts w:cstheme="minorHAnsi"/>
          <w:lang w:val="en-US"/>
        </w:rPr>
      </w:pPr>
      <w:r w:rsidRPr="002C0A65">
        <w:rPr>
          <w:rFonts w:cstheme="minorHAnsi"/>
          <w:lang w:val="en-US"/>
        </w:rPr>
        <w:t>D: Harms not reported</w:t>
      </w:r>
    </w:p>
    <w:p w14:paraId="4D197B58" w14:textId="77777777" w:rsidR="001F7733" w:rsidRDefault="001F7733" w:rsidP="002C0A65">
      <w:pPr>
        <w:pStyle w:val="NoSpacing"/>
        <w:rPr>
          <w:rFonts w:cstheme="minorHAnsi"/>
          <w:lang w:val="en-US"/>
        </w:rPr>
      </w:pPr>
      <w:r>
        <w:rPr>
          <w:rFonts w:cstheme="minorHAnsi"/>
          <w:lang w:val="en-US"/>
        </w:rPr>
        <w:t>E: other (please specify)</w:t>
      </w:r>
    </w:p>
    <w:p w14:paraId="659DCE29" w14:textId="77777777" w:rsidR="002C0A65" w:rsidRPr="00B035BB" w:rsidRDefault="002C0A65" w:rsidP="002C0A65">
      <w:pPr>
        <w:pStyle w:val="NoSpacing"/>
        <w:rPr>
          <w:rFonts w:cstheme="minorHAnsi"/>
          <w:lang w:val="en-US"/>
        </w:rPr>
      </w:pPr>
    </w:p>
    <w:p w14:paraId="71FAEA03" w14:textId="77777777" w:rsidR="00B3412E" w:rsidRPr="00B035BB" w:rsidRDefault="00B3412E" w:rsidP="00B3412E">
      <w:pPr>
        <w:pStyle w:val="Heading3"/>
        <w:rPr>
          <w:lang w:val="en-US"/>
        </w:rPr>
      </w:pPr>
      <w:r w:rsidRPr="00B035BB">
        <w:rPr>
          <w:lang w:val="en-US"/>
        </w:rPr>
        <w:t>Notes</w:t>
      </w:r>
    </w:p>
    <w:p w14:paraId="41F05D3E" w14:textId="77777777" w:rsidR="00B3412E" w:rsidRPr="00B035BB" w:rsidRDefault="00B3412E" w:rsidP="00B3412E">
      <w:pPr>
        <w:pStyle w:val="NoSpacing"/>
        <w:rPr>
          <w:lang w:val="en-US"/>
        </w:rPr>
      </w:pPr>
      <w:r w:rsidRPr="00B035BB">
        <w:rPr>
          <w:lang w:val="en-US"/>
        </w:rPr>
        <w:t>Please note anything that didn’t fit into the template.</w:t>
      </w:r>
    </w:p>
    <w:p w14:paraId="3D35D995" w14:textId="77777777" w:rsidR="004279BB" w:rsidRPr="00B035BB" w:rsidRDefault="004279BB" w:rsidP="00E27840">
      <w:pPr>
        <w:pStyle w:val="Heading1"/>
        <w:rPr>
          <w:lang w:val="en-US"/>
        </w:rPr>
      </w:pPr>
      <w:r w:rsidRPr="00B035BB">
        <w:rPr>
          <w:lang w:val="en-US"/>
        </w:rPr>
        <w:t>Population</w:t>
      </w:r>
    </w:p>
    <w:p w14:paraId="55E8FC99" w14:textId="77777777" w:rsidR="001A27DE" w:rsidRPr="00B035BB" w:rsidRDefault="001A27DE" w:rsidP="00673FA9">
      <w:pPr>
        <w:pStyle w:val="NoSpacing"/>
        <w:rPr>
          <w:lang w:val="en-US"/>
        </w:rPr>
      </w:pPr>
    </w:p>
    <w:p w14:paraId="662F60C2" w14:textId="77777777" w:rsidR="001A27DE" w:rsidRPr="00B167F6" w:rsidRDefault="00673FA9" w:rsidP="001A27DE">
      <w:pPr>
        <w:pStyle w:val="Heading3"/>
        <w:rPr>
          <w:lang w:val="en-US"/>
        </w:rPr>
      </w:pPr>
      <w:r w:rsidRPr="00B167F6">
        <w:rPr>
          <w:lang w:val="en-US"/>
        </w:rPr>
        <w:t>Inclusion criteria</w:t>
      </w:r>
      <w:r w:rsidRPr="00B167F6">
        <w:rPr>
          <w:lang w:val="en-US"/>
        </w:rPr>
        <w:tab/>
      </w:r>
    </w:p>
    <w:p w14:paraId="429FD0E3" w14:textId="77777777" w:rsidR="00673FA9" w:rsidRPr="00B167F6" w:rsidRDefault="00673FA9" w:rsidP="00B51DB3">
      <w:pPr>
        <w:pStyle w:val="NoSpacing"/>
        <w:rPr>
          <w:lang w:val="en-US"/>
        </w:rPr>
      </w:pPr>
      <w:r w:rsidRPr="00B167F6">
        <w:rPr>
          <w:lang w:val="en-US"/>
        </w:rPr>
        <w:t>List all inclusion criteria</w:t>
      </w:r>
      <w:r w:rsidR="00B51DB3" w:rsidRPr="00B167F6">
        <w:rPr>
          <w:lang w:val="en-US"/>
        </w:rPr>
        <w:t xml:space="preserve"> (e.g.: “Children of both sexes, between 2 and 6 years of age. Earache of not more than 36 h duration.”</w:t>
      </w:r>
      <w:r w:rsidR="00E42279" w:rsidRPr="00B167F6">
        <w:rPr>
          <w:lang w:val="en-US"/>
        </w:rPr>
        <w:t xml:space="preserve"> </w:t>
      </w:r>
      <w:r w:rsidR="00E42279" w:rsidRPr="00B167F6">
        <w:rPr>
          <w:lang w:val="en-US"/>
        </w:rPr>
        <w:fldChar w:fldCharType="begin"/>
      </w:r>
      <w:r w:rsidR="00FD1CFB">
        <w:rPr>
          <w:lang w:val="en-US"/>
        </w:rPr>
        <w:instrText xml:space="preserve"> ADDIN EN.CITE &lt;EndNote&gt;&lt;Cite&gt;&lt;Author&gt;Sinha&lt;/Author&gt;&lt;Year&gt;2012&lt;/Year&gt;&lt;RecNum&gt;995&lt;/RecNum&gt;&lt;DisplayText&gt;[6]&lt;/DisplayText&gt;&lt;record&gt;&lt;rec-number&gt;995&lt;/rec-number&gt;&lt;foreign-keys&gt;&lt;key app="EN" db-id="w0sfwprew2sa0tezz2250fscvpz0ppvpeasw" timestamp="1737100095"&gt;995&lt;/key&gt;&lt;/foreign-keys&gt;&lt;ref-type name="Journal Article"&gt;17&lt;/ref-type&gt;&lt;contributors&gt;&lt;authors&gt;&lt;author&gt;Sinha, M. N.&lt;/author&gt;&lt;author&gt;Siddiqui, V. A.&lt;/author&gt;&lt;author&gt;Nayak, C.&lt;/author&gt;&lt;author&gt;Singh, Vikram&lt;/author&gt;&lt;author&gt;Dixit, Rupali&lt;/author&gt;&lt;author&gt;Dewan, Deepti&lt;/author&gt;&lt;author&gt;Mishra, Alok&lt;/author&gt;&lt;/authors&gt;&lt;/contributors&gt;&lt;titles&gt;&lt;title&gt;Randomized controlled pilot study to compare Homeopathy and Conventional therapy in Acute Otitis Media&lt;/title&gt;&lt;secondary-title&gt;Homeopathy&lt;/secondary-title&gt;&lt;/titles&gt;&lt;periodical&gt;&lt;full-title&gt;Homeopathy&lt;/full-title&gt;&lt;/periodical&gt;&lt;pages&gt;5-12&lt;/pages&gt;&lt;volume&gt;101&lt;/volume&gt;&lt;number&gt;01&lt;/number&gt;&lt;keywords&gt;&lt;keyword&gt;Homeopathy&lt;/keyword&gt;&lt;keyword&gt;Acute Otitis Media&lt;/keyword&gt;&lt;keyword&gt;Conventional&lt;/keyword&gt;&lt;keyword&gt;Lycopodium&lt;/keyword&gt;&lt;keyword&gt;Sulphur&lt;/keyword&gt;&lt;keyword&gt;Pulsatilla&lt;/keyword&gt;&lt;keyword&gt;Chamomilla&lt;/keyword&gt;&lt;keyword&gt;Mercurius solubilis&lt;/keyword&gt;&lt;keyword&gt;Silicea&lt;/keyword&gt;&lt;/keywords&gt;&lt;dates&gt;&lt;year&gt;2012&lt;/year&gt;&lt;pub-dates&gt;&lt;date&gt;2017/12/21&lt;/date&gt;&lt;/pub-dates&gt;&lt;/dates&gt;&lt;publisher&gt;Georg Thieme Verlag KG&lt;/publisher&gt;&lt;isbn&gt;1475-4916&amp;#xD;1476-4245&lt;/isbn&gt;&lt;urls&gt;&lt;related-urls&gt;&lt;url&gt;http://www.thieme-connect.com/products/ejournals/abstract/10.1016/j.homp.2011.08.003&lt;/url&gt;&lt;/related-urls&gt;&lt;/urls&gt;&lt;electronic-resource-num&gt;10.1016/j.homp.2011.08.003&lt;/electronic-resource-num&gt;&lt;language&gt;En&lt;/language&gt;&lt;/record&gt;&lt;/Cite&gt;&lt;/EndNote&gt;</w:instrText>
      </w:r>
      <w:r w:rsidR="00E42279" w:rsidRPr="00B167F6">
        <w:rPr>
          <w:lang w:val="en-US"/>
        </w:rPr>
        <w:fldChar w:fldCharType="separate"/>
      </w:r>
      <w:r w:rsidR="00FD1CFB">
        <w:rPr>
          <w:noProof/>
          <w:lang w:val="en-US"/>
        </w:rPr>
        <w:t>[6]</w:t>
      </w:r>
      <w:r w:rsidR="00E42279" w:rsidRPr="00B167F6">
        <w:rPr>
          <w:lang w:val="en-US"/>
        </w:rPr>
        <w:fldChar w:fldCharType="end"/>
      </w:r>
      <w:r w:rsidR="00B51DB3" w:rsidRPr="00B167F6">
        <w:rPr>
          <w:lang w:val="en-US"/>
        </w:rPr>
        <w:t>).</w:t>
      </w:r>
    </w:p>
    <w:p w14:paraId="081D6936" w14:textId="77777777" w:rsidR="001A27DE" w:rsidRPr="00B167F6" w:rsidRDefault="001A27DE" w:rsidP="00673FA9">
      <w:pPr>
        <w:pStyle w:val="NoSpacing"/>
        <w:rPr>
          <w:lang w:val="en-US"/>
        </w:rPr>
      </w:pPr>
    </w:p>
    <w:p w14:paraId="6B5A00CD" w14:textId="77777777" w:rsidR="001A27DE" w:rsidRPr="00B167F6" w:rsidRDefault="00673FA9" w:rsidP="001A27DE">
      <w:pPr>
        <w:pStyle w:val="Heading3"/>
        <w:rPr>
          <w:lang w:val="en-US"/>
        </w:rPr>
      </w:pPr>
      <w:r w:rsidRPr="00B167F6">
        <w:rPr>
          <w:lang w:val="en-US"/>
        </w:rPr>
        <w:t>Exclusion criteria</w:t>
      </w:r>
      <w:r w:rsidRPr="00B167F6">
        <w:rPr>
          <w:lang w:val="en-US"/>
        </w:rPr>
        <w:tab/>
      </w:r>
    </w:p>
    <w:p w14:paraId="76DD9D8C" w14:textId="77777777" w:rsidR="00673FA9" w:rsidRPr="00B035BB" w:rsidRDefault="00673FA9" w:rsidP="00673FA9">
      <w:pPr>
        <w:pStyle w:val="NoSpacing"/>
        <w:rPr>
          <w:lang w:val="en-US"/>
        </w:rPr>
      </w:pPr>
      <w:r w:rsidRPr="00B167F6">
        <w:rPr>
          <w:lang w:val="en-US"/>
        </w:rPr>
        <w:t>List all exclusion criteria.</w:t>
      </w:r>
    </w:p>
    <w:p w14:paraId="2EF20569" w14:textId="77777777" w:rsidR="001A27DE" w:rsidRDefault="001A27DE" w:rsidP="00673FA9">
      <w:pPr>
        <w:pStyle w:val="NoSpacing"/>
        <w:rPr>
          <w:lang w:val="en-US"/>
        </w:rPr>
      </w:pPr>
    </w:p>
    <w:p w14:paraId="15C6693C" w14:textId="77777777" w:rsidR="00B167F6" w:rsidRDefault="00B167F6" w:rsidP="00673FA9">
      <w:pPr>
        <w:pStyle w:val="NoSpacing"/>
        <w:rPr>
          <w:lang w:val="en-US"/>
        </w:rPr>
      </w:pPr>
    </w:p>
    <w:p w14:paraId="77BFDF56" w14:textId="77777777" w:rsidR="004463E4" w:rsidRPr="00B035BB" w:rsidRDefault="004463E4" w:rsidP="00271905">
      <w:pPr>
        <w:pStyle w:val="Heading3"/>
        <w:rPr>
          <w:lang w:val="en-US"/>
        </w:rPr>
      </w:pPr>
      <w:r w:rsidRPr="00B035BB">
        <w:rPr>
          <w:lang w:val="en-US"/>
        </w:rPr>
        <w:t>Group differences</w:t>
      </w:r>
    </w:p>
    <w:p w14:paraId="16E7DD75" w14:textId="77777777" w:rsidR="001A27DE" w:rsidRPr="00B035BB" w:rsidRDefault="00785A4D" w:rsidP="004463E4">
      <w:pPr>
        <w:pStyle w:val="NoSpacing"/>
        <w:rPr>
          <w:lang w:val="en-US"/>
        </w:rPr>
      </w:pPr>
      <w:r w:rsidRPr="00B035BB">
        <w:rPr>
          <w:lang w:val="en-US"/>
        </w:rPr>
        <w:t>Shortly state differences between the treatment arms regarding baseline characteristics (e.g.: no significant group differences between patient characteristics (see tab. 1)</w:t>
      </w:r>
      <w:r w:rsidR="005F1640" w:rsidRPr="00B035BB">
        <w:rPr>
          <w:lang w:val="en-US"/>
        </w:rPr>
        <w:t>, comorbidities (see page 335)</w:t>
      </w:r>
      <w:r w:rsidRPr="00B035BB">
        <w:rPr>
          <w:lang w:val="en-US"/>
        </w:rPr>
        <w:t xml:space="preserve"> and regarding symptoms</w:t>
      </w:r>
      <w:r w:rsidR="00F62D37" w:rsidRPr="00B035BB">
        <w:rPr>
          <w:lang w:val="en-US"/>
        </w:rPr>
        <w:t xml:space="preserve"> or severity of illness</w:t>
      </w:r>
      <w:r w:rsidR="005F1640" w:rsidRPr="00B035BB">
        <w:rPr>
          <w:lang w:val="en-US"/>
        </w:rPr>
        <w:t xml:space="preserve"> (see page 335).</w:t>
      </w:r>
      <w:r w:rsidRPr="00B035BB">
        <w:rPr>
          <w:lang w:val="en-US"/>
        </w:rPr>
        <w:t>)</w:t>
      </w:r>
    </w:p>
    <w:p w14:paraId="582784AE" w14:textId="77777777" w:rsidR="00785A4D" w:rsidRPr="00B035BB" w:rsidRDefault="00785A4D" w:rsidP="004463E4">
      <w:pPr>
        <w:pStyle w:val="NoSpacing"/>
        <w:rPr>
          <w:lang w:val="en-US"/>
        </w:rPr>
      </w:pPr>
    </w:p>
    <w:p w14:paraId="7F19E35F" w14:textId="77777777" w:rsidR="004414D5" w:rsidRPr="00B035BB" w:rsidRDefault="004414D5" w:rsidP="004463E4">
      <w:pPr>
        <w:pStyle w:val="NoSpacing"/>
        <w:rPr>
          <w:lang w:val="en-US"/>
        </w:rPr>
      </w:pPr>
    </w:p>
    <w:p w14:paraId="1F349D63" w14:textId="77777777" w:rsidR="001A27DE" w:rsidRPr="00B035BB" w:rsidRDefault="006B6136" w:rsidP="001A27DE">
      <w:pPr>
        <w:pStyle w:val="Heading3"/>
        <w:rPr>
          <w:lang w:val="en-US"/>
        </w:rPr>
      </w:pPr>
      <w:r w:rsidRPr="00B035BB">
        <w:rPr>
          <w:lang w:val="en-US"/>
        </w:rPr>
        <w:t>S</w:t>
      </w:r>
      <w:r w:rsidR="00673FA9" w:rsidRPr="00B035BB">
        <w:rPr>
          <w:lang w:val="en-US"/>
        </w:rPr>
        <w:t>ample size</w:t>
      </w:r>
      <w:r w:rsidR="00465D46" w:rsidRPr="00B035BB">
        <w:rPr>
          <w:lang w:val="en-US"/>
        </w:rPr>
        <w:t xml:space="preserve"> 1</w:t>
      </w:r>
    </w:p>
    <w:p w14:paraId="4086ABC4" w14:textId="77777777" w:rsidR="00673FA9" w:rsidRPr="00B035BB" w:rsidRDefault="00673FA9" w:rsidP="00673FA9">
      <w:pPr>
        <w:pStyle w:val="NoSpacing"/>
        <w:rPr>
          <w:lang w:val="en-US"/>
        </w:rPr>
      </w:pPr>
      <w:r w:rsidRPr="00B035BB">
        <w:rPr>
          <w:lang w:val="en-US"/>
        </w:rPr>
        <w:t>Enter the number</w:t>
      </w:r>
      <w:r w:rsidR="00F11A3D" w:rsidRPr="00B035BB">
        <w:rPr>
          <w:lang w:val="en-US"/>
        </w:rPr>
        <w:t xml:space="preserve"> as integer</w:t>
      </w:r>
      <w:r w:rsidRPr="00B035BB">
        <w:rPr>
          <w:lang w:val="en-US"/>
        </w:rPr>
        <w:t xml:space="preserve"> of participants </w:t>
      </w:r>
      <w:r w:rsidR="00A95A9C" w:rsidRPr="00B035BB">
        <w:rPr>
          <w:lang w:val="en-US"/>
        </w:rPr>
        <w:t xml:space="preserve">at baseline </w:t>
      </w:r>
      <w:r w:rsidR="006B6136" w:rsidRPr="00B035BB">
        <w:rPr>
          <w:lang w:val="en-US"/>
        </w:rPr>
        <w:t>per treatment</w:t>
      </w:r>
      <w:r w:rsidR="0051085A" w:rsidRPr="00B035BB">
        <w:rPr>
          <w:lang w:val="en-US"/>
        </w:rPr>
        <w:t xml:space="preserve"> arm</w:t>
      </w:r>
      <w:r w:rsidR="006B6136" w:rsidRPr="00B035BB">
        <w:rPr>
          <w:lang w:val="en-US"/>
        </w:rPr>
        <w:t xml:space="preserve"> </w:t>
      </w:r>
      <w:r w:rsidRPr="00B035BB">
        <w:rPr>
          <w:lang w:val="en-US"/>
        </w:rPr>
        <w:t>(e.g.</w:t>
      </w:r>
      <w:r w:rsidR="001A27DE" w:rsidRPr="00B035BB">
        <w:rPr>
          <w:lang w:val="en-US"/>
        </w:rPr>
        <w:t>:</w:t>
      </w:r>
      <w:r w:rsidR="006B6136" w:rsidRPr="00B035BB">
        <w:rPr>
          <w:lang w:val="en-US"/>
        </w:rPr>
        <w:t xml:space="preserve"> homeopathy:</w:t>
      </w:r>
      <w:r w:rsidRPr="00B035BB">
        <w:rPr>
          <w:lang w:val="en-US"/>
        </w:rPr>
        <w:t xml:space="preserve"> 233</w:t>
      </w:r>
      <w:r w:rsidR="006B6136" w:rsidRPr="00B035BB">
        <w:rPr>
          <w:lang w:val="en-US"/>
        </w:rPr>
        <w:t>, control: 193</w:t>
      </w:r>
      <w:r w:rsidRPr="00B035BB">
        <w:rPr>
          <w:lang w:val="en-US"/>
        </w:rPr>
        <w:t>).</w:t>
      </w:r>
    </w:p>
    <w:p w14:paraId="09785F04" w14:textId="77777777" w:rsidR="001A27DE" w:rsidRPr="00B035BB" w:rsidRDefault="001A27DE" w:rsidP="00673FA9">
      <w:pPr>
        <w:pStyle w:val="NoSpacing"/>
        <w:rPr>
          <w:lang w:val="en-US"/>
        </w:rPr>
      </w:pPr>
    </w:p>
    <w:p w14:paraId="69E1C3A3" w14:textId="77777777" w:rsidR="0014521E" w:rsidRPr="00B035BB" w:rsidRDefault="0014521E" w:rsidP="0014521E">
      <w:pPr>
        <w:pStyle w:val="Heading3"/>
        <w:rPr>
          <w:lang w:val="en-US"/>
        </w:rPr>
      </w:pPr>
      <w:r w:rsidRPr="00B035BB">
        <w:rPr>
          <w:lang w:val="en-US"/>
        </w:rPr>
        <w:t>Sample size 2</w:t>
      </w:r>
    </w:p>
    <w:p w14:paraId="151B4458" w14:textId="77777777" w:rsidR="0014521E" w:rsidRPr="00B035BB" w:rsidRDefault="0014521E" w:rsidP="0014521E">
      <w:pPr>
        <w:pStyle w:val="NoSpacing"/>
        <w:rPr>
          <w:lang w:val="en-US"/>
        </w:rPr>
      </w:pPr>
      <w:r w:rsidRPr="00B035BB">
        <w:rPr>
          <w:lang w:val="en-US"/>
        </w:rPr>
        <w:t>Enter the number as integer of participants per treatment arm that were included in the analysis (e.g.: homeopathy: 233, control: 193).</w:t>
      </w:r>
    </w:p>
    <w:p w14:paraId="5219AEAC" w14:textId="77777777" w:rsidR="0014521E" w:rsidRPr="00B035BB" w:rsidRDefault="0014521E" w:rsidP="00673FA9">
      <w:pPr>
        <w:pStyle w:val="NoSpacing"/>
        <w:rPr>
          <w:lang w:val="en-US"/>
        </w:rPr>
      </w:pPr>
    </w:p>
    <w:p w14:paraId="3E4ED9FF" w14:textId="77777777" w:rsidR="0014521E" w:rsidRPr="00B035BB" w:rsidRDefault="0014521E" w:rsidP="0014521E">
      <w:pPr>
        <w:pStyle w:val="NoSpacing"/>
        <w:rPr>
          <w:lang w:val="en-US"/>
        </w:rPr>
      </w:pPr>
    </w:p>
    <w:p w14:paraId="720DD97C" w14:textId="77777777" w:rsidR="0014521E" w:rsidRPr="00B035BB" w:rsidRDefault="0014521E" w:rsidP="00602DA9">
      <w:pPr>
        <w:pStyle w:val="Heading3"/>
        <w:rPr>
          <w:lang w:val="en-US"/>
        </w:rPr>
      </w:pPr>
      <w:r w:rsidRPr="00B035BB">
        <w:rPr>
          <w:lang w:val="en-US"/>
        </w:rPr>
        <w:t xml:space="preserve">Unit of analysis </w:t>
      </w:r>
      <w:r w:rsidRPr="00B035BB">
        <w:rPr>
          <w:lang w:val="en-US"/>
        </w:rPr>
        <w:tab/>
      </w:r>
      <w:r w:rsidRPr="00B035BB">
        <w:rPr>
          <w:lang w:val="en-US"/>
        </w:rPr>
        <w:tab/>
      </w:r>
    </w:p>
    <w:p w14:paraId="185D5FB0" w14:textId="77777777" w:rsidR="0014521E" w:rsidRPr="00B035BB" w:rsidRDefault="0014521E" w:rsidP="0014521E">
      <w:pPr>
        <w:pStyle w:val="NoSpacing"/>
        <w:rPr>
          <w:lang w:val="en-US"/>
        </w:rPr>
      </w:pPr>
      <w:r w:rsidRPr="00B035BB">
        <w:rPr>
          <w:lang w:val="en-US"/>
        </w:rPr>
        <w:t xml:space="preserve">Provide the unit of analysis </w:t>
      </w:r>
    </w:p>
    <w:p w14:paraId="512C9D4E" w14:textId="77777777" w:rsidR="0014521E" w:rsidRPr="00B035BB" w:rsidRDefault="0014521E" w:rsidP="0014521E">
      <w:pPr>
        <w:pStyle w:val="NoSpacing"/>
        <w:rPr>
          <w:lang w:val="en-US"/>
        </w:rPr>
      </w:pPr>
      <w:r w:rsidRPr="00B035BB">
        <w:rPr>
          <w:lang w:val="en-US"/>
        </w:rPr>
        <w:t>A. individual participant</w:t>
      </w:r>
    </w:p>
    <w:p w14:paraId="379BA648" w14:textId="77777777" w:rsidR="0014521E" w:rsidRPr="00B035BB" w:rsidRDefault="0014521E" w:rsidP="0014521E">
      <w:pPr>
        <w:pStyle w:val="NoSpacing"/>
        <w:rPr>
          <w:lang w:val="en-US"/>
        </w:rPr>
      </w:pPr>
      <w:r w:rsidRPr="00B035BB">
        <w:rPr>
          <w:lang w:val="en-US"/>
        </w:rPr>
        <w:t>B. cluster of participants (e.g. clinics)</w:t>
      </w:r>
    </w:p>
    <w:p w14:paraId="6946F60A" w14:textId="77777777" w:rsidR="0014521E" w:rsidRPr="00B035BB" w:rsidRDefault="0014521E" w:rsidP="0014521E">
      <w:pPr>
        <w:pStyle w:val="NoSpacing"/>
        <w:rPr>
          <w:lang w:val="en-US"/>
        </w:rPr>
      </w:pPr>
      <w:r w:rsidRPr="00B035BB">
        <w:rPr>
          <w:lang w:val="en-US"/>
        </w:rPr>
        <w:lastRenderedPageBreak/>
        <w:t>C. other (e.g. body part)</w:t>
      </w:r>
    </w:p>
    <w:p w14:paraId="6259CE53" w14:textId="77777777" w:rsidR="0014521E" w:rsidRPr="00B035BB" w:rsidRDefault="0014521E" w:rsidP="0014521E">
      <w:pPr>
        <w:pStyle w:val="NoSpacing"/>
        <w:rPr>
          <w:lang w:val="en-US"/>
        </w:rPr>
      </w:pPr>
    </w:p>
    <w:p w14:paraId="2A4D2730" w14:textId="77777777" w:rsidR="009219E6" w:rsidRPr="00B035BB" w:rsidRDefault="009219E6" w:rsidP="009219E6">
      <w:pPr>
        <w:pStyle w:val="Heading3"/>
        <w:rPr>
          <w:lang w:val="en-US"/>
        </w:rPr>
      </w:pPr>
      <w:r w:rsidRPr="00B035BB">
        <w:rPr>
          <w:lang w:val="en-US"/>
        </w:rPr>
        <w:t>Mean age</w:t>
      </w:r>
    </w:p>
    <w:p w14:paraId="6CE51887" w14:textId="77777777" w:rsidR="009219E6" w:rsidRPr="00B035BB" w:rsidRDefault="009219E6" w:rsidP="009219E6">
      <w:pPr>
        <w:pStyle w:val="NoSpacing"/>
        <w:rPr>
          <w:lang w:val="en-US"/>
        </w:rPr>
      </w:pPr>
      <w:r w:rsidRPr="00B035BB">
        <w:rPr>
          <w:lang w:val="en-US"/>
        </w:rPr>
        <w:t>Enter the mean age with one decimal at baseline per treatment arm in years (e.g.: homeopathy: 35.7, control: 31.9).</w:t>
      </w:r>
    </w:p>
    <w:p w14:paraId="2BEAE6CF" w14:textId="77777777" w:rsidR="009219E6" w:rsidRDefault="009219E6" w:rsidP="009219E6">
      <w:pPr>
        <w:pStyle w:val="NoSpacing"/>
        <w:rPr>
          <w:lang w:val="en-US"/>
        </w:rPr>
      </w:pPr>
    </w:p>
    <w:p w14:paraId="6DA55F19" w14:textId="77777777" w:rsidR="001A27DE" w:rsidRPr="00B035BB" w:rsidRDefault="00673FA9" w:rsidP="001A27DE">
      <w:pPr>
        <w:pStyle w:val="Heading3"/>
        <w:rPr>
          <w:lang w:val="en-US"/>
        </w:rPr>
      </w:pPr>
      <w:r w:rsidRPr="00B035BB">
        <w:rPr>
          <w:lang w:val="en-US"/>
        </w:rPr>
        <w:t xml:space="preserve">Gender </w:t>
      </w:r>
    </w:p>
    <w:p w14:paraId="7C3E425B" w14:textId="77777777" w:rsidR="00673FA9" w:rsidRPr="00B035BB" w:rsidRDefault="00673FA9" w:rsidP="00673FA9">
      <w:pPr>
        <w:pStyle w:val="NoSpacing"/>
        <w:rPr>
          <w:lang w:val="en-US"/>
        </w:rPr>
      </w:pPr>
      <w:r w:rsidRPr="00B035BB">
        <w:rPr>
          <w:lang w:val="en-US"/>
        </w:rPr>
        <w:t>Enter the number of females</w:t>
      </w:r>
      <w:r w:rsidR="00F11A3D" w:rsidRPr="00B035BB">
        <w:rPr>
          <w:lang w:val="en-US"/>
        </w:rPr>
        <w:t xml:space="preserve"> as integer</w:t>
      </w:r>
      <w:r w:rsidR="006B6136" w:rsidRPr="00B035BB">
        <w:rPr>
          <w:lang w:val="en-US"/>
        </w:rPr>
        <w:t xml:space="preserve"> </w:t>
      </w:r>
      <w:r w:rsidR="00A95A9C" w:rsidRPr="00B035BB">
        <w:rPr>
          <w:lang w:val="en-US"/>
        </w:rPr>
        <w:t xml:space="preserve">at baseline </w:t>
      </w:r>
      <w:r w:rsidR="006B6136" w:rsidRPr="00B035BB">
        <w:rPr>
          <w:lang w:val="en-US"/>
        </w:rPr>
        <w:t xml:space="preserve">per treatment arm </w:t>
      </w:r>
      <w:r w:rsidRPr="00B035BB">
        <w:rPr>
          <w:lang w:val="en-US"/>
        </w:rPr>
        <w:t>(e.g.</w:t>
      </w:r>
      <w:r w:rsidR="001A27DE" w:rsidRPr="00B035BB">
        <w:rPr>
          <w:lang w:val="en-US"/>
        </w:rPr>
        <w:t>:</w:t>
      </w:r>
      <w:r w:rsidRPr="00B035BB">
        <w:rPr>
          <w:lang w:val="en-US"/>
        </w:rPr>
        <w:t xml:space="preserve"> </w:t>
      </w:r>
      <w:r w:rsidR="006B6136" w:rsidRPr="00B035BB">
        <w:rPr>
          <w:lang w:val="en-US"/>
        </w:rPr>
        <w:t xml:space="preserve">homeopathy: </w:t>
      </w:r>
      <w:r w:rsidRPr="00B035BB">
        <w:rPr>
          <w:lang w:val="en-US"/>
        </w:rPr>
        <w:t>123</w:t>
      </w:r>
      <w:r w:rsidR="006B6136" w:rsidRPr="00B035BB">
        <w:rPr>
          <w:lang w:val="en-US"/>
        </w:rPr>
        <w:t>, control: 97</w:t>
      </w:r>
      <w:r w:rsidRPr="00B035BB">
        <w:rPr>
          <w:lang w:val="en-US"/>
        </w:rPr>
        <w:t>).</w:t>
      </w:r>
    </w:p>
    <w:p w14:paraId="7B849C0F" w14:textId="77777777" w:rsidR="001A27DE" w:rsidRPr="00B035BB" w:rsidRDefault="001A27DE" w:rsidP="00673FA9">
      <w:pPr>
        <w:pStyle w:val="NoSpacing"/>
        <w:rPr>
          <w:lang w:val="en-US"/>
        </w:rPr>
      </w:pPr>
    </w:p>
    <w:p w14:paraId="2963E728" w14:textId="77777777" w:rsidR="00367EED" w:rsidRPr="00B035BB" w:rsidRDefault="00367EED" w:rsidP="00367EED">
      <w:pPr>
        <w:pStyle w:val="Heading3"/>
        <w:rPr>
          <w:lang w:val="en-US"/>
        </w:rPr>
      </w:pPr>
      <w:r w:rsidRPr="00B035BB">
        <w:rPr>
          <w:lang w:val="en-US"/>
        </w:rPr>
        <w:t>Treatment expectation</w:t>
      </w:r>
    </w:p>
    <w:p w14:paraId="78A7BF2C" w14:textId="77777777" w:rsidR="004962E4" w:rsidRDefault="00630325" w:rsidP="00630325">
      <w:pPr>
        <w:pStyle w:val="NoSpacing"/>
        <w:rPr>
          <w:lang w:val="en-US"/>
        </w:rPr>
      </w:pPr>
      <w:r w:rsidRPr="00630325">
        <w:rPr>
          <w:lang w:val="en-US"/>
        </w:rPr>
        <w:t>Were patients' expectations of treatment reported?</w:t>
      </w:r>
    </w:p>
    <w:p w14:paraId="565DEC6D" w14:textId="77777777" w:rsidR="00367EED" w:rsidRPr="00B035BB" w:rsidRDefault="00367EED" w:rsidP="00630325">
      <w:pPr>
        <w:pStyle w:val="NoSpacing"/>
        <w:rPr>
          <w:lang w:val="en-US"/>
        </w:rPr>
      </w:pPr>
      <w:r w:rsidRPr="00B035BB">
        <w:rPr>
          <w:lang w:val="en-US"/>
        </w:rPr>
        <w:t xml:space="preserve">A. </w:t>
      </w:r>
      <w:r w:rsidR="00630325">
        <w:rPr>
          <w:lang w:val="en-US"/>
        </w:rPr>
        <w:t>Yes</w:t>
      </w:r>
    </w:p>
    <w:p w14:paraId="6C43EBBC" w14:textId="77777777" w:rsidR="00367EED" w:rsidRPr="00B035BB" w:rsidRDefault="00630325" w:rsidP="00465D46">
      <w:pPr>
        <w:pStyle w:val="NoSpacing"/>
        <w:rPr>
          <w:lang w:val="en-US"/>
        </w:rPr>
      </w:pPr>
      <w:r>
        <w:rPr>
          <w:lang w:val="en-US"/>
        </w:rPr>
        <w:t>B. No</w:t>
      </w:r>
    </w:p>
    <w:p w14:paraId="04B778D9" w14:textId="77777777" w:rsidR="004962E4" w:rsidRDefault="004962E4" w:rsidP="00465D46">
      <w:pPr>
        <w:pStyle w:val="NoSpacing"/>
        <w:rPr>
          <w:lang w:val="en-US"/>
        </w:rPr>
      </w:pPr>
    </w:p>
    <w:p w14:paraId="0DA3BF87" w14:textId="77777777" w:rsidR="004962E4" w:rsidRPr="00B035BB" w:rsidRDefault="004962E4" w:rsidP="004962E4">
      <w:pPr>
        <w:pStyle w:val="Heading3"/>
        <w:rPr>
          <w:lang w:val="en-US"/>
        </w:rPr>
      </w:pPr>
      <w:r>
        <w:rPr>
          <w:lang w:val="en-US"/>
        </w:rPr>
        <w:t>Health beliefs</w:t>
      </w:r>
    </w:p>
    <w:p w14:paraId="5DF75557" w14:textId="77777777" w:rsidR="004962E4" w:rsidRDefault="004962E4" w:rsidP="004962E4">
      <w:pPr>
        <w:pStyle w:val="NoSpacing"/>
        <w:rPr>
          <w:lang w:val="en-US"/>
        </w:rPr>
      </w:pPr>
      <w:r w:rsidRPr="00630325">
        <w:rPr>
          <w:lang w:val="en-US"/>
        </w:rPr>
        <w:t xml:space="preserve">Were patients' </w:t>
      </w:r>
      <w:r>
        <w:rPr>
          <w:lang w:val="en-US"/>
        </w:rPr>
        <w:t>health beliefs</w:t>
      </w:r>
      <w:r w:rsidRPr="00630325">
        <w:rPr>
          <w:lang w:val="en-US"/>
        </w:rPr>
        <w:t xml:space="preserve"> reported?</w:t>
      </w:r>
    </w:p>
    <w:p w14:paraId="7491C664" w14:textId="77777777" w:rsidR="004962E4" w:rsidRDefault="004962E4" w:rsidP="004962E4">
      <w:pPr>
        <w:pStyle w:val="NoSpacing"/>
        <w:rPr>
          <w:lang w:val="en-US"/>
        </w:rPr>
      </w:pPr>
      <w:r w:rsidRPr="00B035BB">
        <w:rPr>
          <w:lang w:val="en-US"/>
        </w:rPr>
        <w:t xml:space="preserve">A. </w:t>
      </w:r>
      <w:r>
        <w:rPr>
          <w:lang w:val="en-US"/>
        </w:rPr>
        <w:t>Yes</w:t>
      </w:r>
    </w:p>
    <w:p w14:paraId="1774D7BA" w14:textId="77777777" w:rsidR="004962E4" w:rsidRPr="00B035BB" w:rsidRDefault="004962E4" w:rsidP="004962E4">
      <w:pPr>
        <w:pStyle w:val="NoSpacing"/>
        <w:rPr>
          <w:lang w:val="en-US"/>
        </w:rPr>
      </w:pPr>
      <w:r>
        <w:rPr>
          <w:lang w:val="en-US"/>
        </w:rPr>
        <w:t>B. No</w:t>
      </w:r>
    </w:p>
    <w:p w14:paraId="7884B589" w14:textId="77777777" w:rsidR="0034668A" w:rsidRDefault="0034668A" w:rsidP="0034668A">
      <w:pPr>
        <w:pStyle w:val="NoSpacing"/>
        <w:rPr>
          <w:lang w:val="en-US"/>
        </w:rPr>
      </w:pPr>
    </w:p>
    <w:p w14:paraId="1635471A" w14:textId="77777777" w:rsidR="0034668A" w:rsidRPr="00B035BB" w:rsidRDefault="0034668A" w:rsidP="0034668A">
      <w:pPr>
        <w:pStyle w:val="Heading3"/>
        <w:rPr>
          <w:lang w:val="en-US"/>
        </w:rPr>
      </w:pPr>
      <w:r>
        <w:rPr>
          <w:lang w:val="en-US"/>
        </w:rPr>
        <w:t>Comorbidity</w:t>
      </w:r>
    </w:p>
    <w:p w14:paraId="14F56D84" w14:textId="77777777" w:rsidR="0034668A" w:rsidRDefault="0034668A" w:rsidP="0034668A">
      <w:pPr>
        <w:pStyle w:val="NoSpacing"/>
        <w:rPr>
          <w:lang w:val="en-US"/>
        </w:rPr>
      </w:pPr>
      <w:r>
        <w:rPr>
          <w:lang w:val="en-US"/>
        </w:rPr>
        <w:t>Do the patients suffer from further diseases and/or comorbidity</w:t>
      </w:r>
      <w:r w:rsidRPr="00630325">
        <w:rPr>
          <w:lang w:val="en-US"/>
        </w:rPr>
        <w:t>?</w:t>
      </w:r>
    </w:p>
    <w:p w14:paraId="267715DB" w14:textId="77777777" w:rsidR="0034668A" w:rsidRDefault="0034668A" w:rsidP="0034668A">
      <w:pPr>
        <w:pStyle w:val="NoSpacing"/>
        <w:rPr>
          <w:lang w:val="en-US"/>
        </w:rPr>
      </w:pPr>
      <w:r w:rsidRPr="00B035BB">
        <w:rPr>
          <w:lang w:val="en-US"/>
        </w:rPr>
        <w:t xml:space="preserve">A. </w:t>
      </w:r>
      <w:r>
        <w:rPr>
          <w:lang w:val="en-US"/>
        </w:rPr>
        <w:t>Yes</w:t>
      </w:r>
    </w:p>
    <w:p w14:paraId="418E2F2D" w14:textId="77777777" w:rsidR="0034668A" w:rsidRPr="00B035BB" w:rsidRDefault="0034668A" w:rsidP="0034668A">
      <w:pPr>
        <w:pStyle w:val="NoSpacing"/>
        <w:rPr>
          <w:lang w:val="en-US"/>
        </w:rPr>
      </w:pPr>
      <w:r>
        <w:rPr>
          <w:lang w:val="en-US"/>
        </w:rPr>
        <w:t>B. No</w:t>
      </w:r>
    </w:p>
    <w:p w14:paraId="06B4A92B" w14:textId="77777777" w:rsidR="0034668A" w:rsidRDefault="0034668A" w:rsidP="00465D46">
      <w:pPr>
        <w:pStyle w:val="NoSpacing"/>
        <w:rPr>
          <w:lang w:val="en-US"/>
        </w:rPr>
      </w:pPr>
      <w:r>
        <w:rPr>
          <w:lang w:val="en-US"/>
        </w:rPr>
        <w:t>NA</w:t>
      </w:r>
    </w:p>
    <w:p w14:paraId="5BCA859A" w14:textId="77777777" w:rsidR="0034668A" w:rsidRDefault="0034668A" w:rsidP="00465D46">
      <w:pPr>
        <w:pStyle w:val="NoSpacing"/>
        <w:rPr>
          <w:lang w:val="en-US"/>
        </w:rPr>
      </w:pPr>
    </w:p>
    <w:p w14:paraId="03743A84" w14:textId="77777777" w:rsidR="0034668A" w:rsidRPr="00B035BB" w:rsidRDefault="0034668A" w:rsidP="00465D46">
      <w:pPr>
        <w:pStyle w:val="NoSpacing"/>
        <w:rPr>
          <w:lang w:val="en-US"/>
        </w:rPr>
      </w:pPr>
    </w:p>
    <w:p w14:paraId="1CF59E11" w14:textId="77777777" w:rsidR="0014521E" w:rsidRPr="00B035BB" w:rsidRDefault="0014521E" w:rsidP="0014521E">
      <w:pPr>
        <w:pStyle w:val="Heading3"/>
        <w:rPr>
          <w:lang w:val="en-US"/>
        </w:rPr>
      </w:pPr>
      <w:r w:rsidRPr="00B035BB">
        <w:rPr>
          <w:lang w:val="en-US"/>
        </w:rPr>
        <w:t>Notes</w:t>
      </w:r>
    </w:p>
    <w:p w14:paraId="15BDA9ED" w14:textId="77777777" w:rsidR="0014521E" w:rsidRPr="00B035BB" w:rsidRDefault="0014521E" w:rsidP="0014521E">
      <w:pPr>
        <w:pStyle w:val="NoSpacing"/>
        <w:rPr>
          <w:lang w:val="en-US"/>
        </w:rPr>
      </w:pPr>
      <w:r w:rsidRPr="00B035BB">
        <w:rPr>
          <w:lang w:val="en-US"/>
        </w:rPr>
        <w:t>Please note anything that didn’t fit into the template.</w:t>
      </w:r>
    </w:p>
    <w:p w14:paraId="282CA1F8" w14:textId="77777777" w:rsidR="0014521E" w:rsidRPr="00B035BB" w:rsidRDefault="0014521E" w:rsidP="0014521E">
      <w:pPr>
        <w:pStyle w:val="NoSpacing"/>
        <w:rPr>
          <w:lang w:val="en-US"/>
        </w:rPr>
      </w:pPr>
    </w:p>
    <w:p w14:paraId="534E7BC3" w14:textId="77777777" w:rsidR="0014521E" w:rsidRPr="00B035BB" w:rsidRDefault="0014521E" w:rsidP="00465D46">
      <w:pPr>
        <w:pStyle w:val="NoSpacing"/>
        <w:rPr>
          <w:lang w:val="en-US"/>
        </w:rPr>
      </w:pPr>
    </w:p>
    <w:p w14:paraId="04EECB6C" w14:textId="77777777" w:rsidR="0014521E" w:rsidRPr="00B035BB" w:rsidRDefault="0014521E" w:rsidP="00465D46">
      <w:pPr>
        <w:pStyle w:val="NoSpacing"/>
        <w:rPr>
          <w:lang w:val="en-US"/>
        </w:rPr>
      </w:pPr>
    </w:p>
    <w:p w14:paraId="57FEB112" w14:textId="77777777" w:rsidR="0014521E" w:rsidRPr="00B035BB" w:rsidRDefault="0014521E" w:rsidP="00465D46">
      <w:pPr>
        <w:pStyle w:val="NoSpacing"/>
        <w:rPr>
          <w:lang w:val="en-US"/>
        </w:rPr>
      </w:pPr>
    </w:p>
    <w:p w14:paraId="60DBDA47" w14:textId="77777777" w:rsidR="00F62D37" w:rsidRPr="00B035BB" w:rsidRDefault="00F62D37">
      <w:pPr>
        <w:rPr>
          <w:lang w:val="en-US"/>
        </w:rPr>
      </w:pPr>
      <w:r w:rsidRPr="00B035BB">
        <w:rPr>
          <w:lang w:val="en-US"/>
        </w:rPr>
        <w:br w:type="page"/>
      </w:r>
    </w:p>
    <w:p w14:paraId="6D51AE5B" w14:textId="77777777" w:rsidR="00AC1D7D" w:rsidRPr="00B035BB" w:rsidRDefault="00AC1D7D" w:rsidP="00E27840">
      <w:pPr>
        <w:pStyle w:val="Heading1"/>
        <w:rPr>
          <w:lang w:val="en-US"/>
        </w:rPr>
      </w:pPr>
      <w:r w:rsidRPr="00B035BB">
        <w:rPr>
          <w:lang w:val="en-US"/>
        </w:rPr>
        <w:lastRenderedPageBreak/>
        <w:t>Interventions</w:t>
      </w:r>
    </w:p>
    <w:p w14:paraId="719ACDB8" w14:textId="77777777" w:rsidR="00E27840" w:rsidRPr="00B035BB" w:rsidRDefault="00E27840" w:rsidP="00AC1D7D">
      <w:pPr>
        <w:pStyle w:val="NoSpacing"/>
        <w:rPr>
          <w:rStyle w:val="Emphasis"/>
          <w:lang w:val="en-US"/>
        </w:rPr>
      </w:pPr>
    </w:p>
    <w:p w14:paraId="5AD30500" w14:textId="77777777" w:rsidR="00AC1D7D" w:rsidRPr="00AA0906" w:rsidRDefault="00AC1D7D" w:rsidP="00AA0906">
      <w:pPr>
        <w:pStyle w:val="Heading3"/>
        <w:rPr>
          <w:rStyle w:val="Emphasis"/>
          <w:i w:val="0"/>
          <w:lang w:val="en-US"/>
        </w:rPr>
      </w:pPr>
      <w:r w:rsidRPr="00AA0906">
        <w:rPr>
          <w:rStyle w:val="Emphasis"/>
          <w:i w:val="0"/>
          <w:lang w:val="en-US"/>
        </w:rPr>
        <w:t>Interventions</w:t>
      </w:r>
    </w:p>
    <w:p w14:paraId="6C73C643" w14:textId="77777777" w:rsidR="00E371EA" w:rsidRPr="00B035BB" w:rsidRDefault="00E371EA" w:rsidP="00AC1D7D">
      <w:pPr>
        <w:pStyle w:val="NoSpacing"/>
        <w:rPr>
          <w:lang w:val="en-US"/>
        </w:rPr>
      </w:pPr>
      <w:r w:rsidRPr="00B035BB">
        <w:rPr>
          <w:lang w:val="en-US"/>
        </w:rPr>
        <w:t>Homeopathy</w:t>
      </w:r>
    </w:p>
    <w:p w14:paraId="3089DC72" w14:textId="77777777" w:rsidR="00E371EA" w:rsidRPr="00B035BB" w:rsidRDefault="00E371EA" w:rsidP="00AC1D7D">
      <w:pPr>
        <w:pStyle w:val="NoSpacing"/>
        <w:rPr>
          <w:lang w:val="en-US"/>
        </w:rPr>
      </w:pPr>
      <w:r w:rsidRPr="00B035BB">
        <w:rPr>
          <w:lang w:val="en-US"/>
        </w:rPr>
        <w:t>Control</w:t>
      </w:r>
    </w:p>
    <w:p w14:paraId="33DACEAB" w14:textId="77777777" w:rsidR="00AC1D7D" w:rsidRPr="00B035BB" w:rsidRDefault="00AC1D7D" w:rsidP="00AC1D7D">
      <w:pPr>
        <w:pStyle w:val="NoSpacing"/>
        <w:rPr>
          <w:rStyle w:val="Emphasis"/>
          <w:lang w:val="en-US"/>
        </w:rPr>
      </w:pPr>
      <w:r w:rsidRPr="00B035BB">
        <w:rPr>
          <w:rStyle w:val="Emphasis"/>
          <w:lang w:val="en-US"/>
        </w:rPr>
        <w:t>Interventions characteristics</w:t>
      </w:r>
    </w:p>
    <w:p w14:paraId="6C373402" w14:textId="77777777" w:rsidR="00CC4290" w:rsidRPr="00B035BB" w:rsidRDefault="00CC4290" w:rsidP="00E371EA">
      <w:pPr>
        <w:pStyle w:val="NoSpacing"/>
        <w:rPr>
          <w:lang w:val="en-US"/>
        </w:rPr>
      </w:pPr>
    </w:p>
    <w:p w14:paraId="1CD33248" w14:textId="77777777" w:rsidR="00FA13FF" w:rsidRPr="00B035BB" w:rsidRDefault="00E27840" w:rsidP="00AA0906">
      <w:pPr>
        <w:pStyle w:val="Heading3"/>
        <w:rPr>
          <w:lang w:val="en-US"/>
        </w:rPr>
      </w:pPr>
      <w:r w:rsidRPr="00B035BB">
        <w:rPr>
          <w:lang w:val="en-US"/>
        </w:rPr>
        <w:t>Goal</w:t>
      </w:r>
    </w:p>
    <w:p w14:paraId="6D3CA9E1" w14:textId="77777777" w:rsidR="00FA13FF" w:rsidRPr="00B035BB" w:rsidRDefault="00FA13FF" w:rsidP="00E371EA">
      <w:pPr>
        <w:pStyle w:val="NoSpacing"/>
        <w:rPr>
          <w:lang w:val="en-US"/>
        </w:rPr>
      </w:pPr>
      <w:r w:rsidRPr="00B035BB">
        <w:rPr>
          <w:lang w:val="en-US"/>
        </w:rPr>
        <w:t>Please specify the intervention goal.</w:t>
      </w:r>
    </w:p>
    <w:p w14:paraId="4B4DFFA5" w14:textId="77777777" w:rsidR="00FA13FF" w:rsidRPr="00B035BB" w:rsidRDefault="00FA13FF" w:rsidP="00E371EA">
      <w:pPr>
        <w:pStyle w:val="NoSpacing"/>
        <w:rPr>
          <w:lang w:val="en-US"/>
        </w:rPr>
      </w:pPr>
      <w:r w:rsidRPr="00B035BB">
        <w:rPr>
          <w:lang w:val="en-US"/>
        </w:rPr>
        <w:t>A. therapeutic</w:t>
      </w:r>
    </w:p>
    <w:p w14:paraId="0A552DCB" w14:textId="77777777" w:rsidR="00FA13FF" w:rsidRPr="00B035BB" w:rsidRDefault="00FA13FF" w:rsidP="00E371EA">
      <w:pPr>
        <w:pStyle w:val="NoSpacing"/>
        <w:rPr>
          <w:lang w:val="en-US"/>
        </w:rPr>
      </w:pPr>
      <w:r w:rsidRPr="00B035BB">
        <w:rPr>
          <w:lang w:val="en-US"/>
        </w:rPr>
        <w:t>B. preventive</w:t>
      </w:r>
    </w:p>
    <w:p w14:paraId="00CA77DA" w14:textId="77777777" w:rsidR="00EF691A" w:rsidRDefault="00FA13FF" w:rsidP="00E371EA">
      <w:pPr>
        <w:pStyle w:val="NoSpacing"/>
        <w:rPr>
          <w:lang w:val="en-US"/>
        </w:rPr>
      </w:pPr>
      <w:r w:rsidRPr="00B035BB">
        <w:rPr>
          <w:lang w:val="en-US"/>
        </w:rPr>
        <w:t xml:space="preserve">C. </w:t>
      </w:r>
      <w:r w:rsidR="00EF691A">
        <w:rPr>
          <w:lang w:val="en-US"/>
        </w:rPr>
        <w:t>both</w:t>
      </w:r>
    </w:p>
    <w:p w14:paraId="72649506" w14:textId="77777777" w:rsidR="00FA13FF" w:rsidRPr="00B035BB" w:rsidRDefault="00EF691A" w:rsidP="00E371EA">
      <w:pPr>
        <w:pStyle w:val="NoSpacing"/>
        <w:rPr>
          <w:lang w:val="en-US"/>
        </w:rPr>
      </w:pPr>
      <w:r>
        <w:rPr>
          <w:lang w:val="en-US"/>
        </w:rPr>
        <w:t xml:space="preserve">D. </w:t>
      </w:r>
      <w:r w:rsidR="00FA13FF" w:rsidRPr="00B035BB">
        <w:rPr>
          <w:lang w:val="en-US"/>
        </w:rPr>
        <w:t>NA (Please specify).</w:t>
      </w:r>
    </w:p>
    <w:p w14:paraId="17B5F52E" w14:textId="77777777" w:rsidR="00636C88" w:rsidRDefault="00636C88" w:rsidP="00E371EA">
      <w:pPr>
        <w:pStyle w:val="NoSpacing"/>
        <w:rPr>
          <w:lang w:val="en-US"/>
        </w:rPr>
      </w:pPr>
    </w:p>
    <w:p w14:paraId="3A8B973D" w14:textId="77777777" w:rsidR="00FA13FF" w:rsidRPr="00B035BB" w:rsidRDefault="00FA13FF" w:rsidP="00FA13FF">
      <w:pPr>
        <w:pStyle w:val="Heading3"/>
        <w:rPr>
          <w:lang w:val="en-US"/>
        </w:rPr>
      </w:pPr>
      <w:r w:rsidRPr="00B035BB">
        <w:rPr>
          <w:lang w:val="en-US"/>
        </w:rPr>
        <w:t>Potency</w:t>
      </w:r>
      <w:r w:rsidR="00B87825">
        <w:rPr>
          <w:lang w:val="en-US"/>
        </w:rPr>
        <w:t xml:space="preserve"> level</w:t>
      </w:r>
    </w:p>
    <w:p w14:paraId="1835DB79" w14:textId="77777777" w:rsidR="00FA13FF" w:rsidRPr="00B035BB" w:rsidRDefault="00FA13FF" w:rsidP="00FA13FF">
      <w:pPr>
        <w:pStyle w:val="NoSpacing"/>
        <w:ind w:left="3540" w:hanging="3540"/>
        <w:rPr>
          <w:lang w:val="en-US"/>
        </w:rPr>
      </w:pPr>
      <w:r w:rsidRPr="00B035BB">
        <w:rPr>
          <w:lang w:val="en-US"/>
        </w:rPr>
        <w:t>Please specify the potency of the homeopathic treatment (e.g.: 30C, 50C, 200C</w:t>
      </w:r>
      <w:r w:rsidR="00636C88">
        <w:rPr>
          <w:lang w:val="en-US"/>
        </w:rPr>
        <w:t>, Q3-Q12</w:t>
      </w:r>
      <w:r w:rsidRPr="00B035BB">
        <w:rPr>
          <w:lang w:val="en-US"/>
        </w:rPr>
        <w:t>).</w:t>
      </w:r>
    </w:p>
    <w:p w14:paraId="65318267" w14:textId="77777777" w:rsidR="00D50477" w:rsidRDefault="00D50477" w:rsidP="00D50477">
      <w:pPr>
        <w:pStyle w:val="NoSpacing"/>
        <w:rPr>
          <w:lang w:val="en-US"/>
        </w:rPr>
      </w:pPr>
    </w:p>
    <w:p w14:paraId="37649444" w14:textId="77777777" w:rsidR="00B87825" w:rsidRPr="00B035BB" w:rsidRDefault="00B87825" w:rsidP="00B87825">
      <w:pPr>
        <w:pStyle w:val="Heading3"/>
        <w:rPr>
          <w:lang w:val="en-US"/>
        </w:rPr>
      </w:pPr>
      <w:r w:rsidRPr="00B035BB">
        <w:rPr>
          <w:lang w:val="en-US"/>
        </w:rPr>
        <w:t>Potency</w:t>
      </w:r>
      <w:r>
        <w:rPr>
          <w:lang w:val="en-US"/>
        </w:rPr>
        <w:t xml:space="preserve"> type</w:t>
      </w:r>
    </w:p>
    <w:p w14:paraId="2898CF4B" w14:textId="77777777" w:rsidR="00A428C3" w:rsidRPr="00B035BB" w:rsidRDefault="00A428C3" w:rsidP="00A428C3">
      <w:pPr>
        <w:pStyle w:val="NoSpacing"/>
        <w:ind w:left="3540" w:hanging="3540"/>
        <w:rPr>
          <w:lang w:val="en-US"/>
        </w:rPr>
      </w:pPr>
      <w:r w:rsidRPr="00B035BB">
        <w:rPr>
          <w:lang w:val="en-US"/>
        </w:rPr>
        <w:t xml:space="preserve">Please specify the potency </w:t>
      </w:r>
      <w:r>
        <w:rPr>
          <w:lang w:val="en-US"/>
        </w:rPr>
        <w:t>type</w:t>
      </w:r>
      <w:r w:rsidRPr="00B035BB">
        <w:rPr>
          <w:lang w:val="en-US"/>
        </w:rPr>
        <w:t>.</w:t>
      </w:r>
    </w:p>
    <w:p w14:paraId="09553AE1" w14:textId="77777777" w:rsidR="00B87825" w:rsidRDefault="00B87825" w:rsidP="00B87825">
      <w:pPr>
        <w:pStyle w:val="NoSpacing"/>
        <w:ind w:left="3540" w:hanging="3540"/>
        <w:rPr>
          <w:lang w:val="en-US"/>
        </w:rPr>
      </w:pPr>
      <w:r>
        <w:rPr>
          <w:lang w:val="en-US"/>
        </w:rPr>
        <w:t>A: Q/LM</w:t>
      </w:r>
    </w:p>
    <w:p w14:paraId="25C079EB" w14:textId="77777777" w:rsidR="00B87825" w:rsidRDefault="00B87825" w:rsidP="00B87825">
      <w:pPr>
        <w:pStyle w:val="NoSpacing"/>
        <w:ind w:left="3540" w:hanging="3540"/>
        <w:rPr>
          <w:lang w:val="en-US"/>
        </w:rPr>
      </w:pPr>
      <w:r>
        <w:rPr>
          <w:lang w:val="en-US"/>
        </w:rPr>
        <w:t>B: D</w:t>
      </w:r>
    </w:p>
    <w:p w14:paraId="6411FE57" w14:textId="77777777" w:rsidR="00B87825" w:rsidRPr="00B035BB" w:rsidRDefault="00B87825" w:rsidP="00B87825">
      <w:pPr>
        <w:pStyle w:val="NoSpacing"/>
        <w:ind w:left="3540" w:hanging="3540"/>
        <w:rPr>
          <w:lang w:val="en-US"/>
        </w:rPr>
      </w:pPr>
      <w:r>
        <w:rPr>
          <w:lang w:val="en-US"/>
        </w:rPr>
        <w:t>C: C</w:t>
      </w:r>
    </w:p>
    <w:p w14:paraId="215744DF" w14:textId="77777777" w:rsidR="00636C88" w:rsidRDefault="00636C88" w:rsidP="00D50477">
      <w:pPr>
        <w:pStyle w:val="NoSpacing"/>
        <w:rPr>
          <w:lang w:val="en-US"/>
        </w:rPr>
      </w:pPr>
      <w:r>
        <w:rPr>
          <w:lang w:val="en-US"/>
        </w:rPr>
        <w:t>D: MIX</w:t>
      </w:r>
    </w:p>
    <w:p w14:paraId="2BF9DCC1" w14:textId="77777777" w:rsidR="00B87825" w:rsidRDefault="00B87825" w:rsidP="00D50477">
      <w:pPr>
        <w:pStyle w:val="NoSpacing"/>
        <w:rPr>
          <w:lang w:val="en-US"/>
        </w:rPr>
      </w:pPr>
      <w:r>
        <w:rPr>
          <w:lang w:val="en-US"/>
        </w:rPr>
        <w:t>NA</w:t>
      </w:r>
    </w:p>
    <w:p w14:paraId="2B96A55E" w14:textId="77777777" w:rsidR="00B87825" w:rsidRPr="00B035BB" w:rsidRDefault="00B87825" w:rsidP="00D50477">
      <w:pPr>
        <w:pStyle w:val="NoSpacing"/>
        <w:rPr>
          <w:lang w:val="en-US"/>
        </w:rPr>
      </w:pPr>
    </w:p>
    <w:p w14:paraId="4D52C50A" w14:textId="77777777" w:rsidR="00D50477" w:rsidRPr="00B035BB" w:rsidRDefault="00664544" w:rsidP="00D50477">
      <w:pPr>
        <w:pStyle w:val="Heading3"/>
        <w:rPr>
          <w:lang w:val="en-US"/>
        </w:rPr>
      </w:pPr>
      <w:r>
        <w:rPr>
          <w:lang w:val="en-US"/>
        </w:rPr>
        <w:t>Number of</w:t>
      </w:r>
      <w:r w:rsidR="00D50477" w:rsidRPr="00B035BB">
        <w:rPr>
          <w:lang w:val="en-US"/>
        </w:rPr>
        <w:t xml:space="preserve"> Consultation</w:t>
      </w:r>
      <w:r>
        <w:rPr>
          <w:lang w:val="en-US"/>
        </w:rPr>
        <w:t xml:space="preserve"> </w:t>
      </w:r>
      <w:r w:rsidR="00A428C3">
        <w:rPr>
          <w:lang w:val="en-US"/>
        </w:rPr>
        <w:t>during s</w:t>
      </w:r>
      <w:r>
        <w:rPr>
          <w:lang w:val="en-US"/>
        </w:rPr>
        <w:t>tudy</w:t>
      </w:r>
      <w:r w:rsidR="00D50477" w:rsidRPr="00B035BB">
        <w:rPr>
          <w:lang w:val="en-US"/>
        </w:rPr>
        <w:tab/>
        <w:t xml:space="preserve"> </w:t>
      </w:r>
    </w:p>
    <w:p w14:paraId="7B5DEBD1" w14:textId="77777777" w:rsidR="00D50477" w:rsidRPr="00B035BB" w:rsidRDefault="00D50477" w:rsidP="00D50477">
      <w:pPr>
        <w:pStyle w:val="NoSpacing"/>
        <w:rPr>
          <w:lang w:val="en-US"/>
        </w:rPr>
      </w:pPr>
      <w:r w:rsidRPr="00B035BB">
        <w:rPr>
          <w:lang w:val="en-US"/>
        </w:rPr>
        <w:t xml:space="preserve">Provide the </w:t>
      </w:r>
      <w:r w:rsidR="00664544">
        <w:rPr>
          <w:lang w:val="en-US"/>
        </w:rPr>
        <w:t>number</w:t>
      </w:r>
      <w:r w:rsidRPr="00B035BB">
        <w:rPr>
          <w:lang w:val="en-US"/>
        </w:rPr>
        <w:t xml:space="preserve"> of consultation</w:t>
      </w:r>
      <w:r w:rsidR="00664544">
        <w:rPr>
          <w:lang w:val="en-US"/>
        </w:rPr>
        <w:t>s</w:t>
      </w:r>
      <w:r w:rsidRPr="00B035BB">
        <w:rPr>
          <w:lang w:val="en-US"/>
        </w:rPr>
        <w:t xml:space="preserve"> (or NA).</w:t>
      </w:r>
    </w:p>
    <w:p w14:paraId="5D2CB34D" w14:textId="77777777" w:rsidR="00D50477" w:rsidRDefault="00D50477" w:rsidP="005E55A3">
      <w:pPr>
        <w:pStyle w:val="NoSpacing"/>
        <w:ind w:left="3540" w:hanging="3540"/>
        <w:rPr>
          <w:lang w:val="en-US"/>
        </w:rPr>
      </w:pPr>
    </w:p>
    <w:p w14:paraId="16E76CEA" w14:textId="77777777" w:rsidR="00851B97" w:rsidRPr="00B035BB" w:rsidRDefault="00851B97" w:rsidP="00851B97">
      <w:pPr>
        <w:pStyle w:val="Heading3"/>
        <w:rPr>
          <w:lang w:val="en-US"/>
        </w:rPr>
      </w:pPr>
      <w:r>
        <w:rPr>
          <w:lang w:val="en-US"/>
        </w:rPr>
        <w:t>Duration of</w:t>
      </w:r>
      <w:r w:rsidRPr="00B035BB">
        <w:rPr>
          <w:lang w:val="en-US"/>
        </w:rPr>
        <w:t xml:space="preserve"> </w:t>
      </w:r>
      <w:r w:rsidR="00A428C3">
        <w:rPr>
          <w:lang w:val="en-US"/>
        </w:rPr>
        <w:t>c</w:t>
      </w:r>
      <w:r w:rsidRPr="00B035BB">
        <w:rPr>
          <w:lang w:val="en-US"/>
        </w:rPr>
        <w:t>onsultation</w:t>
      </w:r>
      <w:r w:rsidRPr="00B035BB">
        <w:rPr>
          <w:lang w:val="en-US"/>
        </w:rPr>
        <w:tab/>
        <w:t xml:space="preserve"> </w:t>
      </w:r>
    </w:p>
    <w:p w14:paraId="4749FB9D" w14:textId="77777777" w:rsidR="00851B97" w:rsidRPr="00B035BB" w:rsidRDefault="00851B97" w:rsidP="00851B97">
      <w:pPr>
        <w:pStyle w:val="NoSpacing"/>
        <w:rPr>
          <w:lang w:val="en-US"/>
        </w:rPr>
      </w:pPr>
      <w:r w:rsidRPr="00B035BB">
        <w:rPr>
          <w:lang w:val="en-US"/>
        </w:rPr>
        <w:t xml:space="preserve">Provide the </w:t>
      </w:r>
      <w:r>
        <w:rPr>
          <w:lang w:val="en-US"/>
        </w:rPr>
        <w:t>duration</w:t>
      </w:r>
      <w:r w:rsidRPr="00B035BB">
        <w:rPr>
          <w:lang w:val="en-US"/>
        </w:rPr>
        <w:t xml:space="preserve"> of consultation (or NA).</w:t>
      </w:r>
    </w:p>
    <w:p w14:paraId="7C468F1F" w14:textId="77777777" w:rsidR="00851B97" w:rsidRPr="00B035BB" w:rsidRDefault="00851B97" w:rsidP="005E55A3">
      <w:pPr>
        <w:pStyle w:val="NoSpacing"/>
        <w:ind w:left="3540" w:hanging="3540"/>
        <w:rPr>
          <w:lang w:val="en-US"/>
        </w:rPr>
      </w:pPr>
    </w:p>
    <w:p w14:paraId="39ED9757" w14:textId="77777777" w:rsidR="00A75F96" w:rsidRPr="00B035BB" w:rsidRDefault="00A75F96" w:rsidP="00A75F96">
      <w:pPr>
        <w:pStyle w:val="Heading3"/>
        <w:rPr>
          <w:lang w:val="en-US"/>
        </w:rPr>
      </w:pPr>
      <w:r w:rsidRPr="00B035BB">
        <w:rPr>
          <w:lang w:val="en-US"/>
        </w:rPr>
        <w:t>Add-on</w:t>
      </w:r>
      <w:r w:rsidR="00602DA9">
        <w:rPr>
          <w:lang w:val="en-US"/>
        </w:rPr>
        <w:t xml:space="preserve"> </w:t>
      </w:r>
      <w:r w:rsidRPr="00B035BB">
        <w:rPr>
          <w:lang w:val="en-US"/>
        </w:rPr>
        <w:t>therapy</w:t>
      </w:r>
      <w:r w:rsidRPr="00B035BB">
        <w:rPr>
          <w:lang w:val="en-US"/>
        </w:rPr>
        <w:tab/>
      </w:r>
    </w:p>
    <w:p w14:paraId="6AD3C0D7" w14:textId="77777777" w:rsidR="00A75F96" w:rsidRPr="00B035BB" w:rsidRDefault="00A75F96" w:rsidP="00A75F96">
      <w:pPr>
        <w:pStyle w:val="NoSpacing"/>
        <w:rPr>
          <w:lang w:val="en-US"/>
        </w:rPr>
      </w:pPr>
      <w:r w:rsidRPr="00B035BB">
        <w:rPr>
          <w:lang w:val="en-US"/>
        </w:rPr>
        <w:t>Was the homeopathic intervention used as add-on therapy</w:t>
      </w:r>
      <w:r w:rsidR="00E42279" w:rsidRPr="00B035BB">
        <w:rPr>
          <w:lang w:val="en-US"/>
        </w:rPr>
        <w:t>?</w:t>
      </w:r>
      <w:r w:rsidRPr="00B035BB">
        <w:rPr>
          <w:lang w:val="en-US"/>
        </w:rPr>
        <w:t xml:space="preserve"> </w:t>
      </w:r>
    </w:p>
    <w:p w14:paraId="5899E8F2" w14:textId="77777777" w:rsidR="00A75F96" w:rsidRPr="00B035BB" w:rsidRDefault="00A75F96" w:rsidP="00A75F96">
      <w:pPr>
        <w:pStyle w:val="NoSpacing"/>
        <w:rPr>
          <w:lang w:val="en-US"/>
        </w:rPr>
      </w:pPr>
      <w:r w:rsidRPr="00B035BB">
        <w:rPr>
          <w:lang w:val="en-US"/>
        </w:rPr>
        <w:t>A: yes</w:t>
      </w:r>
    </w:p>
    <w:p w14:paraId="238A7B09" w14:textId="77777777" w:rsidR="00A75F96" w:rsidRPr="00B035BB" w:rsidRDefault="00A75F96" w:rsidP="00A75F96">
      <w:pPr>
        <w:pStyle w:val="NoSpacing"/>
        <w:rPr>
          <w:lang w:val="en-US"/>
        </w:rPr>
      </w:pPr>
      <w:r w:rsidRPr="00B035BB">
        <w:rPr>
          <w:lang w:val="en-US"/>
        </w:rPr>
        <w:t>B: no</w:t>
      </w:r>
    </w:p>
    <w:p w14:paraId="129ECA0F" w14:textId="77777777" w:rsidR="00A75F96" w:rsidRDefault="00A75F96" w:rsidP="005E55A3">
      <w:pPr>
        <w:pStyle w:val="NoSpacing"/>
        <w:ind w:left="3540" w:hanging="3540"/>
        <w:rPr>
          <w:lang w:val="en-US"/>
        </w:rPr>
      </w:pPr>
    </w:p>
    <w:p w14:paraId="70BA675B" w14:textId="77777777" w:rsidR="00A75F96" w:rsidRPr="00B035BB" w:rsidRDefault="00A75F96" w:rsidP="00016A6F">
      <w:pPr>
        <w:pStyle w:val="NoSpacing"/>
        <w:rPr>
          <w:lang w:val="en-US"/>
        </w:rPr>
      </w:pPr>
    </w:p>
    <w:p w14:paraId="3A1BF9F5" w14:textId="77777777" w:rsidR="00A75F96" w:rsidRPr="00B035BB" w:rsidRDefault="00A75F96" w:rsidP="00A75F96">
      <w:pPr>
        <w:pStyle w:val="Heading3"/>
        <w:rPr>
          <w:lang w:val="en-US"/>
        </w:rPr>
      </w:pPr>
      <w:r w:rsidRPr="00B035BB">
        <w:rPr>
          <w:lang w:val="en-US"/>
        </w:rPr>
        <w:t xml:space="preserve">Type of control intervention </w:t>
      </w:r>
      <w:r w:rsidRPr="00B035BB">
        <w:rPr>
          <w:lang w:val="en-US"/>
        </w:rPr>
        <w:tab/>
      </w:r>
    </w:p>
    <w:p w14:paraId="5E50F50F" w14:textId="77777777" w:rsidR="00A75F96" w:rsidRPr="00B035BB" w:rsidRDefault="00A75F96" w:rsidP="00A75F96">
      <w:pPr>
        <w:pStyle w:val="NoSpacing"/>
        <w:ind w:left="3540" w:hanging="3540"/>
        <w:rPr>
          <w:lang w:val="en-US"/>
        </w:rPr>
      </w:pPr>
      <w:r w:rsidRPr="00B035BB">
        <w:rPr>
          <w:lang w:val="en-US"/>
        </w:rPr>
        <w:t xml:space="preserve">Categorize the control treatment. </w:t>
      </w:r>
    </w:p>
    <w:p w14:paraId="62D61E1C" w14:textId="77777777" w:rsidR="00A75F96" w:rsidRPr="00B035BB" w:rsidRDefault="00A75F96" w:rsidP="00A75F96">
      <w:pPr>
        <w:pStyle w:val="NoSpacing"/>
        <w:ind w:left="3540" w:hanging="3540"/>
        <w:rPr>
          <w:lang w:val="en-US"/>
        </w:rPr>
      </w:pPr>
      <w:r w:rsidRPr="00B035BB">
        <w:rPr>
          <w:lang w:val="en-US"/>
        </w:rPr>
        <w:t>A: Placebo</w:t>
      </w:r>
    </w:p>
    <w:p w14:paraId="4B4DF3F5" w14:textId="77777777" w:rsidR="00A75F96" w:rsidRPr="00B035BB" w:rsidRDefault="00A75F96" w:rsidP="00A75F96">
      <w:pPr>
        <w:pStyle w:val="NoSpacing"/>
        <w:ind w:left="3540" w:hanging="3540"/>
        <w:rPr>
          <w:lang w:val="en-US"/>
        </w:rPr>
      </w:pPr>
      <w:r w:rsidRPr="00B035BB">
        <w:rPr>
          <w:lang w:val="en-US"/>
        </w:rPr>
        <w:t>B: Active</w:t>
      </w:r>
    </w:p>
    <w:p w14:paraId="0894EB67" w14:textId="77777777" w:rsidR="00A75F96" w:rsidRPr="00B035BB" w:rsidRDefault="00E0456A" w:rsidP="00A75F96">
      <w:pPr>
        <w:pStyle w:val="NoSpacing"/>
        <w:ind w:left="3540" w:hanging="3540"/>
        <w:rPr>
          <w:lang w:val="en-US"/>
        </w:rPr>
      </w:pPr>
      <w:r>
        <w:rPr>
          <w:lang w:val="en-US"/>
        </w:rPr>
        <w:t>C</w:t>
      </w:r>
      <w:r w:rsidR="00AA0906">
        <w:rPr>
          <w:lang w:val="en-US"/>
        </w:rPr>
        <w:t xml:space="preserve">: </w:t>
      </w:r>
      <w:r w:rsidR="00A75F96" w:rsidRPr="00B035BB">
        <w:rPr>
          <w:lang w:val="en-US"/>
        </w:rPr>
        <w:t>No treatment</w:t>
      </w:r>
    </w:p>
    <w:p w14:paraId="54178963" w14:textId="77777777" w:rsidR="00A75F96" w:rsidRPr="00B035BB" w:rsidRDefault="00E0456A" w:rsidP="00155828">
      <w:pPr>
        <w:pStyle w:val="NoSpacing"/>
        <w:ind w:left="3540" w:hanging="3540"/>
        <w:rPr>
          <w:lang w:val="en-US"/>
        </w:rPr>
      </w:pPr>
      <w:r>
        <w:rPr>
          <w:lang w:val="en-US"/>
        </w:rPr>
        <w:t>D</w:t>
      </w:r>
      <w:r w:rsidR="00A75F96" w:rsidRPr="00B035BB">
        <w:rPr>
          <w:lang w:val="en-US"/>
        </w:rPr>
        <w:t xml:space="preserve">: </w:t>
      </w:r>
      <w:r w:rsidR="00E42279" w:rsidRPr="00B035BB">
        <w:rPr>
          <w:lang w:val="en-US"/>
        </w:rPr>
        <w:t>other (please specify)</w:t>
      </w:r>
    </w:p>
    <w:p w14:paraId="25FE72EF" w14:textId="77777777" w:rsidR="00C61630" w:rsidRDefault="00C61630" w:rsidP="00EE6E93">
      <w:pPr>
        <w:pStyle w:val="NoSpacing"/>
        <w:rPr>
          <w:lang w:val="en-US"/>
        </w:rPr>
      </w:pPr>
    </w:p>
    <w:p w14:paraId="2D8BF7BE" w14:textId="77777777" w:rsidR="00AA0906" w:rsidRPr="00B035BB" w:rsidRDefault="00AA0906" w:rsidP="00AA0906">
      <w:pPr>
        <w:pStyle w:val="Heading3"/>
        <w:rPr>
          <w:lang w:val="en-US"/>
        </w:rPr>
      </w:pPr>
      <w:r w:rsidRPr="00B035BB">
        <w:rPr>
          <w:lang w:val="en-US"/>
        </w:rPr>
        <w:t>Length of treatment</w:t>
      </w:r>
    </w:p>
    <w:p w14:paraId="6DAC0159" w14:textId="77777777" w:rsidR="00AA0906" w:rsidRPr="00B035BB" w:rsidRDefault="00AA0906" w:rsidP="00AA0906">
      <w:pPr>
        <w:pStyle w:val="NoSpacing"/>
        <w:rPr>
          <w:lang w:val="en-US"/>
        </w:rPr>
      </w:pPr>
      <w:r w:rsidRPr="00B035BB">
        <w:rPr>
          <w:lang w:val="en-US"/>
        </w:rPr>
        <w:t xml:space="preserve">Enter the treatment duration as integer in </w:t>
      </w:r>
      <w:r w:rsidR="002B0D10">
        <w:rPr>
          <w:lang w:val="en-US"/>
        </w:rPr>
        <w:t>days</w:t>
      </w:r>
      <w:r w:rsidRPr="00B035BB">
        <w:rPr>
          <w:lang w:val="en-US"/>
        </w:rPr>
        <w:t xml:space="preserve"> (convert weeks, months, years to 7, 30, 360 days).</w:t>
      </w:r>
    </w:p>
    <w:p w14:paraId="7ABC9E8D" w14:textId="77777777" w:rsidR="00AA0906" w:rsidRPr="00B035BB" w:rsidRDefault="00AA0906" w:rsidP="00AA0906">
      <w:pPr>
        <w:pStyle w:val="NoSpacing"/>
        <w:rPr>
          <w:lang w:val="en-US"/>
        </w:rPr>
      </w:pPr>
    </w:p>
    <w:p w14:paraId="311B84BB" w14:textId="77777777" w:rsidR="00AA0906" w:rsidRPr="00B035BB" w:rsidRDefault="00AA0906" w:rsidP="00AA0906">
      <w:pPr>
        <w:pStyle w:val="Heading3"/>
        <w:rPr>
          <w:lang w:val="en-US"/>
        </w:rPr>
      </w:pPr>
      <w:r w:rsidRPr="00B035BB">
        <w:rPr>
          <w:lang w:val="en-US"/>
        </w:rPr>
        <w:lastRenderedPageBreak/>
        <w:t>Length of follow-up</w:t>
      </w:r>
    </w:p>
    <w:p w14:paraId="07BFB701" w14:textId="77777777" w:rsidR="00AA0906" w:rsidRPr="00B035BB" w:rsidRDefault="00AA0906" w:rsidP="00AA0906">
      <w:pPr>
        <w:pStyle w:val="NoSpacing"/>
        <w:rPr>
          <w:lang w:val="en-US"/>
        </w:rPr>
      </w:pPr>
      <w:r w:rsidRPr="00B035BB">
        <w:rPr>
          <w:lang w:val="en-US"/>
        </w:rPr>
        <w:t>List the post-treatment follow-up in days as integer in days (convert weeks, months, years to 7, 30, 360 days).</w:t>
      </w:r>
    </w:p>
    <w:p w14:paraId="60DC5643" w14:textId="77777777" w:rsidR="00AA0906" w:rsidRDefault="00AA0906" w:rsidP="00EE6E93">
      <w:pPr>
        <w:pStyle w:val="NoSpacing"/>
        <w:rPr>
          <w:lang w:val="en-US"/>
        </w:rPr>
      </w:pPr>
    </w:p>
    <w:p w14:paraId="7FE62B51" w14:textId="77777777" w:rsidR="00F9485A" w:rsidRPr="00B035BB" w:rsidRDefault="00F9485A" w:rsidP="00EE6E93">
      <w:pPr>
        <w:pStyle w:val="NoSpacing"/>
        <w:rPr>
          <w:lang w:val="en-US"/>
        </w:rPr>
      </w:pPr>
    </w:p>
    <w:p w14:paraId="3C18C09B" w14:textId="77777777" w:rsidR="00CC4290" w:rsidRPr="00B035BB" w:rsidRDefault="00CC4290" w:rsidP="00CC4290">
      <w:pPr>
        <w:pStyle w:val="NoSpacing"/>
        <w:rPr>
          <w:lang w:val="en-US"/>
        </w:rPr>
      </w:pPr>
    </w:p>
    <w:p w14:paraId="1CA1CFA8" w14:textId="77777777" w:rsidR="00136A0D" w:rsidRPr="00B035BB" w:rsidRDefault="00136A0D" w:rsidP="00136A0D">
      <w:pPr>
        <w:pStyle w:val="Heading3"/>
        <w:rPr>
          <w:lang w:val="en-US"/>
        </w:rPr>
      </w:pPr>
      <w:r w:rsidRPr="00B035BB">
        <w:rPr>
          <w:lang w:val="en-US"/>
        </w:rPr>
        <w:t>Notes</w:t>
      </w:r>
    </w:p>
    <w:p w14:paraId="06A80F3D" w14:textId="77777777" w:rsidR="00136A0D" w:rsidRPr="00B035BB" w:rsidRDefault="00136A0D" w:rsidP="00136A0D">
      <w:pPr>
        <w:pStyle w:val="NoSpacing"/>
        <w:rPr>
          <w:lang w:val="en-US"/>
        </w:rPr>
      </w:pPr>
      <w:r w:rsidRPr="00B035BB">
        <w:rPr>
          <w:lang w:val="en-US"/>
        </w:rPr>
        <w:t>Please note anything that didn’t fit into the template.</w:t>
      </w:r>
    </w:p>
    <w:p w14:paraId="785D5B44" w14:textId="77777777" w:rsidR="00136A0D" w:rsidRPr="00B035BB" w:rsidRDefault="00136A0D" w:rsidP="00136A0D">
      <w:pPr>
        <w:pStyle w:val="NoSpacing"/>
        <w:rPr>
          <w:lang w:val="en-US"/>
        </w:rPr>
      </w:pPr>
    </w:p>
    <w:p w14:paraId="3083442D" w14:textId="77777777" w:rsidR="00CB3EAE" w:rsidRDefault="00CB3EAE" w:rsidP="004279BB">
      <w:pPr>
        <w:pStyle w:val="NoSpacing"/>
        <w:rPr>
          <w:lang w:val="en-US"/>
        </w:rPr>
      </w:pPr>
    </w:p>
    <w:p w14:paraId="36DB5195" w14:textId="77777777" w:rsidR="00DA5C19" w:rsidRDefault="00DA5C19" w:rsidP="004279BB">
      <w:pPr>
        <w:pStyle w:val="NoSpacing"/>
        <w:rPr>
          <w:lang w:val="en-US"/>
        </w:rPr>
      </w:pPr>
    </w:p>
    <w:p w14:paraId="16D595CD" w14:textId="77777777" w:rsidR="006B5A1A" w:rsidRDefault="006B5A1A" w:rsidP="004279BB">
      <w:pPr>
        <w:pStyle w:val="NoSpacing"/>
        <w:rPr>
          <w:rFonts w:cstheme="minorHAnsi"/>
          <w:lang w:val="en-US"/>
        </w:rPr>
      </w:pPr>
    </w:p>
    <w:p w14:paraId="1AE096B1" w14:textId="77777777" w:rsidR="000C3AB5" w:rsidRDefault="000C3AB5">
      <w:pPr>
        <w:rPr>
          <w:lang w:val="en-US"/>
        </w:rPr>
      </w:pPr>
      <w:r>
        <w:rPr>
          <w:lang w:val="en-US"/>
        </w:rPr>
        <w:br w:type="page"/>
      </w:r>
    </w:p>
    <w:p w14:paraId="3501C723" w14:textId="77777777" w:rsidR="00AC1D7D" w:rsidRPr="002905B0" w:rsidRDefault="00AC1D7D" w:rsidP="00AC1D7D">
      <w:pPr>
        <w:pStyle w:val="Heading1"/>
      </w:pPr>
      <w:r w:rsidRPr="002905B0">
        <w:lastRenderedPageBreak/>
        <w:t>Outcomes</w:t>
      </w:r>
    </w:p>
    <w:p w14:paraId="20416475" w14:textId="77777777" w:rsidR="002B0776" w:rsidRDefault="002B0776" w:rsidP="00AC1D7D">
      <w:pPr>
        <w:pStyle w:val="NoSpacing"/>
        <w:rPr>
          <w:rStyle w:val="Emphasis"/>
          <w:highlight w:val="yellow"/>
        </w:rPr>
      </w:pPr>
    </w:p>
    <w:p w14:paraId="07B78EB6" w14:textId="77777777" w:rsidR="0014521E" w:rsidRPr="00B035BB" w:rsidRDefault="0014521E" w:rsidP="00AC1D7D">
      <w:pPr>
        <w:pStyle w:val="NoSpacing"/>
        <w:rPr>
          <w:rStyle w:val="Emphasis"/>
          <w:i w:val="0"/>
        </w:rPr>
      </w:pPr>
      <w:r w:rsidRPr="00B035BB">
        <w:rPr>
          <w:rStyle w:val="Emphasis"/>
          <w:i w:val="0"/>
        </w:rPr>
        <w:t>Describe outcomes</w:t>
      </w:r>
    </w:p>
    <w:p w14:paraId="27EA840E" w14:textId="77777777" w:rsidR="0014521E" w:rsidRPr="00B035BB" w:rsidRDefault="0014521E" w:rsidP="00AC1D7D">
      <w:pPr>
        <w:pStyle w:val="NoSpacing"/>
        <w:rPr>
          <w:rStyle w:val="Emphasis"/>
          <w:i w:val="0"/>
        </w:rPr>
      </w:pPr>
    </w:p>
    <w:tbl>
      <w:tblPr>
        <w:tblStyle w:val="TableGrid"/>
        <w:tblW w:w="0" w:type="auto"/>
        <w:tblLook w:val="04A0" w:firstRow="1" w:lastRow="0" w:firstColumn="1" w:lastColumn="0" w:noHBand="0" w:noVBand="1"/>
      </w:tblPr>
      <w:tblGrid>
        <w:gridCol w:w="2263"/>
        <w:gridCol w:w="6799"/>
      </w:tblGrid>
      <w:tr w:rsidR="0014521E" w:rsidRPr="00CC4995" w14:paraId="5C508A6B" w14:textId="77777777" w:rsidTr="0014521E">
        <w:tc>
          <w:tcPr>
            <w:tcW w:w="2263" w:type="dxa"/>
          </w:tcPr>
          <w:p w14:paraId="6AD8DFCE" w14:textId="77777777" w:rsidR="0014521E" w:rsidRPr="00B035BB" w:rsidRDefault="0014521E" w:rsidP="0014521E">
            <w:pPr>
              <w:pStyle w:val="NoSpacing"/>
              <w:rPr>
                <w:rStyle w:val="Emphasis"/>
                <w:i w:val="0"/>
                <w:iCs w:val="0"/>
              </w:rPr>
            </w:pPr>
            <w:r w:rsidRPr="00B035BB">
              <w:rPr>
                <w:rStyle w:val="Emphasis"/>
                <w:i w:val="0"/>
                <w:iCs w:val="0"/>
              </w:rPr>
              <w:t>Time points</w:t>
            </w:r>
          </w:p>
        </w:tc>
        <w:tc>
          <w:tcPr>
            <w:tcW w:w="6799" w:type="dxa"/>
          </w:tcPr>
          <w:p w14:paraId="1D0ED00F" w14:textId="77777777" w:rsidR="0014521E" w:rsidRPr="00B035BB" w:rsidRDefault="00DB1DDD" w:rsidP="0014521E">
            <w:pPr>
              <w:pStyle w:val="NoSpacing"/>
              <w:rPr>
                <w:rStyle w:val="Emphasis"/>
                <w:i w:val="0"/>
                <w:iCs w:val="0"/>
                <w:lang w:val="en-US"/>
              </w:rPr>
            </w:pPr>
            <w:r w:rsidRPr="00B035BB">
              <w:rPr>
                <w:rStyle w:val="Emphasis"/>
                <w:i w:val="0"/>
                <w:iCs w:val="0"/>
                <w:lang w:val="en-US"/>
              </w:rPr>
              <w:t xml:space="preserve">Please state which time point you extract (e.g.: baseline). </w:t>
            </w:r>
            <w:r w:rsidR="00ED6626">
              <w:rPr>
                <w:rStyle w:val="Emphasis"/>
                <w:i w:val="0"/>
                <w:iCs w:val="0"/>
                <w:lang w:val="en-US"/>
              </w:rPr>
              <w:t xml:space="preserve">Choose the longest time point for the intervention duration of 4 weeks. In case of longer intervention durations and the availability of multiple time points, extract outcomes after 4 weeks </w:t>
            </w:r>
            <w:r w:rsidR="00142ACB">
              <w:rPr>
                <w:rStyle w:val="Emphasis"/>
                <w:i w:val="0"/>
                <w:iCs w:val="0"/>
                <w:lang w:val="en-US"/>
              </w:rPr>
              <w:t>and</w:t>
            </w:r>
            <w:r w:rsidR="00ED6626">
              <w:rPr>
                <w:rStyle w:val="Emphasis"/>
                <w:i w:val="0"/>
                <w:iCs w:val="0"/>
                <w:lang w:val="en-US"/>
              </w:rPr>
              <w:t xml:space="preserve"> after </w:t>
            </w:r>
            <w:r w:rsidR="00132864">
              <w:rPr>
                <w:rStyle w:val="Emphasis"/>
                <w:i w:val="0"/>
                <w:iCs w:val="0"/>
                <w:lang w:val="en-US"/>
              </w:rPr>
              <w:t>maximum</w:t>
            </w:r>
            <w:r w:rsidR="00ED6626">
              <w:rPr>
                <w:rStyle w:val="Emphasis"/>
                <w:i w:val="0"/>
                <w:iCs w:val="0"/>
                <w:lang w:val="en-US"/>
              </w:rPr>
              <w:t xml:space="preserve"> intervention</w:t>
            </w:r>
            <w:r w:rsidR="00132864">
              <w:rPr>
                <w:rStyle w:val="Emphasis"/>
                <w:i w:val="0"/>
                <w:iCs w:val="0"/>
                <w:lang w:val="en-US"/>
              </w:rPr>
              <w:t xml:space="preserve"> duration</w:t>
            </w:r>
            <w:r w:rsidR="00392DB2">
              <w:rPr>
                <w:rStyle w:val="Emphasis"/>
                <w:i w:val="0"/>
                <w:iCs w:val="0"/>
                <w:lang w:val="en-US"/>
              </w:rPr>
              <w:t xml:space="preserve"> if possible</w:t>
            </w:r>
            <w:r w:rsidR="00ED6626">
              <w:rPr>
                <w:rStyle w:val="Emphasis"/>
                <w:i w:val="0"/>
                <w:iCs w:val="0"/>
                <w:lang w:val="en-US"/>
              </w:rPr>
              <w:t xml:space="preserve">. </w:t>
            </w:r>
          </w:p>
        </w:tc>
      </w:tr>
      <w:tr w:rsidR="0014521E" w:rsidRPr="00CC4995" w14:paraId="592F4681" w14:textId="77777777" w:rsidTr="0014521E">
        <w:tc>
          <w:tcPr>
            <w:tcW w:w="2263" w:type="dxa"/>
          </w:tcPr>
          <w:p w14:paraId="18DB02D7" w14:textId="77777777" w:rsidR="0014521E" w:rsidRPr="00B035BB" w:rsidRDefault="0014521E" w:rsidP="0014521E">
            <w:pPr>
              <w:pStyle w:val="NoSpacing"/>
              <w:rPr>
                <w:rStyle w:val="Emphasis"/>
                <w:i w:val="0"/>
                <w:iCs w:val="0"/>
              </w:rPr>
            </w:pPr>
            <w:r w:rsidRPr="00B035BB">
              <w:rPr>
                <w:rStyle w:val="Emphasis"/>
                <w:i w:val="0"/>
                <w:iCs w:val="0"/>
              </w:rPr>
              <w:t>Scale</w:t>
            </w:r>
          </w:p>
        </w:tc>
        <w:tc>
          <w:tcPr>
            <w:tcW w:w="6799" w:type="dxa"/>
          </w:tcPr>
          <w:p w14:paraId="2508AF06" w14:textId="77777777" w:rsidR="0014521E" w:rsidRPr="00B035BB" w:rsidRDefault="00DB1DDD" w:rsidP="0014521E">
            <w:pPr>
              <w:pStyle w:val="NoSpacing"/>
              <w:rPr>
                <w:rStyle w:val="Emphasis"/>
                <w:i w:val="0"/>
                <w:iCs w:val="0"/>
                <w:lang w:val="en-US"/>
              </w:rPr>
            </w:pPr>
            <w:r w:rsidRPr="00B035BB">
              <w:rPr>
                <w:rStyle w:val="Emphasis"/>
                <w:i w:val="0"/>
                <w:iCs w:val="0"/>
                <w:lang w:val="en-US"/>
              </w:rPr>
              <w:t>Define the scale you extract (e.g.: SF-36)</w:t>
            </w:r>
          </w:p>
        </w:tc>
      </w:tr>
      <w:tr w:rsidR="0014521E" w:rsidRPr="00CC4995" w14:paraId="0F4C70D7" w14:textId="77777777" w:rsidTr="0014521E">
        <w:tc>
          <w:tcPr>
            <w:tcW w:w="2263" w:type="dxa"/>
          </w:tcPr>
          <w:p w14:paraId="05B0AE17" w14:textId="77777777" w:rsidR="0014521E" w:rsidRPr="00B035BB" w:rsidRDefault="0014521E" w:rsidP="0014521E">
            <w:pPr>
              <w:pStyle w:val="NoSpacing"/>
              <w:rPr>
                <w:rStyle w:val="Emphasis"/>
                <w:i w:val="0"/>
                <w:iCs w:val="0"/>
              </w:rPr>
            </w:pPr>
            <w:r w:rsidRPr="00B035BB">
              <w:rPr>
                <w:rStyle w:val="Emphasis"/>
                <w:i w:val="0"/>
                <w:iCs w:val="0"/>
              </w:rPr>
              <w:t>Range</w:t>
            </w:r>
          </w:p>
        </w:tc>
        <w:tc>
          <w:tcPr>
            <w:tcW w:w="6799" w:type="dxa"/>
          </w:tcPr>
          <w:p w14:paraId="6613590F" w14:textId="77777777" w:rsidR="0014521E" w:rsidRPr="00B035BB" w:rsidRDefault="00DB1DDD" w:rsidP="0014521E">
            <w:pPr>
              <w:pStyle w:val="NoSpacing"/>
              <w:rPr>
                <w:rStyle w:val="Emphasis"/>
                <w:i w:val="0"/>
                <w:iCs w:val="0"/>
                <w:lang w:val="en-US"/>
              </w:rPr>
            </w:pPr>
            <w:r w:rsidRPr="00B035BB">
              <w:rPr>
                <w:rStyle w:val="Emphasis"/>
                <w:i w:val="0"/>
                <w:iCs w:val="0"/>
                <w:lang w:val="en-US"/>
              </w:rPr>
              <w:t>Provide the the upper and lower limits of the scale (e.g.: 1-100).</w:t>
            </w:r>
          </w:p>
        </w:tc>
      </w:tr>
      <w:tr w:rsidR="0014521E" w:rsidRPr="00CC4995" w14:paraId="27F5D9F2" w14:textId="77777777" w:rsidTr="0014521E">
        <w:tc>
          <w:tcPr>
            <w:tcW w:w="2263" w:type="dxa"/>
          </w:tcPr>
          <w:p w14:paraId="02919A29" w14:textId="77777777" w:rsidR="0014521E" w:rsidRPr="00B035BB" w:rsidRDefault="0014521E" w:rsidP="0014521E">
            <w:pPr>
              <w:pStyle w:val="NoSpacing"/>
              <w:rPr>
                <w:rStyle w:val="Emphasis"/>
                <w:i w:val="0"/>
                <w:iCs w:val="0"/>
              </w:rPr>
            </w:pPr>
            <w:r w:rsidRPr="00B035BB">
              <w:rPr>
                <w:rStyle w:val="Emphasis"/>
                <w:i w:val="0"/>
                <w:iCs w:val="0"/>
              </w:rPr>
              <w:t>Units</w:t>
            </w:r>
          </w:p>
        </w:tc>
        <w:tc>
          <w:tcPr>
            <w:tcW w:w="6799" w:type="dxa"/>
          </w:tcPr>
          <w:p w14:paraId="26D3D743" w14:textId="77777777" w:rsidR="0014521E" w:rsidRPr="00ED6626" w:rsidRDefault="00ED6626" w:rsidP="0014521E">
            <w:pPr>
              <w:pStyle w:val="NoSpacing"/>
              <w:rPr>
                <w:rStyle w:val="Emphasis"/>
                <w:i w:val="0"/>
                <w:iCs w:val="0"/>
                <w:lang w:val="en-US"/>
              </w:rPr>
            </w:pPr>
            <w:r w:rsidRPr="00ED6626">
              <w:rPr>
                <w:rStyle w:val="Emphasis"/>
                <w:i w:val="0"/>
                <w:iCs w:val="0"/>
                <w:lang w:val="en-US"/>
              </w:rPr>
              <w:t>P</w:t>
            </w:r>
            <w:r w:rsidRPr="00ED6626">
              <w:rPr>
                <w:rStyle w:val="Emphasis"/>
                <w:i w:val="0"/>
                <w:lang w:val="en-US"/>
              </w:rPr>
              <w:t>lease use the units (e.g. hours per night) provided</w:t>
            </w:r>
            <w:r w:rsidR="00DB1DDD" w:rsidRPr="00ED6626">
              <w:rPr>
                <w:rStyle w:val="Emphasis"/>
                <w:i w:val="0"/>
                <w:iCs w:val="0"/>
                <w:lang w:val="en-US"/>
              </w:rPr>
              <w:t>.</w:t>
            </w:r>
          </w:p>
        </w:tc>
      </w:tr>
      <w:tr w:rsidR="00DB1DDD" w:rsidRPr="00CC4995" w14:paraId="1F8A6F29" w14:textId="77777777" w:rsidTr="00C2783F">
        <w:tc>
          <w:tcPr>
            <w:tcW w:w="2263" w:type="dxa"/>
          </w:tcPr>
          <w:p w14:paraId="1DB6D0AA" w14:textId="77777777" w:rsidR="00DB1DDD" w:rsidRPr="00B035BB" w:rsidRDefault="00DB1DDD" w:rsidP="00C2783F">
            <w:pPr>
              <w:pStyle w:val="NoSpacing"/>
              <w:rPr>
                <w:rStyle w:val="Emphasis"/>
                <w:i w:val="0"/>
                <w:iCs w:val="0"/>
              </w:rPr>
            </w:pPr>
            <w:r w:rsidRPr="00B035BB">
              <w:rPr>
                <w:rStyle w:val="Emphasis"/>
                <w:i w:val="0"/>
                <w:iCs w:val="0"/>
              </w:rPr>
              <w:t>Direction</w:t>
            </w:r>
          </w:p>
        </w:tc>
        <w:tc>
          <w:tcPr>
            <w:tcW w:w="6799" w:type="dxa"/>
          </w:tcPr>
          <w:p w14:paraId="096FC2A2" w14:textId="77777777" w:rsidR="00DB1DDD" w:rsidRPr="00B035BB" w:rsidRDefault="00DB1DDD" w:rsidP="00C2783F">
            <w:pPr>
              <w:pStyle w:val="NoSpacing"/>
              <w:rPr>
                <w:rStyle w:val="Emphasis"/>
                <w:i w:val="0"/>
                <w:iCs w:val="0"/>
                <w:lang w:val="en-US"/>
              </w:rPr>
            </w:pPr>
            <w:r w:rsidRPr="00B035BB">
              <w:rPr>
                <w:rStyle w:val="Emphasis"/>
                <w:i w:val="0"/>
                <w:iCs w:val="0"/>
                <w:lang w:val="en-US"/>
              </w:rPr>
              <w:t>Report whether higher or lower scores indicate improvement.</w:t>
            </w:r>
          </w:p>
        </w:tc>
      </w:tr>
      <w:tr w:rsidR="00DB1DDD" w:rsidRPr="00CC4995" w14:paraId="0C6D8341" w14:textId="77777777" w:rsidTr="00C2783F">
        <w:tc>
          <w:tcPr>
            <w:tcW w:w="2263" w:type="dxa"/>
          </w:tcPr>
          <w:p w14:paraId="1CD7351D" w14:textId="77777777" w:rsidR="00DB1DDD" w:rsidRPr="00B035BB" w:rsidRDefault="00DB1DDD" w:rsidP="00C2783F">
            <w:pPr>
              <w:pStyle w:val="NoSpacing"/>
              <w:rPr>
                <w:rStyle w:val="Emphasis"/>
                <w:i w:val="0"/>
                <w:iCs w:val="0"/>
              </w:rPr>
            </w:pPr>
            <w:r w:rsidRPr="00B035BB">
              <w:rPr>
                <w:rStyle w:val="Emphasis"/>
                <w:i w:val="0"/>
                <w:iCs w:val="0"/>
              </w:rPr>
              <w:t>Data Value</w:t>
            </w:r>
          </w:p>
        </w:tc>
        <w:tc>
          <w:tcPr>
            <w:tcW w:w="6799" w:type="dxa"/>
          </w:tcPr>
          <w:p w14:paraId="071D5C60" w14:textId="77777777" w:rsidR="00DB1DDD" w:rsidRPr="00B035BB" w:rsidRDefault="00DB1DDD" w:rsidP="00C2783F">
            <w:pPr>
              <w:pStyle w:val="NoSpacing"/>
              <w:rPr>
                <w:rStyle w:val="Emphasis"/>
                <w:i w:val="0"/>
                <w:iCs w:val="0"/>
                <w:lang w:val="en-US"/>
              </w:rPr>
            </w:pPr>
            <w:r w:rsidRPr="00B035BB">
              <w:rPr>
                <w:rStyle w:val="Emphasis"/>
                <w:i w:val="0"/>
                <w:iCs w:val="0"/>
                <w:lang w:val="en-US"/>
              </w:rPr>
              <w:t>Explain whether the data are change from baseline or endpoint scores.</w:t>
            </w:r>
          </w:p>
        </w:tc>
      </w:tr>
      <w:tr w:rsidR="0014521E" w:rsidRPr="00CC4995" w14:paraId="71E8D9CA" w14:textId="77777777" w:rsidTr="0014521E">
        <w:tc>
          <w:tcPr>
            <w:tcW w:w="2263" w:type="dxa"/>
          </w:tcPr>
          <w:p w14:paraId="605106D0" w14:textId="77777777" w:rsidR="0014521E" w:rsidRPr="00B035BB" w:rsidRDefault="00DB1DDD" w:rsidP="0014521E">
            <w:pPr>
              <w:pStyle w:val="NoSpacing"/>
              <w:rPr>
                <w:rStyle w:val="Emphasis"/>
                <w:i w:val="0"/>
                <w:iCs w:val="0"/>
              </w:rPr>
            </w:pPr>
            <w:r w:rsidRPr="00B035BB">
              <w:rPr>
                <w:rStyle w:val="Emphasis"/>
                <w:i w:val="0"/>
                <w:iCs w:val="0"/>
              </w:rPr>
              <w:t>Notes</w:t>
            </w:r>
          </w:p>
        </w:tc>
        <w:tc>
          <w:tcPr>
            <w:tcW w:w="6799" w:type="dxa"/>
          </w:tcPr>
          <w:p w14:paraId="1F7F4E3A" w14:textId="77777777" w:rsidR="0014521E" w:rsidRPr="00B035BB" w:rsidRDefault="00136A0D" w:rsidP="0014521E">
            <w:pPr>
              <w:pStyle w:val="NoSpacing"/>
              <w:rPr>
                <w:rStyle w:val="Emphasis"/>
                <w:i w:val="0"/>
                <w:iCs w:val="0"/>
                <w:lang w:val="en-US"/>
              </w:rPr>
            </w:pPr>
            <w:r w:rsidRPr="00B035BB">
              <w:rPr>
                <w:lang w:val="en-US"/>
              </w:rPr>
              <w:t>Please note anything that didn’t fit into the template.</w:t>
            </w:r>
            <w:r w:rsidR="003D77FA" w:rsidRPr="00B035BB">
              <w:rPr>
                <w:lang w:val="en-US"/>
              </w:rPr>
              <w:t xml:space="preserve"> </w:t>
            </w:r>
            <w:proofErr w:type="gramStart"/>
            <w:r w:rsidR="003D77FA" w:rsidRPr="00B035BB">
              <w:rPr>
                <w:lang w:val="en-US"/>
              </w:rPr>
              <w:t>In particular, note</w:t>
            </w:r>
            <w:proofErr w:type="gramEnd"/>
            <w:r w:rsidR="003D77FA" w:rsidRPr="00B035BB">
              <w:rPr>
                <w:lang w:val="en-US"/>
              </w:rPr>
              <w:t xml:space="preserve"> any calculations you conducted in any case that you did not extract original data reported in the study (e.g.: standard deviation for change from baseline calculated with the formula in Cochrane Handbook chapter 6.5.2.8 (2) based on </w:t>
            </w:r>
            <w:proofErr w:type="gramStart"/>
            <w:r w:rsidR="003D77FA" w:rsidRPr="00B035BB">
              <w:rPr>
                <w:lang w:val="en-US"/>
              </w:rPr>
              <w:t>SD(</w:t>
            </w:r>
            <w:proofErr w:type="gramEnd"/>
            <w:r w:rsidR="003D77FA" w:rsidRPr="00B035BB">
              <w:rPr>
                <w:lang w:val="en-US"/>
              </w:rPr>
              <w:t xml:space="preserve">baseline), </w:t>
            </w:r>
            <w:proofErr w:type="gramStart"/>
            <w:r w:rsidR="003D77FA" w:rsidRPr="00B035BB">
              <w:rPr>
                <w:lang w:val="en-US"/>
              </w:rPr>
              <w:t>SD(</w:t>
            </w:r>
            <w:proofErr w:type="gramEnd"/>
            <w:r w:rsidR="003D77FA" w:rsidRPr="00B035BB">
              <w:rPr>
                <w:lang w:val="en-US"/>
              </w:rPr>
              <w:t>end of study) and corr=0.5).</w:t>
            </w:r>
          </w:p>
        </w:tc>
      </w:tr>
    </w:tbl>
    <w:p w14:paraId="0CF8089B" w14:textId="77777777" w:rsidR="0014521E" w:rsidRPr="00B035BB" w:rsidRDefault="0014521E" w:rsidP="00AC1D7D">
      <w:pPr>
        <w:pStyle w:val="NoSpacing"/>
        <w:rPr>
          <w:rStyle w:val="Emphasis"/>
          <w:i w:val="0"/>
          <w:lang w:val="en-US"/>
        </w:rPr>
      </w:pPr>
    </w:p>
    <w:p w14:paraId="226EDD47" w14:textId="77777777" w:rsidR="000C3AB5" w:rsidRPr="00B035BB" w:rsidRDefault="000C3AB5" w:rsidP="00AC1D7D">
      <w:pPr>
        <w:pStyle w:val="NoSpacing"/>
        <w:rPr>
          <w:rStyle w:val="Emphasis"/>
          <w:i w:val="0"/>
          <w:lang w:val="en-US"/>
        </w:rPr>
      </w:pPr>
    </w:p>
    <w:p w14:paraId="122BC4C3" w14:textId="77777777" w:rsidR="000C3AB5" w:rsidRPr="00B035BB" w:rsidRDefault="000C3AB5" w:rsidP="000C3AB5">
      <w:pPr>
        <w:pStyle w:val="Heading3"/>
        <w:rPr>
          <w:rStyle w:val="Emphasis"/>
          <w:i w:val="0"/>
          <w:lang w:val="en-US"/>
        </w:rPr>
      </w:pPr>
      <w:r w:rsidRPr="00B035BB">
        <w:rPr>
          <w:rStyle w:val="Emphasis"/>
          <w:i w:val="0"/>
          <w:lang w:val="en-US"/>
        </w:rPr>
        <w:t>Specific guidance for outcome extraction</w:t>
      </w:r>
    </w:p>
    <w:p w14:paraId="342829C2" w14:textId="77777777" w:rsidR="000C3AB5" w:rsidRPr="00B035BB" w:rsidRDefault="000C3AB5" w:rsidP="00AC1D7D">
      <w:pPr>
        <w:pStyle w:val="NoSpacing"/>
        <w:rPr>
          <w:rStyle w:val="Emphasis"/>
          <w:i w:val="0"/>
          <w:lang w:val="en-US"/>
        </w:rPr>
      </w:pPr>
    </w:p>
    <w:p w14:paraId="03D6C4CE" w14:textId="77777777" w:rsidR="000C3AB5" w:rsidRPr="00B035BB" w:rsidRDefault="000C3AB5" w:rsidP="001B740F">
      <w:pPr>
        <w:pStyle w:val="NoSpacing"/>
        <w:numPr>
          <w:ilvl w:val="0"/>
          <w:numId w:val="3"/>
        </w:numPr>
        <w:rPr>
          <w:lang w:val="en-US"/>
        </w:rPr>
      </w:pPr>
      <w:r w:rsidRPr="00B035BB">
        <w:rPr>
          <w:lang w:val="en-US"/>
        </w:rPr>
        <w:t xml:space="preserve">If there are multiple time points and an effect estimate is reported that represents multiple time points (e.g. OR based on regression analysis accounting for repeated measurements), please extract this estimate. </w:t>
      </w:r>
    </w:p>
    <w:p w14:paraId="6148D7B1" w14:textId="77777777" w:rsidR="0014521E" w:rsidRPr="00B035BB" w:rsidRDefault="000C3AB5" w:rsidP="001B740F">
      <w:pPr>
        <w:pStyle w:val="NoSpacing"/>
        <w:numPr>
          <w:ilvl w:val="0"/>
          <w:numId w:val="3"/>
        </w:numPr>
        <w:rPr>
          <w:rStyle w:val="Emphasis"/>
          <w:i w:val="0"/>
          <w:iCs w:val="0"/>
          <w:lang w:val="en-US"/>
        </w:rPr>
      </w:pPr>
      <w:r w:rsidRPr="00B035BB">
        <w:rPr>
          <w:lang w:val="en-US"/>
        </w:rPr>
        <w:t>Otherwise, please select the longest follow-up of the outcome from each study if not stated differently (due to the relative clinical relevance of different time points).</w:t>
      </w:r>
    </w:p>
    <w:p w14:paraId="42879EBB" w14:textId="77777777" w:rsidR="002905B0" w:rsidRPr="00B035BB" w:rsidRDefault="002905B0" w:rsidP="000C3AB5">
      <w:pPr>
        <w:pStyle w:val="NoSpacing"/>
        <w:rPr>
          <w:lang w:val="en-US"/>
        </w:rPr>
      </w:pPr>
    </w:p>
    <w:p w14:paraId="67E14851" w14:textId="77777777" w:rsidR="00FD75DE" w:rsidRDefault="00FD75DE" w:rsidP="001B740F">
      <w:pPr>
        <w:pStyle w:val="NoSpacing"/>
        <w:numPr>
          <w:ilvl w:val="0"/>
          <w:numId w:val="3"/>
        </w:numPr>
        <w:rPr>
          <w:lang w:val="en-US"/>
        </w:rPr>
      </w:pPr>
      <w:r>
        <w:rPr>
          <w:lang w:val="en-US"/>
        </w:rPr>
        <w:t>Covidence wi</w:t>
      </w:r>
      <w:r w:rsidR="001F5AEB">
        <w:rPr>
          <w:lang w:val="en-US"/>
        </w:rPr>
        <w:t>ll provide entry fields for all arms. If you enter a mean difference between verum and control at the end of the study, please use the verum fields only and leave the control fields empty.</w:t>
      </w:r>
    </w:p>
    <w:p w14:paraId="48A04A34" w14:textId="77777777" w:rsidR="005B29DE" w:rsidRPr="00B035BB" w:rsidRDefault="009D6227" w:rsidP="001B740F">
      <w:pPr>
        <w:pStyle w:val="NoSpacing"/>
        <w:numPr>
          <w:ilvl w:val="0"/>
          <w:numId w:val="3"/>
        </w:numPr>
        <w:rPr>
          <w:lang w:val="en-US"/>
        </w:rPr>
      </w:pPr>
      <w:r w:rsidRPr="00B035BB">
        <w:rPr>
          <w:lang w:val="en-US"/>
        </w:rPr>
        <w:t xml:space="preserve">Covidence </w:t>
      </w:r>
      <w:r w:rsidR="00113940" w:rsidRPr="00B035BB">
        <w:rPr>
          <w:lang w:val="en-US"/>
        </w:rPr>
        <w:t xml:space="preserve">offers data multiplicity for </w:t>
      </w:r>
      <w:r w:rsidR="000C3AB5" w:rsidRPr="00B035BB">
        <w:rPr>
          <w:lang w:val="en-US"/>
        </w:rPr>
        <w:t xml:space="preserve">multiple </w:t>
      </w:r>
      <w:r w:rsidR="00113940" w:rsidRPr="00B035BB">
        <w:rPr>
          <w:lang w:val="en-US"/>
        </w:rPr>
        <w:t xml:space="preserve">time points, </w:t>
      </w:r>
      <w:r w:rsidR="000C3AB5" w:rsidRPr="00B035BB">
        <w:rPr>
          <w:lang w:val="en-US"/>
        </w:rPr>
        <w:t xml:space="preserve">but </w:t>
      </w:r>
      <w:r w:rsidR="00113940" w:rsidRPr="00B035BB">
        <w:rPr>
          <w:lang w:val="en-US"/>
        </w:rPr>
        <w:t xml:space="preserve">not </w:t>
      </w:r>
      <w:r w:rsidR="000C3AB5" w:rsidRPr="00B035BB">
        <w:rPr>
          <w:lang w:val="en-US"/>
        </w:rPr>
        <w:t>due to other reasons</w:t>
      </w:r>
      <w:r w:rsidR="00113940" w:rsidRPr="00B035BB">
        <w:rPr>
          <w:lang w:val="en-US"/>
        </w:rPr>
        <w:t xml:space="preserve">. </w:t>
      </w:r>
      <w:r w:rsidR="00240CA8" w:rsidRPr="00B035BB">
        <w:rPr>
          <w:lang w:val="en-US"/>
        </w:rPr>
        <w:t>If multiple measures of the same outcome are reported (e.g. IMOS answered by patients, IMOS answered by physicians)</w:t>
      </w:r>
      <w:r w:rsidR="005B29DE" w:rsidRPr="00B035BB">
        <w:rPr>
          <w:lang w:val="en-US"/>
        </w:rPr>
        <w:t xml:space="preserve">, </w:t>
      </w:r>
      <w:r w:rsidR="00113940" w:rsidRPr="00B035BB">
        <w:rPr>
          <w:lang w:val="en-US"/>
        </w:rPr>
        <w:t xml:space="preserve">the time point fields </w:t>
      </w:r>
      <w:r w:rsidR="005B29DE" w:rsidRPr="00B035BB">
        <w:rPr>
          <w:lang w:val="en-US"/>
        </w:rPr>
        <w:t xml:space="preserve">may </w:t>
      </w:r>
      <w:r w:rsidR="00113940" w:rsidRPr="00B035BB">
        <w:rPr>
          <w:lang w:val="en-US"/>
        </w:rPr>
        <w:t xml:space="preserve">be </w:t>
      </w:r>
      <w:r w:rsidR="005B29DE" w:rsidRPr="00B035BB">
        <w:rPr>
          <w:lang w:val="en-US"/>
        </w:rPr>
        <w:t>used to differentiate between these groups</w:t>
      </w:r>
      <w:r w:rsidR="00113940" w:rsidRPr="00B035BB">
        <w:rPr>
          <w:lang w:val="en-US"/>
        </w:rPr>
        <w:t xml:space="preserve">. </w:t>
      </w:r>
    </w:p>
    <w:p w14:paraId="484B939E" w14:textId="77777777" w:rsidR="00113940" w:rsidRPr="00B035BB" w:rsidRDefault="00113940" w:rsidP="001B740F">
      <w:pPr>
        <w:pStyle w:val="NoSpacing"/>
        <w:numPr>
          <w:ilvl w:val="0"/>
          <w:numId w:val="3"/>
        </w:numPr>
        <w:rPr>
          <w:lang w:val="en-US"/>
        </w:rPr>
      </w:pPr>
      <w:r w:rsidRPr="00B035BB">
        <w:rPr>
          <w:lang w:val="en-US"/>
        </w:rPr>
        <w:t>Covidence will provide entry fields for all arm. If you enter an OR, please provide the effect estimate for the verum group and set the reference group to “1”.</w:t>
      </w:r>
    </w:p>
    <w:p w14:paraId="166AEF5D" w14:textId="77777777" w:rsidR="002905B0" w:rsidRPr="00B035BB" w:rsidRDefault="002905B0" w:rsidP="002905B0">
      <w:pPr>
        <w:pStyle w:val="NoSpacing"/>
        <w:rPr>
          <w:rStyle w:val="Emphasis"/>
          <w:lang w:val="en-US"/>
        </w:rPr>
      </w:pPr>
    </w:p>
    <w:p w14:paraId="1F6D89E5" w14:textId="77777777" w:rsidR="002B0776" w:rsidRPr="00B035BB" w:rsidRDefault="002B0776" w:rsidP="00AC1D7D">
      <w:pPr>
        <w:pStyle w:val="NoSpacing"/>
        <w:rPr>
          <w:rStyle w:val="Emphasis"/>
          <w:lang w:val="en-US"/>
        </w:rPr>
      </w:pPr>
    </w:p>
    <w:p w14:paraId="484FD821" w14:textId="77777777" w:rsidR="00AC1D7D" w:rsidRPr="00B035BB" w:rsidRDefault="00AC1D7D" w:rsidP="004279BB">
      <w:pPr>
        <w:pStyle w:val="NoSpacing"/>
        <w:rPr>
          <w:lang w:val="en-US"/>
        </w:rPr>
      </w:pPr>
    </w:p>
    <w:p w14:paraId="3A233DD5" w14:textId="77777777" w:rsidR="00306454" w:rsidRPr="00BD7A59" w:rsidRDefault="00306454" w:rsidP="004279BB">
      <w:pPr>
        <w:pStyle w:val="NoSpacing"/>
        <w:rPr>
          <w:highlight w:val="yellow"/>
          <w:lang w:val="en-US"/>
        </w:rPr>
      </w:pPr>
    </w:p>
    <w:p w14:paraId="7507F808" w14:textId="77777777" w:rsidR="00E27840" w:rsidRDefault="00E27840">
      <w:pPr>
        <w:rPr>
          <w:lang w:val="en-US"/>
        </w:rPr>
      </w:pPr>
      <w:r>
        <w:rPr>
          <w:lang w:val="en-US"/>
        </w:rPr>
        <w:br w:type="page"/>
      </w:r>
    </w:p>
    <w:p w14:paraId="4DC33B13" w14:textId="77777777" w:rsidR="001B740F" w:rsidRDefault="001B740F" w:rsidP="001B740F">
      <w:pPr>
        <w:pStyle w:val="Heading2"/>
        <w:rPr>
          <w:rFonts w:cstheme="majorHAnsi"/>
          <w:b/>
          <w:i/>
          <w:sz w:val="36"/>
          <w:lang w:val="en-GB"/>
        </w:rPr>
      </w:pPr>
      <w:bookmarkStart w:id="0" w:name="_Ref34737878"/>
      <w:r w:rsidRPr="00B0282B">
        <w:rPr>
          <w:rFonts w:cstheme="majorHAnsi"/>
          <w:sz w:val="36"/>
          <w:lang w:val="en-GB"/>
        </w:rPr>
        <w:lastRenderedPageBreak/>
        <w:t>Glossary</w:t>
      </w:r>
      <w:bookmarkEnd w:id="0"/>
    </w:p>
    <w:p w14:paraId="55BE1E98" w14:textId="77777777" w:rsidR="001B740F" w:rsidRPr="00B0282B" w:rsidRDefault="001B740F" w:rsidP="001B740F">
      <w:pPr>
        <w:rPr>
          <w:lang w:val="en-GB"/>
        </w:rPr>
      </w:pPr>
    </w:p>
    <w:p w14:paraId="79A88D20" w14:textId="77777777" w:rsidR="001B740F" w:rsidRDefault="001B740F" w:rsidP="001B740F">
      <w:pPr>
        <w:pStyle w:val="Heading3"/>
        <w:rPr>
          <w:rFonts w:ascii="Calibri" w:hAnsi="Calibri" w:cs="Calibri"/>
          <w:b/>
          <w:bCs/>
          <w:lang w:val="en-GB"/>
        </w:rPr>
      </w:pPr>
      <w:bookmarkStart w:id="1" w:name="_Ref47963427"/>
      <w:bookmarkStart w:id="2" w:name="_Ref47512695"/>
      <w:bookmarkStart w:id="3" w:name="_Ref38128495"/>
      <w:bookmarkStart w:id="4" w:name="_Ref38123796"/>
      <w:bookmarkStart w:id="5" w:name="_Ref38102729"/>
      <w:bookmarkStart w:id="6" w:name="_Ref34740844"/>
      <w:bookmarkStart w:id="7" w:name="_Ref34738227"/>
      <w:r>
        <w:rPr>
          <w:rFonts w:ascii="Calibri" w:hAnsi="Calibri" w:cs="Calibri"/>
          <w:b/>
          <w:bCs/>
          <w:lang w:val="en-GB"/>
        </w:rPr>
        <w:t>adverse drug reaction</w:t>
      </w:r>
      <w:bookmarkEnd w:id="1"/>
    </w:p>
    <w:p w14:paraId="523AF1A5" w14:textId="77777777" w:rsidR="001B740F" w:rsidRPr="001B740F" w:rsidRDefault="001B740F" w:rsidP="001B740F">
      <w:pPr>
        <w:rPr>
          <w:rFonts w:cstheme="minorHAnsi"/>
          <w:lang w:val="en-US"/>
        </w:rPr>
      </w:pPr>
      <w:r w:rsidRPr="001B740F">
        <w:rPr>
          <w:rFonts w:cstheme="minorHAnsi"/>
          <w:lang w:val="en-US"/>
        </w:rPr>
        <w:t xml:space="preserve">A response to a drug which is noxious and unintended and which occurs at doses normally used in man for prophylaxis, diagnosis, or therapy of disease or for modification of physiological function (GCP-V/ ICH-E2A </w:t>
      </w:r>
      <w:r>
        <w:rPr>
          <w:rFonts w:cstheme="minorHAnsi"/>
        </w:rPr>
        <w:fldChar w:fldCharType="begin"/>
      </w:r>
      <w:r w:rsidR="00FD1CFB" w:rsidRPr="00FD1CFB">
        <w:rPr>
          <w:rFonts w:cstheme="minorHAnsi"/>
          <w:lang w:val="en-US"/>
        </w:rPr>
        <w:instrText xml:space="preserve"> ADDIN EN.CITE &lt;EndNote&gt;&lt;Cite&gt;&lt;RecNum&gt;2738&lt;/RecNum&gt;&lt;DisplayText&gt;[7]&lt;/DisplayText&gt;&lt;record&gt;&lt;rec-number&gt;974&lt;/rec-number&gt;&lt;foreign-keys&gt;&lt;key app="EN" db-id="w0sfwprew2sa0tezz2250fscvpz0ppvpeasw" timestamp="1736407818"&gt;974&lt;/key&gt;&lt;/foreign-keys&gt;&lt;ref-type name="Legal Rule or Regulation"&gt;50&lt;/ref-type&gt;&lt;contributors&gt;&lt;/contributors&gt;&lt;titles&gt;&lt;title&gt;European Medicines Agency - EMA. ICH Topic E 2 A - Clinical Safety Data Management: Definitions and Standards for Expedited Reporting.&lt;/title&gt;&lt;/titles&gt;&lt;dates&gt;&lt;/dates&gt;&lt;urls&gt;&lt;related-urls&gt;&lt;url&gt;https://www.ema.europa.eu/en/documents/scientific-guideline/international-conference-harmonisation-technical-requirements-registration-pharmaceuticals-human-use_en-15.pdf&lt;/url&gt;&lt;/related-urls&gt;&lt;/urls&gt;&lt;/record&gt;&lt;/Cite&gt;&lt;/EndNote&gt;</w:instrText>
      </w:r>
      <w:r>
        <w:rPr>
          <w:rFonts w:cstheme="minorHAnsi"/>
        </w:rPr>
        <w:fldChar w:fldCharType="separate"/>
      </w:r>
      <w:r w:rsidR="00FD1CFB" w:rsidRPr="00FD1CFB">
        <w:rPr>
          <w:rFonts w:cstheme="minorHAnsi"/>
          <w:noProof/>
          <w:lang w:val="en-US"/>
        </w:rPr>
        <w:t>[7]</w:t>
      </w:r>
      <w:r>
        <w:rPr>
          <w:rFonts w:cstheme="minorHAnsi"/>
        </w:rPr>
        <w:fldChar w:fldCharType="end"/>
      </w:r>
      <w:r w:rsidRPr="001B740F">
        <w:rPr>
          <w:rFonts w:cstheme="minorHAnsi"/>
          <w:lang w:val="en-US"/>
        </w:rPr>
        <w:t>; WHO Technical Report 498 [1972])</w:t>
      </w:r>
    </w:p>
    <w:p w14:paraId="3A552BDF" w14:textId="77777777" w:rsidR="001B740F" w:rsidRDefault="001B740F" w:rsidP="001B740F">
      <w:pPr>
        <w:pStyle w:val="Heading3"/>
        <w:rPr>
          <w:rFonts w:ascii="Calibri" w:hAnsi="Calibri" w:cs="Calibri"/>
          <w:b/>
          <w:bCs/>
          <w:lang w:val="en-GB"/>
        </w:rPr>
      </w:pPr>
      <w:bookmarkStart w:id="8" w:name="_Ref47963457"/>
      <w:r w:rsidRPr="00AC619C">
        <w:rPr>
          <w:rFonts w:ascii="Calibri" w:hAnsi="Calibri" w:cs="Calibri"/>
          <w:b/>
          <w:bCs/>
          <w:lang w:val="en-GB"/>
        </w:rPr>
        <w:t>adverse event</w:t>
      </w:r>
      <w:bookmarkEnd w:id="2"/>
      <w:bookmarkEnd w:id="8"/>
    </w:p>
    <w:p w14:paraId="7080D72F" w14:textId="77777777" w:rsidR="001B740F" w:rsidRPr="001B740F" w:rsidRDefault="001B740F" w:rsidP="001B740F">
      <w:pPr>
        <w:rPr>
          <w:rFonts w:cstheme="minorHAnsi"/>
          <w:lang w:val="en-US"/>
        </w:rPr>
      </w:pPr>
      <w:r w:rsidRPr="001B740F">
        <w:rPr>
          <w:rFonts w:cstheme="minorHAnsi"/>
          <w:lang w:val="en-US"/>
        </w:rPr>
        <w:t xml:space="preserve">Any untoward medical occurrence in a patient or clinical investigation subject administered a pharmaceutical product and which does not necessarily have to have a causal relationship with this treatment (GCP-V/ ICH-E2A </w:t>
      </w:r>
      <w:r>
        <w:rPr>
          <w:rFonts w:cstheme="minorHAnsi"/>
        </w:rPr>
        <w:fldChar w:fldCharType="begin"/>
      </w:r>
      <w:r w:rsidR="00FD1CFB" w:rsidRPr="00FD1CFB">
        <w:rPr>
          <w:rFonts w:cstheme="minorHAnsi"/>
          <w:lang w:val="en-US"/>
        </w:rPr>
        <w:instrText xml:space="preserve"> ADDIN EN.CITE &lt;EndNote&gt;&lt;Cite&gt;&lt;RecNum&gt;2738&lt;/RecNum&gt;&lt;DisplayText&gt;[7]&lt;/DisplayText&gt;&lt;record&gt;&lt;rec-number&gt;974&lt;/rec-number&gt;&lt;foreign-keys&gt;&lt;key app="EN" db-id="w0sfwprew2sa0tezz2250fscvpz0ppvpeasw" timestamp="1736407818"&gt;974&lt;/key&gt;&lt;/foreign-keys&gt;&lt;ref-type name="Legal Rule or Regulation"&gt;50&lt;/ref-type&gt;&lt;contributors&gt;&lt;/contributors&gt;&lt;titles&gt;&lt;title&gt;European Medicines Agency - EMA. ICH Topic E 2 A - Clinical Safety Data Management: Definitions and Standards for Expedited Reporting.&lt;/title&gt;&lt;/titles&gt;&lt;dates&gt;&lt;/dates&gt;&lt;urls&gt;&lt;related-urls&gt;&lt;url&gt;https://www.ema.europa.eu/en/documents/scientific-guideline/international-conference-harmonisation-technical-requirements-registration-pharmaceuticals-human-use_en-15.pdf&lt;/url&gt;&lt;/related-urls&gt;&lt;/urls&gt;&lt;/record&gt;&lt;/Cite&gt;&lt;/EndNote&gt;</w:instrText>
      </w:r>
      <w:r>
        <w:rPr>
          <w:rFonts w:cstheme="minorHAnsi"/>
        </w:rPr>
        <w:fldChar w:fldCharType="separate"/>
      </w:r>
      <w:r w:rsidR="00FD1CFB" w:rsidRPr="00FD1CFB">
        <w:rPr>
          <w:rFonts w:cstheme="minorHAnsi"/>
          <w:noProof/>
          <w:lang w:val="en-US"/>
        </w:rPr>
        <w:t>[7]</w:t>
      </w:r>
      <w:r>
        <w:rPr>
          <w:rFonts w:cstheme="minorHAnsi"/>
        </w:rPr>
        <w:fldChar w:fldCharType="end"/>
      </w:r>
      <w:r w:rsidRPr="001B740F">
        <w:rPr>
          <w:rFonts w:cstheme="minorHAnsi"/>
          <w:lang w:val="en-US"/>
        </w:rPr>
        <w:t xml:space="preserve">). The latter is contrary to </w:t>
      </w:r>
      <w:r w:rsidRPr="00D4132F">
        <w:rPr>
          <w:rFonts w:cstheme="minorHAnsi"/>
          <w:color w:val="0070C0"/>
        </w:rPr>
        <w:fldChar w:fldCharType="begin"/>
      </w:r>
      <w:r w:rsidRPr="001B740F">
        <w:rPr>
          <w:rFonts w:cstheme="minorHAnsi"/>
          <w:color w:val="0070C0"/>
          <w:lang w:val="en-US"/>
        </w:rPr>
        <w:instrText xml:space="preserve"> REF _Ref47963427 \h  \* MERGEFORMAT </w:instrText>
      </w:r>
      <w:r w:rsidRPr="00D4132F">
        <w:rPr>
          <w:rFonts w:cstheme="minorHAnsi"/>
          <w:color w:val="0070C0"/>
        </w:rPr>
      </w:r>
      <w:r w:rsidRPr="00D4132F">
        <w:rPr>
          <w:rFonts w:cstheme="minorHAnsi"/>
          <w:color w:val="0070C0"/>
        </w:rPr>
        <w:fldChar w:fldCharType="separate"/>
      </w:r>
      <w:r w:rsidRPr="00D4132F">
        <w:rPr>
          <w:rFonts w:ascii="Calibri" w:hAnsi="Calibri" w:cs="Calibri"/>
          <w:bCs/>
          <w:color w:val="0070C0"/>
          <w:lang w:val="en-GB"/>
        </w:rPr>
        <w:t>adverse drug reaction</w:t>
      </w:r>
      <w:r w:rsidRPr="00D4132F">
        <w:rPr>
          <w:rFonts w:cstheme="minorHAnsi"/>
          <w:color w:val="0070C0"/>
        </w:rPr>
        <w:fldChar w:fldCharType="end"/>
      </w:r>
      <w:r w:rsidRPr="001B740F">
        <w:rPr>
          <w:rFonts w:cstheme="minorHAnsi"/>
          <w:color w:val="0070C0"/>
          <w:lang w:val="en-US"/>
        </w:rPr>
        <w:t>s</w:t>
      </w:r>
      <w:r w:rsidRPr="001B740F">
        <w:rPr>
          <w:rFonts w:cstheme="minorHAnsi"/>
          <w:lang w:val="en-US"/>
        </w:rPr>
        <w:t xml:space="preserve">, where causality with a medicinal product is suspected. </w:t>
      </w:r>
    </w:p>
    <w:p w14:paraId="19CC29BA" w14:textId="77777777" w:rsidR="001B740F" w:rsidRPr="00625D9B" w:rsidRDefault="001B740F" w:rsidP="001B740F">
      <w:pPr>
        <w:pStyle w:val="TableNote"/>
        <w:rPr>
          <w:rFonts w:ascii="Calibri" w:hAnsi="Calibri" w:cs="Calibri"/>
          <w:bCs/>
          <w:i/>
          <w:color w:val="0070C0"/>
          <w:lang w:val="en-GB"/>
        </w:rPr>
      </w:pPr>
    </w:p>
    <w:p w14:paraId="48697D97" w14:textId="77777777" w:rsidR="001B740F" w:rsidRDefault="001B740F" w:rsidP="001B740F">
      <w:pPr>
        <w:pStyle w:val="Heading3"/>
        <w:rPr>
          <w:rFonts w:ascii="Calibri" w:hAnsi="Calibri" w:cs="Calibri"/>
          <w:b/>
          <w:bCs/>
          <w:lang w:val="en-GB"/>
        </w:rPr>
      </w:pPr>
      <w:bookmarkStart w:id="9" w:name="_Ref47518790"/>
      <w:r w:rsidRPr="00B54191">
        <w:rPr>
          <w:rFonts w:ascii="Calibri" w:hAnsi="Calibri" w:cs="Calibri"/>
          <w:b/>
          <w:bCs/>
          <w:lang w:val="en-GB"/>
        </w:rPr>
        <w:t>anthroposophically extended medicine</w:t>
      </w:r>
      <w:bookmarkEnd w:id="9"/>
    </w:p>
    <w:p w14:paraId="1203EC77" w14:textId="77777777" w:rsidR="001B740F" w:rsidRPr="00D4132F" w:rsidRDefault="001B740F" w:rsidP="001B740F">
      <w:pPr>
        <w:rPr>
          <w:rFonts w:cstheme="minorHAnsi"/>
          <w:lang w:val="en-GB"/>
        </w:rPr>
      </w:pPr>
      <w:r w:rsidRPr="0054623E">
        <w:rPr>
          <w:rFonts w:cstheme="minorHAnsi"/>
          <w:lang w:val="en-GB"/>
        </w:rPr>
        <w:t xml:space="preserve">A method to use </w:t>
      </w:r>
      <w:r w:rsidRPr="00D4132F">
        <w:rPr>
          <w:rFonts w:cstheme="minorHAnsi"/>
          <w:color w:val="0070C0"/>
          <w:lang w:val="en-GB"/>
        </w:rPr>
        <w:fldChar w:fldCharType="begin"/>
      </w:r>
      <w:r w:rsidRPr="00D4132F">
        <w:rPr>
          <w:rFonts w:cstheme="minorHAnsi"/>
          <w:color w:val="0070C0"/>
          <w:lang w:val="en-GB"/>
        </w:rPr>
        <w:instrText xml:space="preserve"> REF _Ref47518393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homeopathic medicinal products</w:t>
      </w:r>
      <w:r w:rsidRPr="00D4132F">
        <w:rPr>
          <w:rFonts w:eastAsia="Calibri" w:cstheme="minorHAnsi"/>
          <w:b/>
          <w:color w:val="0070C0"/>
          <w:lang w:val="en-GB"/>
        </w:rPr>
        <w:t xml:space="preserve"> </w:t>
      </w:r>
      <w:r w:rsidRPr="00D4132F">
        <w:rPr>
          <w:rFonts w:cstheme="minorHAnsi"/>
          <w:color w:val="0070C0"/>
          <w:lang w:val="en-GB"/>
        </w:rPr>
        <w:fldChar w:fldCharType="end"/>
      </w:r>
      <w:r w:rsidRPr="0054623E">
        <w:rPr>
          <w:rFonts w:cstheme="minorHAnsi"/>
          <w:lang w:val="en-GB"/>
        </w:rPr>
        <w:t>for therapeutic purposes.</w:t>
      </w:r>
      <w:r>
        <w:rPr>
          <w:rFonts w:cstheme="minorHAnsi"/>
          <w:lang w:val="en-GB"/>
        </w:rPr>
        <w:t xml:space="preserve"> It was developed by Rudolf Steiner, the founder of the philosophic and spiritual concept called ‘anthroposophy’. </w:t>
      </w:r>
    </w:p>
    <w:p w14:paraId="3B934635" w14:textId="77777777" w:rsidR="001B740F" w:rsidRPr="005A0120" w:rsidRDefault="001B740F" w:rsidP="001B740F">
      <w:pPr>
        <w:pStyle w:val="Heading3"/>
        <w:rPr>
          <w:rFonts w:ascii="Calibri" w:hAnsi="Calibri" w:cs="Calibri"/>
          <w:b/>
          <w:bCs/>
          <w:lang w:val="en-GB"/>
        </w:rPr>
      </w:pPr>
      <w:bookmarkStart w:id="10" w:name="_Ref47519962"/>
      <w:r w:rsidRPr="005A0120">
        <w:rPr>
          <w:rFonts w:ascii="Calibri" w:hAnsi="Calibri" w:cs="Calibri"/>
          <w:b/>
          <w:bCs/>
          <w:lang w:val="en-GB"/>
        </w:rPr>
        <w:t>antidotes to homeopathic prescriptions</w:t>
      </w:r>
      <w:bookmarkEnd w:id="3"/>
      <w:bookmarkEnd w:id="10"/>
    </w:p>
    <w:p w14:paraId="1BF922D7" w14:textId="77777777" w:rsidR="001B740F" w:rsidRPr="005A0120" w:rsidRDefault="001B740F" w:rsidP="001B740F">
      <w:pPr>
        <w:rPr>
          <w:rFonts w:cstheme="minorHAnsi"/>
          <w:lang w:val="en-GB"/>
        </w:rPr>
      </w:pPr>
      <w:r w:rsidRPr="005A0120">
        <w:rPr>
          <w:rFonts w:cstheme="minorHAnsi"/>
          <w:lang w:val="en-GB"/>
        </w:rPr>
        <w:t xml:space="preserve">The potentially beneficial effect of a </w:t>
      </w:r>
      <w:r w:rsidRPr="005A0120">
        <w:rPr>
          <w:rFonts w:cstheme="minorHAnsi"/>
          <w:color w:val="0070C0"/>
          <w:lang w:val="en-GB"/>
        </w:rPr>
        <w:fldChar w:fldCharType="begin"/>
      </w:r>
      <w:r w:rsidRPr="005A0120">
        <w:rPr>
          <w:rFonts w:cstheme="minorHAnsi"/>
          <w:color w:val="0070C0"/>
          <w:lang w:val="en-GB"/>
        </w:rPr>
        <w:instrText xml:space="preserve"> REF _Ref34748062 \h  \* MERGEFORMAT </w:instrText>
      </w:r>
      <w:r w:rsidRPr="005A0120">
        <w:rPr>
          <w:rFonts w:cstheme="minorHAnsi"/>
          <w:color w:val="0070C0"/>
          <w:lang w:val="en-GB"/>
        </w:rPr>
      </w:r>
      <w:r w:rsidRPr="005A0120">
        <w:rPr>
          <w:rFonts w:cstheme="minorHAnsi"/>
          <w:color w:val="0070C0"/>
          <w:lang w:val="en-GB"/>
        </w:rPr>
        <w:fldChar w:fldCharType="separate"/>
      </w:r>
      <w:r>
        <w:rPr>
          <w:rFonts w:eastAsia="Calibri" w:cstheme="minorHAnsi"/>
          <w:color w:val="0070C0"/>
          <w:lang w:val="en-GB"/>
        </w:rPr>
        <w:t>homeopathic medicinal product</w:t>
      </w:r>
      <w:r w:rsidRPr="005A0120">
        <w:rPr>
          <w:rFonts w:cstheme="minorHAnsi"/>
          <w:color w:val="0070C0"/>
          <w:lang w:val="en-GB"/>
        </w:rPr>
        <w:fldChar w:fldCharType="end"/>
      </w:r>
      <w:r w:rsidRPr="00625D9B">
        <w:rPr>
          <w:rFonts w:cstheme="minorHAnsi"/>
          <w:lang w:val="en-GB"/>
        </w:rPr>
        <w:t xml:space="preserve"> may </w:t>
      </w:r>
      <w:r w:rsidRPr="005A0120">
        <w:rPr>
          <w:rFonts w:cstheme="minorHAnsi"/>
          <w:lang w:val="en-GB"/>
        </w:rPr>
        <w:t xml:space="preserve">be antidoted by several factors. There exists no complete list of antidotes; however, often cited are: coffee, </w:t>
      </w:r>
      <w:r>
        <w:rPr>
          <w:rFonts w:cstheme="minorHAnsi"/>
          <w:lang w:val="en-GB"/>
        </w:rPr>
        <w:t xml:space="preserve">camphor (to most of the vegetable medicines), </w:t>
      </w:r>
      <w:r w:rsidRPr="005A0120">
        <w:rPr>
          <w:rFonts w:cstheme="minorHAnsi"/>
          <w:lang w:val="en-GB"/>
        </w:rPr>
        <w:t>etheric oils in ointments or hygiene products</w:t>
      </w:r>
      <w:r>
        <w:rPr>
          <w:rFonts w:cstheme="minorHAnsi"/>
          <w:lang w:val="en-GB"/>
        </w:rPr>
        <w:t xml:space="preserve">, medicated toiletries, herbal concoctions or medical drugs. It is therefore important to describe the handling of such antidotes during the clinical investigation, when reporting on homeopathic intervention studies. Additionally, </w:t>
      </w:r>
      <w:r w:rsidRPr="00D4132F">
        <w:rPr>
          <w:rFonts w:cstheme="minorHAnsi"/>
          <w:color w:val="0070C0"/>
          <w:lang w:val="en-GB"/>
        </w:rPr>
        <w:fldChar w:fldCharType="begin"/>
      </w:r>
      <w:r w:rsidRPr="00D4132F">
        <w:rPr>
          <w:rFonts w:cstheme="minorHAnsi"/>
          <w:color w:val="0070C0"/>
          <w:lang w:val="en-GB"/>
        </w:rPr>
        <w:instrText xml:space="preserve"> REF _Ref47519016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obstacles to homeopathic cure</w:t>
      </w:r>
      <w:r w:rsidRPr="00D4132F">
        <w:rPr>
          <w:rFonts w:cstheme="minorHAnsi"/>
          <w:color w:val="0070C0"/>
          <w:lang w:val="en-GB"/>
        </w:rPr>
        <w:fldChar w:fldCharType="end"/>
      </w:r>
      <w:r w:rsidRPr="00D4132F">
        <w:rPr>
          <w:rFonts w:cstheme="minorHAnsi"/>
          <w:color w:val="0070C0"/>
          <w:lang w:val="en-GB"/>
        </w:rPr>
        <w:t xml:space="preserve"> </w:t>
      </w:r>
      <w:r>
        <w:rPr>
          <w:rFonts w:cstheme="minorHAnsi"/>
          <w:lang w:val="en-GB"/>
        </w:rPr>
        <w:t xml:space="preserve">or recovery are described in </w:t>
      </w:r>
      <w:r w:rsidRPr="00D4132F">
        <w:rPr>
          <w:rFonts w:cstheme="minorHAnsi"/>
          <w:color w:val="0070C0"/>
          <w:lang w:val="en-GB"/>
        </w:rPr>
        <w:fldChar w:fldCharType="begin"/>
      </w:r>
      <w:r w:rsidRPr="00D4132F">
        <w:rPr>
          <w:rFonts w:cstheme="minorHAnsi"/>
          <w:color w:val="0070C0"/>
          <w:lang w:val="en-GB"/>
        </w:rPr>
        <w:instrText xml:space="preserve"> REF _Ref47516046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homeopathic textbooks</w:t>
      </w:r>
      <w:r w:rsidRPr="00D4132F">
        <w:rPr>
          <w:rFonts w:cstheme="minorHAnsi"/>
          <w:color w:val="0070C0"/>
          <w:lang w:val="en-GB"/>
        </w:rPr>
        <w:fldChar w:fldCharType="end"/>
      </w:r>
      <w:r>
        <w:rPr>
          <w:rFonts w:cstheme="minorHAnsi"/>
          <w:lang w:val="en-GB"/>
        </w:rPr>
        <w:t>. Their nature is rather universal (environmental or physical stressors to the human organism) and they are commonly not systematically assessed in intervention studies.</w:t>
      </w:r>
    </w:p>
    <w:p w14:paraId="3FBA65CD" w14:textId="77777777" w:rsidR="001B740F" w:rsidRPr="005A0120" w:rsidRDefault="001B740F" w:rsidP="001B740F">
      <w:pPr>
        <w:rPr>
          <w:lang w:val="en-GB"/>
        </w:rPr>
      </w:pPr>
    </w:p>
    <w:p w14:paraId="6CE03F30" w14:textId="77777777" w:rsidR="001B740F" w:rsidRPr="005A0120" w:rsidRDefault="001B740F" w:rsidP="001B740F">
      <w:pPr>
        <w:pStyle w:val="Heading3"/>
        <w:rPr>
          <w:rFonts w:ascii="Calibri" w:hAnsi="Calibri" w:cs="Calibri"/>
          <w:b/>
          <w:bCs/>
          <w:lang w:val="en-GB"/>
        </w:rPr>
      </w:pPr>
      <w:bookmarkStart w:id="11" w:name="_Ref43020784"/>
      <w:r w:rsidRPr="005A0120">
        <w:rPr>
          <w:rFonts w:ascii="Calibri" w:hAnsi="Calibri" w:cs="Calibri"/>
          <w:b/>
          <w:bCs/>
          <w:lang w:val="en-GB"/>
        </w:rPr>
        <w:t>applicability of homeopathy to the condition</w:t>
      </w:r>
      <w:bookmarkEnd w:id="4"/>
      <w:bookmarkEnd w:id="11"/>
    </w:p>
    <w:p w14:paraId="71E50CD8" w14:textId="77777777" w:rsidR="001B740F" w:rsidRPr="005A0120" w:rsidRDefault="001B740F" w:rsidP="001B740F">
      <w:pPr>
        <w:rPr>
          <w:rFonts w:cstheme="minorHAnsi"/>
          <w:lang w:val="en-GB"/>
        </w:rPr>
      </w:pPr>
      <w:r w:rsidRPr="005A0120">
        <w:rPr>
          <w:rFonts w:cstheme="minorHAnsi"/>
          <w:lang w:val="en-GB"/>
        </w:rPr>
        <w:t xml:space="preserve">As for the possible beneficial effect of homeopathy </w:t>
      </w:r>
      <w:r>
        <w:rPr>
          <w:rFonts w:cstheme="minorHAnsi"/>
          <w:lang w:val="en-GB"/>
        </w:rPr>
        <w:t xml:space="preserve">or </w:t>
      </w:r>
      <w:r w:rsidRPr="00D4132F">
        <w:rPr>
          <w:rFonts w:cstheme="minorHAnsi"/>
          <w:color w:val="0070C0"/>
          <w:lang w:val="en-GB"/>
        </w:rPr>
        <w:fldChar w:fldCharType="begin"/>
      </w:r>
      <w:r w:rsidRPr="00D4132F">
        <w:rPr>
          <w:rFonts w:cstheme="minorHAnsi"/>
          <w:color w:val="0070C0"/>
          <w:lang w:val="en-GB"/>
        </w:rPr>
        <w:instrText xml:space="preserve"> REF _Ref47518393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homeopathic medicinal products (HMPs)</w:t>
      </w:r>
      <w:r w:rsidRPr="00D4132F">
        <w:rPr>
          <w:rFonts w:cstheme="minorHAnsi"/>
          <w:color w:val="0070C0"/>
          <w:lang w:val="en-GB"/>
        </w:rPr>
        <w:fldChar w:fldCharType="end"/>
      </w:r>
      <w:r w:rsidRPr="00D4132F">
        <w:rPr>
          <w:rFonts w:cstheme="minorHAnsi"/>
          <w:color w:val="0070C0"/>
          <w:lang w:val="en-GB"/>
        </w:rPr>
        <w:t xml:space="preserve"> </w:t>
      </w:r>
      <w:r w:rsidRPr="005A0120">
        <w:rPr>
          <w:rFonts w:cstheme="minorHAnsi"/>
          <w:lang w:val="en-GB"/>
        </w:rPr>
        <w:t>for patients with the investigated condition, there may be several limitations to the applicability of homeopathy to the condition</w:t>
      </w:r>
      <w:r>
        <w:rPr>
          <w:rFonts w:cstheme="minorHAnsi"/>
          <w:lang w:val="en-GB"/>
        </w:rPr>
        <w:t xml:space="preserve"> or HMPs respectively.</w:t>
      </w:r>
      <w:r w:rsidRPr="005A0120">
        <w:rPr>
          <w:rFonts w:cstheme="minorHAnsi"/>
          <w:lang w:val="en-GB"/>
        </w:rPr>
        <w:t xml:space="preserve"> These comprise among others</w:t>
      </w:r>
      <w:r w:rsidRPr="007719B3">
        <w:rPr>
          <w:rFonts w:cstheme="minorHAnsi"/>
          <w:lang w:val="en-GB"/>
        </w:rPr>
        <w:t xml:space="preserve">: </w:t>
      </w:r>
      <w:r w:rsidRPr="006C64EB">
        <w:rPr>
          <w:rFonts w:cstheme="minorHAnsi"/>
          <w:lang w:val="en-GB"/>
        </w:rPr>
        <w:t xml:space="preserve">structural or anatomical changes or barriers </w:t>
      </w:r>
      <w:r>
        <w:rPr>
          <w:rFonts w:cstheme="minorHAnsi"/>
          <w:lang w:val="en-GB"/>
        </w:rPr>
        <w:t>which are causing the disease and call for a surgical or orthopaedic procedure</w:t>
      </w:r>
      <w:r w:rsidRPr="007719B3">
        <w:rPr>
          <w:rFonts w:cstheme="minorHAnsi"/>
          <w:lang w:val="en-GB"/>
        </w:rPr>
        <w:t xml:space="preserve">, </w:t>
      </w:r>
      <w:r>
        <w:rPr>
          <w:rFonts w:cstheme="minorHAnsi"/>
          <w:lang w:val="en-GB"/>
        </w:rPr>
        <w:t xml:space="preserve">psycho-social or economic </w:t>
      </w:r>
      <w:r w:rsidRPr="00625D9B">
        <w:rPr>
          <w:rFonts w:cstheme="minorHAnsi"/>
          <w:lang w:val="en-GB"/>
        </w:rPr>
        <w:t>circumstances</w:t>
      </w:r>
      <w:r>
        <w:rPr>
          <w:rFonts w:cstheme="minorHAnsi"/>
          <w:lang w:val="en-GB"/>
        </w:rPr>
        <w:t xml:space="preserve">, </w:t>
      </w:r>
      <w:r w:rsidRPr="00625D9B">
        <w:rPr>
          <w:rFonts w:cstheme="minorHAnsi"/>
          <w:lang w:val="en-GB"/>
        </w:rPr>
        <w:t xml:space="preserve">language barriers leading to flaws in the </w:t>
      </w:r>
      <w:r w:rsidRPr="005A0120">
        <w:rPr>
          <w:rFonts w:cstheme="minorHAnsi"/>
          <w:color w:val="0070C0"/>
          <w:lang w:val="en-GB"/>
        </w:rPr>
        <w:fldChar w:fldCharType="begin"/>
      </w:r>
      <w:r w:rsidRPr="005A0120">
        <w:rPr>
          <w:rFonts w:cstheme="minorHAnsi"/>
          <w:color w:val="0070C0"/>
          <w:lang w:val="en-GB"/>
        </w:rPr>
        <w:instrText xml:space="preserve"> REF _Ref42340425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eastAsia="Calibri" w:cstheme="minorHAnsi"/>
          <w:color w:val="0070C0"/>
          <w:lang w:val="en-GB"/>
        </w:rPr>
        <w:t>homeopathic anamnesis</w:t>
      </w:r>
      <w:r w:rsidRPr="005A0120">
        <w:rPr>
          <w:rFonts w:cstheme="minorHAnsi"/>
          <w:color w:val="0070C0"/>
          <w:lang w:val="en-GB"/>
        </w:rPr>
        <w:fldChar w:fldCharType="end"/>
      </w:r>
      <w:r w:rsidRPr="006C64EB">
        <w:rPr>
          <w:rFonts w:cstheme="minorHAnsi"/>
          <w:color w:val="000000" w:themeColor="text1"/>
          <w:lang w:val="en-GB"/>
        </w:rPr>
        <w:t xml:space="preserve"> or incomplete homoeopathic case documentation</w:t>
      </w:r>
      <w:r w:rsidRPr="00625D9B">
        <w:rPr>
          <w:rFonts w:cstheme="minorHAnsi"/>
          <w:lang w:val="en-GB"/>
        </w:rPr>
        <w:t>.</w:t>
      </w:r>
      <w:r w:rsidRPr="005A0120">
        <w:rPr>
          <w:rFonts w:cstheme="minorHAnsi"/>
          <w:lang w:val="en-GB"/>
        </w:rPr>
        <w:t xml:space="preserve"> A potentially beneficial effect may also be absent in case of incorrect </w:t>
      </w:r>
      <w:r>
        <w:rPr>
          <w:rFonts w:cstheme="minorHAnsi"/>
          <w:lang w:val="en-GB"/>
        </w:rPr>
        <w:t xml:space="preserve">preparation of the HMP (see </w:t>
      </w:r>
      <w:r w:rsidRPr="00D4132F">
        <w:rPr>
          <w:rFonts w:cstheme="minorHAnsi"/>
          <w:color w:val="0070C0"/>
          <w:lang w:val="en-GB"/>
        </w:rPr>
        <w:fldChar w:fldCharType="begin"/>
      </w:r>
      <w:r w:rsidRPr="00D4132F">
        <w:rPr>
          <w:rFonts w:cstheme="minorHAnsi"/>
          <w:color w:val="0070C0"/>
          <w:lang w:val="en-GB"/>
        </w:rPr>
        <w:instrText xml:space="preserve"> REF _Ref42328746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production method of the homeopathic medicinal product</w:t>
      </w:r>
      <w:r w:rsidRPr="00D4132F">
        <w:rPr>
          <w:rFonts w:cstheme="minorHAnsi"/>
          <w:color w:val="0070C0"/>
          <w:lang w:val="en-GB"/>
        </w:rPr>
        <w:fldChar w:fldCharType="end"/>
      </w:r>
      <w:r>
        <w:rPr>
          <w:rFonts w:cstheme="minorHAnsi"/>
          <w:lang w:val="en-GB"/>
        </w:rPr>
        <w:t xml:space="preserve">) or incorrect </w:t>
      </w:r>
      <w:r w:rsidRPr="005A0120">
        <w:rPr>
          <w:rFonts w:cstheme="minorHAnsi"/>
          <w:lang w:val="en-GB"/>
        </w:rPr>
        <w:t>homeopathic prescriptions</w:t>
      </w:r>
      <w:r>
        <w:rPr>
          <w:rFonts w:cstheme="minorHAnsi"/>
          <w:lang w:val="en-GB"/>
        </w:rPr>
        <w:t xml:space="preserve"> (see </w:t>
      </w:r>
      <w:r w:rsidRPr="00D4132F">
        <w:rPr>
          <w:rFonts w:cstheme="minorHAnsi"/>
          <w:color w:val="0070C0"/>
          <w:lang w:val="en-GB"/>
        </w:rPr>
        <w:fldChar w:fldCharType="begin"/>
      </w:r>
      <w:r w:rsidRPr="00D4132F">
        <w:rPr>
          <w:rFonts w:cstheme="minorHAnsi"/>
          <w:color w:val="0070C0"/>
          <w:lang w:val="en-GB"/>
        </w:rPr>
        <w:instrText xml:space="preserve"> REF _Ref42323136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ascii="Calibri" w:eastAsia="Calibri" w:hAnsi="Calibri" w:cs="Calibri"/>
          <w:bCs/>
          <w:color w:val="0070C0"/>
          <w:lang w:val="en-GB"/>
        </w:rPr>
        <w:t>indicated homeopathic medicine</w:t>
      </w:r>
      <w:r w:rsidRPr="00D4132F">
        <w:rPr>
          <w:rFonts w:cstheme="minorHAnsi"/>
          <w:color w:val="0070C0"/>
          <w:lang w:val="en-GB"/>
        </w:rPr>
        <w:fldChar w:fldCharType="end"/>
      </w:r>
      <w:r>
        <w:rPr>
          <w:rFonts w:cstheme="minorHAnsi"/>
          <w:lang w:val="en-GB"/>
        </w:rPr>
        <w:t>) as well as too frequent repetition of the HMP and/ or untimely/mistimed changes of the HMP during the course of treatment</w:t>
      </w:r>
      <w:r w:rsidRPr="005A0120">
        <w:rPr>
          <w:rFonts w:cstheme="minorHAnsi"/>
          <w:lang w:val="en-GB"/>
        </w:rPr>
        <w:t>. Therefore</w:t>
      </w:r>
      <w:r>
        <w:rPr>
          <w:rFonts w:cstheme="minorHAnsi"/>
          <w:lang w:val="en-GB"/>
        </w:rPr>
        <w:t>,</w:t>
      </w:r>
      <w:r w:rsidRPr="005A0120">
        <w:rPr>
          <w:rFonts w:cstheme="minorHAnsi"/>
          <w:lang w:val="en-GB"/>
        </w:rPr>
        <w:t xml:space="preserve"> </w:t>
      </w:r>
      <w:r>
        <w:rPr>
          <w:rFonts w:cstheme="minorHAnsi"/>
          <w:lang w:val="en-GB"/>
        </w:rPr>
        <w:t xml:space="preserve">a preparation protocol of the HMP, a detailed dosage-protocol as well as the </w:t>
      </w:r>
      <w:r w:rsidRPr="005A0120">
        <w:rPr>
          <w:rFonts w:cstheme="minorHAnsi"/>
          <w:color w:val="0070C0"/>
          <w:lang w:val="en-GB"/>
        </w:rPr>
        <w:fldChar w:fldCharType="begin"/>
      </w:r>
      <w:r w:rsidRPr="005A0120">
        <w:rPr>
          <w:rFonts w:cstheme="minorHAnsi"/>
          <w:color w:val="0070C0"/>
          <w:lang w:val="en-GB"/>
        </w:rPr>
        <w:instrText xml:space="preserve"> REF _Ref43044413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cstheme="minorHAnsi"/>
          <w:color w:val="0070C0"/>
          <w:lang w:val="en-GB"/>
        </w:rPr>
        <w:t>confidence in the homeopathic prescription</w:t>
      </w:r>
      <w:r w:rsidRPr="005A0120">
        <w:rPr>
          <w:rFonts w:cstheme="minorHAnsi"/>
          <w:color w:val="0070C0"/>
          <w:lang w:val="en-GB"/>
        </w:rPr>
        <w:fldChar w:fldCharType="end"/>
      </w:r>
      <w:r w:rsidRPr="00625D9B">
        <w:rPr>
          <w:rFonts w:cstheme="minorHAnsi"/>
          <w:lang w:val="en-GB"/>
        </w:rPr>
        <w:t xml:space="preserve"> </w:t>
      </w:r>
      <w:r>
        <w:rPr>
          <w:rFonts w:cstheme="minorHAnsi"/>
          <w:lang w:val="en-GB"/>
        </w:rPr>
        <w:t>are to</w:t>
      </w:r>
      <w:r w:rsidRPr="00625D9B">
        <w:rPr>
          <w:rFonts w:cstheme="minorHAnsi"/>
          <w:lang w:val="en-GB"/>
        </w:rPr>
        <w:t xml:space="preserve"> be documented</w:t>
      </w:r>
      <w:r>
        <w:rPr>
          <w:rFonts w:cstheme="minorHAnsi"/>
          <w:lang w:val="en-GB"/>
        </w:rPr>
        <w:t xml:space="preserve"> and the applicability to homeopathy is to be discussed, when reporting on homeopathic intervention studies.</w:t>
      </w:r>
    </w:p>
    <w:p w14:paraId="7B2AB6C6" w14:textId="77777777" w:rsidR="001B740F" w:rsidRPr="005A0120" w:rsidRDefault="001B740F" w:rsidP="001B740F">
      <w:pPr>
        <w:pStyle w:val="Heading3"/>
        <w:rPr>
          <w:rFonts w:ascii="Calibri" w:hAnsi="Calibri" w:cs="Calibri"/>
          <w:b/>
          <w:bCs/>
          <w:lang w:val="en-GB"/>
        </w:rPr>
      </w:pPr>
      <w:bookmarkStart w:id="12" w:name="_Ref42339352"/>
      <w:r w:rsidRPr="005A0120">
        <w:rPr>
          <w:rFonts w:ascii="Calibri" w:hAnsi="Calibri" w:cs="Calibri"/>
          <w:b/>
          <w:bCs/>
          <w:lang w:val="en-GB"/>
        </w:rPr>
        <w:t>assignment to intervention</w:t>
      </w:r>
      <w:bookmarkEnd w:id="5"/>
      <w:bookmarkEnd w:id="12"/>
    </w:p>
    <w:p w14:paraId="30B2B0F5" w14:textId="77777777" w:rsidR="001B740F" w:rsidRPr="00625D9B" w:rsidRDefault="001B740F" w:rsidP="001B740F">
      <w:pPr>
        <w:rPr>
          <w:i/>
          <w:color w:val="0070C0"/>
          <w:lang w:val="en-GB"/>
        </w:rPr>
      </w:pPr>
      <w:r w:rsidRPr="00625D9B">
        <w:rPr>
          <w:lang w:val="en-GB"/>
        </w:rPr>
        <w:sym w:font="Wingdings" w:char="F0E0"/>
      </w:r>
      <w:r w:rsidRPr="00625D9B">
        <w:rPr>
          <w:lang w:val="en-GB"/>
        </w:rPr>
        <w:t xml:space="preserve"> </w:t>
      </w:r>
      <w:r w:rsidRPr="005A0120">
        <w:rPr>
          <w:i/>
          <w:lang w:val="en-GB"/>
        </w:rPr>
        <w:t xml:space="preserve">see </w:t>
      </w:r>
      <w:bookmarkStart w:id="13" w:name="_Ref38193470"/>
      <w:r w:rsidRPr="005A0120">
        <w:rPr>
          <w:i/>
          <w:color w:val="0070C0"/>
          <w:lang w:val="en-GB"/>
        </w:rPr>
        <w:fldChar w:fldCharType="begin"/>
      </w:r>
      <w:r w:rsidRPr="005A0120">
        <w:rPr>
          <w:i/>
          <w:color w:val="0070C0"/>
          <w:lang w:val="en-GB"/>
        </w:rPr>
        <w:instrText xml:space="preserve"> REF _Ref42338934 \h  \* MERGEFORMAT </w:instrText>
      </w:r>
      <w:r w:rsidRPr="005A0120">
        <w:rPr>
          <w:i/>
          <w:color w:val="0070C0"/>
          <w:lang w:val="en-GB"/>
        </w:rPr>
      </w:r>
      <w:r w:rsidRPr="005A0120">
        <w:rPr>
          <w:i/>
          <w:color w:val="0070C0"/>
          <w:lang w:val="en-GB"/>
        </w:rPr>
        <w:fldChar w:fldCharType="separate"/>
      </w:r>
      <w:r w:rsidRPr="005A0120">
        <w:rPr>
          <w:rFonts w:eastAsia="Calibri" w:cstheme="minorHAnsi"/>
          <w:i/>
          <w:color w:val="0070C0"/>
          <w:lang w:val="en-GB"/>
        </w:rPr>
        <w:t>intention to treat</w:t>
      </w:r>
      <w:r w:rsidRPr="005A0120">
        <w:rPr>
          <w:i/>
          <w:color w:val="0070C0"/>
          <w:lang w:val="en-GB"/>
        </w:rPr>
        <w:fldChar w:fldCharType="end"/>
      </w:r>
    </w:p>
    <w:bookmarkEnd w:id="13"/>
    <w:p w14:paraId="523B778D" w14:textId="77777777" w:rsidR="001B740F" w:rsidRPr="005A0120" w:rsidRDefault="001B740F" w:rsidP="001B740F">
      <w:pPr>
        <w:rPr>
          <w:lang w:val="en-GB"/>
        </w:rPr>
      </w:pPr>
    </w:p>
    <w:p w14:paraId="4E66402D" w14:textId="77777777" w:rsidR="001B740F" w:rsidRPr="005A0120" w:rsidRDefault="001B740F" w:rsidP="001B740F">
      <w:pPr>
        <w:pStyle w:val="Heading3"/>
        <w:rPr>
          <w:rFonts w:asciiTheme="minorHAnsi" w:hAnsiTheme="minorHAnsi" w:cstheme="minorHAnsi"/>
          <w:b/>
          <w:lang w:val="en-GB"/>
        </w:rPr>
      </w:pPr>
      <w:bookmarkStart w:id="14" w:name="_Ref42083985"/>
      <w:r w:rsidRPr="005A0120">
        <w:rPr>
          <w:rFonts w:asciiTheme="minorHAnsi" w:hAnsiTheme="minorHAnsi" w:cstheme="minorHAnsi"/>
          <w:b/>
          <w:lang w:val="en-GB"/>
        </w:rPr>
        <w:lastRenderedPageBreak/>
        <w:t>Banerji-Protocol</w:t>
      </w:r>
      <w:bookmarkEnd w:id="14"/>
    </w:p>
    <w:p w14:paraId="43B8E407" w14:textId="77777777" w:rsidR="001B740F" w:rsidRPr="00625D9B" w:rsidRDefault="001B740F" w:rsidP="001B740F">
      <w:pPr>
        <w:rPr>
          <w:rFonts w:cstheme="minorHAnsi"/>
          <w:lang w:val="en-GB"/>
        </w:rPr>
      </w:pPr>
      <w:r w:rsidRPr="006F15BD">
        <w:rPr>
          <w:rFonts w:cstheme="minorHAnsi"/>
          <w:lang w:val="en-GB"/>
        </w:rPr>
        <w:t xml:space="preserve">The Banerji Protocols are </w:t>
      </w:r>
      <w:r>
        <w:rPr>
          <w:rFonts w:cstheme="minorHAnsi"/>
          <w:lang w:val="en-GB"/>
        </w:rPr>
        <w:t xml:space="preserve">one </w:t>
      </w:r>
      <w:r w:rsidRPr="00D4132F">
        <w:rPr>
          <w:rFonts w:cstheme="minorHAnsi"/>
          <w:color w:val="0070C0"/>
          <w:lang w:val="en-GB"/>
        </w:rPr>
        <w:fldChar w:fldCharType="begin"/>
      </w:r>
      <w:r w:rsidRPr="00D4132F">
        <w:rPr>
          <w:rFonts w:cstheme="minorHAnsi"/>
          <w:color w:val="0070C0"/>
          <w:lang w:val="en-GB"/>
        </w:rPr>
        <w:instrText xml:space="preserve"> REF _Ref38123504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homeopathic approach</w:t>
      </w:r>
      <w:r w:rsidRPr="00D4132F">
        <w:rPr>
          <w:rFonts w:cstheme="minorHAnsi"/>
          <w:color w:val="0070C0"/>
          <w:lang w:val="en-GB"/>
        </w:rPr>
        <w:fldChar w:fldCharType="end"/>
      </w:r>
      <w:r w:rsidRPr="006F15BD">
        <w:rPr>
          <w:rFonts w:cstheme="minorHAnsi"/>
          <w:lang w:val="en-GB"/>
        </w:rPr>
        <w:t>, in which specific</w:t>
      </w:r>
      <w:r>
        <w:rPr>
          <w:rFonts w:cstheme="minorHAnsi"/>
          <w:lang w:val="en-GB"/>
        </w:rPr>
        <w:t>, predefined</w:t>
      </w:r>
      <w:r w:rsidRPr="006F15BD">
        <w:rPr>
          <w:rFonts w:cstheme="minorHAnsi"/>
          <w:lang w:val="en-GB"/>
        </w:rPr>
        <w:t xml:space="preserve"> </w:t>
      </w:r>
      <w:r>
        <w:rPr>
          <w:rFonts w:cstheme="minorHAnsi"/>
          <w:lang w:val="en-GB"/>
        </w:rPr>
        <w:t xml:space="preserve">combinations of </w:t>
      </w:r>
      <w:r w:rsidRPr="00D4132F">
        <w:rPr>
          <w:rFonts w:cstheme="minorHAnsi"/>
          <w:color w:val="0070C0"/>
          <w:lang w:val="en-GB"/>
        </w:rPr>
        <w:fldChar w:fldCharType="begin"/>
      </w:r>
      <w:r w:rsidRPr="00D4132F">
        <w:rPr>
          <w:rFonts w:cstheme="minorHAnsi"/>
          <w:color w:val="0070C0"/>
          <w:lang w:val="en-GB"/>
        </w:rPr>
        <w:instrText xml:space="preserve"> REF _Ref47518393 \h  \* MERGEFORMAT </w:instrText>
      </w:r>
      <w:r w:rsidRPr="00D4132F">
        <w:rPr>
          <w:rFonts w:cstheme="minorHAnsi"/>
          <w:color w:val="0070C0"/>
          <w:lang w:val="en-GB"/>
        </w:rPr>
      </w:r>
      <w:r w:rsidRPr="00D4132F">
        <w:rPr>
          <w:rFonts w:cstheme="minorHAnsi"/>
          <w:color w:val="0070C0"/>
          <w:lang w:val="en-GB"/>
        </w:rPr>
        <w:fldChar w:fldCharType="separate"/>
      </w:r>
      <w:r w:rsidRPr="00D4132F">
        <w:rPr>
          <w:rFonts w:eastAsia="Calibri" w:cstheme="minorHAnsi"/>
          <w:color w:val="0070C0"/>
          <w:lang w:val="en-GB"/>
        </w:rPr>
        <w:t>homeopathic medicinal products</w:t>
      </w:r>
      <w:r w:rsidRPr="00D4132F">
        <w:rPr>
          <w:rFonts w:cstheme="minorHAnsi"/>
          <w:color w:val="0070C0"/>
          <w:lang w:val="en-GB"/>
        </w:rPr>
        <w:fldChar w:fldCharType="end"/>
      </w:r>
      <w:r w:rsidRPr="00D4132F">
        <w:rPr>
          <w:rFonts w:cstheme="minorHAnsi"/>
          <w:color w:val="0070C0"/>
          <w:lang w:val="en-GB"/>
        </w:rPr>
        <w:t xml:space="preserve"> </w:t>
      </w:r>
      <w:r w:rsidRPr="006F15BD">
        <w:rPr>
          <w:rFonts w:cstheme="minorHAnsi"/>
          <w:lang w:val="en-GB"/>
        </w:rPr>
        <w:t xml:space="preserve">are prescribed for </w:t>
      </w:r>
      <w:r>
        <w:rPr>
          <w:rFonts w:cstheme="minorHAnsi"/>
          <w:lang w:val="en-GB"/>
        </w:rPr>
        <w:t xml:space="preserve">a </w:t>
      </w:r>
      <w:r w:rsidRPr="006F15BD">
        <w:rPr>
          <w:rFonts w:cstheme="minorHAnsi"/>
          <w:lang w:val="en-GB"/>
        </w:rPr>
        <w:t>specific diagnosis of disease</w:t>
      </w:r>
      <w:r>
        <w:rPr>
          <w:rFonts w:cstheme="minorHAnsi"/>
          <w:lang w:val="en-GB"/>
        </w:rPr>
        <w:t xml:space="preserve"> e</w:t>
      </w:r>
      <w:r w:rsidRPr="006F15BD">
        <w:rPr>
          <w:rFonts w:cstheme="minorHAnsi"/>
          <w:lang w:val="en-GB"/>
        </w:rPr>
        <w:t>.</w:t>
      </w:r>
      <w:r>
        <w:rPr>
          <w:rFonts w:cstheme="minorHAnsi"/>
          <w:lang w:val="en-GB"/>
        </w:rPr>
        <w:t xml:space="preserve">g. cancer, diabetes, asthma, eczema, COVID-19 etc. </w:t>
      </w:r>
    </w:p>
    <w:p w14:paraId="2710A6AD" w14:textId="77777777" w:rsidR="001B740F" w:rsidRPr="005A0120" w:rsidRDefault="001B740F" w:rsidP="001B740F">
      <w:pPr>
        <w:pStyle w:val="Heading3"/>
        <w:rPr>
          <w:rFonts w:asciiTheme="minorHAnsi" w:hAnsiTheme="minorHAnsi" w:cstheme="minorHAnsi"/>
          <w:b/>
          <w:lang w:val="en-GB"/>
        </w:rPr>
      </w:pPr>
      <w:bookmarkStart w:id="15" w:name="_Ref43557474"/>
      <w:r w:rsidRPr="005A0120">
        <w:rPr>
          <w:rFonts w:asciiTheme="minorHAnsi" w:hAnsiTheme="minorHAnsi" w:cstheme="minorHAnsi"/>
          <w:b/>
          <w:lang w:val="en-GB"/>
        </w:rPr>
        <w:t>baseline confounding</w:t>
      </w:r>
      <w:bookmarkEnd w:id="6"/>
      <w:bookmarkEnd w:id="15"/>
    </w:p>
    <w:p w14:paraId="44D71549" w14:textId="77777777" w:rsidR="001B740F" w:rsidRPr="005A0120" w:rsidRDefault="001B740F" w:rsidP="001B740F">
      <w:pPr>
        <w:rPr>
          <w:rFonts w:cstheme="minorHAnsi"/>
          <w:lang w:val="en-GB"/>
        </w:rPr>
      </w:pPr>
      <w:r w:rsidRPr="005A0120">
        <w:rPr>
          <w:rFonts w:cstheme="minorHAnsi"/>
          <w:lang w:val="en-GB"/>
        </w:rPr>
        <w:t>Baseline confounding occurs when one or more prognostic variable</w:t>
      </w:r>
      <w:r>
        <w:rPr>
          <w:rFonts w:cstheme="minorHAnsi"/>
          <w:lang w:val="en-GB"/>
        </w:rPr>
        <w:t>(</w:t>
      </w:r>
      <w:r w:rsidRPr="005A0120">
        <w:rPr>
          <w:rFonts w:cstheme="minorHAnsi"/>
          <w:lang w:val="en-GB"/>
        </w:rPr>
        <w:t>s</w:t>
      </w:r>
      <w:r>
        <w:rPr>
          <w:rFonts w:cstheme="minorHAnsi"/>
          <w:lang w:val="en-GB"/>
        </w:rPr>
        <w:t xml:space="preserve">), e.g. the </w:t>
      </w:r>
      <w:r w:rsidRPr="005A0120">
        <w:rPr>
          <w:rFonts w:cstheme="minorHAnsi"/>
          <w:lang w:val="en-GB"/>
        </w:rPr>
        <w:t>factor</w:t>
      </w:r>
      <w:r>
        <w:rPr>
          <w:rFonts w:cstheme="minorHAnsi"/>
          <w:lang w:val="en-GB"/>
        </w:rPr>
        <w:t>(</w:t>
      </w:r>
      <w:r w:rsidRPr="005A0120">
        <w:rPr>
          <w:rFonts w:cstheme="minorHAnsi"/>
          <w:lang w:val="en-GB"/>
        </w:rPr>
        <w:t>s</w:t>
      </w:r>
      <w:r>
        <w:rPr>
          <w:rFonts w:cstheme="minorHAnsi"/>
          <w:lang w:val="en-GB"/>
        </w:rPr>
        <w:t>)</w:t>
      </w:r>
      <w:r w:rsidRPr="005A0120">
        <w:rPr>
          <w:rFonts w:cstheme="minorHAnsi"/>
          <w:lang w:val="en-GB"/>
        </w:rPr>
        <w:t xml:space="preserve"> that predict the outcome of interest</w:t>
      </w:r>
      <w:r>
        <w:rPr>
          <w:rFonts w:cstheme="minorHAnsi"/>
          <w:lang w:val="en-GB"/>
        </w:rPr>
        <w:t>,</w:t>
      </w:r>
      <w:r w:rsidRPr="005A0120">
        <w:rPr>
          <w:rFonts w:cstheme="minorHAnsi"/>
          <w:lang w:val="en-GB"/>
        </w:rPr>
        <w:t xml:space="preserve"> also predicts the intervention received at baseline</w:t>
      </w:r>
      <w:r>
        <w:rPr>
          <w:rFonts w:cstheme="minorHAnsi"/>
          <w:lang w:val="en-GB"/>
        </w:rPr>
        <w:t xml:space="preserve"> </w:t>
      </w:r>
      <w:r>
        <w:rPr>
          <w:rFonts w:cstheme="minorHAnsi"/>
          <w:lang w:val="en-GB"/>
        </w:rPr>
        <w:fldChar w:fldCharType="begin"/>
      </w:r>
      <w:r w:rsidR="00FD1CFB">
        <w:rPr>
          <w:rFonts w:cstheme="minorHAnsi"/>
          <w:lang w:val="en-GB"/>
        </w:rPr>
        <w:instrText xml:space="preserve"> ADDIN EN.CITE &lt;EndNote&gt;&lt;Cite&gt;&lt;Author&gt;Kahlert&lt;/Author&gt;&lt;Year&gt;2017&lt;/Year&gt;&lt;RecNum&gt;975&lt;/RecNum&gt;&lt;DisplayText&gt;[8]&lt;/DisplayText&gt;&lt;record&gt;&lt;rec-number&gt;975&lt;/rec-number&gt;&lt;foreign-keys&gt;&lt;key app="EN" db-id="w0sfwprew2sa0tezz2250fscvpz0ppvpeasw" timestamp="1736407820"&gt;975&lt;/key&gt;&lt;/foreign-keys&gt;&lt;ref-type name="Journal Article"&gt;17&lt;/ref-type&gt;&lt;contributors&gt;&lt;authors&gt;&lt;author&gt;Kahlert, J.&lt;/author&gt;&lt;author&gt;Gribsholt, S. B.&lt;/author&gt;&lt;author&gt;Gammelager, H.&lt;/author&gt;&lt;author&gt;Dekkers, O. M.&lt;/author&gt;&lt;author&gt;Luta, G.&lt;/author&gt;&lt;/authors&gt;&lt;/contributors&gt;&lt;auth-address&gt;Department of Clinical Epidemiology, Institute of Clinical Medicine.&amp;#xD;Department of Endocrinology and Internal Medicine.&amp;#xD;Department of Anaesthesiology and Intensive Care Medicine, Aarhus University Hospital, Aarhus, Denmark.&amp;#xD;Department of Clinical Epidemiology.&amp;#xD;Department of Medicine, Section Endocrinology, Leiden University Medical Center, Leiden, the Netherlands.&amp;#xD;Department of Biostatistics, Bioinformatics, and Biomathematics, Georgetown University Medical Center, Washington, DC, USA.&lt;/auth-address&gt;&lt;titles&gt;&lt;title&gt;Control of confounding in the analysis phase - an overview for clinicians&lt;/title&gt;&lt;secondary-title&gt;Clin Epidemiol&lt;/secondary-title&gt;&lt;/titles&gt;&lt;periodical&gt;&lt;full-title&gt;Clin Epidemiol&lt;/full-title&gt;&lt;/periodical&gt;&lt;pages&gt;195-204&lt;/pages&gt;&lt;volume&gt;9&lt;/volume&gt;&lt;edition&gt;2017/04/15&lt;/edition&gt;&lt;keywords&gt;&lt;keyword&gt;adjustment&lt;/keyword&gt;&lt;keyword&gt;confounding&lt;/keyword&gt;&lt;keyword&gt;multivariable analysis&lt;/keyword&gt;&lt;keyword&gt;observational studies&lt;/keyword&gt;&lt;keyword&gt;propensity score&lt;/keyword&gt;&lt;keyword&gt;stratification&lt;/keyword&gt;&lt;/keywords&gt;&lt;dates&gt;&lt;year&gt;2017&lt;/year&gt;&lt;/dates&gt;&lt;isbn&gt;1179-1349 (Print)&amp;#xD;1179-1349 (Linking)&lt;/isbn&gt;&lt;accession-num&gt;28408854&lt;/accession-num&gt;&lt;urls&gt;&lt;related-urls&gt;&lt;url&gt;https://www.ncbi.nlm.nih.gov/pubmed/28408854&lt;/url&gt;&lt;/related-urls&gt;&lt;/urls&gt;&lt;custom2&gt;PMC5384727&lt;/custom2&gt;&lt;electronic-resource-num&gt;10.2147/CLEP.S129886&lt;/electronic-resource-num&gt;&lt;/record&gt;&lt;/Cite&gt;&lt;/EndNote&gt;</w:instrText>
      </w:r>
      <w:r>
        <w:rPr>
          <w:rFonts w:cstheme="minorHAnsi"/>
          <w:lang w:val="en-GB"/>
        </w:rPr>
        <w:fldChar w:fldCharType="separate"/>
      </w:r>
      <w:r w:rsidR="00FD1CFB">
        <w:rPr>
          <w:rFonts w:cstheme="minorHAnsi"/>
          <w:noProof/>
          <w:lang w:val="en-GB"/>
        </w:rPr>
        <w:t>[8]</w:t>
      </w:r>
      <w:r>
        <w:rPr>
          <w:rFonts w:cstheme="minorHAnsi"/>
          <w:lang w:val="en-GB"/>
        </w:rPr>
        <w:fldChar w:fldCharType="end"/>
      </w:r>
      <w:r w:rsidRPr="005A0120">
        <w:rPr>
          <w:rFonts w:cstheme="minorHAnsi"/>
          <w:lang w:val="en-GB"/>
        </w:rPr>
        <w:t>.</w:t>
      </w:r>
      <w:r>
        <w:rPr>
          <w:rFonts w:cstheme="minorHAnsi"/>
          <w:lang w:val="en-GB"/>
        </w:rPr>
        <w:t xml:space="preserve"> In other words, c</w:t>
      </w:r>
      <w:r w:rsidRPr="008048DE">
        <w:rPr>
          <w:rFonts w:cstheme="minorHAnsi"/>
          <w:lang w:val="en-GB"/>
        </w:rPr>
        <w:t>onfounding arises when a factor is associated with both the exposure (or treatment) and the outcome</w:t>
      </w:r>
      <w:r>
        <w:rPr>
          <w:rFonts w:cstheme="minorHAnsi"/>
          <w:lang w:val="en-GB"/>
        </w:rPr>
        <w:t>.</w:t>
      </w:r>
    </w:p>
    <w:p w14:paraId="0A587494" w14:textId="77777777" w:rsidR="001B740F" w:rsidRPr="00E44402" w:rsidRDefault="001B740F" w:rsidP="001B740F">
      <w:pPr>
        <w:rPr>
          <w:lang w:val="en-GB"/>
        </w:rPr>
      </w:pPr>
      <w:bookmarkStart w:id="16" w:name="_Ref35173545"/>
      <w:bookmarkStart w:id="17" w:name="_Ref43565137"/>
      <w:bookmarkStart w:id="18" w:name="_Ref35172651"/>
      <w:bookmarkStart w:id="19" w:name="_Ref34745499"/>
    </w:p>
    <w:p w14:paraId="7E7D0A2F" w14:textId="77777777" w:rsidR="001B740F" w:rsidRPr="00625D9B" w:rsidRDefault="001B740F" w:rsidP="001B740F">
      <w:pPr>
        <w:pStyle w:val="Heading3"/>
        <w:rPr>
          <w:rFonts w:asciiTheme="minorHAnsi" w:hAnsiTheme="minorHAnsi" w:cstheme="minorHAnsi"/>
          <w:b/>
          <w:lang w:val="en-GB"/>
        </w:rPr>
      </w:pPr>
      <w:bookmarkStart w:id="20" w:name="_Ref48635726"/>
      <w:r w:rsidRPr="00625D9B">
        <w:rPr>
          <w:rFonts w:asciiTheme="minorHAnsi" w:hAnsiTheme="minorHAnsi" w:cstheme="minorHAnsi"/>
          <w:b/>
          <w:lang w:val="en-GB"/>
        </w:rPr>
        <w:t>clinical experience from homeopathic physicians</w:t>
      </w:r>
      <w:bookmarkEnd w:id="16"/>
      <w:bookmarkEnd w:id="17"/>
      <w:bookmarkEnd w:id="20"/>
    </w:p>
    <w:p w14:paraId="1DFCA4AA" w14:textId="77777777" w:rsidR="001B740F" w:rsidRPr="00625D9B" w:rsidRDefault="001B740F" w:rsidP="001B740F">
      <w:pPr>
        <w:rPr>
          <w:lang w:val="en-GB"/>
        </w:rPr>
      </w:pPr>
      <w:r w:rsidRPr="00625D9B">
        <w:rPr>
          <w:rFonts w:cstheme="minorHAnsi"/>
          <w:lang w:val="en-GB"/>
        </w:rPr>
        <w:t xml:space="preserve">Observations which homeopathic physicians </w:t>
      </w:r>
      <w:r>
        <w:rPr>
          <w:rFonts w:cstheme="minorHAnsi"/>
          <w:lang w:val="en-GB"/>
        </w:rPr>
        <w:t xml:space="preserve">or practitioners </w:t>
      </w:r>
      <w:r w:rsidRPr="00625D9B">
        <w:rPr>
          <w:rFonts w:cstheme="minorHAnsi"/>
          <w:lang w:val="en-GB"/>
        </w:rPr>
        <w:t xml:space="preserve">made over the years while approaching diseases with </w:t>
      </w:r>
      <w:r w:rsidRPr="00625D9B">
        <w:rPr>
          <w:rFonts w:cstheme="minorHAnsi"/>
          <w:color w:val="0070C0"/>
          <w:lang w:val="en-GB"/>
        </w:rPr>
        <w:fldChar w:fldCharType="begin"/>
      </w:r>
      <w:r w:rsidRPr="005A0120">
        <w:rPr>
          <w:rFonts w:cstheme="minorHAnsi"/>
          <w:color w:val="0070C0"/>
          <w:lang w:val="en-GB"/>
        </w:rPr>
        <w:instrText xml:space="preserve"> REF _Ref43552401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homeopathic care</w:t>
      </w:r>
      <w:r w:rsidRPr="00625D9B">
        <w:rPr>
          <w:rFonts w:cstheme="minorHAnsi"/>
          <w:color w:val="0070C0"/>
          <w:lang w:val="en-GB"/>
        </w:rPr>
        <w:fldChar w:fldCharType="end"/>
      </w:r>
      <w:r w:rsidRPr="00625D9B">
        <w:rPr>
          <w:rFonts w:cstheme="minorHAnsi"/>
          <w:lang w:val="en-GB"/>
        </w:rPr>
        <w:t xml:space="preserve"> and especially with the </w:t>
      </w:r>
      <w:r w:rsidRPr="00625D9B">
        <w:rPr>
          <w:rFonts w:cstheme="minorHAnsi"/>
          <w:color w:val="0070C0"/>
          <w:lang w:val="en-GB"/>
        </w:rPr>
        <w:fldChar w:fldCharType="begin"/>
      </w:r>
      <w:r w:rsidRPr="005A0120">
        <w:rPr>
          <w:rFonts w:cstheme="minorHAnsi"/>
          <w:color w:val="0070C0"/>
          <w:lang w:val="en-GB"/>
        </w:rPr>
        <w:instrText xml:space="preserve"> REF _Ref38121230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individualised homeopathic strategy</w:t>
      </w:r>
      <w:r w:rsidRPr="00625D9B">
        <w:rPr>
          <w:rFonts w:cstheme="minorHAnsi"/>
          <w:color w:val="0070C0"/>
          <w:lang w:val="en-GB"/>
        </w:rPr>
        <w:fldChar w:fldCharType="end"/>
      </w:r>
      <w:r w:rsidRPr="00625D9B">
        <w:rPr>
          <w:rFonts w:cstheme="minorHAnsi"/>
          <w:lang w:val="en-GB"/>
        </w:rPr>
        <w:t>. In case a specific symptom of the patients disease lead</w:t>
      </w:r>
      <w:r>
        <w:rPr>
          <w:rFonts w:cstheme="minorHAnsi"/>
          <w:lang w:val="en-GB"/>
        </w:rPr>
        <w:t>s</w:t>
      </w:r>
      <w:r w:rsidRPr="00625D9B">
        <w:rPr>
          <w:rFonts w:cstheme="minorHAnsi"/>
          <w:lang w:val="en-GB"/>
        </w:rPr>
        <w:t xml:space="preserve"> to the </w:t>
      </w:r>
      <w:r w:rsidRPr="00625D9B">
        <w:rPr>
          <w:rFonts w:cstheme="minorHAnsi"/>
          <w:color w:val="0070C0"/>
          <w:lang w:val="en-GB"/>
        </w:rPr>
        <w:fldChar w:fldCharType="begin"/>
      </w:r>
      <w:r w:rsidRPr="005A0120">
        <w:rPr>
          <w:rFonts w:cstheme="minorHAnsi"/>
          <w:color w:val="0070C0"/>
          <w:lang w:val="en-GB"/>
        </w:rPr>
        <w:instrText xml:space="preserve"> REF _Ref38187129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individualised homeopathic prescription</w:t>
      </w:r>
      <w:r w:rsidRPr="00625D9B">
        <w:rPr>
          <w:rFonts w:cstheme="minorHAnsi"/>
          <w:color w:val="0070C0"/>
          <w:lang w:val="en-GB"/>
        </w:rPr>
        <w:fldChar w:fldCharType="end"/>
      </w:r>
      <w:r w:rsidRPr="00625D9B">
        <w:rPr>
          <w:rFonts w:cstheme="minorHAnsi"/>
          <w:lang w:val="en-GB"/>
        </w:rPr>
        <w:t xml:space="preserve"> of a specific </w:t>
      </w:r>
      <w:r w:rsidRPr="00625D9B">
        <w:rPr>
          <w:rFonts w:cstheme="minorHAnsi"/>
          <w:color w:val="0070C0"/>
          <w:lang w:val="en-GB"/>
        </w:rPr>
        <w:fldChar w:fldCharType="begin"/>
      </w:r>
      <w:r w:rsidRPr="005A0120">
        <w:rPr>
          <w:rFonts w:cstheme="minorHAnsi"/>
          <w:color w:val="0070C0"/>
          <w:lang w:val="en-GB"/>
        </w:rPr>
        <w:instrText xml:space="preserve"> REF _Ref34748062 \h  \* MERGEFORMAT </w:instrText>
      </w:r>
      <w:r w:rsidRPr="00625D9B">
        <w:rPr>
          <w:rFonts w:cstheme="minorHAnsi"/>
          <w:color w:val="0070C0"/>
          <w:lang w:val="en-GB"/>
        </w:rPr>
      </w:r>
      <w:r w:rsidRPr="00625D9B">
        <w:rPr>
          <w:rFonts w:cstheme="minorHAnsi"/>
          <w:color w:val="0070C0"/>
          <w:lang w:val="en-GB"/>
        </w:rPr>
        <w:fldChar w:fldCharType="separate"/>
      </w:r>
      <w:r>
        <w:rPr>
          <w:rFonts w:eastAsia="Calibri" w:cstheme="minorHAnsi"/>
          <w:color w:val="0070C0"/>
          <w:lang w:val="en-GB"/>
        </w:rPr>
        <w:t>homeopathic medicinal product</w:t>
      </w:r>
      <w:r w:rsidRPr="00625D9B">
        <w:rPr>
          <w:rFonts w:cstheme="minorHAnsi"/>
          <w:color w:val="0070C0"/>
          <w:lang w:val="en-GB"/>
        </w:rPr>
        <w:fldChar w:fldCharType="end"/>
      </w:r>
      <w:r w:rsidRPr="00625D9B">
        <w:rPr>
          <w:rFonts w:cstheme="minorHAnsi"/>
          <w:lang w:val="en-GB"/>
        </w:rPr>
        <w:t xml:space="preserve"> and the symptom disappeared after the administration of the medicine</w:t>
      </w:r>
      <w:r>
        <w:rPr>
          <w:rFonts w:cstheme="minorHAnsi"/>
          <w:lang w:val="en-GB"/>
        </w:rPr>
        <w:t>;</w:t>
      </w:r>
      <w:r w:rsidRPr="00625D9B">
        <w:rPr>
          <w:rFonts w:cstheme="minorHAnsi"/>
          <w:lang w:val="en-GB"/>
        </w:rPr>
        <w:t xml:space="preserve"> this clinical experience adds to the </w:t>
      </w:r>
      <w:r w:rsidRPr="00625D9B">
        <w:rPr>
          <w:rFonts w:cstheme="minorHAnsi"/>
          <w:color w:val="0070C0"/>
          <w:lang w:val="en-GB"/>
        </w:rPr>
        <w:fldChar w:fldCharType="begin"/>
      </w:r>
      <w:r w:rsidRPr="005A0120">
        <w:rPr>
          <w:rFonts w:cstheme="minorHAnsi"/>
          <w:color w:val="0070C0"/>
          <w:lang w:val="en-GB"/>
        </w:rPr>
        <w:instrText xml:space="preserve"> REF _Ref43020404 \h  \* MERGEFORMAT </w:instrText>
      </w:r>
      <w:r w:rsidRPr="00625D9B">
        <w:rPr>
          <w:rFonts w:cstheme="minorHAnsi"/>
          <w:color w:val="0070C0"/>
          <w:lang w:val="en-GB"/>
        </w:rPr>
      </w:r>
      <w:r w:rsidRPr="00625D9B">
        <w:rPr>
          <w:rFonts w:cstheme="minorHAnsi"/>
          <w:color w:val="0070C0"/>
          <w:lang w:val="en-GB"/>
        </w:rPr>
        <w:fldChar w:fldCharType="separate"/>
      </w:r>
      <w:r w:rsidRPr="00532096">
        <w:rPr>
          <w:rFonts w:eastAsia="Calibri" w:cstheme="minorHAnsi"/>
          <w:color w:val="0070C0"/>
          <w:lang w:val="en-GB"/>
        </w:rPr>
        <w:t>homeopathic drug profile</w:t>
      </w:r>
      <w:r w:rsidRPr="00625D9B">
        <w:rPr>
          <w:rFonts w:cstheme="minorHAnsi"/>
          <w:color w:val="0070C0"/>
          <w:lang w:val="en-GB"/>
        </w:rPr>
        <w:fldChar w:fldCharType="end"/>
      </w:r>
      <w:r w:rsidRPr="00625D9B">
        <w:rPr>
          <w:rFonts w:cstheme="minorHAnsi"/>
          <w:lang w:val="en-GB"/>
        </w:rPr>
        <w:t xml:space="preserve"> and may be upgraded in importance for further use of the applied medicine. This upgrade is usually registered in the homeopathic </w:t>
      </w:r>
      <w:r w:rsidRPr="00625D9B">
        <w:rPr>
          <w:rFonts w:cstheme="minorHAnsi"/>
          <w:color w:val="0070C0"/>
          <w:lang w:val="en-GB"/>
        </w:rPr>
        <w:fldChar w:fldCharType="begin"/>
      </w:r>
      <w:r w:rsidRPr="005A0120">
        <w:rPr>
          <w:rFonts w:cstheme="minorHAnsi"/>
          <w:color w:val="0070C0"/>
          <w:lang w:val="en-GB"/>
        </w:rPr>
        <w:instrText xml:space="preserve"> REF _Ref42323220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repertory</w:t>
      </w:r>
      <w:r w:rsidRPr="00625D9B">
        <w:rPr>
          <w:rFonts w:cstheme="minorHAnsi"/>
          <w:color w:val="0070C0"/>
          <w:lang w:val="en-GB"/>
        </w:rPr>
        <w:fldChar w:fldCharType="end"/>
      </w:r>
      <w:r w:rsidRPr="00625D9B">
        <w:rPr>
          <w:lang w:val="en-GB"/>
        </w:rPr>
        <w:t>.</w:t>
      </w:r>
    </w:p>
    <w:p w14:paraId="0045BD57" w14:textId="77777777" w:rsidR="001B740F" w:rsidRPr="00625D9B" w:rsidRDefault="001B740F" w:rsidP="001B740F">
      <w:pPr>
        <w:rPr>
          <w:lang w:val="en-GB"/>
        </w:rPr>
      </w:pPr>
    </w:p>
    <w:p w14:paraId="0E7D7332" w14:textId="77777777" w:rsidR="001B740F" w:rsidRPr="00625D9B" w:rsidRDefault="001B740F" w:rsidP="001B740F">
      <w:pPr>
        <w:pStyle w:val="Heading3"/>
        <w:rPr>
          <w:rFonts w:asciiTheme="minorHAnsi" w:hAnsiTheme="minorHAnsi" w:cstheme="minorHAnsi"/>
          <w:b/>
          <w:lang w:val="en-GB"/>
        </w:rPr>
      </w:pPr>
      <w:bookmarkStart w:id="21" w:name="_Ref43043153"/>
      <w:bookmarkStart w:id="22" w:name="_Ref38194767"/>
      <w:bookmarkStart w:id="23" w:name="_Ref38129068"/>
      <w:bookmarkStart w:id="24" w:name="_Ref38128835"/>
      <w:bookmarkStart w:id="25" w:name="_Ref35183251"/>
      <w:r w:rsidRPr="00625D9B">
        <w:rPr>
          <w:rFonts w:asciiTheme="minorHAnsi" w:hAnsiTheme="minorHAnsi" w:cstheme="minorHAnsi"/>
          <w:b/>
          <w:lang w:val="en-GB"/>
        </w:rPr>
        <w:t>clinical homeopathy</w:t>
      </w:r>
      <w:bookmarkEnd w:id="21"/>
    </w:p>
    <w:p w14:paraId="7DB90EAB" w14:textId="77777777" w:rsidR="001B740F" w:rsidRPr="00625D9B" w:rsidRDefault="001B740F" w:rsidP="001B740F">
      <w:pPr>
        <w:rPr>
          <w:rFonts w:cstheme="minorHAnsi"/>
          <w:lang w:val="en-GB"/>
        </w:rPr>
      </w:pPr>
      <w:r w:rsidRPr="00625D9B">
        <w:rPr>
          <w:rFonts w:cstheme="minorHAnsi"/>
          <w:lang w:val="en-GB"/>
        </w:rPr>
        <w:t xml:space="preserve">The term defining the </w:t>
      </w:r>
      <w:r w:rsidRPr="00625D9B">
        <w:rPr>
          <w:rFonts w:cstheme="minorHAnsi"/>
          <w:color w:val="0070C0"/>
          <w:lang w:val="en-GB"/>
        </w:rPr>
        <w:fldChar w:fldCharType="begin"/>
      </w:r>
      <w:r w:rsidRPr="005A0120">
        <w:rPr>
          <w:rFonts w:cstheme="minorHAnsi"/>
          <w:color w:val="0070C0"/>
          <w:lang w:val="en-GB"/>
        </w:rPr>
        <w:instrText xml:space="preserve"> REF _Ref34748870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cstheme="minorHAnsi"/>
          <w:color w:val="0070C0"/>
          <w:lang w:val="en-GB"/>
        </w:rPr>
        <w:t>type of homeopathy</w:t>
      </w:r>
      <w:r w:rsidRPr="00625D9B">
        <w:rPr>
          <w:rFonts w:cstheme="minorHAnsi"/>
          <w:color w:val="0070C0"/>
          <w:lang w:val="en-GB"/>
        </w:rPr>
        <w:fldChar w:fldCharType="end"/>
      </w:r>
      <w:r w:rsidRPr="00625D9B">
        <w:rPr>
          <w:rFonts w:cstheme="minorHAnsi"/>
          <w:lang w:val="en-GB"/>
        </w:rPr>
        <w:t xml:space="preserve">, which uses </w:t>
      </w:r>
      <w:r w:rsidRPr="00E07C53">
        <w:rPr>
          <w:rFonts w:cstheme="minorHAnsi"/>
          <w:color w:val="0070C0"/>
          <w:lang w:val="en-GB"/>
        </w:rPr>
        <w:fldChar w:fldCharType="begin"/>
      </w:r>
      <w:r w:rsidRPr="00E44402">
        <w:rPr>
          <w:rFonts w:cstheme="minorHAnsi"/>
          <w:color w:val="0070C0"/>
          <w:lang w:val="en-GB"/>
        </w:rPr>
        <w:instrText xml:space="preserve"> REF _Ref48567305 \h  \* MERGEFORMAT </w:instrText>
      </w:r>
      <w:r w:rsidRPr="00E07C53">
        <w:rPr>
          <w:rFonts w:cstheme="minorHAnsi"/>
          <w:color w:val="0070C0"/>
          <w:lang w:val="en-GB"/>
        </w:rPr>
      </w:r>
      <w:r w:rsidRPr="00E07C53">
        <w:rPr>
          <w:rFonts w:cstheme="minorHAnsi"/>
          <w:color w:val="0070C0"/>
          <w:lang w:val="en-GB"/>
        </w:rPr>
        <w:fldChar w:fldCharType="separate"/>
      </w:r>
      <w:r w:rsidRPr="00E44402">
        <w:rPr>
          <w:rFonts w:eastAsia="Calibri" w:cstheme="minorHAnsi"/>
          <w:color w:val="0070C0"/>
          <w:lang w:val="en-GB"/>
        </w:rPr>
        <w:t>routine homeopathic prescriptions</w:t>
      </w:r>
      <w:r w:rsidRPr="00E07C53">
        <w:rPr>
          <w:rFonts w:cstheme="minorHAnsi"/>
          <w:color w:val="0070C0"/>
          <w:lang w:val="en-GB"/>
        </w:rPr>
        <w:fldChar w:fldCharType="end"/>
      </w:r>
      <w:r>
        <w:rPr>
          <w:rFonts w:cstheme="minorHAnsi"/>
          <w:color w:val="0070C0"/>
          <w:lang w:val="en-GB"/>
        </w:rPr>
        <w:t xml:space="preserve"> </w:t>
      </w:r>
      <w:r w:rsidRPr="00532096">
        <w:rPr>
          <w:rFonts w:cstheme="minorHAnsi"/>
          <w:color w:val="000000" w:themeColor="text1"/>
          <w:lang w:val="en-GB"/>
        </w:rPr>
        <w:t>for specific indications</w:t>
      </w:r>
      <w:r w:rsidRPr="00625D9B">
        <w:rPr>
          <w:rFonts w:cstheme="minorHAnsi"/>
          <w:lang w:val="en-GB"/>
        </w:rPr>
        <w:t>.</w:t>
      </w:r>
    </w:p>
    <w:p w14:paraId="3F74A599" w14:textId="77777777" w:rsidR="001B740F" w:rsidRPr="005A0120" w:rsidRDefault="001B740F" w:rsidP="001B740F">
      <w:pPr>
        <w:rPr>
          <w:lang w:val="en-GB"/>
        </w:rPr>
      </w:pPr>
    </w:p>
    <w:p w14:paraId="7901A4C9" w14:textId="77777777" w:rsidR="001B740F" w:rsidRPr="005A0120" w:rsidRDefault="001B740F" w:rsidP="001B740F">
      <w:pPr>
        <w:pStyle w:val="Heading3"/>
        <w:rPr>
          <w:rFonts w:asciiTheme="minorHAnsi" w:hAnsiTheme="minorHAnsi" w:cstheme="minorHAnsi"/>
          <w:b/>
          <w:lang w:val="en-GB"/>
        </w:rPr>
      </w:pPr>
      <w:bookmarkStart w:id="26" w:name="_Ref43553984"/>
      <w:r w:rsidRPr="005A0120">
        <w:rPr>
          <w:rFonts w:asciiTheme="minorHAnsi" w:hAnsiTheme="minorHAnsi" w:cstheme="minorHAnsi"/>
          <w:b/>
          <w:lang w:val="en-GB"/>
        </w:rPr>
        <w:t>clinical relevance</w:t>
      </w:r>
      <w:bookmarkEnd w:id="22"/>
      <w:bookmarkEnd w:id="26"/>
    </w:p>
    <w:p w14:paraId="4F1BBACA" w14:textId="77777777" w:rsidR="001B740F" w:rsidRPr="000B447E" w:rsidRDefault="001B740F" w:rsidP="001B740F">
      <w:pPr>
        <w:rPr>
          <w:rFonts w:cstheme="minorHAnsi"/>
          <w:lang w:val="en-GB"/>
        </w:rPr>
      </w:pPr>
      <w:r w:rsidRPr="00532096">
        <w:rPr>
          <w:rFonts w:cstheme="minorHAnsi"/>
          <w:lang w:val="en-GB"/>
        </w:rPr>
        <w:t>Besides statistical significance of a treatment effect, clinical relevance of the effect is important to clinicians</w:t>
      </w:r>
      <w:r>
        <w:rPr>
          <w:rFonts w:cstheme="minorHAnsi"/>
          <w:lang w:val="en-GB"/>
        </w:rPr>
        <w:t>. I</w:t>
      </w:r>
      <w:r w:rsidRPr="00532096">
        <w:rPr>
          <w:rFonts w:cstheme="minorHAnsi"/>
          <w:lang w:val="en-GB"/>
        </w:rPr>
        <w:t xml:space="preserve">t describes the relevance of the investigated treatment in routine care </w:t>
      </w:r>
      <w:r>
        <w:rPr>
          <w:rFonts w:cstheme="minorHAnsi"/>
          <w:lang w:val="en-GB"/>
        </w:rPr>
        <w:t xml:space="preserve">(see also </w:t>
      </w:r>
      <w:r w:rsidRPr="002A7BC7">
        <w:rPr>
          <w:rFonts w:cstheme="minorHAnsi"/>
          <w:color w:val="0070C0"/>
          <w:lang w:val="en-GB"/>
        </w:rPr>
        <w:fldChar w:fldCharType="begin"/>
      </w:r>
      <w:r w:rsidRPr="002A7BC7">
        <w:rPr>
          <w:rFonts w:cstheme="minorHAnsi"/>
          <w:color w:val="0070C0"/>
          <w:lang w:val="en-GB"/>
        </w:rPr>
        <w:instrText xml:space="preserve"> REF _Ref43554152 \h  \* MERGEFORMAT </w:instrText>
      </w:r>
      <w:r w:rsidRPr="002A7BC7">
        <w:rPr>
          <w:rFonts w:cstheme="minorHAnsi"/>
          <w:color w:val="0070C0"/>
          <w:lang w:val="en-GB"/>
        </w:rPr>
      </w:r>
      <w:r w:rsidRPr="002A7BC7">
        <w:rPr>
          <w:rFonts w:cstheme="minorHAnsi"/>
          <w:color w:val="0070C0"/>
          <w:lang w:val="en-GB"/>
        </w:rPr>
        <w:fldChar w:fldCharType="separate"/>
      </w:r>
      <w:r w:rsidRPr="002A7BC7">
        <w:rPr>
          <w:rFonts w:eastAsia="Calibri" w:cstheme="minorHAnsi"/>
          <w:color w:val="0070C0"/>
          <w:lang w:val="en-GB"/>
        </w:rPr>
        <w:t>usual care</w:t>
      </w:r>
      <w:r w:rsidRPr="002A7BC7">
        <w:rPr>
          <w:rFonts w:cstheme="minorHAnsi"/>
          <w:color w:val="0070C0"/>
          <w:lang w:val="en-GB"/>
        </w:rPr>
        <w:fldChar w:fldCharType="end"/>
      </w:r>
      <w:r>
        <w:rPr>
          <w:rFonts w:cstheme="minorHAnsi"/>
          <w:lang w:val="en-GB"/>
        </w:rPr>
        <w:t xml:space="preserve">) </w:t>
      </w:r>
      <w:r w:rsidRPr="00532096">
        <w:rPr>
          <w:rFonts w:cstheme="minorHAnsi"/>
          <w:lang w:val="en-GB"/>
        </w:rPr>
        <w:t>and can, thus, facilitate the interpretation of the research results into clinical practice.</w:t>
      </w:r>
      <w:r>
        <w:rPr>
          <w:rFonts w:cstheme="minorHAnsi"/>
          <w:lang w:val="en-GB"/>
        </w:rPr>
        <w:t xml:space="preserve"> Important components of the clinical relevance of an intervention study are the </w:t>
      </w:r>
      <w:r w:rsidRPr="00E44402">
        <w:rPr>
          <w:rFonts w:cstheme="minorHAnsi"/>
          <w:color w:val="0070C0"/>
          <w:lang w:val="en-GB"/>
        </w:rPr>
        <w:fldChar w:fldCharType="begin"/>
      </w:r>
      <w:r w:rsidRPr="00E44402">
        <w:rPr>
          <w:rFonts w:cstheme="minorHAnsi"/>
          <w:color w:val="0070C0"/>
          <w:lang w:val="en-GB"/>
        </w:rPr>
        <w:instrText xml:space="preserve"> REF _Ref47524918 \h </w:instrText>
      </w:r>
      <w:r w:rsidRPr="00E44402">
        <w:rPr>
          <w:rFonts w:cstheme="minorHAnsi"/>
          <w:color w:val="0070C0"/>
          <w:lang w:val="en-GB"/>
        </w:rPr>
      </w:r>
      <w:r w:rsidRPr="00E44402">
        <w:rPr>
          <w:rFonts w:cstheme="minorHAnsi"/>
          <w:color w:val="0070C0"/>
          <w:lang w:val="en-GB"/>
        </w:rPr>
        <w:fldChar w:fldCharType="separate"/>
      </w:r>
      <w:r w:rsidRPr="00E44402">
        <w:rPr>
          <w:rFonts w:ascii="Calibri" w:eastAsia="Calibri" w:hAnsi="Calibri" w:cs="Calibri"/>
          <w:color w:val="0070C0"/>
          <w:lang w:val="en-GB"/>
        </w:rPr>
        <w:t>sample size</w:t>
      </w:r>
      <w:r w:rsidRPr="00E44402">
        <w:rPr>
          <w:rFonts w:cstheme="minorHAnsi"/>
          <w:color w:val="0070C0"/>
          <w:lang w:val="en-GB"/>
        </w:rPr>
        <w:fldChar w:fldCharType="end"/>
      </w:r>
      <w:r>
        <w:rPr>
          <w:rFonts w:cstheme="minorHAnsi"/>
          <w:lang w:val="en-GB"/>
        </w:rPr>
        <w:t xml:space="preserve">, the type of </w:t>
      </w:r>
      <w:r w:rsidRPr="002A7BC7">
        <w:rPr>
          <w:rFonts w:cstheme="minorHAnsi"/>
          <w:color w:val="0070C0"/>
          <w:lang w:val="en-GB"/>
        </w:rPr>
        <w:fldChar w:fldCharType="begin"/>
      </w:r>
      <w:r w:rsidRPr="002A7BC7">
        <w:rPr>
          <w:rFonts w:cstheme="minorHAnsi"/>
          <w:color w:val="0070C0"/>
          <w:lang w:val="en-GB"/>
        </w:rPr>
        <w:instrText xml:space="preserve"> REF _Ref38186895 \h  \* MERGEFORMAT </w:instrText>
      </w:r>
      <w:r w:rsidRPr="002A7BC7">
        <w:rPr>
          <w:rFonts w:cstheme="minorHAnsi"/>
          <w:color w:val="0070C0"/>
          <w:lang w:val="en-GB"/>
        </w:rPr>
      </w:r>
      <w:r w:rsidRPr="002A7BC7">
        <w:rPr>
          <w:rFonts w:cstheme="minorHAnsi"/>
          <w:color w:val="0070C0"/>
          <w:lang w:val="en-GB"/>
        </w:rPr>
        <w:fldChar w:fldCharType="separate"/>
      </w:r>
      <w:r w:rsidRPr="002A7BC7">
        <w:rPr>
          <w:rFonts w:cstheme="minorHAnsi"/>
          <w:color w:val="0070C0"/>
          <w:lang w:val="en-GB"/>
        </w:rPr>
        <w:t>comparison intervention</w:t>
      </w:r>
      <w:r w:rsidRPr="002A7BC7">
        <w:rPr>
          <w:rFonts w:cstheme="minorHAnsi"/>
          <w:color w:val="0070C0"/>
          <w:lang w:val="en-GB"/>
        </w:rPr>
        <w:fldChar w:fldCharType="end"/>
      </w:r>
      <w:r w:rsidRPr="002A7BC7">
        <w:rPr>
          <w:rFonts w:cstheme="minorHAnsi"/>
          <w:color w:val="0070C0"/>
          <w:lang w:val="en-GB"/>
        </w:rPr>
        <w:t xml:space="preserve"> </w:t>
      </w:r>
      <w:r>
        <w:rPr>
          <w:rFonts w:cstheme="minorHAnsi"/>
          <w:lang w:val="en-GB"/>
        </w:rPr>
        <w:t xml:space="preserve">(see also </w:t>
      </w:r>
      <w:r w:rsidRPr="002A7BC7">
        <w:rPr>
          <w:rFonts w:cstheme="minorHAnsi"/>
          <w:color w:val="0070C0"/>
          <w:lang w:val="en-GB"/>
        </w:rPr>
        <w:fldChar w:fldCharType="begin"/>
      </w:r>
      <w:r w:rsidRPr="002A7BC7">
        <w:rPr>
          <w:rFonts w:cstheme="minorHAnsi"/>
          <w:color w:val="0070C0"/>
          <w:lang w:val="en-GB"/>
        </w:rPr>
        <w:instrText xml:space="preserve"> REF _Ref34629490 \h </w:instrText>
      </w:r>
      <w:r w:rsidRPr="002A7BC7">
        <w:rPr>
          <w:rFonts w:cstheme="minorHAnsi"/>
          <w:color w:val="0070C0"/>
          <w:lang w:val="en-GB"/>
        </w:rPr>
      </w:r>
      <w:r w:rsidRPr="002A7BC7">
        <w:rPr>
          <w:rFonts w:cstheme="minorHAnsi"/>
          <w:color w:val="0070C0"/>
          <w:lang w:val="en-GB"/>
        </w:rPr>
        <w:fldChar w:fldCharType="separate"/>
      </w:r>
      <w:r w:rsidRPr="002A7BC7">
        <w:rPr>
          <w:rFonts w:ascii="Calibri" w:eastAsia="Calibri" w:hAnsi="Calibri" w:cs="Calibri"/>
          <w:color w:val="0070C0"/>
          <w:lang w:val="en-GB"/>
        </w:rPr>
        <w:t>control</w:t>
      </w:r>
      <w:r w:rsidRPr="002A7BC7">
        <w:rPr>
          <w:rFonts w:cstheme="minorHAnsi"/>
          <w:color w:val="0070C0"/>
          <w:lang w:val="en-GB"/>
        </w:rPr>
        <w:fldChar w:fldCharType="end"/>
      </w:r>
      <w:r>
        <w:rPr>
          <w:rFonts w:cstheme="minorHAnsi"/>
          <w:lang w:val="en-GB"/>
        </w:rPr>
        <w:t xml:space="preserve">) and </w:t>
      </w:r>
      <w:r w:rsidRPr="002A7BC7">
        <w:rPr>
          <w:rFonts w:cstheme="minorHAnsi"/>
          <w:color w:val="0070C0"/>
          <w:lang w:val="en-GB"/>
        </w:rPr>
        <w:fldChar w:fldCharType="begin"/>
      </w:r>
      <w:r w:rsidRPr="002A7BC7">
        <w:rPr>
          <w:rFonts w:cstheme="minorHAnsi"/>
          <w:color w:val="0070C0"/>
          <w:lang w:val="en-GB"/>
        </w:rPr>
        <w:instrText xml:space="preserve"> REF _Ref34724899 \h </w:instrText>
      </w:r>
      <w:r w:rsidRPr="002A7BC7">
        <w:rPr>
          <w:rFonts w:cstheme="minorHAnsi"/>
          <w:color w:val="0070C0"/>
          <w:lang w:val="en-GB"/>
        </w:rPr>
      </w:r>
      <w:r w:rsidRPr="002A7BC7">
        <w:rPr>
          <w:rFonts w:cstheme="minorHAnsi"/>
          <w:color w:val="0070C0"/>
          <w:lang w:val="en-GB"/>
        </w:rPr>
        <w:fldChar w:fldCharType="separate"/>
      </w:r>
      <w:r w:rsidRPr="002A7BC7">
        <w:rPr>
          <w:rFonts w:ascii="Calibri" w:eastAsia="Calibri" w:hAnsi="Calibri" w:cs="Calibri"/>
          <w:color w:val="0070C0"/>
          <w:lang w:val="en-GB"/>
        </w:rPr>
        <w:t>outcomes</w:t>
      </w:r>
      <w:r w:rsidRPr="002A7BC7">
        <w:rPr>
          <w:rFonts w:cstheme="minorHAnsi"/>
          <w:color w:val="0070C0"/>
          <w:lang w:val="en-GB"/>
        </w:rPr>
        <w:fldChar w:fldCharType="end"/>
      </w:r>
      <w:r w:rsidRPr="002A7BC7">
        <w:rPr>
          <w:rFonts w:cstheme="minorHAnsi"/>
          <w:color w:val="0070C0"/>
          <w:lang w:val="en-GB"/>
        </w:rPr>
        <w:t xml:space="preserve"> </w:t>
      </w:r>
      <w:r>
        <w:rPr>
          <w:rFonts w:cstheme="minorHAnsi"/>
          <w:lang w:val="en-GB"/>
        </w:rPr>
        <w:t xml:space="preserve">as well as the comparability of </w:t>
      </w:r>
      <w:r w:rsidRPr="002A7BC7">
        <w:rPr>
          <w:rFonts w:cstheme="minorHAnsi"/>
          <w:color w:val="0070C0"/>
          <w:lang w:val="en-GB"/>
        </w:rPr>
        <w:fldChar w:fldCharType="begin"/>
      </w:r>
      <w:r w:rsidRPr="002A7BC7">
        <w:rPr>
          <w:rFonts w:cstheme="minorHAnsi"/>
          <w:color w:val="0070C0"/>
          <w:lang w:val="en-GB"/>
        </w:rPr>
        <w:instrText xml:space="preserve"> REF _Ref34629409 \h </w:instrText>
      </w:r>
      <w:r w:rsidRPr="002A7BC7">
        <w:rPr>
          <w:rFonts w:cstheme="minorHAnsi"/>
          <w:color w:val="0070C0"/>
          <w:lang w:val="en-GB"/>
        </w:rPr>
      </w:r>
      <w:r w:rsidRPr="002A7BC7">
        <w:rPr>
          <w:rFonts w:cstheme="minorHAnsi"/>
          <w:color w:val="0070C0"/>
          <w:lang w:val="en-GB"/>
        </w:rPr>
        <w:fldChar w:fldCharType="separate"/>
      </w:r>
      <w:r w:rsidRPr="002A7BC7">
        <w:rPr>
          <w:rFonts w:ascii="Calibri" w:eastAsia="Calibri" w:hAnsi="Calibri" w:cs="Calibri"/>
          <w:color w:val="0070C0"/>
          <w:lang w:val="en-GB"/>
        </w:rPr>
        <w:t>participants and setting</w:t>
      </w:r>
      <w:r w:rsidRPr="002A7BC7">
        <w:rPr>
          <w:rFonts w:cstheme="minorHAnsi"/>
          <w:color w:val="0070C0"/>
          <w:lang w:val="en-GB"/>
        </w:rPr>
        <w:fldChar w:fldCharType="end"/>
      </w:r>
      <w:r w:rsidRPr="002A7BC7">
        <w:rPr>
          <w:rFonts w:cstheme="minorHAnsi"/>
          <w:color w:val="0070C0"/>
          <w:lang w:val="en-GB"/>
        </w:rPr>
        <w:t xml:space="preserve"> </w:t>
      </w:r>
      <w:r>
        <w:rPr>
          <w:rFonts w:cstheme="minorHAnsi"/>
          <w:lang w:val="en-GB"/>
        </w:rPr>
        <w:t xml:space="preserve">and the </w:t>
      </w:r>
      <w:r w:rsidRPr="002A7BC7">
        <w:rPr>
          <w:rFonts w:cstheme="minorHAnsi"/>
          <w:color w:val="0070C0"/>
          <w:lang w:val="en-GB"/>
        </w:rPr>
        <w:fldChar w:fldCharType="begin"/>
      </w:r>
      <w:r w:rsidRPr="002A7BC7">
        <w:rPr>
          <w:rFonts w:cstheme="minorHAnsi"/>
          <w:color w:val="0070C0"/>
          <w:lang w:val="en-GB"/>
        </w:rPr>
        <w:instrText xml:space="preserve"> REF _Ref34629465 \h </w:instrText>
      </w:r>
      <w:r w:rsidRPr="002A7BC7">
        <w:rPr>
          <w:rFonts w:cstheme="minorHAnsi"/>
          <w:color w:val="0070C0"/>
          <w:lang w:val="en-GB"/>
        </w:rPr>
      </w:r>
      <w:r w:rsidRPr="002A7BC7">
        <w:rPr>
          <w:rFonts w:cstheme="minorHAnsi"/>
          <w:color w:val="0070C0"/>
          <w:lang w:val="en-GB"/>
        </w:rPr>
        <w:fldChar w:fldCharType="separate"/>
      </w:r>
      <w:r w:rsidRPr="002A7BC7">
        <w:rPr>
          <w:rFonts w:ascii="Calibri" w:eastAsia="Calibri" w:hAnsi="Calibri" w:cs="Calibri"/>
          <w:color w:val="0070C0"/>
          <w:lang w:val="en-GB"/>
        </w:rPr>
        <w:t>intervention flexibility</w:t>
      </w:r>
      <w:r w:rsidRPr="002A7BC7">
        <w:rPr>
          <w:rFonts w:cstheme="minorHAnsi"/>
          <w:color w:val="0070C0"/>
          <w:lang w:val="en-GB"/>
        </w:rPr>
        <w:fldChar w:fldCharType="end"/>
      </w:r>
      <w:r>
        <w:rPr>
          <w:rFonts w:cstheme="minorHAnsi"/>
          <w:lang w:val="en-GB"/>
        </w:rPr>
        <w:t>.</w:t>
      </w:r>
    </w:p>
    <w:p w14:paraId="75D9B650" w14:textId="77777777" w:rsidR="001B740F" w:rsidRPr="005A0120" w:rsidRDefault="001B740F" w:rsidP="001B740F">
      <w:pPr>
        <w:rPr>
          <w:lang w:val="en-GB"/>
        </w:rPr>
      </w:pPr>
    </w:p>
    <w:p w14:paraId="3C342096" w14:textId="77777777" w:rsidR="001B740F" w:rsidRDefault="001B740F" w:rsidP="001B740F">
      <w:pPr>
        <w:pStyle w:val="Heading3"/>
        <w:rPr>
          <w:rFonts w:asciiTheme="minorHAnsi" w:hAnsiTheme="minorHAnsi" w:cstheme="minorHAnsi"/>
          <w:b/>
          <w:lang w:val="en-GB"/>
        </w:rPr>
      </w:pPr>
      <w:bookmarkStart w:id="27" w:name="_Ref47526818"/>
      <w:bookmarkStart w:id="28" w:name="_Ref43552829"/>
      <w:r>
        <w:rPr>
          <w:rFonts w:asciiTheme="minorHAnsi" w:hAnsiTheme="minorHAnsi" w:cstheme="minorHAnsi"/>
          <w:b/>
          <w:lang w:val="en-GB"/>
        </w:rPr>
        <w:t>Coherence</w:t>
      </w:r>
      <w:bookmarkEnd w:id="27"/>
    </w:p>
    <w:p w14:paraId="36D2E858" w14:textId="77777777" w:rsidR="001B740F" w:rsidRPr="000B447E" w:rsidRDefault="001B740F" w:rsidP="001B740F">
      <w:pPr>
        <w:rPr>
          <w:rFonts w:ascii="Calibri" w:hAnsi="Calibri" w:cs="Calibri"/>
          <w:lang w:val="en-GB"/>
        </w:rPr>
      </w:pPr>
      <w:r w:rsidRPr="00532096">
        <w:rPr>
          <w:rFonts w:cstheme="minorHAnsi"/>
          <w:lang w:val="en-GB"/>
        </w:rPr>
        <w:t xml:space="preserve">Besides </w:t>
      </w:r>
      <w:r>
        <w:rPr>
          <w:rFonts w:cstheme="minorHAnsi"/>
          <w:lang w:val="en-GB"/>
        </w:rPr>
        <w:t>methodological soundness (</w:t>
      </w:r>
      <w:r w:rsidRPr="002A7BC7">
        <w:rPr>
          <w:rFonts w:cstheme="minorHAnsi"/>
          <w:color w:val="0070C0"/>
          <w:lang w:val="en-GB"/>
        </w:rPr>
        <w:fldChar w:fldCharType="begin"/>
      </w:r>
      <w:r w:rsidRPr="002A7BC7">
        <w:rPr>
          <w:rFonts w:cstheme="minorHAnsi"/>
          <w:color w:val="0070C0"/>
          <w:lang w:val="en-GB"/>
        </w:rPr>
        <w:instrText xml:space="preserve"> REF _Ref47511913 \h  \* MERGEFORMAT </w:instrText>
      </w:r>
      <w:r w:rsidRPr="002A7BC7">
        <w:rPr>
          <w:rFonts w:cstheme="minorHAnsi"/>
          <w:color w:val="0070C0"/>
          <w:lang w:val="en-GB"/>
        </w:rPr>
      </w:r>
      <w:r w:rsidRPr="002A7BC7">
        <w:rPr>
          <w:rFonts w:cstheme="minorHAnsi"/>
          <w:color w:val="0070C0"/>
          <w:lang w:val="en-GB"/>
        </w:rPr>
        <w:fldChar w:fldCharType="separate"/>
      </w:r>
      <w:r w:rsidRPr="002A7BC7">
        <w:rPr>
          <w:rFonts w:eastAsia="Calibri" w:cstheme="minorHAnsi"/>
          <w:color w:val="0070C0"/>
          <w:lang w:val="en-GB"/>
        </w:rPr>
        <w:t>internal validity</w:t>
      </w:r>
      <w:r w:rsidRPr="002A7BC7">
        <w:rPr>
          <w:rFonts w:cstheme="minorHAnsi"/>
          <w:color w:val="0070C0"/>
          <w:lang w:val="en-GB"/>
        </w:rPr>
        <w:fldChar w:fldCharType="end"/>
      </w:r>
      <w:r>
        <w:rPr>
          <w:rFonts w:cstheme="minorHAnsi"/>
          <w:lang w:val="en-GB"/>
        </w:rPr>
        <w:t xml:space="preserve">) and </w:t>
      </w:r>
      <w:r w:rsidRPr="002A7BC7">
        <w:rPr>
          <w:rFonts w:cstheme="minorHAnsi"/>
          <w:color w:val="0070C0"/>
          <w:lang w:val="en-GB"/>
        </w:rPr>
        <w:fldChar w:fldCharType="begin"/>
      </w:r>
      <w:r w:rsidRPr="002A7BC7">
        <w:rPr>
          <w:rFonts w:cstheme="minorHAnsi"/>
          <w:color w:val="0070C0"/>
          <w:lang w:val="en-GB"/>
        </w:rPr>
        <w:instrText xml:space="preserve"> REF _Ref43553984 \h  \* MERGEFORMAT </w:instrText>
      </w:r>
      <w:r w:rsidRPr="002A7BC7">
        <w:rPr>
          <w:rFonts w:cstheme="minorHAnsi"/>
          <w:color w:val="0070C0"/>
          <w:lang w:val="en-GB"/>
        </w:rPr>
      </w:r>
      <w:r w:rsidRPr="002A7BC7">
        <w:rPr>
          <w:rFonts w:cstheme="minorHAnsi"/>
          <w:color w:val="0070C0"/>
          <w:lang w:val="en-GB"/>
        </w:rPr>
        <w:fldChar w:fldCharType="separate"/>
      </w:r>
      <w:r w:rsidRPr="002A7BC7">
        <w:rPr>
          <w:rFonts w:cstheme="minorHAnsi"/>
          <w:color w:val="0070C0"/>
          <w:lang w:val="en-GB"/>
        </w:rPr>
        <w:t>clinical relevance</w:t>
      </w:r>
      <w:r w:rsidRPr="002A7BC7">
        <w:rPr>
          <w:rFonts w:cstheme="minorHAnsi"/>
          <w:color w:val="0070C0"/>
          <w:lang w:val="en-GB"/>
        </w:rPr>
        <w:fldChar w:fldCharType="end"/>
      </w:r>
      <w:r w:rsidRPr="002A7BC7">
        <w:rPr>
          <w:rFonts w:cstheme="minorHAnsi"/>
          <w:color w:val="0070C0"/>
          <w:lang w:val="en-GB"/>
        </w:rPr>
        <w:t xml:space="preserve"> </w:t>
      </w:r>
      <w:r w:rsidRPr="00B3223D">
        <w:rPr>
          <w:rFonts w:cstheme="minorHAnsi"/>
          <w:lang w:val="en-GB"/>
        </w:rPr>
        <w:t>(</w:t>
      </w:r>
      <w:r w:rsidRPr="002A7BC7">
        <w:rPr>
          <w:rFonts w:cstheme="minorHAnsi"/>
          <w:color w:val="0070C0"/>
          <w:lang w:val="en-GB"/>
        </w:rPr>
        <w:fldChar w:fldCharType="begin"/>
      </w:r>
      <w:r w:rsidRPr="002A7BC7">
        <w:rPr>
          <w:rFonts w:cstheme="minorHAnsi"/>
          <w:color w:val="0070C0"/>
          <w:lang w:val="en-GB"/>
        </w:rPr>
        <w:instrText xml:space="preserve"> REF _Ref47511984 \h  \* MERGEFORMAT </w:instrText>
      </w:r>
      <w:r w:rsidRPr="002A7BC7">
        <w:rPr>
          <w:rFonts w:cstheme="minorHAnsi"/>
          <w:color w:val="0070C0"/>
          <w:lang w:val="en-GB"/>
        </w:rPr>
      </w:r>
      <w:r w:rsidRPr="002A7BC7">
        <w:rPr>
          <w:rFonts w:cstheme="minorHAnsi"/>
          <w:color w:val="0070C0"/>
          <w:lang w:val="en-GB"/>
        </w:rPr>
        <w:fldChar w:fldCharType="separate"/>
      </w:r>
      <w:r w:rsidRPr="002A7BC7">
        <w:rPr>
          <w:rFonts w:ascii="Calibri" w:eastAsia="Calibri" w:hAnsi="Calibri" w:cs="Calibri"/>
          <w:bCs/>
          <w:color w:val="0070C0"/>
          <w:lang w:val="en-GB"/>
        </w:rPr>
        <w:t>external validity</w:t>
      </w:r>
      <w:r w:rsidRPr="002A7BC7">
        <w:rPr>
          <w:rFonts w:cstheme="minorHAnsi"/>
          <w:color w:val="0070C0"/>
          <w:lang w:val="en-GB"/>
        </w:rPr>
        <w:fldChar w:fldCharType="end"/>
      </w:r>
      <w:r w:rsidRPr="00B3223D">
        <w:rPr>
          <w:rFonts w:cstheme="minorHAnsi"/>
          <w:lang w:val="en-GB"/>
        </w:rPr>
        <w:t>),</w:t>
      </w:r>
      <w:r w:rsidRPr="00532096">
        <w:rPr>
          <w:rFonts w:cstheme="minorHAnsi"/>
          <w:lang w:val="en-GB"/>
        </w:rPr>
        <w:t xml:space="preserve"> </w:t>
      </w:r>
      <w:r>
        <w:rPr>
          <w:rFonts w:cstheme="minorHAnsi"/>
          <w:lang w:val="en-GB"/>
        </w:rPr>
        <w:t>coherence</w:t>
      </w:r>
      <w:r w:rsidRPr="00532096">
        <w:rPr>
          <w:rFonts w:cstheme="minorHAnsi"/>
          <w:lang w:val="en-GB"/>
        </w:rPr>
        <w:t xml:space="preserve"> of</w:t>
      </w:r>
      <w:r>
        <w:rPr>
          <w:rFonts w:cstheme="minorHAnsi"/>
          <w:lang w:val="en-GB"/>
        </w:rPr>
        <w:t xml:space="preserve"> the</w:t>
      </w:r>
      <w:r w:rsidRPr="00532096">
        <w:rPr>
          <w:rFonts w:cstheme="minorHAnsi"/>
          <w:lang w:val="en-GB"/>
        </w:rPr>
        <w:t xml:space="preserve"> </w:t>
      </w:r>
      <w:r>
        <w:rPr>
          <w:rFonts w:cstheme="minorHAnsi"/>
          <w:lang w:val="en-GB"/>
        </w:rPr>
        <w:t xml:space="preserve">intervention with </w:t>
      </w:r>
      <w:r w:rsidRPr="00532096">
        <w:rPr>
          <w:rFonts w:cstheme="minorHAnsi"/>
          <w:lang w:val="en-GB"/>
        </w:rPr>
        <w:t xml:space="preserve">the </w:t>
      </w:r>
      <w:r>
        <w:rPr>
          <w:rFonts w:cstheme="minorHAnsi"/>
          <w:lang w:val="en-GB"/>
        </w:rPr>
        <w:t>principles, material, strategies and tools which define the intervention is an important quality-aspect of a clinical investigation: within intervention studies it is to be assured that the investigators tested what they wanted to test (</w:t>
      </w:r>
      <w:r w:rsidRPr="002A7BC7">
        <w:rPr>
          <w:rFonts w:cstheme="minorHAnsi"/>
          <w:color w:val="0070C0"/>
          <w:lang w:val="en-GB"/>
        </w:rPr>
        <w:fldChar w:fldCharType="begin"/>
      </w:r>
      <w:r w:rsidRPr="002A7BC7">
        <w:rPr>
          <w:rFonts w:cstheme="minorHAnsi"/>
          <w:color w:val="0070C0"/>
          <w:lang w:val="en-GB"/>
        </w:rPr>
        <w:instrText xml:space="preserve"> REF _Ref47511952 \h  \* MERGEFORMAT </w:instrText>
      </w:r>
      <w:r w:rsidRPr="002A7BC7">
        <w:rPr>
          <w:rFonts w:cstheme="minorHAnsi"/>
          <w:color w:val="0070C0"/>
          <w:lang w:val="en-GB"/>
        </w:rPr>
      </w:r>
      <w:r w:rsidRPr="002A7BC7">
        <w:rPr>
          <w:rFonts w:cstheme="minorHAnsi"/>
          <w:color w:val="0070C0"/>
          <w:lang w:val="en-GB"/>
        </w:rPr>
        <w:fldChar w:fldCharType="separate"/>
      </w:r>
      <w:r w:rsidRPr="002A7BC7">
        <w:rPr>
          <w:rFonts w:eastAsia="Calibri" w:cstheme="minorHAnsi"/>
          <w:color w:val="0070C0"/>
          <w:lang w:val="en-GB"/>
        </w:rPr>
        <w:t>model validity</w:t>
      </w:r>
      <w:r w:rsidRPr="002A7BC7">
        <w:rPr>
          <w:rFonts w:cstheme="minorHAnsi"/>
          <w:color w:val="0070C0"/>
          <w:lang w:val="en-GB"/>
        </w:rPr>
        <w:fldChar w:fldCharType="end"/>
      </w:r>
      <w:r>
        <w:rPr>
          <w:rFonts w:cstheme="minorHAnsi"/>
          <w:lang w:val="en-GB"/>
        </w:rPr>
        <w:t xml:space="preserve">), i.e. that the clinical test was concordant with state-of-the-art procedures of the respective intervention. Coherence of clinical studies consists in an accurate, rational and referenced description of the </w:t>
      </w:r>
      <w:r>
        <w:rPr>
          <w:rFonts w:cstheme="minorHAnsi"/>
          <w:lang w:val="en-GB"/>
        </w:rPr>
        <w:fldChar w:fldCharType="begin"/>
      </w:r>
      <w:r>
        <w:rPr>
          <w:rFonts w:cstheme="minorHAnsi"/>
          <w:lang w:val="en-GB"/>
        </w:rPr>
        <w:instrText xml:space="preserve"> REF _Ref34724765 \h </w:instrText>
      </w:r>
      <w:r>
        <w:rPr>
          <w:rFonts w:cstheme="minorHAnsi"/>
          <w:lang w:val="en-GB"/>
        </w:rPr>
      </w:r>
      <w:r>
        <w:rPr>
          <w:rFonts w:cstheme="minorHAnsi"/>
          <w:lang w:val="en-GB"/>
        </w:rPr>
        <w:fldChar w:fldCharType="separate"/>
      </w:r>
      <w:r>
        <w:rPr>
          <w:rFonts w:ascii="Calibri" w:eastAsia="Calibri" w:hAnsi="Calibri" w:cs="Calibri"/>
          <w:lang w:val="en-GB"/>
        </w:rPr>
        <w:t>i</w:t>
      </w:r>
      <w:r w:rsidRPr="005A0120">
        <w:rPr>
          <w:rFonts w:ascii="Calibri" w:eastAsia="Calibri" w:hAnsi="Calibri" w:cs="Calibri"/>
          <w:lang w:val="en-GB"/>
        </w:rPr>
        <w:t>ntervention</w:t>
      </w:r>
      <w:r>
        <w:rPr>
          <w:rFonts w:cstheme="minorHAnsi"/>
          <w:lang w:val="en-GB"/>
        </w:rPr>
        <w:fldChar w:fldCharType="end"/>
      </w:r>
      <w:r>
        <w:rPr>
          <w:rFonts w:cstheme="minorHAnsi"/>
          <w:lang w:val="en-GB"/>
        </w:rPr>
        <w:t xml:space="preserve"> itself (e.g. which, when, how and by whom specific medicines or materials have been used), the current </w:t>
      </w:r>
      <w:r>
        <w:rPr>
          <w:rFonts w:cstheme="minorHAnsi"/>
          <w:lang w:val="en-GB"/>
        </w:rPr>
        <w:fldChar w:fldCharType="begin"/>
      </w:r>
      <w:r>
        <w:rPr>
          <w:rFonts w:cstheme="minorHAnsi"/>
          <w:lang w:val="en-GB"/>
        </w:rPr>
        <w:instrText xml:space="preserve"> REF _Ref38123117 \h </w:instrText>
      </w:r>
      <w:r>
        <w:rPr>
          <w:rFonts w:cstheme="minorHAnsi"/>
          <w:lang w:val="en-GB"/>
        </w:rPr>
      </w:r>
      <w:r>
        <w:rPr>
          <w:rFonts w:cstheme="minorHAnsi"/>
          <w:lang w:val="en-GB"/>
        </w:rPr>
        <w:fldChar w:fldCharType="separate"/>
      </w:r>
      <w:r>
        <w:rPr>
          <w:rFonts w:ascii="Calibri" w:eastAsia="Calibri" w:hAnsi="Calibri" w:cs="Calibri"/>
          <w:lang w:val="en-GB"/>
        </w:rPr>
        <w:t>e</w:t>
      </w:r>
      <w:r w:rsidRPr="005A0120">
        <w:rPr>
          <w:rFonts w:ascii="Calibri" w:eastAsia="Calibri" w:hAnsi="Calibri" w:cs="Calibri"/>
          <w:lang w:val="en-GB"/>
        </w:rPr>
        <w:t>vidence base</w:t>
      </w:r>
      <w:r>
        <w:rPr>
          <w:rFonts w:cstheme="minorHAnsi"/>
          <w:lang w:val="en-GB"/>
        </w:rPr>
        <w:fldChar w:fldCharType="end"/>
      </w:r>
      <w:r>
        <w:rPr>
          <w:rFonts w:cstheme="minorHAnsi"/>
          <w:lang w:val="en-GB"/>
        </w:rPr>
        <w:t xml:space="preserve"> of the intervention, the specific research question as well as all </w:t>
      </w:r>
      <w:r>
        <w:rPr>
          <w:rFonts w:cstheme="minorHAnsi"/>
          <w:lang w:val="en-GB"/>
        </w:rPr>
        <w:fldChar w:fldCharType="begin"/>
      </w:r>
      <w:r>
        <w:rPr>
          <w:rFonts w:cstheme="minorHAnsi"/>
          <w:lang w:val="en-GB"/>
        </w:rPr>
        <w:instrText xml:space="preserve"> REF _Ref34389454 \h </w:instrText>
      </w:r>
      <w:r>
        <w:rPr>
          <w:rFonts w:cstheme="minorHAnsi"/>
          <w:lang w:val="en-GB"/>
        </w:rPr>
      </w:r>
      <w:r>
        <w:rPr>
          <w:rFonts w:cstheme="minorHAnsi"/>
          <w:lang w:val="en-GB"/>
        </w:rPr>
        <w:fldChar w:fldCharType="separate"/>
      </w:r>
      <w:r>
        <w:rPr>
          <w:rFonts w:ascii="Calibri" w:eastAsia="Calibri" w:hAnsi="Calibri" w:cs="Calibri"/>
          <w:lang w:val="en-GB"/>
        </w:rPr>
        <w:t>s</w:t>
      </w:r>
      <w:r w:rsidRPr="005A0120">
        <w:rPr>
          <w:rFonts w:ascii="Calibri" w:eastAsia="Calibri" w:hAnsi="Calibri" w:cs="Calibri"/>
          <w:lang w:val="en-GB"/>
        </w:rPr>
        <w:t>trategies and tools</w:t>
      </w:r>
      <w:r>
        <w:rPr>
          <w:rFonts w:cstheme="minorHAnsi"/>
          <w:lang w:val="en-GB"/>
        </w:rPr>
        <w:fldChar w:fldCharType="end"/>
      </w:r>
      <w:r>
        <w:rPr>
          <w:rFonts w:cstheme="minorHAnsi"/>
          <w:lang w:val="en-GB"/>
        </w:rPr>
        <w:t xml:space="preserve"> used in the clinical study.</w:t>
      </w:r>
      <w:r w:rsidRPr="00625D9B">
        <w:rPr>
          <w:rFonts w:ascii="Calibri" w:hAnsi="Calibri" w:cs="Calibri"/>
          <w:lang w:val="en-GB"/>
        </w:rPr>
        <w:t xml:space="preserve"> </w:t>
      </w:r>
    </w:p>
    <w:p w14:paraId="5428473E" w14:textId="77777777" w:rsidR="001B740F" w:rsidRPr="005A0120" w:rsidRDefault="001B740F" w:rsidP="001B740F">
      <w:pPr>
        <w:pStyle w:val="Heading3"/>
        <w:rPr>
          <w:rFonts w:asciiTheme="minorHAnsi" w:hAnsiTheme="minorHAnsi" w:cstheme="minorHAnsi"/>
          <w:b/>
          <w:lang w:val="en-GB"/>
        </w:rPr>
      </w:pPr>
      <w:bookmarkStart w:id="29" w:name="_Ref48564620"/>
      <w:r w:rsidRPr="005A0120">
        <w:rPr>
          <w:rFonts w:asciiTheme="minorHAnsi" w:hAnsiTheme="minorHAnsi" w:cstheme="minorHAnsi"/>
          <w:b/>
          <w:lang w:val="en-GB"/>
        </w:rPr>
        <w:lastRenderedPageBreak/>
        <w:t>co-interventions</w:t>
      </w:r>
      <w:bookmarkEnd w:id="23"/>
      <w:bookmarkEnd w:id="28"/>
      <w:bookmarkEnd w:id="29"/>
    </w:p>
    <w:p w14:paraId="2841F61C" w14:textId="77777777" w:rsidR="001B740F" w:rsidRPr="005A0120" w:rsidRDefault="001B740F" w:rsidP="001B740F">
      <w:pPr>
        <w:rPr>
          <w:rFonts w:cstheme="minorHAnsi"/>
          <w:lang w:val="en-GB"/>
        </w:rPr>
      </w:pPr>
      <w:r w:rsidRPr="005A0120">
        <w:rPr>
          <w:rFonts w:cstheme="minorHAnsi"/>
          <w:lang w:val="en-GB"/>
        </w:rPr>
        <w:t>All possible interventions, which are permitted or might occur alongside the investigated intervention and the comparison intervention during the participation in a clinical study. Permitted co-interventions may be any medical treatment needed for a chronic condition or any rescue medication indicated for the duration of the study. Additionally, co-</w:t>
      </w:r>
      <w:r>
        <w:rPr>
          <w:rFonts w:cstheme="minorHAnsi"/>
          <w:lang w:val="en-GB"/>
        </w:rPr>
        <w:t>i</w:t>
      </w:r>
      <w:r w:rsidRPr="005A0120">
        <w:rPr>
          <w:rFonts w:cstheme="minorHAnsi"/>
          <w:lang w:val="en-GB"/>
        </w:rPr>
        <w:t xml:space="preserve">nterventions may occur, when the participants of the study are not fully compliant and use medical treatment other than the investigated and the </w:t>
      </w:r>
      <w:r w:rsidRPr="00E44402">
        <w:rPr>
          <w:rFonts w:cstheme="minorHAnsi"/>
          <w:color w:val="0070C0"/>
          <w:lang w:val="en-GB"/>
        </w:rPr>
        <w:fldChar w:fldCharType="begin"/>
      </w:r>
      <w:r w:rsidRPr="00E44402">
        <w:rPr>
          <w:rFonts w:cstheme="minorHAnsi"/>
          <w:color w:val="0070C0"/>
          <w:lang w:val="en-GB"/>
        </w:rPr>
        <w:instrText xml:space="preserve"> REF _Ref38186895 \h  \* MERGEFORMAT </w:instrText>
      </w:r>
      <w:r w:rsidRPr="00E44402">
        <w:rPr>
          <w:rFonts w:cstheme="minorHAnsi"/>
          <w:color w:val="0070C0"/>
          <w:lang w:val="en-GB"/>
        </w:rPr>
      </w:r>
      <w:r w:rsidRPr="00E44402">
        <w:rPr>
          <w:rFonts w:cstheme="minorHAnsi"/>
          <w:color w:val="0070C0"/>
          <w:lang w:val="en-GB"/>
        </w:rPr>
        <w:fldChar w:fldCharType="separate"/>
      </w:r>
      <w:r w:rsidRPr="00E44402">
        <w:rPr>
          <w:rFonts w:cstheme="minorHAnsi"/>
          <w:color w:val="0070C0"/>
          <w:lang w:val="en-GB"/>
        </w:rPr>
        <w:t>comparison intervention</w:t>
      </w:r>
      <w:r w:rsidRPr="00E44402">
        <w:rPr>
          <w:rFonts w:cstheme="minorHAnsi"/>
          <w:color w:val="0070C0"/>
          <w:lang w:val="en-GB"/>
        </w:rPr>
        <w:fldChar w:fldCharType="end"/>
      </w:r>
      <w:r w:rsidRPr="005A0120">
        <w:rPr>
          <w:rFonts w:cstheme="minorHAnsi"/>
          <w:lang w:val="en-GB"/>
        </w:rPr>
        <w:t xml:space="preserve"> by themselves. Permitted co-interventions are usually documented for the duration of a clinical study, whereas other co-interventions may not be documented and confound the results, especially in non-randomised studies.</w:t>
      </w:r>
    </w:p>
    <w:p w14:paraId="058B48D2" w14:textId="77777777" w:rsidR="001B740F" w:rsidRPr="005A0120" w:rsidRDefault="001B740F" w:rsidP="001B740F">
      <w:pPr>
        <w:pStyle w:val="Heading3"/>
        <w:rPr>
          <w:rFonts w:asciiTheme="minorHAnsi" w:hAnsiTheme="minorHAnsi" w:cstheme="minorHAnsi"/>
          <w:b/>
          <w:lang w:val="en-GB"/>
        </w:rPr>
      </w:pPr>
      <w:bookmarkStart w:id="30" w:name="_Ref48650179"/>
      <w:bookmarkStart w:id="31" w:name="_Ref38186786"/>
      <w:bookmarkEnd w:id="24"/>
      <w:r w:rsidRPr="005A0120">
        <w:rPr>
          <w:rFonts w:asciiTheme="minorHAnsi" w:hAnsiTheme="minorHAnsi" w:cstheme="minorHAnsi"/>
          <w:b/>
          <w:lang w:val="en-GB"/>
        </w:rPr>
        <w:t>complex homeopathic medicine</w:t>
      </w:r>
      <w:bookmarkEnd w:id="30"/>
    </w:p>
    <w:p w14:paraId="4B75600D" w14:textId="77777777" w:rsidR="001B740F" w:rsidRPr="005A0120" w:rsidRDefault="001B740F" w:rsidP="001B740F">
      <w:pPr>
        <w:rPr>
          <w:lang w:val="en-GB"/>
        </w:rPr>
      </w:pPr>
      <w:r w:rsidRPr="005A0120">
        <w:rPr>
          <w:rFonts w:cstheme="minorHAnsi"/>
          <w:lang w:val="en-GB"/>
        </w:rPr>
        <w:t xml:space="preserve">A </w:t>
      </w:r>
      <w:r w:rsidRPr="00625D9B">
        <w:rPr>
          <w:rFonts w:cstheme="minorHAnsi"/>
          <w:color w:val="0070C0"/>
          <w:lang w:val="en-GB"/>
        </w:rPr>
        <w:fldChar w:fldCharType="begin"/>
      </w:r>
      <w:r w:rsidRPr="005A0120">
        <w:rPr>
          <w:rFonts w:cstheme="minorHAnsi"/>
          <w:color w:val="0070C0"/>
          <w:lang w:val="en-GB"/>
        </w:rPr>
        <w:instrText xml:space="preserve"> REF _Ref34748062 \h  \* MERGEFORMAT </w:instrText>
      </w:r>
      <w:r w:rsidRPr="00625D9B">
        <w:rPr>
          <w:rFonts w:cstheme="minorHAnsi"/>
          <w:color w:val="0070C0"/>
          <w:lang w:val="en-GB"/>
        </w:rPr>
      </w:r>
      <w:r w:rsidRPr="00625D9B">
        <w:rPr>
          <w:rFonts w:cstheme="minorHAnsi"/>
          <w:color w:val="0070C0"/>
          <w:lang w:val="en-GB"/>
        </w:rPr>
        <w:fldChar w:fldCharType="separate"/>
      </w:r>
      <w:r>
        <w:rPr>
          <w:rFonts w:eastAsia="Calibri" w:cstheme="minorHAnsi"/>
          <w:color w:val="0070C0"/>
          <w:lang w:val="en-GB"/>
        </w:rPr>
        <w:t>homeopathic medicinal product</w:t>
      </w:r>
      <w:r w:rsidRPr="00625D9B">
        <w:rPr>
          <w:rFonts w:cstheme="minorHAnsi"/>
          <w:color w:val="0070C0"/>
          <w:lang w:val="en-GB"/>
        </w:rPr>
        <w:fldChar w:fldCharType="end"/>
      </w:r>
      <w:r w:rsidRPr="00625D9B">
        <w:rPr>
          <w:rFonts w:cstheme="minorHAnsi"/>
          <w:color w:val="0070C0"/>
          <w:lang w:val="en-GB"/>
        </w:rPr>
        <w:t xml:space="preserve"> </w:t>
      </w:r>
      <w:r>
        <w:rPr>
          <w:rFonts w:cstheme="minorHAnsi"/>
          <w:color w:val="0070C0"/>
          <w:lang w:val="en-GB"/>
        </w:rPr>
        <w:t xml:space="preserve">(HMP) </w:t>
      </w:r>
      <w:r w:rsidRPr="00625D9B">
        <w:rPr>
          <w:rFonts w:cstheme="minorHAnsi"/>
          <w:lang w:val="en-GB"/>
        </w:rPr>
        <w:t xml:space="preserve">prepared from </w:t>
      </w:r>
      <w:r w:rsidRPr="005A0120">
        <w:rPr>
          <w:rFonts w:cstheme="minorHAnsi"/>
          <w:lang w:val="en-GB"/>
        </w:rPr>
        <w:t xml:space="preserve">more than one </w:t>
      </w:r>
      <w:r>
        <w:rPr>
          <w:rFonts w:cstheme="minorHAnsi"/>
          <w:lang w:val="en-GB"/>
        </w:rPr>
        <w:t>raw</w:t>
      </w:r>
      <w:r w:rsidRPr="005A0120">
        <w:rPr>
          <w:rFonts w:cstheme="minorHAnsi"/>
          <w:lang w:val="en-GB"/>
        </w:rPr>
        <w:t xml:space="preserve"> material </w:t>
      </w:r>
      <w:r>
        <w:rPr>
          <w:rFonts w:cstheme="minorHAnsi"/>
          <w:lang w:val="en-GB"/>
        </w:rPr>
        <w:t xml:space="preserve">combined into a single HMP </w:t>
      </w:r>
      <w:r w:rsidRPr="005A0120">
        <w:rPr>
          <w:rFonts w:cstheme="minorHAnsi"/>
          <w:lang w:val="en-GB"/>
        </w:rPr>
        <w:t xml:space="preserve">(as opposed to a </w:t>
      </w:r>
      <w:r w:rsidRPr="00625D9B">
        <w:rPr>
          <w:rFonts w:cstheme="minorHAnsi"/>
          <w:color w:val="0070C0"/>
          <w:lang w:val="en-GB"/>
        </w:rPr>
        <w:fldChar w:fldCharType="begin"/>
      </w:r>
      <w:r w:rsidRPr="005A0120">
        <w:rPr>
          <w:rFonts w:cstheme="minorHAnsi"/>
          <w:color w:val="0070C0"/>
          <w:lang w:val="en-GB"/>
        </w:rPr>
        <w:instrText xml:space="preserve"> REF _Ref35184042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cstheme="minorHAnsi"/>
          <w:color w:val="0070C0"/>
          <w:lang w:val="en-GB"/>
        </w:rPr>
        <w:t>single homeopathic medicine</w:t>
      </w:r>
      <w:r w:rsidRPr="00625D9B">
        <w:rPr>
          <w:rFonts w:cstheme="minorHAnsi"/>
          <w:color w:val="0070C0"/>
          <w:lang w:val="en-GB"/>
        </w:rPr>
        <w:fldChar w:fldCharType="end"/>
      </w:r>
      <w:r w:rsidRPr="00625D9B">
        <w:rPr>
          <w:rFonts w:cstheme="minorHAnsi"/>
          <w:lang w:val="en-GB"/>
        </w:rPr>
        <w:t xml:space="preserve">). A synonym for this kind of </w:t>
      </w:r>
      <w:r>
        <w:rPr>
          <w:rFonts w:cstheme="minorHAnsi"/>
          <w:lang w:val="en-GB"/>
        </w:rPr>
        <w:t>HMP</w:t>
      </w:r>
      <w:r w:rsidRPr="005A0120">
        <w:rPr>
          <w:rFonts w:cstheme="minorHAnsi"/>
          <w:lang w:val="en-GB"/>
        </w:rPr>
        <w:t xml:space="preserve"> is </w:t>
      </w:r>
      <w:r w:rsidRPr="00E07C53">
        <w:rPr>
          <w:rFonts w:cstheme="minorHAnsi"/>
          <w:color w:val="0070C0"/>
          <w:lang w:val="en-GB"/>
        </w:rPr>
        <w:fldChar w:fldCharType="begin"/>
      </w:r>
      <w:r w:rsidRPr="00E07C53">
        <w:rPr>
          <w:rFonts w:cstheme="minorHAnsi"/>
          <w:color w:val="0070C0"/>
          <w:lang w:val="en-GB"/>
        </w:rPr>
        <w:instrText xml:space="preserve"> REF _Ref47526146 \h  \* MERGEFORMAT </w:instrText>
      </w:r>
      <w:r w:rsidRPr="00E07C53">
        <w:rPr>
          <w:rFonts w:cstheme="minorHAnsi"/>
          <w:color w:val="0070C0"/>
          <w:lang w:val="en-GB"/>
        </w:rPr>
      </w:r>
      <w:r w:rsidRPr="00E07C53">
        <w:rPr>
          <w:rFonts w:cstheme="minorHAnsi"/>
          <w:color w:val="0070C0"/>
          <w:lang w:val="en-GB"/>
        </w:rPr>
        <w:fldChar w:fldCharType="separate"/>
      </w:r>
      <w:r w:rsidRPr="00E07C53">
        <w:rPr>
          <w:rFonts w:eastAsia="Calibri" w:cstheme="minorHAnsi"/>
          <w:color w:val="0070C0"/>
          <w:lang w:val="en-GB"/>
        </w:rPr>
        <w:t>multi-constituent</w:t>
      </w:r>
      <w:r w:rsidRPr="00E07C53">
        <w:rPr>
          <w:rFonts w:cstheme="minorHAnsi"/>
          <w:color w:val="0070C0"/>
          <w:lang w:val="en-GB"/>
        </w:rPr>
        <w:fldChar w:fldCharType="end"/>
      </w:r>
      <w:r w:rsidRPr="00625D9B">
        <w:rPr>
          <w:rFonts w:cstheme="minorHAnsi"/>
          <w:lang w:val="en-GB"/>
        </w:rPr>
        <w:t xml:space="preserve"> </w:t>
      </w:r>
      <w:r>
        <w:rPr>
          <w:rFonts w:cstheme="minorHAnsi"/>
          <w:lang w:val="en-GB"/>
        </w:rPr>
        <w:t>HMP.</w:t>
      </w:r>
      <w:r w:rsidRPr="00625D9B">
        <w:rPr>
          <w:rFonts w:cstheme="minorHAnsi"/>
          <w:lang w:val="en-GB"/>
        </w:rPr>
        <w:t xml:space="preserve"> </w:t>
      </w:r>
    </w:p>
    <w:bookmarkEnd w:id="25"/>
    <w:bookmarkEnd w:id="31"/>
    <w:p w14:paraId="70F2C2AA" w14:textId="77777777" w:rsidR="001B740F" w:rsidRPr="005A0120" w:rsidRDefault="001B740F" w:rsidP="001B740F">
      <w:pPr>
        <w:rPr>
          <w:lang w:val="en-GB"/>
        </w:rPr>
      </w:pPr>
    </w:p>
    <w:p w14:paraId="2C22DBD6" w14:textId="77777777" w:rsidR="001B740F" w:rsidRPr="005A0120" w:rsidRDefault="001B740F" w:rsidP="001B740F">
      <w:pPr>
        <w:pStyle w:val="Heading3"/>
        <w:rPr>
          <w:rFonts w:asciiTheme="minorHAnsi" w:hAnsiTheme="minorHAnsi" w:cstheme="minorHAnsi"/>
          <w:b/>
          <w:lang w:val="en-GB"/>
        </w:rPr>
      </w:pPr>
      <w:bookmarkStart w:id="32" w:name="_Ref43043260"/>
      <w:bookmarkStart w:id="33" w:name="_Ref38126864"/>
      <w:r w:rsidRPr="005A0120">
        <w:rPr>
          <w:rFonts w:asciiTheme="minorHAnsi" w:hAnsiTheme="minorHAnsi" w:cstheme="minorHAnsi"/>
          <w:b/>
          <w:lang w:val="en-GB"/>
        </w:rPr>
        <w:t>complex homeopathy</w:t>
      </w:r>
      <w:bookmarkEnd w:id="32"/>
    </w:p>
    <w:p w14:paraId="50585FC2" w14:textId="77777777" w:rsidR="001B740F" w:rsidRPr="005A0120" w:rsidRDefault="001B740F" w:rsidP="001B740F">
      <w:pPr>
        <w:rPr>
          <w:rFonts w:cstheme="minorHAnsi"/>
          <w:lang w:val="en-GB"/>
        </w:rPr>
      </w:pPr>
      <w:r w:rsidRPr="005A0120">
        <w:rPr>
          <w:rFonts w:cstheme="minorHAnsi"/>
          <w:lang w:val="en-GB"/>
        </w:rPr>
        <w:t xml:space="preserve">The term defining the </w:t>
      </w:r>
      <w:r w:rsidRPr="00625D9B">
        <w:rPr>
          <w:rFonts w:cstheme="minorHAnsi"/>
          <w:color w:val="0070C0"/>
          <w:lang w:val="en-GB"/>
        </w:rPr>
        <w:fldChar w:fldCharType="begin"/>
      </w:r>
      <w:r w:rsidRPr="005A0120">
        <w:rPr>
          <w:rFonts w:cstheme="minorHAnsi"/>
          <w:color w:val="0070C0"/>
          <w:lang w:val="en-GB"/>
        </w:rPr>
        <w:instrText xml:space="preserve"> REF _Ref34748870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cstheme="minorHAnsi"/>
          <w:color w:val="0070C0"/>
          <w:lang w:val="en-GB"/>
        </w:rPr>
        <w:t>type of homeopathy</w:t>
      </w:r>
      <w:r w:rsidRPr="00625D9B">
        <w:rPr>
          <w:rFonts w:cstheme="minorHAnsi"/>
          <w:color w:val="0070C0"/>
          <w:lang w:val="en-GB"/>
        </w:rPr>
        <w:fldChar w:fldCharType="end"/>
      </w:r>
      <w:r w:rsidRPr="00625D9B">
        <w:rPr>
          <w:rFonts w:cstheme="minorHAnsi"/>
          <w:color w:val="0070C0"/>
          <w:lang w:val="en-GB"/>
        </w:rPr>
        <w:t xml:space="preserve"> </w:t>
      </w:r>
      <w:r w:rsidRPr="00625D9B">
        <w:rPr>
          <w:rFonts w:cstheme="minorHAnsi"/>
          <w:lang w:val="en-GB"/>
        </w:rPr>
        <w:t>using</w:t>
      </w:r>
      <w:r>
        <w:rPr>
          <w:rFonts w:cstheme="minorHAnsi"/>
          <w:lang w:val="en-GB"/>
        </w:rPr>
        <w:t xml:space="preserve"> </w:t>
      </w:r>
      <w:r w:rsidRPr="00E44402">
        <w:rPr>
          <w:rFonts w:cstheme="minorHAnsi"/>
          <w:color w:val="0070C0"/>
          <w:lang w:val="en-GB"/>
        </w:rPr>
        <w:fldChar w:fldCharType="begin"/>
      </w:r>
      <w:r w:rsidRPr="00E44402">
        <w:rPr>
          <w:rFonts w:cstheme="minorHAnsi"/>
          <w:color w:val="0070C0"/>
          <w:lang w:val="en-GB"/>
        </w:rPr>
        <w:instrText xml:space="preserve"> REF _Ref47526146 \h  \* MERGEFORMAT </w:instrText>
      </w:r>
      <w:r w:rsidRPr="00E44402">
        <w:rPr>
          <w:rFonts w:cstheme="minorHAnsi"/>
          <w:color w:val="0070C0"/>
          <w:lang w:val="en-GB"/>
        </w:rPr>
      </w:r>
      <w:r w:rsidRPr="00E44402">
        <w:rPr>
          <w:rFonts w:cstheme="minorHAnsi"/>
          <w:color w:val="0070C0"/>
          <w:lang w:val="en-GB"/>
        </w:rPr>
        <w:fldChar w:fldCharType="separate"/>
      </w:r>
      <w:r w:rsidRPr="00E44402">
        <w:rPr>
          <w:rFonts w:eastAsia="Calibri" w:cstheme="minorHAnsi"/>
          <w:color w:val="0070C0"/>
          <w:lang w:val="en-GB"/>
        </w:rPr>
        <w:t>multi-constituent</w:t>
      </w:r>
      <w:r w:rsidRPr="00E44402">
        <w:rPr>
          <w:rFonts w:cstheme="minorHAnsi"/>
          <w:color w:val="0070C0"/>
          <w:lang w:val="en-GB"/>
        </w:rPr>
        <w:fldChar w:fldCharType="end"/>
      </w:r>
      <w:r w:rsidRPr="00E44402">
        <w:rPr>
          <w:rFonts w:cstheme="minorHAnsi"/>
          <w:color w:val="0070C0"/>
          <w:lang w:val="en-GB"/>
        </w:rPr>
        <w:t xml:space="preserve"> </w:t>
      </w:r>
      <w:r w:rsidRPr="00E44402">
        <w:rPr>
          <w:rFonts w:cstheme="minorHAnsi"/>
          <w:color w:val="0070C0"/>
          <w:lang w:val="en-GB"/>
        </w:rPr>
        <w:fldChar w:fldCharType="begin"/>
      </w:r>
      <w:r w:rsidRPr="00E44402">
        <w:rPr>
          <w:rFonts w:cstheme="minorHAnsi"/>
          <w:color w:val="0070C0"/>
          <w:lang w:val="en-GB"/>
        </w:rPr>
        <w:instrText xml:space="preserve"> REF _Ref47518393 \h  \* MERGEFORMAT </w:instrText>
      </w:r>
      <w:r w:rsidRPr="00E44402">
        <w:rPr>
          <w:rFonts w:cstheme="minorHAnsi"/>
          <w:color w:val="0070C0"/>
          <w:lang w:val="en-GB"/>
        </w:rPr>
      </w:r>
      <w:r w:rsidRPr="00E44402">
        <w:rPr>
          <w:rFonts w:cstheme="minorHAnsi"/>
          <w:color w:val="0070C0"/>
          <w:lang w:val="en-GB"/>
        </w:rPr>
        <w:fldChar w:fldCharType="separate"/>
      </w:r>
      <w:r w:rsidRPr="00E44402">
        <w:rPr>
          <w:rFonts w:eastAsia="Calibri" w:cstheme="minorHAnsi"/>
          <w:color w:val="0070C0"/>
          <w:lang w:val="en-GB"/>
        </w:rPr>
        <w:t>homeopathic medicinal products</w:t>
      </w:r>
      <w:r w:rsidRPr="00E44402">
        <w:rPr>
          <w:rFonts w:cstheme="minorHAnsi"/>
          <w:color w:val="0070C0"/>
          <w:lang w:val="en-GB"/>
        </w:rPr>
        <w:fldChar w:fldCharType="end"/>
      </w:r>
      <w:r w:rsidRPr="00E44402">
        <w:rPr>
          <w:rFonts w:cstheme="minorHAnsi"/>
          <w:color w:val="0070C0"/>
          <w:lang w:val="en-GB"/>
        </w:rPr>
        <w:t xml:space="preserve"> (HMPs)</w:t>
      </w:r>
      <w:r w:rsidRPr="007A0FC7">
        <w:rPr>
          <w:rFonts w:cstheme="minorHAnsi"/>
          <w:b/>
          <w:lang w:val="en-GB"/>
        </w:rPr>
        <w:t xml:space="preserve"> </w:t>
      </w:r>
      <w:r w:rsidRPr="00E44402">
        <w:rPr>
          <w:rFonts w:cstheme="minorHAnsi"/>
          <w:color w:val="000000" w:themeColor="text1"/>
          <w:lang w:val="en-GB"/>
        </w:rPr>
        <w:t>aka</w:t>
      </w:r>
      <w:r w:rsidRPr="00625D9B">
        <w:rPr>
          <w:rFonts w:cstheme="minorHAnsi"/>
          <w:lang w:val="en-GB"/>
        </w:rPr>
        <w:t xml:space="preserve"> </w:t>
      </w:r>
      <w:r w:rsidRPr="00625D9B">
        <w:rPr>
          <w:rFonts w:cstheme="minorHAnsi"/>
          <w:color w:val="0070C0"/>
          <w:lang w:val="en-GB"/>
        </w:rPr>
        <w:fldChar w:fldCharType="begin"/>
      </w:r>
      <w:r w:rsidRPr="005A0120">
        <w:rPr>
          <w:rFonts w:cstheme="minorHAnsi"/>
          <w:color w:val="0070C0"/>
          <w:lang w:val="en-GB"/>
        </w:rPr>
        <w:instrText xml:space="preserve"> REF _Ref38186786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cstheme="minorHAnsi"/>
          <w:color w:val="0070C0"/>
          <w:lang w:val="en-GB"/>
        </w:rPr>
        <w:t>complex homeopathic medicine</w:t>
      </w:r>
      <w:r w:rsidRPr="00625D9B">
        <w:rPr>
          <w:rFonts w:cstheme="minorHAnsi"/>
          <w:color w:val="0070C0"/>
          <w:lang w:val="en-GB"/>
        </w:rPr>
        <w:fldChar w:fldCharType="end"/>
      </w:r>
      <w:r w:rsidRPr="00625D9B">
        <w:rPr>
          <w:rFonts w:cstheme="minorHAnsi"/>
          <w:color w:val="0070C0"/>
          <w:lang w:val="en-GB"/>
        </w:rPr>
        <w:t>s</w:t>
      </w:r>
      <w:r w:rsidRPr="00625D9B">
        <w:rPr>
          <w:rFonts w:cstheme="minorHAnsi"/>
          <w:lang w:val="en-GB"/>
        </w:rPr>
        <w:t>.</w:t>
      </w:r>
      <w:r w:rsidRPr="005A0120">
        <w:rPr>
          <w:rFonts w:cstheme="minorHAnsi"/>
          <w:lang w:val="en-GB"/>
        </w:rPr>
        <w:t xml:space="preserve"> </w:t>
      </w:r>
      <w:r>
        <w:rPr>
          <w:rFonts w:cstheme="minorHAnsi"/>
          <w:lang w:val="en-GB"/>
        </w:rPr>
        <w:t>Within complex homeopathy the HMPs are usually taken more than once daily and</w:t>
      </w:r>
      <w:r w:rsidRPr="005A0120">
        <w:rPr>
          <w:rFonts w:cstheme="minorHAnsi"/>
          <w:lang w:val="en-GB"/>
        </w:rPr>
        <w:t xml:space="preserve"> </w:t>
      </w:r>
      <w:r>
        <w:rPr>
          <w:rFonts w:cstheme="minorHAnsi"/>
          <w:lang w:val="en-GB"/>
        </w:rPr>
        <w:t>prescribed for</w:t>
      </w:r>
      <w:r w:rsidRPr="005A0120">
        <w:rPr>
          <w:rFonts w:cstheme="minorHAnsi"/>
          <w:lang w:val="en-GB"/>
        </w:rPr>
        <w:t xml:space="preserve"> </w:t>
      </w:r>
      <w:r>
        <w:rPr>
          <w:rFonts w:cstheme="minorHAnsi"/>
          <w:lang w:val="en-GB"/>
        </w:rPr>
        <w:t xml:space="preserve">predefined </w:t>
      </w:r>
      <w:r w:rsidRPr="005A0120">
        <w:rPr>
          <w:rFonts w:cstheme="minorHAnsi"/>
          <w:lang w:val="en-GB"/>
        </w:rPr>
        <w:t>clinical indications.</w:t>
      </w:r>
    </w:p>
    <w:p w14:paraId="695E6619" w14:textId="77777777" w:rsidR="001B740F" w:rsidRPr="005A0120" w:rsidRDefault="001B740F" w:rsidP="001B740F">
      <w:pPr>
        <w:rPr>
          <w:lang w:val="en-GB"/>
        </w:rPr>
      </w:pPr>
    </w:p>
    <w:p w14:paraId="657FB801" w14:textId="77777777" w:rsidR="001B740F" w:rsidRPr="005A0120" w:rsidRDefault="001B740F" w:rsidP="001B740F">
      <w:pPr>
        <w:pStyle w:val="Heading3"/>
        <w:rPr>
          <w:rFonts w:asciiTheme="minorHAnsi" w:hAnsiTheme="minorHAnsi" w:cstheme="minorHAnsi"/>
          <w:b/>
          <w:lang w:val="en-GB"/>
        </w:rPr>
      </w:pPr>
      <w:bookmarkStart w:id="34" w:name="_Ref43044413"/>
      <w:r w:rsidRPr="005A0120">
        <w:rPr>
          <w:rFonts w:asciiTheme="minorHAnsi" w:hAnsiTheme="minorHAnsi" w:cstheme="minorHAnsi"/>
          <w:b/>
          <w:lang w:val="en-GB"/>
        </w:rPr>
        <w:t>confidence in the homeopathic prescription</w:t>
      </w:r>
      <w:bookmarkEnd w:id="33"/>
      <w:bookmarkEnd w:id="34"/>
    </w:p>
    <w:p w14:paraId="6FC2DFEB" w14:textId="77777777" w:rsidR="001B740F" w:rsidRPr="005A0120" w:rsidRDefault="001B740F" w:rsidP="001B740F">
      <w:pPr>
        <w:rPr>
          <w:rFonts w:cstheme="minorHAnsi"/>
          <w:lang w:val="en-GB"/>
        </w:rPr>
      </w:pPr>
      <w:r>
        <w:rPr>
          <w:rFonts w:cstheme="minorHAnsi"/>
          <w:lang w:val="en-GB"/>
        </w:rPr>
        <w:t>T</w:t>
      </w:r>
      <w:r w:rsidRPr="005A0120">
        <w:rPr>
          <w:rFonts w:cstheme="minorHAnsi"/>
          <w:lang w:val="en-GB"/>
        </w:rPr>
        <w:t xml:space="preserve">he </w:t>
      </w:r>
      <w:r w:rsidRPr="00625D9B">
        <w:rPr>
          <w:rFonts w:cstheme="minorHAnsi"/>
          <w:color w:val="0070C0"/>
          <w:lang w:val="en-GB"/>
        </w:rPr>
        <w:fldChar w:fldCharType="begin"/>
      </w:r>
      <w:r w:rsidRPr="005A0120">
        <w:rPr>
          <w:rFonts w:cstheme="minorHAnsi"/>
          <w:color w:val="0070C0"/>
          <w:lang w:val="en-GB"/>
        </w:rPr>
        <w:instrText xml:space="preserve"> REF _Ref38121230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individualised homeopathic strategy</w:t>
      </w:r>
      <w:r w:rsidRPr="00625D9B">
        <w:rPr>
          <w:rFonts w:cstheme="minorHAnsi"/>
          <w:color w:val="0070C0"/>
          <w:lang w:val="en-GB"/>
        </w:rPr>
        <w:fldChar w:fldCharType="end"/>
      </w:r>
      <w:r w:rsidRPr="00625D9B">
        <w:rPr>
          <w:rFonts w:cstheme="minorHAnsi"/>
          <w:lang w:val="en-GB"/>
        </w:rPr>
        <w:t xml:space="preserve"> </w:t>
      </w:r>
      <w:r>
        <w:rPr>
          <w:rFonts w:cstheme="minorHAnsi"/>
          <w:lang w:val="en-GB"/>
        </w:rPr>
        <w:t xml:space="preserve">and some other </w:t>
      </w:r>
      <w:r w:rsidRPr="00625D9B">
        <w:rPr>
          <w:rFonts w:cstheme="minorHAnsi"/>
          <w:color w:val="0070C0"/>
          <w:lang w:val="en-GB"/>
        </w:rPr>
        <w:fldChar w:fldCharType="begin"/>
      </w:r>
      <w:r w:rsidRPr="005A0120">
        <w:rPr>
          <w:rFonts w:cstheme="minorHAnsi"/>
          <w:color w:val="0070C0"/>
          <w:lang w:val="en-GB"/>
        </w:rPr>
        <w:instrText xml:space="preserve"> REF _Ref38124190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homeopathic prescribing strategies</w:t>
      </w:r>
      <w:r w:rsidRPr="00625D9B">
        <w:rPr>
          <w:rFonts w:cstheme="minorHAnsi"/>
          <w:color w:val="0070C0"/>
          <w:lang w:val="en-GB"/>
        </w:rPr>
        <w:fldChar w:fldCharType="end"/>
      </w:r>
      <w:r w:rsidRPr="00625D9B">
        <w:rPr>
          <w:rFonts w:cstheme="minorHAnsi"/>
          <w:lang w:val="en-GB"/>
        </w:rPr>
        <w:t xml:space="preserve"> consist in the identification of the </w:t>
      </w:r>
      <w:r>
        <w:rPr>
          <w:rFonts w:cstheme="minorHAnsi"/>
          <w:lang w:val="en-GB"/>
        </w:rPr>
        <w:t>plausible</w:t>
      </w:r>
      <w:r w:rsidRPr="00625D9B">
        <w:rPr>
          <w:rFonts w:cstheme="minorHAnsi"/>
          <w:lang w:val="en-GB"/>
        </w:rPr>
        <w:t xml:space="preserve"> a</w:t>
      </w:r>
      <w:r w:rsidRPr="005A0120">
        <w:rPr>
          <w:rFonts w:cstheme="minorHAnsi"/>
          <w:lang w:val="en-GB"/>
        </w:rPr>
        <w:t xml:space="preserve">nd </w:t>
      </w:r>
      <w:r w:rsidRPr="00625D9B">
        <w:rPr>
          <w:rFonts w:cstheme="minorHAnsi"/>
          <w:color w:val="0070C0"/>
          <w:lang w:val="en-GB"/>
        </w:rPr>
        <w:fldChar w:fldCharType="begin"/>
      </w:r>
      <w:r w:rsidRPr="005A0120">
        <w:rPr>
          <w:rFonts w:cstheme="minorHAnsi"/>
          <w:color w:val="0070C0"/>
          <w:lang w:val="en-GB"/>
        </w:rPr>
        <w:instrText xml:space="preserve"> REF _Ref42323136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bCs/>
          <w:color w:val="0070C0"/>
          <w:lang w:val="en-GB"/>
        </w:rPr>
        <w:t>indicated homeopathic medicine</w:t>
      </w:r>
      <w:r w:rsidRPr="00625D9B">
        <w:rPr>
          <w:rFonts w:cstheme="minorHAnsi"/>
          <w:color w:val="0070C0"/>
          <w:lang w:val="en-GB"/>
        </w:rPr>
        <w:fldChar w:fldCharType="end"/>
      </w:r>
      <w:r>
        <w:rPr>
          <w:rFonts w:cstheme="minorHAnsi"/>
          <w:color w:val="0070C0"/>
          <w:lang w:val="en-GB"/>
        </w:rPr>
        <w:t>(</w:t>
      </w:r>
      <w:r w:rsidRPr="00625D9B">
        <w:rPr>
          <w:rFonts w:cstheme="minorHAnsi"/>
          <w:color w:val="0070C0"/>
          <w:lang w:val="en-GB"/>
        </w:rPr>
        <w:t>s</w:t>
      </w:r>
      <w:r>
        <w:rPr>
          <w:rFonts w:cstheme="minorHAnsi"/>
          <w:color w:val="0070C0"/>
          <w:lang w:val="en-GB"/>
        </w:rPr>
        <w:t>)</w:t>
      </w:r>
      <w:r w:rsidRPr="00625D9B">
        <w:rPr>
          <w:rFonts w:cstheme="minorHAnsi"/>
          <w:lang w:val="en-GB"/>
        </w:rPr>
        <w:t>, which are to be applied for the individual patient in the specific clinical condition and situation</w:t>
      </w:r>
      <w:r>
        <w:rPr>
          <w:rFonts w:cstheme="minorHAnsi"/>
          <w:lang w:val="en-GB"/>
        </w:rPr>
        <w:t>. As each therapeutic situation demands an individual choice of the</w:t>
      </w:r>
      <w:r w:rsidRPr="00625D9B">
        <w:rPr>
          <w:rFonts w:cstheme="minorHAnsi"/>
          <w:lang w:val="en-GB"/>
        </w:rPr>
        <w:t xml:space="preserve"> </w:t>
      </w:r>
      <w:r w:rsidRPr="0090654F">
        <w:rPr>
          <w:rFonts w:cstheme="minorHAnsi"/>
          <w:color w:val="0070C0"/>
          <w:lang w:val="en-GB"/>
        </w:rPr>
        <w:fldChar w:fldCharType="begin"/>
      </w:r>
      <w:r w:rsidRPr="0090654F">
        <w:rPr>
          <w:rFonts w:cstheme="minorHAnsi"/>
          <w:color w:val="0070C0"/>
          <w:lang w:val="en-GB"/>
        </w:rPr>
        <w:instrText xml:space="preserve"> REF _Ref47518393 \h  \* MERGEFORMAT </w:instrText>
      </w:r>
      <w:r w:rsidRPr="0090654F">
        <w:rPr>
          <w:rFonts w:cstheme="minorHAnsi"/>
          <w:color w:val="0070C0"/>
          <w:lang w:val="en-GB"/>
        </w:rPr>
      </w:r>
      <w:r w:rsidRPr="0090654F">
        <w:rPr>
          <w:rFonts w:cstheme="minorHAnsi"/>
          <w:color w:val="0070C0"/>
          <w:lang w:val="en-GB"/>
        </w:rPr>
        <w:fldChar w:fldCharType="separate"/>
      </w:r>
      <w:r w:rsidRPr="0090654F">
        <w:rPr>
          <w:rFonts w:eastAsia="Calibri" w:cstheme="minorHAnsi"/>
          <w:color w:val="0070C0"/>
          <w:lang w:val="en-GB"/>
        </w:rPr>
        <w:t>homeopathic medicinal product (HMP)</w:t>
      </w:r>
      <w:r w:rsidRPr="0090654F">
        <w:rPr>
          <w:rFonts w:cstheme="minorHAnsi"/>
          <w:color w:val="0070C0"/>
          <w:lang w:val="en-GB"/>
        </w:rPr>
        <w:fldChar w:fldCharType="end"/>
      </w:r>
      <w:r>
        <w:rPr>
          <w:rFonts w:cstheme="minorHAnsi"/>
          <w:color w:val="0070C0"/>
          <w:lang w:val="en-GB"/>
        </w:rPr>
        <w:t>,</w:t>
      </w:r>
      <w:r>
        <w:rPr>
          <w:rFonts w:cstheme="minorHAnsi"/>
          <w:lang w:val="en-GB"/>
        </w:rPr>
        <w:t xml:space="preserve"> the suitable </w:t>
      </w:r>
      <w:r w:rsidRPr="009A578B">
        <w:rPr>
          <w:rFonts w:cstheme="minorHAnsi"/>
          <w:color w:val="0070C0"/>
          <w:lang w:val="en-GB"/>
        </w:rPr>
        <w:fldChar w:fldCharType="begin"/>
      </w:r>
      <w:r w:rsidRPr="009A578B">
        <w:rPr>
          <w:rFonts w:cstheme="minorHAnsi"/>
          <w:color w:val="0070C0"/>
          <w:lang w:val="en-GB"/>
        </w:rPr>
        <w:instrText xml:space="preserve"> REF _Ref48553712 \h  \* MERGEFORMAT </w:instrText>
      </w:r>
      <w:r w:rsidRPr="009A578B">
        <w:rPr>
          <w:rFonts w:cstheme="minorHAnsi"/>
          <w:color w:val="0070C0"/>
          <w:lang w:val="en-GB"/>
        </w:rPr>
      </w:r>
      <w:r w:rsidRPr="009A578B">
        <w:rPr>
          <w:rFonts w:cstheme="minorHAnsi"/>
          <w:color w:val="0070C0"/>
          <w:lang w:val="en-GB"/>
        </w:rPr>
        <w:fldChar w:fldCharType="separate"/>
      </w:r>
      <w:r w:rsidRPr="009A578B">
        <w:rPr>
          <w:rFonts w:eastAsia="Calibri" w:cstheme="minorHAnsi"/>
          <w:color w:val="0070C0"/>
          <w:lang w:val="en-GB"/>
        </w:rPr>
        <w:t>potency and scale</w:t>
      </w:r>
      <w:r w:rsidRPr="009A578B">
        <w:rPr>
          <w:rFonts w:cstheme="minorHAnsi"/>
          <w:color w:val="0070C0"/>
          <w:lang w:val="en-GB"/>
        </w:rPr>
        <w:fldChar w:fldCharType="end"/>
      </w:r>
      <w:r>
        <w:rPr>
          <w:rFonts w:cstheme="minorHAnsi"/>
          <w:color w:val="0070C0"/>
          <w:lang w:val="en-GB"/>
        </w:rPr>
        <w:t xml:space="preserve"> </w:t>
      </w:r>
      <w:r w:rsidRPr="009A578B">
        <w:rPr>
          <w:rFonts w:cstheme="minorHAnsi"/>
          <w:color w:val="000000" w:themeColor="text1"/>
          <w:lang w:val="en-GB"/>
        </w:rPr>
        <w:t>as well as</w:t>
      </w:r>
      <w:r>
        <w:rPr>
          <w:rFonts w:cstheme="minorHAnsi"/>
          <w:color w:val="0070C0"/>
          <w:lang w:val="en-GB"/>
        </w:rPr>
        <w:t xml:space="preserve"> </w:t>
      </w:r>
      <w:r>
        <w:rPr>
          <w:rFonts w:cstheme="minorHAnsi"/>
          <w:lang w:val="en-GB"/>
        </w:rPr>
        <w:t xml:space="preserve">a flexible </w:t>
      </w:r>
      <w:r w:rsidRPr="005A0120">
        <w:rPr>
          <w:rFonts w:cstheme="minorHAnsi"/>
          <w:lang w:val="en-GB"/>
        </w:rPr>
        <w:t>frequency</w:t>
      </w:r>
      <w:r>
        <w:rPr>
          <w:rFonts w:cstheme="minorHAnsi"/>
          <w:lang w:val="en-GB"/>
        </w:rPr>
        <w:t xml:space="preserve"> of application of </w:t>
      </w:r>
      <w:r w:rsidRPr="009A578B">
        <w:rPr>
          <w:rFonts w:cstheme="minorHAnsi"/>
          <w:color w:val="000000" w:themeColor="text1"/>
          <w:lang w:val="en-GB"/>
        </w:rPr>
        <w:t xml:space="preserve">the HMP, no generalizable homeopathic best-practice protocols exist. </w:t>
      </w:r>
      <w:r>
        <w:rPr>
          <w:rFonts w:cstheme="minorHAnsi"/>
          <w:lang w:val="en-GB"/>
        </w:rPr>
        <w:t>Makeshift</w:t>
      </w:r>
      <w:r w:rsidRPr="005A0120">
        <w:rPr>
          <w:rFonts w:cstheme="minorHAnsi"/>
          <w:lang w:val="en-GB"/>
        </w:rPr>
        <w:t xml:space="preserve">, </w:t>
      </w:r>
      <w:r>
        <w:rPr>
          <w:rFonts w:cstheme="minorHAnsi"/>
          <w:lang w:val="en-GB"/>
        </w:rPr>
        <w:t xml:space="preserve">alongside referencing the individual </w:t>
      </w:r>
      <w:r w:rsidRPr="009A578B">
        <w:rPr>
          <w:rFonts w:cstheme="minorHAnsi"/>
          <w:color w:val="0070C0"/>
          <w:lang w:val="en-GB"/>
        </w:rPr>
        <w:fldChar w:fldCharType="begin"/>
      </w:r>
      <w:r w:rsidRPr="009A578B">
        <w:rPr>
          <w:rFonts w:cstheme="minorHAnsi"/>
          <w:color w:val="0070C0"/>
          <w:lang w:val="en-GB"/>
        </w:rPr>
        <w:instrText xml:space="preserve"> REF _Ref38124190 \h  \* MERGEFORMAT </w:instrText>
      </w:r>
      <w:r w:rsidRPr="009A578B">
        <w:rPr>
          <w:rFonts w:cstheme="minorHAnsi"/>
          <w:color w:val="0070C0"/>
          <w:lang w:val="en-GB"/>
        </w:rPr>
      </w:r>
      <w:r w:rsidRPr="009A578B">
        <w:rPr>
          <w:rFonts w:cstheme="minorHAnsi"/>
          <w:color w:val="0070C0"/>
          <w:lang w:val="en-GB"/>
        </w:rPr>
        <w:fldChar w:fldCharType="separate"/>
      </w:r>
      <w:r w:rsidRPr="009A578B">
        <w:rPr>
          <w:rFonts w:eastAsia="Calibri" w:cstheme="minorHAnsi"/>
          <w:color w:val="0070C0"/>
          <w:lang w:val="en-GB"/>
        </w:rPr>
        <w:t>homeopathic prescribing strategy</w:t>
      </w:r>
      <w:r w:rsidRPr="009A578B">
        <w:rPr>
          <w:rFonts w:cstheme="minorHAnsi"/>
          <w:color w:val="0070C0"/>
          <w:lang w:val="en-GB"/>
        </w:rPr>
        <w:fldChar w:fldCharType="end"/>
      </w:r>
      <w:r>
        <w:rPr>
          <w:rFonts w:cstheme="minorHAnsi"/>
          <w:lang w:val="en-GB"/>
        </w:rPr>
        <w:t xml:space="preserve">, </w:t>
      </w:r>
      <w:r w:rsidRPr="005A0120">
        <w:rPr>
          <w:rFonts w:cstheme="minorHAnsi"/>
          <w:lang w:val="en-GB"/>
        </w:rPr>
        <w:t xml:space="preserve">the confidence in the </w:t>
      </w:r>
      <w:r>
        <w:rPr>
          <w:rFonts w:cstheme="minorHAnsi"/>
          <w:lang w:val="en-GB"/>
        </w:rPr>
        <w:t xml:space="preserve">homeopathic </w:t>
      </w:r>
      <w:r w:rsidRPr="005A0120">
        <w:rPr>
          <w:rFonts w:cstheme="minorHAnsi"/>
          <w:lang w:val="en-GB"/>
        </w:rPr>
        <w:t>prescription is an indicator for the prescription being the correct and</w:t>
      </w:r>
      <w:r>
        <w:rPr>
          <w:rFonts w:cstheme="minorHAnsi"/>
          <w:lang w:val="en-GB"/>
        </w:rPr>
        <w:t xml:space="preserve"> </w:t>
      </w:r>
      <w:r w:rsidRPr="00625D9B">
        <w:rPr>
          <w:rFonts w:cstheme="minorHAnsi"/>
          <w:color w:val="0070C0"/>
          <w:lang w:val="en-GB"/>
        </w:rPr>
        <w:fldChar w:fldCharType="begin"/>
      </w:r>
      <w:r w:rsidRPr="005A0120">
        <w:rPr>
          <w:rFonts w:cstheme="minorHAnsi"/>
          <w:color w:val="0070C0"/>
          <w:lang w:val="en-GB"/>
        </w:rPr>
        <w:instrText xml:space="preserve"> REF _Ref42323136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bCs/>
          <w:color w:val="0070C0"/>
          <w:lang w:val="en-GB"/>
        </w:rPr>
        <w:t>indicated homeopathic medicine</w:t>
      </w:r>
      <w:r w:rsidRPr="00625D9B">
        <w:rPr>
          <w:rFonts w:cstheme="minorHAnsi"/>
          <w:color w:val="0070C0"/>
          <w:lang w:val="en-GB"/>
        </w:rPr>
        <w:fldChar w:fldCharType="end"/>
      </w:r>
      <w:r w:rsidRPr="00625D9B">
        <w:rPr>
          <w:rFonts w:cstheme="minorHAnsi"/>
          <w:lang w:val="en-GB"/>
        </w:rPr>
        <w:t xml:space="preserve"> or not. Only, if the prescription was </w:t>
      </w:r>
      <w:r>
        <w:rPr>
          <w:rFonts w:cstheme="minorHAnsi"/>
          <w:lang w:val="en-GB"/>
        </w:rPr>
        <w:t xml:space="preserve">plausible, indicated </w:t>
      </w:r>
      <w:r w:rsidRPr="00625D9B">
        <w:rPr>
          <w:rFonts w:cstheme="minorHAnsi"/>
          <w:lang w:val="en-GB"/>
        </w:rPr>
        <w:t xml:space="preserve">and, thus, </w:t>
      </w:r>
      <w:r>
        <w:rPr>
          <w:rFonts w:cstheme="minorHAnsi"/>
          <w:lang w:val="en-GB"/>
        </w:rPr>
        <w:t xml:space="preserve">possibly </w:t>
      </w:r>
      <w:r w:rsidRPr="00625D9B">
        <w:rPr>
          <w:rFonts w:cstheme="minorHAnsi"/>
          <w:lang w:val="en-GB"/>
        </w:rPr>
        <w:t>correct, a potentially beneficial effect</w:t>
      </w:r>
      <w:r>
        <w:rPr>
          <w:rFonts w:cstheme="minorHAnsi"/>
          <w:lang w:val="en-GB"/>
        </w:rPr>
        <w:t xml:space="preserve"> of the HMP under investigation</w:t>
      </w:r>
      <w:r w:rsidRPr="00625D9B">
        <w:rPr>
          <w:rFonts w:cstheme="minorHAnsi"/>
          <w:lang w:val="en-GB"/>
        </w:rPr>
        <w:t xml:space="preserve"> can be expected. Therefore</w:t>
      </w:r>
      <w:r w:rsidRPr="005A0120">
        <w:rPr>
          <w:rFonts w:cstheme="minorHAnsi"/>
          <w:lang w:val="en-GB"/>
        </w:rPr>
        <w:t>, it is importan</w:t>
      </w:r>
      <w:r>
        <w:rPr>
          <w:rFonts w:cstheme="minorHAnsi"/>
          <w:lang w:val="en-GB"/>
        </w:rPr>
        <w:t>t</w:t>
      </w:r>
      <w:r w:rsidRPr="005A0120">
        <w:rPr>
          <w:rFonts w:cstheme="minorHAnsi"/>
          <w:lang w:val="en-GB"/>
        </w:rPr>
        <w:t xml:space="preserve"> that the confidence in each prescription is documented </w:t>
      </w:r>
      <w:r>
        <w:rPr>
          <w:rFonts w:cstheme="minorHAnsi"/>
          <w:lang w:val="en-GB"/>
        </w:rPr>
        <w:t>when reporting on homeopathic intervention studies</w:t>
      </w:r>
      <w:r w:rsidRPr="005A0120">
        <w:rPr>
          <w:rFonts w:cstheme="minorHAnsi"/>
          <w:lang w:val="en-GB"/>
        </w:rPr>
        <w:t>.</w:t>
      </w:r>
    </w:p>
    <w:p w14:paraId="2215273E" w14:textId="77777777" w:rsidR="001B740F" w:rsidRPr="005A0120" w:rsidRDefault="001B740F" w:rsidP="001B740F">
      <w:pPr>
        <w:rPr>
          <w:rFonts w:cstheme="minorHAnsi"/>
          <w:lang w:val="en-GB"/>
        </w:rPr>
      </w:pPr>
      <w:r>
        <w:rPr>
          <w:rFonts w:cstheme="minorHAnsi"/>
          <w:lang w:val="en-GB"/>
        </w:rPr>
        <w:t>T</w:t>
      </w:r>
      <w:r w:rsidRPr="00625D9B">
        <w:rPr>
          <w:rFonts w:cstheme="minorHAnsi"/>
          <w:lang w:val="en-GB"/>
        </w:rPr>
        <w:t xml:space="preserve">he confidence in the correct prescription is based on the concordance of the situation and </w:t>
      </w:r>
      <w:r w:rsidRPr="005A0120">
        <w:rPr>
          <w:rFonts w:cstheme="minorHAnsi"/>
          <w:lang w:val="en-GB"/>
        </w:rPr>
        <w:t xml:space="preserve">the patients individual symptoms with the </w:t>
      </w:r>
      <w:r w:rsidRPr="00625D9B">
        <w:rPr>
          <w:rFonts w:cstheme="minorHAnsi"/>
          <w:color w:val="0070C0"/>
          <w:lang w:val="en-GB"/>
        </w:rPr>
        <w:fldChar w:fldCharType="begin"/>
      </w:r>
      <w:r w:rsidRPr="005A0120">
        <w:rPr>
          <w:rFonts w:cstheme="minorHAnsi"/>
          <w:color w:val="0070C0"/>
          <w:lang w:val="en-GB"/>
        </w:rPr>
        <w:instrText xml:space="preserve"> REF _Ref43020404 \h  \* MERGEFORMAT </w:instrText>
      </w:r>
      <w:r w:rsidRPr="00625D9B">
        <w:rPr>
          <w:rFonts w:cstheme="minorHAnsi"/>
          <w:color w:val="0070C0"/>
          <w:lang w:val="en-GB"/>
        </w:rPr>
      </w:r>
      <w:r w:rsidRPr="00625D9B">
        <w:rPr>
          <w:rFonts w:cstheme="minorHAnsi"/>
          <w:color w:val="0070C0"/>
          <w:lang w:val="en-GB"/>
        </w:rPr>
        <w:fldChar w:fldCharType="separate"/>
      </w:r>
      <w:r w:rsidRPr="00532096">
        <w:rPr>
          <w:rFonts w:eastAsia="Calibri" w:cstheme="minorHAnsi"/>
          <w:color w:val="0070C0"/>
          <w:lang w:val="en-GB"/>
        </w:rPr>
        <w:t>homeopathic drug profile</w:t>
      </w:r>
      <w:r w:rsidRPr="00625D9B">
        <w:rPr>
          <w:rFonts w:cstheme="minorHAnsi"/>
          <w:color w:val="0070C0"/>
          <w:lang w:val="en-GB"/>
        </w:rPr>
        <w:fldChar w:fldCharType="end"/>
      </w:r>
      <w:r w:rsidRPr="00625D9B">
        <w:rPr>
          <w:rFonts w:cstheme="minorHAnsi"/>
          <w:lang w:val="en-GB"/>
        </w:rPr>
        <w:t xml:space="preserve">, the information from </w:t>
      </w:r>
      <w:r w:rsidRPr="00625D9B">
        <w:rPr>
          <w:rFonts w:cstheme="minorHAnsi"/>
          <w:color w:val="0070C0"/>
          <w:lang w:val="en-GB"/>
        </w:rPr>
        <w:fldChar w:fldCharType="begin"/>
      </w:r>
      <w:r w:rsidRPr="005A0120">
        <w:rPr>
          <w:rFonts w:cstheme="minorHAnsi"/>
          <w:color w:val="0070C0"/>
          <w:lang w:val="en-GB"/>
        </w:rPr>
        <w:instrText xml:space="preserve"> REF _Ref38192866 \h  \* MERGEFORMAT </w:instrText>
      </w:r>
      <w:r w:rsidRPr="00625D9B">
        <w:rPr>
          <w:rFonts w:cstheme="minorHAnsi"/>
          <w:color w:val="0070C0"/>
          <w:lang w:val="en-GB"/>
        </w:rPr>
      </w:r>
      <w:r w:rsidRPr="00625D9B">
        <w:rPr>
          <w:rFonts w:cstheme="minorHAnsi"/>
          <w:color w:val="0070C0"/>
          <w:lang w:val="en-GB"/>
        </w:rPr>
        <w:fldChar w:fldCharType="separate"/>
      </w:r>
      <w:r w:rsidRPr="00625D9B">
        <w:rPr>
          <w:rFonts w:eastAsia="Calibri" w:cstheme="minorHAnsi"/>
          <w:color w:val="0070C0"/>
          <w:lang w:val="en-GB"/>
        </w:rPr>
        <w:t>homeopathic textbooks</w:t>
      </w:r>
      <w:r w:rsidRPr="00625D9B">
        <w:rPr>
          <w:rFonts w:cstheme="minorHAnsi"/>
          <w:color w:val="0070C0"/>
          <w:lang w:val="en-GB"/>
        </w:rPr>
        <w:fldChar w:fldCharType="end"/>
      </w:r>
      <w:r w:rsidRPr="00625D9B">
        <w:rPr>
          <w:rFonts w:cstheme="minorHAnsi"/>
          <w:lang w:val="en-GB"/>
        </w:rPr>
        <w:t xml:space="preserve"> or</w:t>
      </w:r>
      <w:r w:rsidRPr="005A0120">
        <w:rPr>
          <w:rFonts w:cstheme="minorHAnsi"/>
          <w:lang w:val="en-GB"/>
        </w:rPr>
        <w:t xml:space="preserve"> based on the available references from clinical experience and scientific literature</w:t>
      </w:r>
      <w:r>
        <w:rPr>
          <w:rFonts w:cstheme="minorHAnsi"/>
          <w:lang w:val="en-GB"/>
        </w:rPr>
        <w:t>. Its documentation requires the experience of a homeopathic physician or practitioner.</w:t>
      </w:r>
    </w:p>
    <w:p w14:paraId="208F4C84" w14:textId="77777777" w:rsidR="001B740F" w:rsidRPr="005A0120" w:rsidRDefault="001B740F" w:rsidP="001B740F">
      <w:pPr>
        <w:rPr>
          <w:lang w:val="en-GB"/>
        </w:rPr>
      </w:pPr>
    </w:p>
    <w:p w14:paraId="3477395F" w14:textId="77777777" w:rsidR="001B740F" w:rsidRDefault="001B740F" w:rsidP="001B740F">
      <w:pPr>
        <w:pStyle w:val="Heading3"/>
        <w:rPr>
          <w:rFonts w:asciiTheme="minorHAnsi" w:hAnsiTheme="minorHAnsi" w:cstheme="minorHAnsi"/>
          <w:b/>
          <w:lang w:val="en-GB"/>
        </w:rPr>
      </w:pPr>
      <w:bookmarkStart w:id="35" w:name="_Ref47877202"/>
      <w:bookmarkStart w:id="36" w:name="_Ref42073560"/>
      <w:bookmarkEnd w:id="18"/>
      <w:r>
        <w:rPr>
          <w:rFonts w:asciiTheme="minorHAnsi" w:hAnsiTheme="minorHAnsi" w:cstheme="minorHAnsi"/>
          <w:b/>
          <w:lang w:val="en-GB"/>
        </w:rPr>
        <w:t>Credibility</w:t>
      </w:r>
      <w:bookmarkEnd w:id="35"/>
    </w:p>
    <w:p w14:paraId="5CE0CE0C" w14:textId="77777777" w:rsidR="001B740F" w:rsidRPr="00F21D9B" w:rsidRDefault="001B740F" w:rsidP="001B740F">
      <w:pPr>
        <w:rPr>
          <w:rFonts w:eastAsia="Calibri" w:cstheme="minorHAnsi"/>
          <w:lang w:val="en-GB"/>
        </w:rPr>
      </w:pPr>
      <w:r w:rsidRPr="00532096">
        <w:rPr>
          <w:rFonts w:cstheme="minorHAnsi"/>
          <w:lang w:val="en-GB"/>
        </w:rPr>
        <w:t xml:space="preserve">Besides </w:t>
      </w:r>
      <w:r>
        <w:rPr>
          <w:rFonts w:cstheme="minorHAnsi"/>
          <w:lang w:val="en-GB"/>
        </w:rPr>
        <w:t>methodological soundness (</w:t>
      </w:r>
      <w:r w:rsidRPr="00F21D9B">
        <w:rPr>
          <w:rFonts w:cstheme="minorHAnsi"/>
          <w:color w:val="0070C0"/>
          <w:lang w:val="en-GB"/>
        </w:rPr>
        <w:fldChar w:fldCharType="begin"/>
      </w:r>
      <w:r w:rsidRPr="00F21D9B">
        <w:rPr>
          <w:rFonts w:cstheme="minorHAnsi"/>
          <w:color w:val="0070C0"/>
          <w:lang w:val="en-GB"/>
        </w:rPr>
        <w:instrText xml:space="preserve"> REF _Ref47511913 \h  \* MERGEFORMAT </w:instrText>
      </w:r>
      <w:r w:rsidRPr="00F21D9B">
        <w:rPr>
          <w:rFonts w:cstheme="minorHAnsi"/>
          <w:color w:val="0070C0"/>
          <w:lang w:val="en-GB"/>
        </w:rPr>
      </w:r>
      <w:r w:rsidRPr="00F21D9B">
        <w:rPr>
          <w:rFonts w:cstheme="minorHAnsi"/>
          <w:color w:val="0070C0"/>
          <w:lang w:val="en-GB"/>
        </w:rPr>
        <w:fldChar w:fldCharType="separate"/>
      </w:r>
      <w:r w:rsidRPr="00F21D9B">
        <w:rPr>
          <w:rFonts w:eastAsia="Calibri" w:cstheme="minorHAnsi"/>
          <w:color w:val="0070C0"/>
          <w:lang w:val="en-GB"/>
        </w:rPr>
        <w:t>internal validity</w:t>
      </w:r>
      <w:r w:rsidRPr="00F21D9B">
        <w:rPr>
          <w:rFonts w:cstheme="minorHAnsi"/>
          <w:color w:val="0070C0"/>
          <w:lang w:val="en-GB"/>
        </w:rPr>
        <w:fldChar w:fldCharType="end"/>
      </w:r>
      <w:r>
        <w:rPr>
          <w:rFonts w:cstheme="minorHAnsi"/>
          <w:lang w:val="en-GB"/>
        </w:rPr>
        <w:t xml:space="preserve">), </w:t>
      </w:r>
      <w:r w:rsidRPr="00F21D9B">
        <w:rPr>
          <w:rFonts w:cstheme="minorHAnsi"/>
          <w:color w:val="0070C0"/>
          <w:lang w:val="en-GB"/>
        </w:rPr>
        <w:fldChar w:fldCharType="begin"/>
      </w:r>
      <w:r w:rsidRPr="00F21D9B">
        <w:rPr>
          <w:rFonts w:cstheme="minorHAnsi"/>
          <w:color w:val="0070C0"/>
          <w:lang w:val="en-GB"/>
        </w:rPr>
        <w:instrText xml:space="preserve"> REF _Ref43553984 \h  \* MERGEFORMAT </w:instrText>
      </w:r>
      <w:r w:rsidRPr="00F21D9B">
        <w:rPr>
          <w:rFonts w:cstheme="minorHAnsi"/>
          <w:color w:val="0070C0"/>
          <w:lang w:val="en-GB"/>
        </w:rPr>
      </w:r>
      <w:r w:rsidRPr="00F21D9B">
        <w:rPr>
          <w:rFonts w:cstheme="minorHAnsi"/>
          <w:color w:val="0070C0"/>
          <w:lang w:val="en-GB"/>
        </w:rPr>
        <w:fldChar w:fldCharType="separate"/>
      </w:r>
      <w:r w:rsidRPr="00F21D9B">
        <w:rPr>
          <w:rFonts w:cstheme="minorHAnsi"/>
          <w:color w:val="0070C0"/>
          <w:lang w:val="en-GB"/>
        </w:rPr>
        <w:t>clinical relevance</w:t>
      </w:r>
      <w:r w:rsidRPr="00F21D9B">
        <w:rPr>
          <w:rFonts w:cstheme="minorHAnsi"/>
          <w:color w:val="0070C0"/>
          <w:lang w:val="en-GB"/>
        </w:rPr>
        <w:fldChar w:fldCharType="end"/>
      </w:r>
      <w:r w:rsidRPr="00F21D9B">
        <w:rPr>
          <w:rFonts w:cstheme="minorHAnsi"/>
          <w:color w:val="0070C0"/>
          <w:lang w:val="en-GB"/>
        </w:rPr>
        <w:t xml:space="preserve"> </w:t>
      </w:r>
      <w:r w:rsidRPr="00B3223D">
        <w:rPr>
          <w:rFonts w:cstheme="minorHAnsi"/>
          <w:lang w:val="en-GB"/>
        </w:rPr>
        <w:t>(</w:t>
      </w:r>
      <w:r w:rsidRPr="00F21D9B">
        <w:rPr>
          <w:rFonts w:cstheme="minorHAnsi"/>
          <w:color w:val="0070C0"/>
          <w:lang w:val="en-GB"/>
        </w:rPr>
        <w:fldChar w:fldCharType="begin"/>
      </w:r>
      <w:r w:rsidRPr="00F21D9B">
        <w:rPr>
          <w:rFonts w:cstheme="minorHAnsi"/>
          <w:color w:val="0070C0"/>
          <w:lang w:val="en-GB"/>
        </w:rPr>
        <w:instrText xml:space="preserve"> REF _Ref47511984 \h  \* MERGEFORMAT </w:instrText>
      </w:r>
      <w:r w:rsidRPr="00F21D9B">
        <w:rPr>
          <w:rFonts w:cstheme="minorHAnsi"/>
          <w:color w:val="0070C0"/>
          <w:lang w:val="en-GB"/>
        </w:rPr>
      </w:r>
      <w:r w:rsidRPr="00F21D9B">
        <w:rPr>
          <w:rFonts w:cstheme="minorHAnsi"/>
          <w:color w:val="0070C0"/>
          <w:lang w:val="en-GB"/>
        </w:rPr>
        <w:fldChar w:fldCharType="separate"/>
      </w:r>
      <w:r w:rsidRPr="00F21D9B">
        <w:rPr>
          <w:rFonts w:ascii="Calibri" w:eastAsia="Calibri" w:hAnsi="Calibri" w:cs="Calibri"/>
          <w:bCs/>
          <w:color w:val="0070C0"/>
          <w:lang w:val="en-GB"/>
        </w:rPr>
        <w:t>external validity</w:t>
      </w:r>
      <w:r w:rsidRPr="00F21D9B">
        <w:rPr>
          <w:rFonts w:cstheme="minorHAnsi"/>
          <w:color w:val="0070C0"/>
          <w:lang w:val="en-GB"/>
        </w:rPr>
        <w:fldChar w:fldCharType="end"/>
      </w:r>
      <w:r w:rsidRPr="00B3223D">
        <w:rPr>
          <w:rFonts w:cstheme="minorHAnsi"/>
          <w:lang w:val="en-GB"/>
        </w:rPr>
        <w:t>)</w:t>
      </w:r>
      <w:r>
        <w:rPr>
          <w:rFonts w:cstheme="minorHAnsi"/>
          <w:lang w:val="en-GB"/>
        </w:rPr>
        <w:t xml:space="preserve"> and </w:t>
      </w:r>
      <w:r w:rsidRPr="00F21D9B">
        <w:rPr>
          <w:rFonts w:cstheme="minorHAnsi"/>
          <w:color w:val="0070C0"/>
          <w:lang w:val="en-GB"/>
        </w:rPr>
        <w:fldChar w:fldCharType="begin"/>
      </w:r>
      <w:r w:rsidRPr="00F21D9B">
        <w:rPr>
          <w:rFonts w:cstheme="minorHAnsi"/>
          <w:color w:val="0070C0"/>
          <w:lang w:val="en-GB"/>
        </w:rPr>
        <w:instrText xml:space="preserve"> REF _Ref47526818 \h  \* MERGEFORMAT </w:instrText>
      </w:r>
      <w:r w:rsidRPr="00F21D9B">
        <w:rPr>
          <w:rFonts w:cstheme="minorHAnsi"/>
          <w:color w:val="0070C0"/>
          <w:lang w:val="en-GB"/>
        </w:rPr>
      </w:r>
      <w:r w:rsidRPr="00F21D9B">
        <w:rPr>
          <w:rFonts w:cstheme="minorHAnsi"/>
          <w:color w:val="0070C0"/>
          <w:lang w:val="en-GB"/>
        </w:rPr>
        <w:fldChar w:fldCharType="separate"/>
      </w:r>
      <w:r w:rsidRPr="00F21D9B">
        <w:rPr>
          <w:rFonts w:cstheme="minorHAnsi"/>
          <w:color w:val="0070C0"/>
          <w:lang w:val="en-GB"/>
        </w:rPr>
        <w:t>coherence</w:t>
      </w:r>
      <w:r w:rsidRPr="00F21D9B">
        <w:rPr>
          <w:rFonts w:cstheme="minorHAnsi"/>
          <w:color w:val="0070C0"/>
          <w:lang w:val="en-GB"/>
        </w:rPr>
        <w:fldChar w:fldCharType="end"/>
      </w:r>
      <w:r w:rsidRPr="00F21D9B">
        <w:rPr>
          <w:rFonts w:cstheme="minorHAnsi"/>
          <w:color w:val="0070C0"/>
          <w:lang w:val="en-GB"/>
        </w:rPr>
        <w:t xml:space="preserve"> </w:t>
      </w:r>
      <w:r w:rsidRPr="00532096">
        <w:rPr>
          <w:rFonts w:cstheme="minorHAnsi"/>
          <w:lang w:val="en-GB"/>
        </w:rPr>
        <w:t xml:space="preserve">of </w:t>
      </w:r>
      <w:r>
        <w:rPr>
          <w:rFonts w:cstheme="minorHAnsi"/>
          <w:lang w:val="en-GB"/>
        </w:rPr>
        <w:t xml:space="preserve">an intervention study, credibility has gained increasing attention. Credibility of a clinical investigation comprises the compliance of the clinical investigation with the principles of good clinical practice (GCP) and the reliability of the data. </w:t>
      </w:r>
      <w:r>
        <w:rPr>
          <w:rFonts w:eastAsia="Calibri" w:cstheme="minorHAnsi"/>
          <w:lang w:val="en-GB"/>
        </w:rPr>
        <w:t xml:space="preserve">Reliability of the data can be assumed, if a research protocol is published before the start of the investigation, an </w:t>
      </w:r>
      <w:r w:rsidRPr="00E626F4">
        <w:rPr>
          <w:rFonts w:eastAsia="Calibri" w:cstheme="minorHAnsi"/>
          <w:color w:val="0070C0"/>
          <w:lang w:val="en-GB"/>
        </w:rPr>
        <w:fldChar w:fldCharType="begin"/>
      </w:r>
      <w:r w:rsidRPr="00E44402">
        <w:rPr>
          <w:rFonts w:eastAsia="Calibri" w:cstheme="minorHAnsi"/>
          <w:color w:val="0070C0"/>
          <w:lang w:val="en-GB"/>
        </w:rPr>
        <w:instrText xml:space="preserve"> REF _Ref34320220 \h </w:instrText>
      </w:r>
      <w:r w:rsidRPr="00E626F4">
        <w:rPr>
          <w:rFonts w:eastAsia="Calibri" w:cstheme="minorHAnsi"/>
          <w:color w:val="0070C0"/>
          <w:lang w:val="en-GB"/>
        </w:rPr>
      </w:r>
      <w:r w:rsidRPr="00E626F4">
        <w:rPr>
          <w:rFonts w:eastAsia="Calibri" w:cstheme="minorHAnsi"/>
          <w:color w:val="0070C0"/>
          <w:lang w:val="en-GB"/>
        </w:rPr>
        <w:fldChar w:fldCharType="separate"/>
      </w:r>
      <w:r w:rsidRPr="00E44402">
        <w:rPr>
          <w:rFonts w:ascii="Calibri" w:eastAsia="Calibri" w:hAnsi="Calibri" w:cs="Calibri"/>
          <w:color w:val="0070C0"/>
          <w:lang w:val="en-GB"/>
        </w:rPr>
        <w:t>ethical approval</w:t>
      </w:r>
      <w:r w:rsidRPr="00E626F4">
        <w:rPr>
          <w:rFonts w:eastAsia="Calibri" w:cstheme="minorHAnsi"/>
          <w:color w:val="0070C0"/>
          <w:lang w:val="en-GB"/>
        </w:rPr>
        <w:fldChar w:fldCharType="end"/>
      </w:r>
      <w:r>
        <w:rPr>
          <w:rFonts w:eastAsia="Calibri" w:cstheme="minorHAnsi"/>
          <w:color w:val="0070C0"/>
          <w:lang w:val="en-GB"/>
        </w:rPr>
        <w:t xml:space="preserve"> </w:t>
      </w:r>
      <w:r>
        <w:rPr>
          <w:rFonts w:eastAsia="Calibri" w:cstheme="minorHAnsi"/>
          <w:lang w:val="en-GB"/>
        </w:rPr>
        <w:t>has been obtained, deviations from the protocol are reported and pseudonymised data is made available after completion of the trial.</w:t>
      </w:r>
    </w:p>
    <w:p w14:paraId="374D88B6" w14:textId="77777777" w:rsidR="001B740F" w:rsidRPr="00F21D9B" w:rsidRDefault="001B740F" w:rsidP="001B740F">
      <w:pPr>
        <w:rPr>
          <w:lang w:val="en-GB"/>
        </w:rPr>
      </w:pPr>
    </w:p>
    <w:p w14:paraId="34828C9A" w14:textId="77777777" w:rsidR="001B740F" w:rsidRPr="009D33F0" w:rsidRDefault="001B740F" w:rsidP="001B740F">
      <w:pPr>
        <w:rPr>
          <w:rFonts w:eastAsia="Calibri"/>
          <w:lang w:val="en-GB"/>
        </w:rPr>
      </w:pPr>
      <w:bookmarkStart w:id="37" w:name="_Ref38123017"/>
      <w:bookmarkStart w:id="38" w:name="_Ref35173884"/>
      <w:bookmarkStart w:id="39" w:name="_Ref35169920"/>
      <w:bookmarkStart w:id="40" w:name="_Ref38101834"/>
      <w:bookmarkStart w:id="41" w:name="_Ref34748126"/>
      <w:bookmarkStart w:id="42" w:name="_Ref34739268"/>
      <w:bookmarkEnd w:id="7"/>
      <w:bookmarkEnd w:id="19"/>
      <w:bookmarkEnd w:id="36"/>
    </w:p>
    <w:p w14:paraId="0F58CBA9" w14:textId="77777777" w:rsidR="001B740F" w:rsidRPr="005A0120" w:rsidRDefault="001B740F" w:rsidP="001B740F">
      <w:pPr>
        <w:pStyle w:val="Heading3"/>
        <w:rPr>
          <w:rFonts w:ascii="Calibri" w:eastAsia="Calibri" w:hAnsi="Calibri" w:cs="Calibri"/>
          <w:b/>
          <w:bCs/>
          <w:lang w:val="en-GB"/>
        </w:rPr>
      </w:pPr>
      <w:bookmarkStart w:id="43" w:name="_Ref48564203"/>
      <w:r w:rsidRPr="00625D9B">
        <w:rPr>
          <w:rFonts w:ascii="Calibri" w:eastAsia="Calibri" w:hAnsi="Calibri" w:cs="Calibri"/>
          <w:b/>
          <w:bCs/>
          <w:lang w:val="en-GB"/>
        </w:rPr>
        <w:t>formula composition</w:t>
      </w:r>
      <w:bookmarkEnd w:id="37"/>
      <w:bookmarkEnd w:id="43"/>
    </w:p>
    <w:p w14:paraId="5C89D275" w14:textId="77777777" w:rsidR="001B740F" w:rsidRPr="005A0120" w:rsidRDefault="001B740F" w:rsidP="001B740F">
      <w:pPr>
        <w:rPr>
          <w:rFonts w:eastAsia="Calibri" w:cstheme="minorHAnsi"/>
          <w:lang w:val="en-GB"/>
        </w:rPr>
      </w:pPr>
      <w:r w:rsidRPr="005A0120">
        <w:rPr>
          <w:rFonts w:eastAsia="Calibri" w:cstheme="minorHAnsi"/>
          <w:lang w:val="en-GB"/>
        </w:rPr>
        <w:t xml:space="preserve">The composition of a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_Ref43558425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formula</w:t>
      </w:r>
      <w:r w:rsidRPr="005A0120">
        <w:rPr>
          <w:rFonts w:eastAsia="Calibri" w:cstheme="minorHAnsi"/>
          <w:color w:val="0070C0"/>
          <w:lang w:val="en-GB"/>
        </w:rPr>
        <w:fldChar w:fldCharType="end"/>
      </w:r>
      <w:r w:rsidRPr="00625D9B">
        <w:rPr>
          <w:rFonts w:eastAsia="Calibri" w:cstheme="minorHAnsi"/>
          <w:lang w:val="en-GB"/>
        </w:rPr>
        <w:t xml:space="preserve">. </w:t>
      </w:r>
      <w:r w:rsidRPr="005A0120">
        <w:rPr>
          <w:rFonts w:eastAsia="Calibri" w:cstheme="minorHAnsi"/>
          <w:lang w:val="en-GB"/>
        </w:rPr>
        <w:t xml:space="preserve">Within clinical studies, the rationale behind the formula composition should be stated (e.g. the indication of the compositions single components is referenced from the content 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_Ref38192866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textbooks</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color w:val="000000" w:themeColor="text1"/>
          <w:lang w:val="en-GB"/>
        </w:rPr>
        <w:t xml:space="preserve">or the rationale behind the composition of a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_Ref38186786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complex homeopathic medicine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is stated and referenced)</w:t>
      </w:r>
    </w:p>
    <w:p w14:paraId="2E5BB7F5" w14:textId="77777777" w:rsidR="001B740F" w:rsidRPr="005A0120" w:rsidRDefault="001B740F" w:rsidP="001B740F">
      <w:pPr>
        <w:rPr>
          <w:rFonts w:eastAsia="Calibri"/>
          <w:lang w:val="en-GB"/>
        </w:rPr>
      </w:pPr>
      <w:bookmarkStart w:id="44" w:name="_Ref35171122"/>
      <w:bookmarkEnd w:id="38"/>
      <w:bookmarkEnd w:id="39"/>
      <w:bookmarkEnd w:id="40"/>
    </w:p>
    <w:p w14:paraId="0FAD0999" w14:textId="77777777" w:rsidR="001B740F" w:rsidRPr="005A0120" w:rsidRDefault="001B740F" w:rsidP="001B740F">
      <w:pPr>
        <w:pStyle w:val="Heading3"/>
        <w:rPr>
          <w:rFonts w:asciiTheme="minorHAnsi" w:eastAsia="Calibri" w:hAnsiTheme="minorHAnsi" w:cstheme="minorHAnsi"/>
          <w:b/>
          <w:lang w:val="en-GB"/>
        </w:rPr>
      </w:pPr>
      <w:bookmarkStart w:id="45" w:name="_Ref43023863"/>
      <w:bookmarkStart w:id="46" w:name="_Ref42083217"/>
      <w:bookmarkStart w:id="47" w:name="_Ref38122769"/>
      <w:bookmarkStart w:id="48" w:name="_Ref38193417"/>
      <w:r w:rsidRPr="005A0120">
        <w:rPr>
          <w:rFonts w:asciiTheme="minorHAnsi" w:eastAsia="Calibri" w:hAnsiTheme="minorHAnsi" w:cstheme="minorHAnsi"/>
          <w:b/>
          <w:lang w:val="en-GB"/>
        </w:rPr>
        <w:t>frequency table of the prescribed homeopathic medicines</w:t>
      </w:r>
      <w:bookmarkEnd w:id="45"/>
    </w:p>
    <w:p w14:paraId="7C55F304" w14:textId="77777777" w:rsidR="001B740F" w:rsidRPr="005A0120" w:rsidRDefault="001B740F" w:rsidP="001B740F">
      <w:pPr>
        <w:rPr>
          <w:rFonts w:eastAsia="Calibri" w:cstheme="minorHAnsi"/>
          <w:lang w:val="en-GB"/>
        </w:rPr>
      </w:pPr>
      <w:r w:rsidRPr="005A0120">
        <w:rPr>
          <w:rFonts w:eastAsia="Calibri" w:cstheme="minorHAnsi"/>
          <w:lang w:val="en-GB"/>
        </w:rPr>
        <w:t xml:space="preserve">During a clinical study investigating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_Ref38186706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homeopathy</w:t>
      </w:r>
      <w:r w:rsidRPr="005A0120">
        <w:rPr>
          <w:rFonts w:eastAsia="Calibri" w:cstheme="minorHAnsi"/>
          <w:color w:val="0070C0"/>
          <w:lang w:val="en-GB"/>
        </w:rPr>
        <w:fldChar w:fldCharType="end"/>
      </w:r>
      <w:r>
        <w:rPr>
          <w:rFonts w:eastAsia="Calibri" w:cstheme="minorHAnsi"/>
          <w:color w:val="0070C0"/>
          <w:lang w:val="en-GB"/>
        </w:rPr>
        <w:t>,</w:t>
      </w:r>
      <w:r w:rsidRPr="00625D9B">
        <w:rPr>
          <w:rFonts w:eastAsia="Calibri" w:cstheme="minorHAnsi"/>
          <w:lang w:val="en-GB"/>
        </w:rPr>
        <w:t xml:space="preserve"> the intervention comprises several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s</w:t>
      </w:r>
      <w:r>
        <w:rPr>
          <w:rFonts w:eastAsia="Calibri" w:cstheme="minorHAnsi"/>
          <w:color w:val="0070C0"/>
          <w:lang w:val="en-GB"/>
        </w:rPr>
        <w:t xml:space="preserve"> (HMPs)</w:t>
      </w:r>
      <w:r w:rsidRPr="005A0120">
        <w:rPr>
          <w:rFonts w:eastAsia="Calibri" w:cstheme="minorHAnsi"/>
          <w:lang w:val="en-GB"/>
        </w:rPr>
        <w:t xml:space="preserve">, which are prescribed </w:t>
      </w:r>
      <w:r>
        <w:rPr>
          <w:rFonts w:eastAsia="Calibri" w:cstheme="minorHAnsi"/>
          <w:lang w:val="en-GB"/>
        </w:rPr>
        <w:t xml:space="preserve">individually for each participant </w:t>
      </w:r>
      <w:r w:rsidRPr="005A0120">
        <w:rPr>
          <w:rFonts w:eastAsia="Calibri" w:cstheme="minorHAnsi"/>
          <w:lang w:val="en-GB"/>
        </w:rPr>
        <w:t xml:space="preserve">by </w:t>
      </w:r>
      <w:r>
        <w:rPr>
          <w:rFonts w:eastAsia="Calibri" w:cstheme="minorHAnsi"/>
          <w:lang w:val="en-GB"/>
        </w:rPr>
        <w:t xml:space="preserve">a </w:t>
      </w:r>
      <w:r w:rsidRPr="005A0120">
        <w:rPr>
          <w:rFonts w:eastAsia="Calibri" w:cstheme="minorHAnsi"/>
          <w:lang w:val="en-GB"/>
        </w:rPr>
        <w:t>homeopathic physician</w:t>
      </w:r>
      <w:r>
        <w:rPr>
          <w:rFonts w:eastAsia="Calibri" w:cstheme="minorHAnsi"/>
          <w:lang w:val="en-GB"/>
        </w:rPr>
        <w:t xml:space="preserve"> or practitioner</w:t>
      </w:r>
      <w:r w:rsidRPr="005A0120">
        <w:rPr>
          <w:rFonts w:eastAsia="Calibri" w:cstheme="minorHAnsi"/>
          <w:lang w:val="en-GB"/>
        </w:rPr>
        <w:t xml:space="preserve">. A list, indicating how often and to what percentage </w:t>
      </w:r>
      <w:r>
        <w:rPr>
          <w:rFonts w:eastAsia="Calibri" w:cstheme="minorHAnsi"/>
          <w:lang w:val="en-GB"/>
        </w:rPr>
        <w:t>a</w:t>
      </w:r>
      <w:r w:rsidRPr="005A0120">
        <w:rPr>
          <w:rFonts w:eastAsia="Calibri" w:cstheme="minorHAnsi"/>
          <w:lang w:val="en-GB"/>
        </w:rPr>
        <w:t xml:space="preserve"> specific </w:t>
      </w:r>
      <w:r>
        <w:rPr>
          <w:rFonts w:eastAsia="Calibri" w:cstheme="minorHAnsi"/>
          <w:lang w:val="en-GB"/>
        </w:rPr>
        <w:t xml:space="preserve">HMP </w:t>
      </w:r>
      <w:r w:rsidRPr="005A0120">
        <w:rPr>
          <w:rFonts w:eastAsia="Calibri" w:cstheme="minorHAnsi"/>
          <w:lang w:val="en-GB"/>
        </w:rPr>
        <w:t>has been used</w:t>
      </w:r>
      <w:r>
        <w:rPr>
          <w:rFonts w:eastAsia="Calibri" w:cstheme="minorHAnsi"/>
          <w:lang w:val="en-GB"/>
        </w:rPr>
        <w:t>,</w:t>
      </w:r>
      <w:r w:rsidRPr="005A0120">
        <w:rPr>
          <w:rFonts w:eastAsia="Calibri" w:cstheme="minorHAnsi"/>
          <w:lang w:val="en-GB"/>
        </w:rPr>
        <w:t xml:space="preserve"> allows to define the homeopathic intervention as detailed as possible.</w:t>
      </w:r>
    </w:p>
    <w:p w14:paraId="0858E8C0" w14:textId="77777777" w:rsidR="001B740F" w:rsidRPr="005A0120" w:rsidRDefault="001B740F" w:rsidP="001B740F">
      <w:pPr>
        <w:rPr>
          <w:rFonts w:eastAsia="Calibri"/>
          <w:lang w:val="en-GB"/>
        </w:rPr>
      </w:pPr>
    </w:p>
    <w:p w14:paraId="55E5D0CF" w14:textId="77777777" w:rsidR="001B740F" w:rsidRDefault="001B740F" w:rsidP="001B740F">
      <w:pPr>
        <w:pStyle w:val="Heading3"/>
        <w:rPr>
          <w:rFonts w:asciiTheme="minorHAnsi" w:eastAsia="Calibri" w:hAnsiTheme="minorHAnsi" w:cstheme="minorHAnsi"/>
          <w:b/>
          <w:lang w:val="en-GB"/>
        </w:rPr>
      </w:pPr>
      <w:bookmarkStart w:id="49" w:name="_Ref46054313"/>
      <w:bookmarkStart w:id="50" w:name="_Ref43041786"/>
      <w:r w:rsidRPr="00ED2391">
        <w:rPr>
          <w:rFonts w:asciiTheme="minorHAnsi" w:eastAsia="Calibri" w:hAnsiTheme="minorHAnsi" w:cstheme="minorHAnsi"/>
          <w:b/>
          <w:lang w:val="en-GB"/>
        </w:rPr>
        <w:t>Galenic</w:t>
      </w:r>
      <w:bookmarkEnd w:id="49"/>
    </w:p>
    <w:p w14:paraId="6C8884D7" w14:textId="77777777" w:rsidR="001B740F" w:rsidRPr="007D5109" w:rsidRDefault="001B740F" w:rsidP="001B740F">
      <w:pPr>
        <w:pStyle w:val="TableNote"/>
        <w:rPr>
          <w:rFonts w:ascii="Calibri" w:hAnsi="Calibri" w:cs="Calibri"/>
          <w:bCs/>
          <w:lang w:val="en-GB"/>
        </w:rPr>
      </w:pPr>
      <w:r w:rsidRPr="00235EFD">
        <w:rPr>
          <w:rFonts w:ascii="Calibri" w:hAnsi="Calibri" w:cs="Calibri"/>
          <w:bCs/>
          <w:lang w:val="en-GB"/>
        </w:rPr>
        <w:t>Galenic is the process that turns an active ingredient into a ready-to-use medicine that can be dosed as required. Galenic formulation deals with the principles of preparing</w:t>
      </w:r>
      <w:r>
        <w:rPr>
          <w:rFonts w:ascii="Calibri" w:hAnsi="Calibri" w:cs="Calibri"/>
          <w:bCs/>
          <w:lang w:val="en-GB"/>
        </w:rPr>
        <w:t>,</w:t>
      </w:r>
      <w:r w:rsidRPr="00235EFD">
        <w:rPr>
          <w:rFonts w:ascii="Calibri" w:hAnsi="Calibri" w:cs="Calibri"/>
          <w:bCs/>
          <w:lang w:val="en-GB"/>
        </w:rPr>
        <w:t xml:space="preserve"> compounding</w:t>
      </w:r>
      <w:r>
        <w:rPr>
          <w:rFonts w:ascii="Calibri" w:hAnsi="Calibri" w:cs="Calibri"/>
          <w:bCs/>
          <w:lang w:val="en-GB"/>
        </w:rPr>
        <w:t xml:space="preserve"> and dispensing</w:t>
      </w:r>
      <w:r w:rsidRPr="00235EFD">
        <w:rPr>
          <w:rFonts w:ascii="Calibri" w:hAnsi="Calibri" w:cs="Calibri"/>
          <w:bCs/>
          <w:lang w:val="en-GB"/>
        </w:rPr>
        <w:t xml:space="preserve"> medicines and forms part of pharmaceutics.</w:t>
      </w:r>
      <w:r>
        <w:rPr>
          <w:rFonts w:ascii="Calibri" w:hAnsi="Calibri" w:cs="Calibri"/>
          <w:bCs/>
          <w:lang w:val="en-GB"/>
        </w:rPr>
        <w:t xml:space="preserve"> As different galenic formulations may produce different therapeutic results it is important to state the form (e.g. suspension, tablets, oral drops) of a medicinal product, when reporting on intervention studies.</w:t>
      </w:r>
    </w:p>
    <w:bookmarkEnd w:id="46"/>
    <w:bookmarkEnd w:id="50"/>
    <w:p w14:paraId="4C5D1EAC" w14:textId="77777777" w:rsidR="001B740F" w:rsidRPr="005A0120" w:rsidRDefault="001B740F" w:rsidP="001B740F">
      <w:pPr>
        <w:rPr>
          <w:rFonts w:eastAsia="Calibri" w:cstheme="minorHAnsi"/>
          <w:lang w:val="en-GB"/>
        </w:rPr>
      </w:pPr>
    </w:p>
    <w:p w14:paraId="2B6E7BFC" w14:textId="77777777" w:rsidR="001B740F" w:rsidRPr="00CC5C88" w:rsidRDefault="001B740F" w:rsidP="001B740F">
      <w:pPr>
        <w:pStyle w:val="Heading3"/>
        <w:rPr>
          <w:rFonts w:asciiTheme="minorHAnsi" w:eastAsia="Calibri" w:hAnsiTheme="minorHAnsi" w:cstheme="minorHAnsi"/>
          <w:b/>
          <w:lang w:val="en-GB"/>
        </w:rPr>
      </w:pPr>
      <w:bookmarkStart w:id="51" w:name="_Ref48731913"/>
      <w:bookmarkStart w:id="52" w:name="_Ref42328877"/>
      <w:r w:rsidRPr="00CC5C88">
        <w:rPr>
          <w:rFonts w:asciiTheme="minorHAnsi" w:eastAsia="Calibri" w:hAnsiTheme="minorHAnsi" w:cstheme="minorHAnsi"/>
          <w:b/>
          <w:lang w:val="en-GB"/>
        </w:rPr>
        <w:t>Hahnemannian method</w:t>
      </w:r>
      <w:bookmarkEnd w:id="51"/>
    </w:p>
    <w:p w14:paraId="489741AC" w14:textId="77777777" w:rsidR="001B740F" w:rsidRPr="005A0120" w:rsidRDefault="001B740F" w:rsidP="001B740F">
      <w:pPr>
        <w:rPr>
          <w:rFonts w:eastAsia="Calibri" w:cstheme="minorHAnsi"/>
          <w:lang w:val="en-GB"/>
        </w:rPr>
      </w:pPr>
      <w:r w:rsidRPr="00CC5C88">
        <w:rPr>
          <w:rFonts w:eastAsia="Calibri" w:cstheme="minorHAnsi"/>
          <w:lang w:val="en-GB"/>
        </w:rPr>
        <w:t xml:space="preserve">The original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_Ref42328746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production method of a homeopathic medicinal product</w:t>
      </w:r>
      <w:r w:rsidRPr="00CC5C88">
        <w:rPr>
          <w:rFonts w:eastAsia="Calibri" w:cstheme="minorHAnsi"/>
          <w:color w:val="0070C0"/>
          <w:lang w:val="en-GB"/>
        </w:rPr>
        <w:fldChar w:fldCharType="end"/>
      </w:r>
      <w:r w:rsidRPr="00CC5C88">
        <w:rPr>
          <w:rFonts w:eastAsia="Calibri" w:cstheme="minorHAnsi"/>
          <w:color w:val="0070C0"/>
          <w:lang w:val="en-GB"/>
        </w:rPr>
        <w:t xml:space="preserve"> (HMP)</w:t>
      </w:r>
      <w:r w:rsidRPr="00CC5C88">
        <w:rPr>
          <w:rFonts w:eastAsia="Calibri" w:cstheme="minorHAnsi"/>
          <w:lang w:val="en-GB"/>
        </w:rPr>
        <w:t xml:space="preserve">, which was developed by Samuel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_Ref42083217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Hahnemann</w:t>
      </w:r>
      <w:r w:rsidRPr="00CC5C88">
        <w:rPr>
          <w:rFonts w:eastAsia="Calibri" w:cstheme="minorHAnsi"/>
          <w:color w:val="0070C0"/>
          <w:lang w:val="en-GB"/>
        </w:rPr>
        <w:fldChar w:fldCharType="end"/>
      </w:r>
      <w:r w:rsidRPr="00CC5C88">
        <w:rPr>
          <w:rFonts w:eastAsia="Calibri" w:cstheme="minorHAnsi"/>
          <w:lang w:val="en-GB"/>
        </w:rPr>
        <w:t xml:space="preserve"> (1755–1843) and stated first in the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_Ref48571418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Organon of Rational Therapeutics</w:t>
      </w:r>
      <w:r w:rsidRPr="00CC5C88">
        <w:rPr>
          <w:rFonts w:eastAsia="Calibri" w:cstheme="minorHAnsi"/>
          <w:color w:val="0070C0"/>
          <w:lang w:val="en-GB"/>
        </w:rPr>
        <w:fldChar w:fldCharType="end"/>
      </w:r>
      <w:r w:rsidRPr="00CC5C88">
        <w:rPr>
          <w:rFonts w:eastAsia="Calibri" w:cstheme="minorHAnsi"/>
          <w:color w:val="0070C0"/>
          <w:lang w:val="en-GB"/>
        </w:rPr>
        <w:t xml:space="preserve"> and further adapted and described in his later books</w:t>
      </w:r>
      <w:r w:rsidRPr="00CC5C88">
        <w:rPr>
          <w:rFonts w:eastAsia="Calibri" w:cstheme="minorHAnsi"/>
          <w:lang w:val="en-GB"/>
        </w:rPr>
        <w:t xml:space="preserve">. This method of preparation applies to the official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_Ref47870355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homeopathic pharmacopoeia</w:t>
      </w:r>
      <w:r w:rsidRPr="00CC5C88">
        <w:rPr>
          <w:rFonts w:eastAsia="Calibri" w:cstheme="minorHAnsi"/>
          <w:color w:val="0070C0"/>
          <w:lang w:val="en-GB"/>
        </w:rPr>
        <w:fldChar w:fldCharType="end"/>
      </w:r>
      <w:r w:rsidRPr="00CC5C88">
        <w:rPr>
          <w:rFonts w:eastAsia="Calibri" w:cstheme="minorHAnsi"/>
          <w:color w:val="000000" w:themeColor="text1"/>
          <w:lang w:val="en-GB"/>
        </w:rPr>
        <w:t xml:space="preserve"> in Europe. </w:t>
      </w:r>
      <w:r w:rsidRPr="00CC5C88">
        <w:rPr>
          <w:rFonts w:eastAsia="Calibri" w:cstheme="minorHAnsi"/>
          <w:lang w:val="en-GB"/>
        </w:rPr>
        <w:t xml:space="preserve">It uses one glass vial per dilution step as compared to others (e.g. the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_Ref42328795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Korsakovian-method</w:t>
      </w:r>
      <w:r w:rsidRPr="00CC5C88">
        <w:rPr>
          <w:rFonts w:eastAsia="Calibri" w:cstheme="minorHAnsi"/>
          <w:color w:val="0070C0"/>
          <w:lang w:val="en-GB"/>
        </w:rPr>
        <w:fldChar w:fldCharType="end"/>
      </w:r>
      <w:r w:rsidRPr="00CC5C88">
        <w:rPr>
          <w:rFonts w:eastAsia="Calibri" w:cstheme="minorHAnsi"/>
          <w:lang w:val="en-GB"/>
        </w:rPr>
        <w:t xml:space="preserve">), which use a total of only one glass vial during the preparation of the </w:t>
      </w:r>
      <w:r w:rsidRPr="00CC5C88">
        <w:rPr>
          <w:rFonts w:eastAsia="Calibri" w:cstheme="minorHAnsi"/>
          <w:color w:val="0070C0"/>
          <w:lang w:val="en-GB"/>
        </w:rPr>
        <w:t>HMP</w:t>
      </w:r>
      <w:r w:rsidRPr="00CC5C88">
        <w:rPr>
          <w:rFonts w:eastAsia="Calibri" w:cstheme="minorHAnsi"/>
          <w:lang w:val="en-GB"/>
        </w:rPr>
        <w:t xml:space="preserve">. Due to expenditure of resources (glasses, </w:t>
      </w:r>
      <w:proofErr w:type="gramStart"/>
      <w:r w:rsidRPr="00CC5C88">
        <w:rPr>
          <w:rFonts w:eastAsia="Calibri" w:cstheme="minorHAnsi"/>
          <w:lang w:val="en-GB"/>
        </w:rPr>
        <w:t>ethanol</w:t>
      </w:r>
      <w:proofErr w:type="gramEnd"/>
      <w:r w:rsidRPr="00CC5C88">
        <w:rPr>
          <w:rFonts w:eastAsia="Calibri" w:cstheme="minorHAnsi"/>
          <w:lang w:val="en-GB"/>
        </w:rPr>
        <w:t xml:space="preserve"> and time), the Hahnemannian single glass method is not used for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_Ref48628980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potencies</w:t>
      </w:r>
      <w:r w:rsidRPr="00CC5C88">
        <w:rPr>
          <w:rFonts w:eastAsia="Calibri" w:cstheme="minorHAnsi"/>
          <w:color w:val="0070C0"/>
          <w:lang w:val="en-GB"/>
        </w:rPr>
        <w:fldChar w:fldCharType="end"/>
      </w:r>
      <w:r w:rsidRPr="00CC5C88">
        <w:rPr>
          <w:rFonts w:eastAsia="Calibri" w:cstheme="minorHAnsi"/>
          <w:color w:val="0070C0"/>
          <w:lang w:val="en-GB"/>
        </w:rPr>
        <w:t xml:space="preserve"> </w:t>
      </w:r>
      <w:r w:rsidRPr="00CC5C88">
        <w:rPr>
          <w:rFonts w:eastAsia="Calibri" w:cstheme="minorHAnsi"/>
          <w:lang w:val="en-GB"/>
        </w:rPr>
        <w:t>over C1000.</w:t>
      </w:r>
    </w:p>
    <w:p w14:paraId="6DBF3621" w14:textId="77777777" w:rsidR="001B740F" w:rsidRPr="005A0120" w:rsidRDefault="001B740F" w:rsidP="001B740F">
      <w:pPr>
        <w:pStyle w:val="Heading3"/>
        <w:rPr>
          <w:rFonts w:asciiTheme="minorHAnsi" w:eastAsia="Calibri" w:hAnsiTheme="minorHAnsi" w:cstheme="minorHAnsi"/>
          <w:b/>
          <w:lang w:val="en-GB"/>
        </w:rPr>
      </w:pPr>
      <w:bookmarkStart w:id="53" w:name="_Ref43560455"/>
      <w:bookmarkEnd w:id="52"/>
      <w:r w:rsidRPr="005A0120">
        <w:rPr>
          <w:rFonts w:asciiTheme="minorHAnsi" w:eastAsia="Calibri" w:hAnsiTheme="minorHAnsi" w:cstheme="minorHAnsi"/>
          <w:b/>
          <w:lang w:val="en-GB"/>
        </w:rPr>
        <w:t>Hering’s Law</w:t>
      </w:r>
      <w:bookmarkEnd w:id="53"/>
    </w:p>
    <w:p w14:paraId="5B8C773D" w14:textId="77777777" w:rsidR="001B740F" w:rsidRPr="007D5109" w:rsidRDefault="001B740F" w:rsidP="001B740F">
      <w:pPr>
        <w:rPr>
          <w:rFonts w:eastAsia="Calibri" w:cstheme="minorHAnsi"/>
          <w:lang w:val="en-GB"/>
        </w:rPr>
      </w:pPr>
      <w:r w:rsidRPr="001B740F">
        <w:rPr>
          <w:rFonts w:eastAsia="Calibri" w:cstheme="minorHAnsi"/>
          <w:lang w:val="en-US"/>
        </w:rPr>
        <w:t>‘Hering’s Law of Cure’ is used by many homeopaths to help assess clinical outcomes. Although conceptually developed by Dr Constantine Hering, this instruction is</w:t>
      </w:r>
      <w:r w:rsidRPr="00532096">
        <w:rPr>
          <w:rFonts w:eastAsia="Calibri" w:cstheme="minorHAnsi"/>
          <w:lang w:val="en-GB"/>
        </w:rPr>
        <w:t xml:space="preserve"> an historical evolution of Samuel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_Ref48566926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eastAsia="Calibri" w:cstheme="minorHAnsi"/>
          <w:color w:val="0070C0"/>
          <w:lang w:val="en-GB"/>
        </w:rPr>
        <w:t>Hahnemann</w:t>
      </w:r>
      <w:r w:rsidRPr="00CC5C88">
        <w:rPr>
          <w:rFonts w:eastAsia="Calibri" w:cstheme="minorHAnsi"/>
          <w:color w:val="0070C0"/>
          <w:lang w:val="en-GB"/>
        </w:rPr>
        <w:fldChar w:fldCharType="end"/>
      </w:r>
      <w:r w:rsidRPr="00532096">
        <w:rPr>
          <w:rFonts w:eastAsia="Calibri" w:cstheme="minorHAnsi"/>
          <w:lang w:val="en-GB"/>
        </w:rPr>
        <w:t xml:space="preserve">’s observations and thoughts regarding clinical changes occurring in patients after taking a homeopathic prescription. Hering’s Law stipulates that during a curative response to a prescription, symptoms improve in the following way: from the head down, from the inside out, from the most important to the least important organs, in the reverse order of symptoms that they first appeared. In clinical investigation they are preferably assessed according to the HELAT-flow chart </w:t>
      </w:r>
      <w:r w:rsidRPr="00532096">
        <w:rPr>
          <w:rFonts w:eastAsia="Calibri" w:cstheme="minorHAnsi"/>
          <w:lang w:val="en-GB"/>
        </w:rPr>
        <w:fldChar w:fldCharType="begin"/>
      </w:r>
      <w:r w:rsidR="00FD1CFB">
        <w:rPr>
          <w:rFonts w:eastAsia="Calibri" w:cstheme="minorHAnsi"/>
          <w:lang w:val="en-GB"/>
        </w:rPr>
        <w:instrText xml:space="preserve"> ADDIN EN.CITE &lt;EndNote&gt;&lt;Cite&gt;&lt;Author&gt;Harrison&lt;/Author&gt;&lt;Year&gt;2012&lt;/Year&gt;&lt;RecNum&gt;976&lt;/RecNum&gt;&lt;DisplayText&gt;[9]&lt;/DisplayText&gt;&lt;record&gt;&lt;rec-number&gt;976&lt;/rec-number&gt;&lt;foreign-keys&gt;&lt;key app="EN" db-id="w0sfwprew2sa0tezz2250fscvpz0ppvpeasw" timestamp="1736407823"&gt;976&lt;/key&gt;&lt;/foreign-keys&gt;&lt;ref-type name="Electronic Article"&gt;43&lt;/ref-type&gt;&lt;contributors&gt;&lt;authors&gt;&lt;author&gt;Harrison, H&lt;/author&gt;&lt;/authors&gt;&lt;/contributors&gt;&lt;titles&gt;&lt;title&gt;The development and use of Hering’s Law Assessment Tool (HELAT) in clinical trials&lt;/title&gt;&lt;secondary-title&gt;HRI Research Article&lt;/secondary-title&gt;&lt;/titles&gt;&lt;periodical&gt;&lt;full-title&gt;HRI Research Article&lt;/full-title&gt;&lt;/periodical&gt;&lt;dates&gt;&lt;year&gt;2012&lt;/year&gt;&lt;/dates&gt;&lt;pub-location&gt;Homeopathy Research Institute - HRI&lt;/pub-location&gt;&lt;urls&gt;&lt;related-urls&gt;&lt;url&gt;https://www.hri-research.org/wp-content/uploads/2014/09/HRI_ResearchArticle_18_Harrison_HELAT.pdf&lt;/url&gt;&lt;/related-urls&gt;&lt;/urls&gt;&lt;/record&gt;&lt;/Cite&gt;&lt;/EndNote&gt;</w:instrText>
      </w:r>
      <w:r w:rsidRPr="00532096">
        <w:rPr>
          <w:rFonts w:eastAsia="Calibri" w:cstheme="minorHAnsi"/>
          <w:lang w:val="en-GB"/>
        </w:rPr>
        <w:fldChar w:fldCharType="separate"/>
      </w:r>
      <w:r w:rsidR="00FD1CFB">
        <w:rPr>
          <w:rFonts w:eastAsia="Calibri" w:cstheme="minorHAnsi"/>
          <w:noProof/>
          <w:lang w:val="en-GB"/>
        </w:rPr>
        <w:t>[9]</w:t>
      </w:r>
      <w:r w:rsidRPr="00532096">
        <w:rPr>
          <w:rFonts w:eastAsia="Calibri" w:cstheme="minorHAnsi"/>
          <w:lang w:val="en-GB"/>
        </w:rPr>
        <w:fldChar w:fldCharType="end"/>
      </w:r>
      <w:r w:rsidRPr="00532096">
        <w:rPr>
          <w:rFonts w:eastAsia="Calibri" w:cstheme="minorHAnsi"/>
          <w:lang w:val="en-GB"/>
        </w:rPr>
        <w:t>.</w:t>
      </w:r>
    </w:p>
    <w:p w14:paraId="36C744B0" w14:textId="77777777" w:rsidR="001B740F" w:rsidRPr="005A0120" w:rsidRDefault="001B740F" w:rsidP="001B740F">
      <w:pPr>
        <w:pStyle w:val="Heading3"/>
        <w:rPr>
          <w:rFonts w:asciiTheme="minorHAnsi" w:eastAsia="Calibri" w:hAnsiTheme="minorHAnsi" w:cstheme="minorHAnsi"/>
          <w:b/>
          <w:lang w:val="en-GB"/>
        </w:rPr>
      </w:pPr>
      <w:bookmarkStart w:id="54" w:name="_Ref43558509"/>
      <w:r w:rsidRPr="00625D9B">
        <w:rPr>
          <w:rFonts w:asciiTheme="minorHAnsi" w:eastAsia="Calibri" w:hAnsiTheme="minorHAnsi" w:cstheme="minorHAnsi"/>
          <w:b/>
          <w:lang w:val="en-GB"/>
        </w:rPr>
        <w:t>h</w:t>
      </w:r>
      <w:r w:rsidRPr="005A0120">
        <w:rPr>
          <w:rFonts w:asciiTheme="minorHAnsi" w:eastAsia="Calibri" w:hAnsiTheme="minorHAnsi" w:cstheme="minorHAnsi"/>
          <w:b/>
          <w:lang w:val="en-GB"/>
        </w:rPr>
        <w:t xml:space="preserve">omeopathic analysis </w:t>
      </w:r>
      <w:bookmarkEnd w:id="47"/>
      <w:r w:rsidRPr="005A0120">
        <w:rPr>
          <w:rFonts w:asciiTheme="minorHAnsi" w:eastAsia="Calibri" w:hAnsiTheme="minorHAnsi" w:cstheme="minorHAnsi"/>
          <w:b/>
          <w:lang w:val="en-GB"/>
        </w:rPr>
        <w:t>strategies</w:t>
      </w:r>
      <w:bookmarkEnd w:id="48"/>
      <w:bookmarkEnd w:id="54"/>
    </w:p>
    <w:p w14:paraId="15A2F280" w14:textId="77777777" w:rsidR="001B740F" w:rsidRPr="005A0120" w:rsidRDefault="001B740F" w:rsidP="001B740F">
      <w:pPr>
        <w:rPr>
          <w:rFonts w:eastAsia="Calibri" w:cstheme="minorHAnsi"/>
          <w:lang w:val="en-GB"/>
        </w:rPr>
      </w:pPr>
      <w:r w:rsidRPr="005A0120">
        <w:rPr>
          <w:rFonts w:eastAsia="Calibri" w:cstheme="minorHAnsi"/>
          <w:lang w:val="en-GB"/>
        </w:rPr>
        <w:t xml:space="preserve">The method or strategy used to decide </w:t>
      </w:r>
      <w:r>
        <w:rPr>
          <w:rFonts w:eastAsia="Calibri" w:cstheme="minorHAnsi"/>
          <w:lang w:val="en-GB"/>
        </w:rPr>
        <w:t>up</w:t>
      </w:r>
      <w:r w:rsidRPr="005A0120">
        <w:rPr>
          <w:rFonts w:eastAsia="Calibri" w:cstheme="minorHAnsi"/>
          <w:lang w:val="en-GB"/>
        </w:rPr>
        <w:t xml:space="preserve">on the specific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Pr>
          <w:rFonts w:eastAsia="Calibri" w:cstheme="minorHAnsi"/>
          <w:color w:val="0070C0"/>
          <w:lang w:val="en-GB"/>
        </w:rPr>
        <w:t>(s), which is/are</w:t>
      </w:r>
      <w:r w:rsidRPr="00625D9B">
        <w:rPr>
          <w:rFonts w:eastAsia="Calibri" w:cstheme="minorHAnsi"/>
          <w:lang w:val="en-GB"/>
        </w:rPr>
        <w:t xml:space="preserve"> to be administered in </w:t>
      </w:r>
      <w:r>
        <w:rPr>
          <w:rFonts w:eastAsia="Calibri" w:cstheme="minorHAnsi"/>
          <w:lang w:val="en-GB"/>
        </w:rPr>
        <w:t>a</w:t>
      </w:r>
      <w:r w:rsidRPr="00625D9B">
        <w:rPr>
          <w:rFonts w:eastAsia="Calibri" w:cstheme="minorHAnsi"/>
          <w:lang w:val="en-GB"/>
        </w:rPr>
        <w:t xml:space="preserve"> </w:t>
      </w:r>
      <w:r>
        <w:rPr>
          <w:rFonts w:eastAsia="Calibri" w:cstheme="minorHAnsi"/>
          <w:lang w:val="en-GB"/>
        </w:rPr>
        <w:t>specific disease condition (</w:t>
      </w:r>
      <w:r w:rsidRPr="00CC5C88">
        <w:rPr>
          <w:rFonts w:eastAsia="Calibri" w:cstheme="minorHAnsi"/>
          <w:color w:val="0070C0"/>
          <w:lang w:val="en-GB"/>
        </w:rPr>
        <w:fldChar w:fldCharType="begin"/>
      </w:r>
      <w:r w:rsidRPr="00CC5C88">
        <w:rPr>
          <w:rFonts w:eastAsia="Calibri" w:cstheme="minorHAnsi"/>
          <w:color w:val="0070C0"/>
          <w:lang w:val="en-GB"/>
        </w:rPr>
        <w:instrText xml:space="preserve"> REF _Ref42323136 \h  \* MERGEFORMAT </w:instrText>
      </w:r>
      <w:r w:rsidRPr="00CC5C88">
        <w:rPr>
          <w:rFonts w:eastAsia="Calibri" w:cstheme="minorHAnsi"/>
          <w:color w:val="0070C0"/>
          <w:lang w:val="en-GB"/>
        </w:rPr>
      </w:r>
      <w:r w:rsidRPr="00CC5C88">
        <w:rPr>
          <w:rFonts w:eastAsia="Calibri" w:cstheme="minorHAnsi"/>
          <w:color w:val="0070C0"/>
          <w:lang w:val="en-GB"/>
        </w:rPr>
        <w:fldChar w:fldCharType="separate"/>
      </w:r>
      <w:r w:rsidRPr="00CC5C88">
        <w:rPr>
          <w:rFonts w:ascii="Calibri" w:eastAsia="Calibri" w:hAnsi="Calibri" w:cs="Calibri"/>
          <w:bCs/>
          <w:color w:val="0070C0"/>
          <w:lang w:val="en-GB"/>
        </w:rPr>
        <w:t>indicated homeopathic medicine</w:t>
      </w:r>
      <w:r w:rsidRPr="00CC5C88">
        <w:rPr>
          <w:rFonts w:eastAsia="Calibri" w:cstheme="minorHAnsi"/>
          <w:color w:val="0070C0"/>
          <w:lang w:val="en-GB"/>
        </w:rPr>
        <w:fldChar w:fldCharType="end"/>
      </w:r>
      <w:r>
        <w:rPr>
          <w:rFonts w:eastAsia="Calibri" w:cstheme="minorHAnsi"/>
          <w:lang w:val="en-GB"/>
        </w:rPr>
        <w:t>)</w:t>
      </w:r>
      <w:r w:rsidRPr="00625D9B">
        <w:rPr>
          <w:rFonts w:eastAsia="Calibri" w:cstheme="minorHAnsi"/>
          <w:lang w:val="en-GB"/>
        </w:rPr>
        <w:t xml:space="preserve">. </w:t>
      </w:r>
      <w:r>
        <w:rPr>
          <w:rFonts w:eastAsia="Calibri" w:cstheme="minorHAnsi"/>
          <w:lang w:val="en-GB"/>
        </w:rPr>
        <w:t xml:space="preserve">As the respective strategies vary and may produce different results, it is important to describe the analysis strategy and reference its origin, when reporting on homeopathic intervention studies (e.g. </w:t>
      </w:r>
      <w:r w:rsidRPr="00625D9B">
        <w:rPr>
          <w:rFonts w:eastAsia="Calibri" w:cstheme="minorHAnsi"/>
          <w:lang w:val="en-GB"/>
        </w:rPr>
        <w:lastRenderedPageBreak/>
        <w:t xml:space="preserve">description of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_Ref38121230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homeopathic strategy</w:t>
      </w:r>
      <w:r w:rsidRPr="005A0120">
        <w:rPr>
          <w:rFonts w:eastAsia="Calibri" w:cstheme="minorHAnsi"/>
          <w:color w:val="0070C0"/>
          <w:lang w:val="en-GB"/>
        </w:rPr>
        <w:fldChar w:fldCharType="end"/>
      </w:r>
      <w:r w:rsidRPr="00625D9B">
        <w:rPr>
          <w:rFonts w:eastAsia="Calibri" w:cstheme="minorHAnsi"/>
          <w:lang w:val="en-GB"/>
        </w:rPr>
        <w:t xml:space="preserve"> or a reference for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_Ref43558425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formula</w:t>
      </w:r>
      <w:r w:rsidRPr="005A0120">
        <w:rPr>
          <w:rFonts w:eastAsia="Calibri" w:cstheme="minorHAnsi"/>
          <w:color w:val="0070C0"/>
          <w:lang w:val="en-GB"/>
        </w:rPr>
        <w:fldChar w:fldCharType="end"/>
      </w:r>
      <w:r w:rsidRPr="00625D9B">
        <w:rPr>
          <w:rFonts w:eastAsia="Calibri" w:cstheme="minorHAnsi"/>
          <w:lang w:val="en-GB"/>
        </w:rPr>
        <w:t xml:space="preserve"> used in the clinical study</w:t>
      </w:r>
      <w:r>
        <w:rPr>
          <w:rFonts w:eastAsia="Calibri" w:cstheme="minorHAnsi"/>
          <w:lang w:val="en-GB"/>
        </w:rPr>
        <w:t>)</w:t>
      </w:r>
      <w:r w:rsidRPr="00625D9B">
        <w:rPr>
          <w:rFonts w:eastAsia="Calibri" w:cstheme="minorHAnsi"/>
          <w:lang w:val="en-GB"/>
        </w:rPr>
        <w:t xml:space="preserve">. Examples for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_Ref38121230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homeopathic strategy</w:t>
      </w:r>
      <w:r w:rsidRPr="005A0120">
        <w:rPr>
          <w:rFonts w:eastAsia="Calibri" w:cstheme="minorHAnsi"/>
          <w:color w:val="0070C0"/>
          <w:lang w:val="en-GB"/>
        </w:rPr>
        <w:fldChar w:fldCharType="end"/>
      </w:r>
      <w:r w:rsidRPr="00625D9B">
        <w:rPr>
          <w:rFonts w:eastAsia="Calibri" w:cstheme="minorHAnsi"/>
          <w:lang w:val="en-GB"/>
        </w:rPr>
        <w:t xml:space="preserve"> would be </w:t>
      </w:r>
      <w:r w:rsidRPr="005A0120">
        <w:rPr>
          <w:rFonts w:eastAsia="Calibri" w:cstheme="minorHAnsi"/>
          <w:lang w:val="en-GB"/>
        </w:rPr>
        <w:t>‘</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_Ref42082915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Kent</w:t>
      </w:r>
      <w:r w:rsidRPr="005A0120">
        <w:rPr>
          <w:rFonts w:eastAsia="Calibri" w:cstheme="minorHAnsi"/>
          <w:color w:val="0070C0"/>
          <w:lang w:val="en-GB"/>
        </w:rPr>
        <w:fldChar w:fldCharType="end"/>
      </w:r>
      <w:r>
        <w:rPr>
          <w:rFonts w:eastAsia="Calibri" w:cstheme="minorHAnsi"/>
          <w:color w:val="0070C0"/>
          <w:lang w:val="en-GB"/>
        </w:rPr>
        <w:t>ian</w:t>
      </w:r>
      <w:r w:rsidRPr="00625D9B">
        <w:rPr>
          <w:rFonts w:eastAsia="Calibri" w:cstheme="minorHAnsi"/>
          <w:lang w:val="en-GB"/>
        </w:rPr>
        <w:t>’,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_Ref42083193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Boenninghausen</w:t>
      </w:r>
      <w:r w:rsidRPr="005A0120">
        <w:rPr>
          <w:rFonts w:eastAsia="Calibri" w:cstheme="minorHAnsi"/>
          <w:color w:val="0070C0"/>
          <w:lang w:val="en-GB"/>
        </w:rPr>
        <w:fldChar w:fldCharType="end"/>
      </w:r>
      <w:r w:rsidRPr="00625D9B">
        <w:rPr>
          <w:rFonts w:eastAsia="Calibri" w:cstheme="minorHAnsi"/>
          <w:lang w:val="en-GB"/>
        </w:rPr>
        <w:t xml:space="preserve">’, or other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_Ref43558880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schools</w:t>
      </w:r>
      <w:r w:rsidRPr="005A0120">
        <w:rPr>
          <w:rFonts w:eastAsia="Calibri" w:cstheme="minorHAnsi"/>
          <w:color w:val="0070C0"/>
          <w:lang w:val="en-GB"/>
        </w:rPr>
        <w:fldChar w:fldCharType="end"/>
      </w:r>
      <w:r w:rsidRPr="00CC5C88">
        <w:rPr>
          <w:rFonts w:eastAsia="Calibri" w:cstheme="minorHAnsi"/>
          <w:color w:val="000000" w:themeColor="text1"/>
          <w:lang w:val="en-GB"/>
        </w:rPr>
        <w:t xml:space="preserve"> of thought</w:t>
      </w:r>
      <w:r w:rsidRPr="00625D9B">
        <w:rPr>
          <w:rFonts w:eastAsia="Calibri" w:cstheme="minorHAnsi"/>
          <w:lang w:val="en-GB"/>
        </w:rPr>
        <w:t xml:space="preserve">, examples for references for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_Ref43558425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formula</w:t>
      </w:r>
      <w:r w:rsidRPr="005A0120">
        <w:rPr>
          <w:rFonts w:eastAsia="Calibri" w:cstheme="minorHAnsi"/>
          <w:color w:val="0070C0"/>
          <w:lang w:val="en-GB"/>
        </w:rPr>
        <w:fldChar w:fldCharType="end"/>
      </w:r>
      <w:r w:rsidRPr="00625D9B">
        <w:rPr>
          <w:rFonts w:eastAsia="Calibri" w:cstheme="minorHAnsi"/>
          <w:lang w:val="en-GB"/>
        </w:rPr>
        <w:t xml:space="preserve"> would be the respective textbooks or protocols (e.g.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_Ref43564425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homotoxicology</w:t>
      </w:r>
      <w:r w:rsidRPr="005A0120">
        <w:rPr>
          <w:rFonts w:eastAsia="Calibri" w:cstheme="minorHAnsi"/>
          <w:color w:val="0070C0"/>
          <w:lang w:val="en-GB"/>
        </w:rPr>
        <w:fldChar w:fldCharType="end"/>
      </w:r>
      <w:r w:rsidRPr="00625D9B">
        <w:rPr>
          <w:rFonts w:eastAsia="Calibri" w:cstheme="minorHAnsi"/>
          <w:lang w:val="en-GB"/>
        </w:rPr>
        <w:t xml:space="preserve"> or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_Ref42083985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Banerji-Protocol</w:t>
      </w:r>
      <w:r w:rsidRPr="005A0120">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w:t>
      </w:r>
    </w:p>
    <w:p w14:paraId="273DD4D2" w14:textId="77777777" w:rsidR="001B740F" w:rsidRPr="005A0120" w:rsidRDefault="001B740F" w:rsidP="001B740F">
      <w:pPr>
        <w:rPr>
          <w:rFonts w:eastAsia="Calibri"/>
          <w:lang w:val="en-GB"/>
        </w:rPr>
      </w:pPr>
    </w:p>
    <w:p w14:paraId="0A1A383C" w14:textId="77777777" w:rsidR="001B740F" w:rsidRPr="005A0120" w:rsidRDefault="001B740F" w:rsidP="001B740F">
      <w:pPr>
        <w:pStyle w:val="Heading3"/>
        <w:rPr>
          <w:rFonts w:asciiTheme="minorHAnsi" w:eastAsia="Calibri" w:hAnsiTheme="minorHAnsi" w:cstheme="minorHAnsi"/>
          <w:b/>
          <w:lang w:val="en-GB"/>
        </w:rPr>
      </w:pPr>
      <w:bookmarkStart w:id="55" w:name="_Ref42340425"/>
      <w:r w:rsidRPr="005A0120">
        <w:rPr>
          <w:rFonts w:asciiTheme="minorHAnsi" w:eastAsia="Calibri" w:hAnsiTheme="minorHAnsi" w:cstheme="minorHAnsi"/>
          <w:b/>
          <w:lang w:val="en-GB"/>
        </w:rPr>
        <w:t>homeopathic anamnesis</w:t>
      </w:r>
      <w:bookmarkEnd w:id="44"/>
      <w:bookmarkEnd w:id="55"/>
    </w:p>
    <w:p w14:paraId="2AEC1543" w14:textId="77777777" w:rsidR="001B740F" w:rsidRPr="005A0120" w:rsidRDefault="001B740F" w:rsidP="001B740F">
      <w:pPr>
        <w:rPr>
          <w:rFonts w:eastAsia="Calibri" w:cstheme="minorHAnsi"/>
          <w:lang w:val="en-GB"/>
        </w:rPr>
      </w:pPr>
      <w:r>
        <w:rPr>
          <w:rFonts w:eastAsia="Calibri" w:cstheme="minorHAnsi"/>
          <w:lang w:val="en-GB"/>
        </w:rPr>
        <w:t>One part of</w:t>
      </w:r>
      <w:r w:rsidRPr="00DB1A51">
        <w:rPr>
          <w:rFonts w:eastAsia="Calibri" w:cstheme="minorHAnsi"/>
          <w:lang w:val="en-GB"/>
        </w:rPr>
        <w:t xml:space="preserve"> the </w:t>
      </w:r>
      <w:r w:rsidRPr="00DB1A51">
        <w:rPr>
          <w:rFonts w:eastAsia="Calibri" w:cstheme="minorHAnsi"/>
          <w:color w:val="0070C0"/>
          <w:lang w:val="en-GB"/>
        </w:rPr>
        <w:fldChar w:fldCharType="begin"/>
      </w:r>
      <w:r w:rsidRPr="00DB1A51">
        <w:rPr>
          <w:rFonts w:eastAsia="Calibri" w:cstheme="minorHAnsi"/>
          <w:color w:val="0070C0"/>
          <w:lang w:val="en-GB"/>
        </w:rPr>
        <w:instrText xml:space="preserve"> REF _Ref42341216 \h  \* MERGEFORMAT </w:instrText>
      </w:r>
      <w:r w:rsidRPr="00DB1A51">
        <w:rPr>
          <w:rFonts w:eastAsia="Calibri" w:cstheme="minorHAnsi"/>
          <w:color w:val="0070C0"/>
          <w:lang w:val="en-GB"/>
        </w:rPr>
      </w:r>
      <w:r w:rsidRPr="00DB1A51">
        <w:rPr>
          <w:rFonts w:eastAsia="Calibri" w:cstheme="minorHAnsi"/>
          <w:color w:val="0070C0"/>
          <w:lang w:val="en-GB"/>
        </w:rPr>
        <w:fldChar w:fldCharType="separate"/>
      </w:r>
      <w:r w:rsidRPr="00DB1A51">
        <w:rPr>
          <w:rFonts w:eastAsia="Calibri" w:cstheme="minorHAnsi"/>
          <w:color w:val="0070C0"/>
          <w:lang w:val="en-GB"/>
        </w:rPr>
        <w:t>homeopathic consultation</w:t>
      </w:r>
      <w:r w:rsidRPr="00DB1A51">
        <w:rPr>
          <w:rFonts w:eastAsia="Calibri" w:cstheme="minorHAnsi"/>
          <w:color w:val="0070C0"/>
          <w:lang w:val="en-GB"/>
        </w:rPr>
        <w:fldChar w:fldCharType="end"/>
      </w:r>
      <w:r w:rsidRPr="00DB1A51">
        <w:rPr>
          <w:rFonts w:eastAsia="Calibri" w:cstheme="minorHAnsi"/>
          <w:lang w:val="en-GB"/>
        </w:rPr>
        <w:t xml:space="preserve">. </w:t>
      </w:r>
      <w:r>
        <w:rPr>
          <w:rFonts w:eastAsia="Calibri" w:cstheme="minorHAnsi"/>
          <w:lang w:val="en-GB"/>
        </w:rPr>
        <w:t xml:space="preserve">It consists in the recording of the </w:t>
      </w:r>
      <w:r w:rsidRPr="002F0276">
        <w:rPr>
          <w:rFonts w:eastAsia="Calibri" w:cstheme="minorHAnsi"/>
          <w:lang w:val="en-GB"/>
        </w:rPr>
        <w:t xml:space="preserve">evolutionary clinical history of the individual patient, </w:t>
      </w:r>
      <w:r>
        <w:rPr>
          <w:rFonts w:eastAsia="Calibri" w:cstheme="minorHAnsi"/>
          <w:lang w:val="en-GB"/>
        </w:rPr>
        <w:t>including</w:t>
      </w:r>
      <w:r w:rsidRPr="002F0276">
        <w:rPr>
          <w:rFonts w:eastAsia="Calibri" w:cstheme="minorHAnsi"/>
          <w:lang w:val="en-GB"/>
        </w:rPr>
        <w:t xml:space="preserve"> </w:t>
      </w:r>
      <w:r>
        <w:rPr>
          <w:rFonts w:eastAsia="Calibri" w:cstheme="minorHAnsi"/>
          <w:lang w:val="en-GB"/>
        </w:rPr>
        <w:t xml:space="preserve">amongst other topics bio-psycho-social aspects, </w:t>
      </w:r>
      <w:r w:rsidRPr="002F0276">
        <w:rPr>
          <w:rFonts w:eastAsia="Calibri" w:cstheme="minorHAnsi"/>
          <w:lang w:val="en-GB"/>
        </w:rPr>
        <w:t>hered</w:t>
      </w:r>
      <w:r>
        <w:rPr>
          <w:rFonts w:eastAsia="Calibri" w:cstheme="minorHAnsi"/>
          <w:lang w:val="en-GB"/>
        </w:rPr>
        <w:t>itary</w:t>
      </w:r>
      <w:r w:rsidRPr="002F0276">
        <w:rPr>
          <w:rFonts w:eastAsia="Calibri" w:cstheme="minorHAnsi"/>
          <w:lang w:val="en-GB"/>
        </w:rPr>
        <w:t xml:space="preserve"> influences, medical antecedents</w:t>
      </w:r>
      <w:r>
        <w:rPr>
          <w:rFonts w:eastAsia="Calibri" w:cstheme="minorHAnsi"/>
          <w:lang w:val="en-GB"/>
        </w:rPr>
        <w:t xml:space="preserve"> and any </w:t>
      </w:r>
      <w:r w:rsidRPr="002F0276">
        <w:rPr>
          <w:rFonts w:eastAsia="Calibri" w:cstheme="minorHAnsi"/>
          <w:lang w:val="en-GB"/>
        </w:rPr>
        <w:t>treatments undertaken</w:t>
      </w:r>
      <w:r>
        <w:rPr>
          <w:rFonts w:eastAsia="Calibri" w:cstheme="minorHAnsi"/>
          <w:lang w:val="en-GB"/>
        </w:rPr>
        <w:t xml:space="preserve">. </w:t>
      </w:r>
      <w:r w:rsidRPr="005A0120">
        <w:rPr>
          <w:rFonts w:eastAsia="Calibri" w:cstheme="minorHAnsi"/>
          <w:lang w:val="en-GB"/>
        </w:rPr>
        <w:t xml:space="preserve">As the intensity and duration of the </w:t>
      </w:r>
      <w:r>
        <w:rPr>
          <w:rFonts w:eastAsia="Calibri" w:cstheme="minorHAnsi"/>
          <w:lang w:val="en-GB"/>
        </w:rPr>
        <w:t>interview</w:t>
      </w:r>
      <w:r w:rsidRPr="005A0120">
        <w:rPr>
          <w:rFonts w:eastAsia="Calibri" w:cstheme="minorHAnsi"/>
          <w:lang w:val="en-GB"/>
        </w:rPr>
        <w:t xml:space="preserve"> is extended compared to a conventional doctor’s appointment, there exist claims that the homeopathic </w:t>
      </w:r>
      <w:r>
        <w:rPr>
          <w:rFonts w:eastAsia="Calibri" w:cstheme="minorHAnsi"/>
          <w:lang w:val="en-GB"/>
        </w:rPr>
        <w:t>anamnesis</w:t>
      </w:r>
      <w:r w:rsidRPr="005A0120">
        <w:rPr>
          <w:rFonts w:eastAsia="Calibri" w:cstheme="minorHAnsi"/>
          <w:lang w:val="en-GB"/>
        </w:rPr>
        <w:t xml:space="preserve"> by itself has a beneficial effect to many conditions and the</w:t>
      </w:r>
      <w:r>
        <w:rPr>
          <w:rFonts w:eastAsia="Calibri" w:cstheme="minorHAnsi"/>
          <w:lang w:val="en-GB"/>
        </w:rPr>
        <w:t xml:space="preserve"> administration of a</w:t>
      </w:r>
      <w:r w:rsidRPr="005A0120">
        <w:rPr>
          <w:rFonts w:eastAsia="Calibri" w:cstheme="minorHAnsi"/>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lang w:val="en-GB"/>
        </w:rPr>
        <w:t xml:space="preserve"> </w:t>
      </w:r>
      <w:r>
        <w:rPr>
          <w:rFonts w:eastAsia="Calibri" w:cstheme="minorHAnsi"/>
          <w:lang w:val="en-GB"/>
        </w:rPr>
        <w:t xml:space="preserve">(HMP) </w:t>
      </w:r>
      <w:r w:rsidRPr="00625D9B">
        <w:rPr>
          <w:rFonts w:eastAsia="Calibri" w:cstheme="minorHAnsi"/>
          <w:lang w:val="en-GB"/>
        </w:rPr>
        <w:t xml:space="preserve">does not add to this effect. In clinical studies it is therefore important to distinguish between ‘homeopathic care’ </w:t>
      </w:r>
      <w:r>
        <w:rPr>
          <w:rFonts w:eastAsia="Calibri" w:cstheme="minorHAnsi"/>
          <w:lang w:val="en-GB"/>
        </w:rPr>
        <w:t xml:space="preserve">(any homeopathic intervention, which includes a consultation with a homeopathic physician or practitioner) </w:t>
      </w:r>
      <w:r w:rsidRPr="00625D9B">
        <w:rPr>
          <w:rFonts w:eastAsia="Calibri" w:cstheme="minorHAnsi"/>
          <w:lang w:val="en-GB"/>
        </w:rPr>
        <w:t xml:space="preserve">and the simple administration of </w:t>
      </w:r>
      <w:r>
        <w:rPr>
          <w:rFonts w:eastAsia="Calibri" w:cstheme="minorHAnsi"/>
          <w:lang w:val="en-GB"/>
        </w:rPr>
        <w:t>HMPs</w:t>
      </w:r>
      <w:r w:rsidRPr="00625D9B">
        <w:rPr>
          <w:rFonts w:eastAsia="Calibri" w:cstheme="minorHAnsi"/>
          <w:lang w:val="en-GB"/>
        </w:rPr>
        <w:t xml:space="preserve">. Further, it needs to be clearly stated, if both </w:t>
      </w:r>
      <w:r w:rsidRPr="005A0120">
        <w:rPr>
          <w:rFonts w:eastAsia="Calibri" w:cstheme="minorHAnsi"/>
          <w:lang w:val="en-GB"/>
        </w:rPr>
        <w:t xml:space="preserve">treatment groups received a homeopathic consultation or not. </w:t>
      </w:r>
    </w:p>
    <w:p w14:paraId="3DF87F69" w14:textId="77777777" w:rsidR="001B740F" w:rsidRPr="002F0276" w:rsidRDefault="001B740F" w:rsidP="001B740F">
      <w:pPr>
        <w:rPr>
          <w:rFonts w:eastAsia="Calibri" w:cstheme="minorHAnsi"/>
          <w:lang w:val="en-GB"/>
        </w:rPr>
      </w:pPr>
    </w:p>
    <w:p w14:paraId="013CB158" w14:textId="77777777" w:rsidR="001B740F" w:rsidRPr="005A0120" w:rsidRDefault="001B740F" w:rsidP="001B740F">
      <w:pPr>
        <w:pStyle w:val="Heading3"/>
        <w:rPr>
          <w:rFonts w:asciiTheme="minorHAnsi" w:eastAsia="Calibri" w:hAnsiTheme="minorHAnsi" w:cstheme="minorHAnsi"/>
          <w:b/>
          <w:lang w:val="en-GB"/>
        </w:rPr>
      </w:pPr>
      <w:bookmarkStart w:id="56" w:name="_Ref38123504"/>
      <w:r w:rsidRPr="005A0120">
        <w:rPr>
          <w:rFonts w:asciiTheme="minorHAnsi" w:eastAsia="Calibri" w:hAnsiTheme="minorHAnsi" w:cstheme="minorHAnsi"/>
          <w:b/>
          <w:lang w:val="en-GB"/>
        </w:rPr>
        <w:t>homeopathic approach</w:t>
      </w:r>
      <w:bookmarkEnd w:id="56"/>
    </w:p>
    <w:p w14:paraId="106C3A6A" w14:textId="77777777" w:rsidR="001B740F" w:rsidRPr="00625D9B" w:rsidRDefault="001B740F" w:rsidP="001B740F">
      <w:pPr>
        <w:rPr>
          <w:rFonts w:eastAsia="Calibri" w:cstheme="minorHAnsi"/>
          <w:lang w:val="en-GB"/>
        </w:rPr>
      </w:pPr>
      <w:r>
        <w:rPr>
          <w:rFonts w:eastAsia="Calibri" w:cstheme="minorHAnsi"/>
          <w:lang w:val="en-GB"/>
        </w:rPr>
        <w:t>The</w:t>
      </w:r>
      <w:r w:rsidRPr="005A0120">
        <w:rPr>
          <w:rFonts w:eastAsia="Calibri" w:cstheme="minorHAnsi"/>
          <w:lang w:val="en-GB"/>
        </w:rPr>
        <w:t xml:space="preserve"> </w:t>
      </w:r>
      <w:r>
        <w:rPr>
          <w:rFonts w:eastAsia="Calibri" w:cstheme="minorHAnsi"/>
          <w:lang w:val="en-GB"/>
        </w:rPr>
        <w:t xml:space="preserve">specific </w:t>
      </w:r>
      <w:r w:rsidRPr="005A0120">
        <w:rPr>
          <w:rFonts w:eastAsia="Calibri" w:cstheme="minorHAnsi"/>
          <w:lang w:val="en-GB"/>
        </w:rPr>
        <w:t xml:space="preserve">method </w:t>
      </w:r>
      <w:r>
        <w:rPr>
          <w:rFonts w:eastAsia="Calibri" w:cstheme="minorHAnsi"/>
          <w:color w:val="0070C0"/>
          <w:lang w:val="en-GB"/>
        </w:rPr>
        <w:t xml:space="preserve">used </w:t>
      </w:r>
      <w:r w:rsidRPr="005A0120">
        <w:rPr>
          <w:rFonts w:eastAsia="Calibri" w:cstheme="minorHAnsi"/>
          <w:lang w:val="en-GB"/>
        </w:rPr>
        <w:t xml:space="preserve">to </w:t>
      </w:r>
      <w:r>
        <w:rPr>
          <w:rFonts w:eastAsia="Calibri" w:cstheme="minorHAnsi"/>
          <w:lang w:val="en-GB"/>
        </w:rPr>
        <w:t>employ</w:t>
      </w:r>
      <w:r w:rsidRPr="005A0120">
        <w:rPr>
          <w:rFonts w:eastAsia="Calibri" w:cstheme="minorHAnsi"/>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t>s</w:t>
      </w:r>
      <w:r w:rsidRPr="005A0120">
        <w:rPr>
          <w:rFonts w:eastAsia="Calibri" w:cstheme="minorHAnsi"/>
          <w:color w:val="0070C0"/>
          <w:lang w:val="en-GB"/>
        </w:rPr>
        <w:fldChar w:fldCharType="end"/>
      </w:r>
      <w:r w:rsidRPr="00625D9B">
        <w:rPr>
          <w:rFonts w:eastAsia="Calibri" w:cstheme="minorHAnsi"/>
          <w:lang w:val="en-GB"/>
        </w:rPr>
        <w:t>.</w:t>
      </w:r>
      <w:r>
        <w:rPr>
          <w:rFonts w:eastAsia="Calibri" w:cstheme="minorHAnsi"/>
          <w:lang w:val="en-GB"/>
        </w:rPr>
        <w:t xml:space="preserve"> See also </w:t>
      </w:r>
      <w:r w:rsidRPr="00523D90">
        <w:rPr>
          <w:rFonts w:eastAsia="Calibri" w:cstheme="minorHAnsi"/>
          <w:color w:val="0070C0"/>
          <w:lang w:val="en-GB"/>
        </w:rPr>
        <w:fldChar w:fldCharType="begin"/>
      </w:r>
      <w:r w:rsidRPr="00523D90">
        <w:rPr>
          <w:rFonts w:eastAsia="Calibri" w:cstheme="minorHAnsi"/>
          <w:color w:val="0070C0"/>
          <w:lang w:val="en-GB"/>
        </w:rPr>
        <w:instrText xml:space="preserve"> REF _Ref47516924 \h  \* MERGEFORMAT </w:instrText>
      </w:r>
      <w:r w:rsidRPr="00523D90">
        <w:rPr>
          <w:rFonts w:eastAsia="Calibri" w:cstheme="minorHAnsi"/>
          <w:color w:val="0070C0"/>
          <w:lang w:val="en-GB"/>
        </w:rPr>
      </w:r>
      <w:r w:rsidRPr="00523D90">
        <w:rPr>
          <w:rFonts w:eastAsia="Calibri" w:cstheme="minorHAnsi"/>
          <w:color w:val="0070C0"/>
          <w:lang w:val="en-GB"/>
        </w:rPr>
        <w:fldChar w:fldCharType="separate"/>
      </w:r>
      <w:r w:rsidRPr="00523D90">
        <w:rPr>
          <w:rFonts w:cstheme="minorHAnsi"/>
          <w:color w:val="0070C0"/>
          <w:lang w:val="en-GB"/>
        </w:rPr>
        <w:t>type of homeopathy</w:t>
      </w:r>
      <w:r w:rsidRPr="00523D90">
        <w:rPr>
          <w:rFonts w:eastAsia="Calibri" w:cstheme="minorHAnsi"/>
          <w:color w:val="0070C0"/>
          <w:lang w:val="en-GB"/>
        </w:rPr>
        <w:fldChar w:fldCharType="end"/>
      </w:r>
      <w:r w:rsidRPr="00523D90">
        <w:rPr>
          <w:rFonts w:eastAsia="Calibri" w:cstheme="minorHAnsi"/>
          <w:color w:val="0070C0"/>
          <w:lang w:val="en-GB"/>
        </w:rPr>
        <w:t xml:space="preserve"> </w:t>
      </w:r>
      <w:r>
        <w:rPr>
          <w:rFonts w:eastAsia="Calibri" w:cstheme="minorHAnsi"/>
          <w:lang w:val="en-GB"/>
        </w:rPr>
        <w:t xml:space="preserve">or </w:t>
      </w:r>
      <w:r w:rsidRPr="00523D90">
        <w:rPr>
          <w:rFonts w:eastAsia="Calibri" w:cstheme="minorHAnsi"/>
          <w:color w:val="0070C0"/>
          <w:lang w:val="en-GB"/>
        </w:rPr>
        <w:fldChar w:fldCharType="begin"/>
      </w:r>
      <w:r w:rsidRPr="00523D90">
        <w:rPr>
          <w:rFonts w:eastAsia="Calibri" w:cstheme="minorHAnsi"/>
          <w:color w:val="0070C0"/>
          <w:lang w:val="en-GB"/>
        </w:rPr>
        <w:instrText xml:space="preserve"> REF _Ref43558509 \h  \* MERGEFORMAT </w:instrText>
      </w:r>
      <w:r w:rsidRPr="00523D90">
        <w:rPr>
          <w:rFonts w:eastAsia="Calibri" w:cstheme="minorHAnsi"/>
          <w:color w:val="0070C0"/>
          <w:lang w:val="en-GB"/>
        </w:rPr>
      </w:r>
      <w:r w:rsidRPr="00523D90">
        <w:rPr>
          <w:rFonts w:eastAsia="Calibri" w:cstheme="minorHAnsi"/>
          <w:color w:val="0070C0"/>
          <w:lang w:val="en-GB"/>
        </w:rPr>
        <w:fldChar w:fldCharType="separate"/>
      </w:r>
      <w:r w:rsidRPr="00523D90">
        <w:rPr>
          <w:rFonts w:eastAsia="Calibri" w:cstheme="minorHAnsi"/>
          <w:color w:val="0070C0"/>
          <w:lang w:val="en-GB"/>
        </w:rPr>
        <w:t>homeopathic analysis strategies</w:t>
      </w:r>
      <w:r w:rsidRPr="00523D90">
        <w:rPr>
          <w:rFonts w:eastAsia="Calibri" w:cstheme="minorHAnsi"/>
          <w:color w:val="0070C0"/>
          <w:lang w:val="en-GB"/>
        </w:rPr>
        <w:fldChar w:fldCharType="end"/>
      </w:r>
      <w:r>
        <w:rPr>
          <w:rFonts w:eastAsia="Calibri" w:cstheme="minorHAnsi"/>
          <w:lang w:val="en-GB"/>
        </w:rPr>
        <w:t>.</w:t>
      </w:r>
    </w:p>
    <w:p w14:paraId="2309A5E4" w14:textId="77777777" w:rsidR="001B740F" w:rsidRPr="005A0120" w:rsidRDefault="001B740F" w:rsidP="001B740F">
      <w:pPr>
        <w:rPr>
          <w:rFonts w:eastAsia="Calibri" w:cstheme="minorHAnsi"/>
          <w:lang w:val="en-GB"/>
        </w:rPr>
      </w:pPr>
    </w:p>
    <w:p w14:paraId="442DCF57" w14:textId="77777777" w:rsidR="001B740F" w:rsidRPr="005A0120" w:rsidRDefault="001B740F" w:rsidP="001B740F">
      <w:pPr>
        <w:pStyle w:val="Heading3"/>
        <w:rPr>
          <w:rFonts w:asciiTheme="minorHAnsi" w:eastAsia="Calibri" w:hAnsiTheme="minorHAnsi" w:cstheme="minorHAnsi"/>
          <w:b/>
          <w:lang w:val="en-GB"/>
        </w:rPr>
      </w:pPr>
      <w:bookmarkStart w:id="57" w:name="_Ref43552401"/>
      <w:bookmarkStart w:id="58" w:name="_Ref38186514"/>
      <w:bookmarkStart w:id="59" w:name="_Ref35181587"/>
      <w:bookmarkStart w:id="60" w:name="_Ref35175453"/>
      <w:r w:rsidRPr="005A0120">
        <w:rPr>
          <w:rFonts w:asciiTheme="minorHAnsi" w:eastAsia="Calibri" w:hAnsiTheme="minorHAnsi" w:cstheme="minorHAnsi"/>
          <w:b/>
          <w:lang w:val="en-GB"/>
        </w:rPr>
        <w:t>homeopathic care</w:t>
      </w:r>
      <w:bookmarkEnd w:id="57"/>
    </w:p>
    <w:p w14:paraId="2C7824F2" w14:textId="77777777" w:rsidR="001B740F" w:rsidRPr="005A0120" w:rsidRDefault="001B740F" w:rsidP="001B740F">
      <w:pPr>
        <w:rPr>
          <w:rFonts w:eastAsia="Calibri" w:cstheme="minorHAnsi"/>
          <w:lang w:val="en-GB"/>
        </w:rPr>
      </w:pPr>
      <w:r w:rsidRPr="005A0120">
        <w:rPr>
          <w:rFonts w:eastAsia="Calibri" w:cstheme="minorHAnsi"/>
          <w:lang w:val="en-GB"/>
        </w:rPr>
        <w:t xml:space="preserve">A form of homeopathic treatment comprising both,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_Ref42341216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consultation</w:t>
      </w:r>
      <w:r w:rsidRPr="005A0120">
        <w:rPr>
          <w:rFonts w:eastAsia="Calibri" w:cstheme="minorHAnsi"/>
          <w:color w:val="0070C0"/>
          <w:lang w:val="en-GB"/>
        </w:rPr>
        <w:fldChar w:fldCharType="end"/>
      </w:r>
      <w:r w:rsidRPr="00625D9B">
        <w:rPr>
          <w:rFonts w:eastAsia="Calibri" w:cstheme="minorHAnsi"/>
          <w:lang w:val="en-GB"/>
        </w:rPr>
        <w:t xml:space="preserve"> and the application of one or more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s</w:t>
      </w:r>
      <w:r w:rsidRPr="005A0120">
        <w:rPr>
          <w:rFonts w:eastAsia="Calibri" w:cstheme="minorHAnsi"/>
          <w:lang w:val="en-GB"/>
        </w:rPr>
        <w:t>.</w:t>
      </w:r>
    </w:p>
    <w:p w14:paraId="182E1C1A" w14:textId="77777777" w:rsidR="001B740F" w:rsidRPr="005A0120" w:rsidRDefault="001B740F" w:rsidP="001B740F">
      <w:pPr>
        <w:rPr>
          <w:rFonts w:eastAsia="Calibri"/>
          <w:lang w:val="en-GB"/>
        </w:rPr>
      </w:pPr>
    </w:p>
    <w:p w14:paraId="3BF8D029" w14:textId="77777777" w:rsidR="001B740F" w:rsidRPr="005A0120" w:rsidRDefault="001B740F" w:rsidP="001B740F">
      <w:pPr>
        <w:pStyle w:val="Heading3"/>
        <w:rPr>
          <w:rFonts w:asciiTheme="minorHAnsi" w:eastAsia="Calibri" w:hAnsiTheme="minorHAnsi" w:cstheme="minorHAnsi"/>
          <w:b/>
          <w:lang w:val="en-GB"/>
        </w:rPr>
      </w:pPr>
      <w:bookmarkStart w:id="61" w:name="_Ref42341216"/>
      <w:r w:rsidRPr="005A0120">
        <w:rPr>
          <w:rFonts w:asciiTheme="minorHAnsi" w:eastAsia="Calibri" w:hAnsiTheme="minorHAnsi" w:cstheme="minorHAnsi"/>
          <w:b/>
          <w:lang w:val="en-GB"/>
        </w:rPr>
        <w:t>homeopathic consultation</w:t>
      </w:r>
      <w:bookmarkEnd w:id="58"/>
      <w:bookmarkEnd w:id="61"/>
    </w:p>
    <w:p w14:paraId="53569002" w14:textId="77777777" w:rsidR="001B740F" w:rsidRPr="00DE1A30" w:rsidRDefault="001B740F" w:rsidP="001B740F">
      <w:pPr>
        <w:rPr>
          <w:rFonts w:eastAsia="Calibri" w:cstheme="minorHAnsi"/>
          <w:lang w:val="en-GB"/>
        </w:rPr>
      </w:pPr>
      <w:r w:rsidRPr="005A0120">
        <w:rPr>
          <w:rFonts w:eastAsia="Calibri" w:cstheme="minorHAnsi"/>
          <w:lang w:val="en-GB"/>
        </w:rPr>
        <w:t>The homeopathic consultation consists of an in-depth interview of physical and psychological complaints of the patient</w:t>
      </w:r>
      <w:r>
        <w:rPr>
          <w:rFonts w:eastAsia="Calibri" w:cstheme="minorHAnsi"/>
          <w:lang w:val="en-GB"/>
        </w:rPr>
        <w:t xml:space="preserve"> (complete clinical case history aka </w:t>
      </w:r>
      <w:r w:rsidRPr="00211EE7">
        <w:rPr>
          <w:rFonts w:eastAsia="Calibri" w:cstheme="minorHAnsi"/>
          <w:color w:val="0070C0"/>
          <w:lang w:val="en-GB"/>
        </w:rPr>
        <w:fldChar w:fldCharType="begin"/>
      </w:r>
      <w:r w:rsidRPr="00211EE7">
        <w:rPr>
          <w:rFonts w:eastAsia="Calibri" w:cstheme="minorHAnsi"/>
          <w:color w:val="0070C0"/>
          <w:lang w:val="en-GB"/>
        </w:rPr>
        <w:instrText xml:space="preserve"> REF _Ref42340425 \h  \* MERGEFORMAT </w:instrText>
      </w:r>
      <w:r w:rsidRPr="00211EE7">
        <w:rPr>
          <w:rFonts w:eastAsia="Calibri" w:cstheme="minorHAnsi"/>
          <w:color w:val="0070C0"/>
          <w:lang w:val="en-GB"/>
        </w:rPr>
      </w:r>
      <w:r w:rsidRPr="00211EE7">
        <w:rPr>
          <w:rFonts w:eastAsia="Calibri" w:cstheme="minorHAnsi"/>
          <w:color w:val="0070C0"/>
          <w:lang w:val="en-GB"/>
        </w:rPr>
        <w:fldChar w:fldCharType="separate"/>
      </w:r>
      <w:r w:rsidRPr="00211EE7">
        <w:rPr>
          <w:rFonts w:eastAsia="Calibri" w:cstheme="minorHAnsi"/>
          <w:color w:val="0070C0"/>
          <w:lang w:val="en-GB"/>
        </w:rPr>
        <w:t>homeopathic anamnesis</w:t>
      </w:r>
      <w:r w:rsidRPr="00211EE7">
        <w:rPr>
          <w:rFonts w:eastAsia="Calibri" w:cstheme="minorHAnsi"/>
          <w:color w:val="0070C0"/>
          <w:lang w:val="en-GB"/>
        </w:rPr>
        <w:fldChar w:fldCharType="end"/>
      </w:r>
      <w:r>
        <w:rPr>
          <w:rFonts w:eastAsia="Calibri" w:cstheme="minorHAnsi"/>
          <w:lang w:val="en-GB"/>
        </w:rPr>
        <w:t xml:space="preserve">) and the physical examination. The consultation concludes in the prescription of the </w:t>
      </w:r>
      <w:r w:rsidRPr="002F0276">
        <w:rPr>
          <w:rFonts w:eastAsia="Calibri" w:cstheme="minorHAnsi"/>
          <w:color w:val="0070C0"/>
          <w:lang w:val="en-GB"/>
        </w:rPr>
        <w:fldChar w:fldCharType="begin"/>
      </w:r>
      <w:r w:rsidRPr="002F0276">
        <w:rPr>
          <w:rFonts w:eastAsia="Calibri" w:cstheme="minorHAnsi"/>
          <w:color w:val="0070C0"/>
          <w:lang w:val="en-GB"/>
        </w:rPr>
        <w:instrText xml:space="preserve"> REF _Ref42323136 \h  \* MERGEFORMAT </w:instrText>
      </w:r>
      <w:r w:rsidRPr="002F0276">
        <w:rPr>
          <w:rFonts w:eastAsia="Calibri" w:cstheme="minorHAnsi"/>
          <w:color w:val="0070C0"/>
          <w:lang w:val="en-GB"/>
        </w:rPr>
      </w:r>
      <w:r w:rsidRPr="002F0276">
        <w:rPr>
          <w:rFonts w:eastAsia="Calibri" w:cstheme="minorHAnsi"/>
          <w:color w:val="0070C0"/>
          <w:lang w:val="en-GB"/>
        </w:rPr>
        <w:fldChar w:fldCharType="separate"/>
      </w:r>
      <w:r w:rsidRPr="002F0276">
        <w:rPr>
          <w:rFonts w:ascii="Calibri" w:eastAsia="Calibri" w:hAnsi="Calibri" w:cs="Calibri"/>
          <w:bCs/>
          <w:color w:val="0070C0"/>
          <w:lang w:val="en-GB"/>
        </w:rPr>
        <w:t>indicated homeopathic medicine</w:t>
      </w:r>
      <w:r w:rsidRPr="002F0276">
        <w:rPr>
          <w:rFonts w:eastAsia="Calibri" w:cstheme="minorHAnsi"/>
          <w:color w:val="0070C0"/>
          <w:lang w:val="en-GB"/>
        </w:rPr>
        <w:fldChar w:fldCharType="end"/>
      </w:r>
      <w:r>
        <w:rPr>
          <w:rFonts w:eastAsia="Calibri" w:cstheme="minorHAnsi"/>
          <w:color w:val="0070C0"/>
          <w:lang w:val="en-GB"/>
        </w:rPr>
        <w:t xml:space="preserve"> </w:t>
      </w:r>
      <w:r w:rsidRPr="00E44402">
        <w:rPr>
          <w:rFonts w:eastAsia="Calibri" w:cstheme="minorHAnsi"/>
          <w:color w:val="000000" w:themeColor="text1"/>
          <w:lang w:val="en-GB"/>
        </w:rPr>
        <w:t>and is held by a homeopathic physician or practitioner</w:t>
      </w:r>
      <w:r w:rsidRPr="005A0120">
        <w:rPr>
          <w:rFonts w:eastAsia="Calibri" w:cstheme="minorHAnsi"/>
          <w:lang w:val="en-GB"/>
        </w:rPr>
        <w:t xml:space="preserve">. As the intensity and duration of the homeopathic consultation is extended compared to a conventional doctor’s appointment, there exist claims that the homeopathic consultation by itself has a beneficial effect to many conditions and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lang w:val="en-GB"/>
        </w:rPr>
        <w:t xml:space="preserve"> </w:t>
      </w:r>
      <w:r>
        <w:rPr>
          <w:rFonts w:eastAsia="Calibri" w:cstheme="minorHAnsi"/>
          <w:lang w:val="en-GB"/>
        </w:rPr>
        <w:t xml:space="preserve">(HMP) </w:t>
      </w:r>
      <w:r w:rsidRPr="00625D9B">
        <w:rPr>
          <w:rFonts w:eastAsia="Calibri" w:cstheme="minorHAnsi"/>
          <w:lang w:val="en-GB"/>
        </w:rPr>
        <w:t xml:space="preserve">does not add to this effect. In clinical studies it is therefore important to distinguish between ‘homeopathic care’ </w:t>
      </w:r>
      <w:r>
        <w:rPr>
          <w:rFonts w:eastAsia="Calibri" w:cstheme="minorHAnsi"/>
          <w:lang w:val="en-GB"/>
        </w:rPr>
        <w:t xml:space="preserve">(any homeopathic intervention, which includes a consultation with a homeopathic physician or practitioner) </w:t>
      </w:r>
      <w:r w:rsidRPr="00625D9B">
        <w:rPr>
          <w:rFonts w:eastAsia="Calibri" w:cstheme="minorHAnsi"/>
          <w:lang w:val="en-GB"/>
        </w:rPr>
        <w:t xml:space="preserve">and the simple administration of </w:t>
      </w:r>
      <w:r>
        <w:rPr>
          <w:rFonts w:eastAsia="Calibri" w:cstheme="minorHAnsi"/>
          <w:lang w:val="en-GB"/>
        </w:rPr>
        <w:t>HMPs</w:t>
      </w:r>
      <w:r w:rsidRPr="00625D9B">
        <w:rPr>
          <w:rFonts w:eastAsia="Calibri" w:cstheme="minorHAnsi"/>
          <w:lang w:val="en-GB"/>
        </w:rPr>
        <w:t xml:space="preserve">. Further, it needs to be clearly stated, if both </w:t>
      </w:r>
      <w:r w:rsidRPr="005A0120">
        <w:rPr>
          <w:rFonts w:eastAsia="Calibri" w:cstheme="minorHAnsi"/>
          <w:lang w:val="en-GB"/>
        </w:rPr>
        <w:t xml:space="preserve">treatment groups received a homeopathic consultation or not. </w:t>
      </w:r>
    </w:p>
    <w:p w14:paraId="3ADF71C5" w14:textId="77777777" w:rsidR="001B740F" w:rsidRPr="005A0120" w:rsidRDefault="001B740F" w:rsidP="001B740F">
      <w:pPr>
        <w:pStyle w:val="Heading3"/>
        <w:rPr>
          <w:rFonts w:asciiTheme="minorHAnsi" w:eastAsia="Calibri" w:hAnsiTheme="minorHAnsi" w:cstheme="minorHAnsi"/>
          <w:b/>
          <w:lang w:val="en-GB"/>
        </w:rPr>
      </w:pPr>
      <w:bookmarkStart w:id="62" w:name="_Ref43564841"/>
      <w:r w:rsidRPr="005A0120">
        <w:rPr>
          <w:rFonts w:asciiTheme="minorHAnsi" w:eastAsia="Calibri" w:hAnsiTheme="minorHAnsi" w:cstheme="minorHAnsi"/>
          <w:b/>
          <w:lang w:val="en-GB"/>
        </w:rPr>
        <w:t>homeopathic dilution</w:t>
      </w:r>
      <w:bookmarkEnd w:id="59"/>
      <w:bookmarkEnd w:id="62"/>
    </w:p>
    <w:p w14:paraId="291C72A0" w14:textId="77777777" w:rsidR="001B740F" w:rsidRPr="00625D9B" w:rsidRDefault="001B740F" w:rsidP="001B740F">
      <w:pPr>
        <w:rPr>
          <w:rFonts w:eastAsia="Calibri" w:cstheme="minorHAnsi"/>
          <w:lang w:val="en-GB"/>
        </w:rPr>
      </w:pPr>
      <w:r w:rsidRPr="005A0120">
        <w:rPr>
          <w:rFonts w:eastAsia="Calibri" w:cstheme="minorHAnsi"/>
          <w:lang w:val="en-GB"/>
        </w:rPr>
        <w:t>The term ‘homeopathic dilution</w:t>
      </w:r>
      <w:r>
        <w:rPr>
          <w:rFonts w:eastAsia="Calibri" w:cstheme="minorHAnsi"/>
          <w:lang w:val="en-GB"/>
        </w:rPr>
        <w:t>’</w:t>
      </w:r>
      <w:r w:rsidRPr="005A0120">
        <w:rPr>
          <w:rFonts w:eastAsia="Calibri" w:cstheme="minorHAnsi"/>
          <w:lang w:val="en-GB"/>
        </w:rPr>
        <w:t xml:space="preserve"> is often used to describe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_Ref38127249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potency and scale</w:t>
      </w:r>
      <w:r w:rsidRPr="005A0120">
        <w:rPr>
          <w:rFonts w:eastAsia="Calibri" w:cstheme="minorHAnsi"/>
          <w:color w:val="0070C0"/>
          <w:lang w:val="en-GB"/>
        </w:rPr>
        <w:fldChar w:fldCharType="end"/>
      </w:r>
      <w:r w:rsidRPr="00625D9B">
        <w:rPr>
          <w:rFonts w:eastAsia="Calibri" w:cstheme="minorHAnsi"/>
          <w:lang w:val="en-GB"/>
        </w:rPr>
        <w:t xml:space="preserve"> of a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Pr>
          <w:rFonts w:eastAsia="Calibri" w:cstheme="minorHAnsi"/>
          <w:lang w:val="en-GB"/>
        </w:rPr>
        <w:t>. Though not specifically</w:t>
      </w:r>
      <w:r w:rsidRPr="00625D9B">
        <w:rPr>
          <w:rFonts w:eastAsia="Calibri" w:cstheme="minorHAnsi"/>
          <w:lang w:val="en-GB"/>
        </w:rPr>
        <w:t xml:space="preserve"> </w:t>
      </w:r>
      <w:r>
        <w:rPr>
          <w:rFonts w:eastAsia="Calibri" w:cstheme="minorHAnsi"/>
          <w:lang w:val="en-GB"/>
        </w:rPr>
        <w:t>synonyms,</w:t>
      </w:r>
      <w:r w:rsidRPr="00625D9B">
        <w:rPr>
          <w:rFonts w:eastAsia="Calibri" w:cstheme="minorHAnsi"/>
          <w:lang w:val="en-GB"/>
        </w:rPr>
        <w:t xml:space="preserve"> </w:t>
      </w:r>
      <w:r>
        <w:rPr>
          <w:rFonts w:eastAsia="Calibri" w:cstheme="minorHAnsi"/>
          <w:lang w:val="en-GB"/>
        </w:rPr>
        <w:t xml:space="preserve">the terms </w:t>
      </w:r>
      <w:r w:rsidRPr="00625D9B">
        <w:rPr>
          <w:rFonts w:eastAsia="Calibri" w:cstheme="minorHAnsi"/>
          <w:lang w:val="en-GB"/>
        </w:rPr>
        <w:t xml:space="preserve">homeopathic dilution and </w:t>
      </w:r>
      <w:r>
        <w:rPr>
          <w:rFonts w:eastAsia="Calibri" w:cstheme="minorHAnsi"/>
          <w:lang w:val="en-GB"/>
        </w:rPr>
        <w:t xml:space="preserve">homeopathic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_Ref38126803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potenc</w:t>
      </w:r>
      <w:r>
        <w:rPr>
          <w:rFonts w:eastAsia="Calibri" w:cstheme="minorHAnsi"/>
          <w:color w:val="0070C0"/>
          <w:lang w:val="en-GB"/>
        </w:rPr>
        <w:t>y</w:t>
      </w:r>
      <w:r w:rsidRPr="005A0120">
        <w:rPr>
          <w:rFonts w:eastAsia="Calibri" w:cstheme="minorHAnsi"/>
          <w:color w:val="0070C0"/>
          <w:lang w:val="en-GB"/>
        </w:rPr>
        <w:fldChar w:fldCharType="end"/>
      </w:r>
      <w:r w:rsidRPr="00625D9B">
        <w:rPr>
          <w:rFonts w:eastAsia="Calibri" w:cstheme="minorHAnsi"/>
          <w:lang w:val="en-GB"/>
        </w:rPr>
        <w:t xml:space="preserve"> are </w:t>
      </w:r>
      <w:r>
        <w:rPr>
          <w:rFonts w:eastAsia="Calibri" w:cstheme="minorHAnsi"/>
          <w:lang w:val="en-GB"/>
        </w:rPr>
        <w:t>sometimes used as such in literature</w:t>
      </w:r>
      <w:r w:rsidRPr="00625D9B">
        <w:rPr>
          <w:rFonts w:eastAsia="Calibri" w:cstheme="minorHAnsi"/>
          <w:lang w:val="en-GB"/>
        </w:rPr>
        <w:t>.</w:t>
      </w:r>
      <w:r>
        <w:rPr>
          <w:rFonts w:eastAsia="Calibri" w:cstheme="minorHAnsi"/>
          <w:lang w:val="en-GB"/>
        </w:rPr>
        <w:t xml:space="preserve"> </w:t>
      </w:r>
    </w:p>
    <w:p w14:paraId="436638B8" w14:textId="77777777" w:rsidR="001B740F" w:rsidRPr="00532096" w:rsidRDefault="001B740F" w:rsidP="001B740F">
      <w:pPr>
        <w:pStyle w:val="Heading3"/>
        <w:rPr>
          <w:rFonts w:asciiTheme="minorHAnsi" w:eastAsia="Calibri" w:hAnsiTheme="minorHAnsi" w:cstheme="minorHAnsi"/>
          <w:b/>
          <w:lang w:val="en-GB"/>
        </w:rPr>
      </w:pPr>
      <w:bookmarkStart w:id="63" w:name="_Ref43020404"/>
      <w:r w:rsidRPr="00532096">
        <w:rPr>
          <w:rFonts w:asciiTheme="minorHAnsi" w:eastAsia="Calibri" w:hAnsiTheme="minorHAnsi" w:cstheme="minorHAnsi"/>
          <w:b/>
          <w:lang w:val="en-GB"/>
        </w:rPr>
        <w:lastRenderedPageBreak/>
        <w:t>homeopathic drug profile</w:t>
      </w:r>
      <w:bookmarkEnd w:id="60"/>
      <w:bookmarkEnd w:id="63"/>
    </w:p>
    <w:p w14:paraId="439AC775" w14:textId="77777777" w:rsidR="001B740F" w:rsidRPr="00532096" w:rsidRDefault="001B740F" w:rsidP="001B740F">
      <w:pPr>
        <w:rPr>
          <w:rFonts w:eastAsia="Calibri" w:cstheme="minorHAnsi"/>
          <w:color w:val="0070C0"/>
          <w:lang w:val="en-GB"/>
        </w:rPr>
      </w:pPr>
      <w:r w:rsidRPr="00532096">
        <w:rPr>
          <w:rFonts w:eastAsia="Calibri" w:cstheme="minorHAnsi"/>
          <w:lang w:val="en-GB"/>
        </w:rPr>
        <w:t xml:space="preserve">The summary of </w:t>
      </w:r>
      <w:r w:rsidRPr="00532096">
        <w:rPr>
          <w:rFonts w:eastAsia="Calibri" w:cstheme="minorHAnsi"/>
          <w:color w:val="0070C0"/>
          <w:lang w:val="en-GB"/>
        </w:rPr>
        <w:fldChar w:fldCharType="begin"/>
      </w:r>
      <w:r w:rsidRPr="00532096">
        <w:rPr>
          <w:rFonts w:eastAsia="Calibri" w:cstheme="minorHAnsi"/>
          <w:color w:val="0070C0"/>
          <w:lang w:val="en-GB"/>
        </w:rPr>
        <w:instrText xml:space="preserve"> REF _Ref42081848 \h  \* MERGEFORMAT </w:instrText>
      </w:r>
      <w:r w:rsidRPr="00532096">
        <w:rPr>
          <w:rFonts w:eastAsia="Calibri" w:cstheme="minorHAnsi"/>
          <w:color w:val="0070C0"/>
          <w:lang w:val="en-GB"/>
        </w:rPr>
      </w:r>
      <w:r w:rsidRPr="00532096">
        <w:rPr>
          <w:rFonts w:eastAsia="Calibri" w:cstheme="minorHAnsi"/>
          <w:color w:val="0070C0"/>
          <w:lang w:val="en-GB"/>
        </w:rPr>
        <w:fldChar w:fldCharType="separate"/>
      </w:r>
      <w:r w:rsidRPr="005A0120">
        <w:rPr>
          <w:rFonts w:eastAsia="Calibri" w:cstheme="minorHAnsi"/>
          <w:color w:val="0070C0"/>
          <w:lang w:val="en-GB"/>
        </w:rPr>
        <w:t>indicator symptoms for homeopathic medicines</w:t>
      </w:r>
      <w:r w:rsidRPr="00532096">
        <w:rPr>
          <w:rFonts w:eastAsia="Calibri" w:cstheme="minorHAnsi"/>
          <w:color w:val="0070C0"/>
          <w:lang w:val="en-GB"/>
        </w:rPr>
        <w:fldChar w:fldCharType="end"/>
      </w:r>
      <w:r w:rsidRPr="00532096">
        <w:rPr>
          <w:rFonts w:eastAsia="Calibri" w:cstheme="minorHAnsi"/>
          <w:lang w:val="en-GB"/>
        </w:rPr>
        <w:t>, which is used for the prescriptions of</w:t>
      </w:r>
      <w:r>
        <w:rPr>
          <w:rFonts w:eastAsia="Calibri" w:cstheme="minorHAnsi"/>
          <w:lang w:val="en-GB"/>
        </w:rPr>
        <w:t xml:space="preserve"> the </w:t>
      </w:r>
      <w:r w:rsidRPr="00211EE7">
        <w:rPr>
          <w:rFonts w:eastAsia="Calibri" w:cstheme="minorHAnsi"/>
          <w:color w:val="0070C0"/>
          <w:lang w:val="en-GB"/>
        </w:rPr>
        <w:fldChar w:fldCharType="begin"/>
      </w:r>
      <w:r w:rsidRPr="00211EE7">
        <w:rPr>
          <w:rFonts w:eastAsia="Calibri" w:cstheme="minorHAnsi"/>
          <w:color w:val="0070C0"/>
          <w:lang w:val="en-GB"/>
        </w:rPr>
        <w:instrText xml:space="preserve"> REF _Ref47518393 \h  \* MERGEFORMAT </w:instrText>
      </w:r>
      <w:r w:rsidRPr="00211EE7">
        <w:rPr>
          <w:rFonts w:eastAsia="Calibri" w:cstheme="minorHAnsi"/>
          <w:color w:val="0070C0"/>
          <w:lang w:val="en-GB"/>
        </w:rPr>
      </w:r>
      <w:r w:rsidRPr="00211EE7">
        <w:rPr>
          <w:rFonts w:eastAsia="Calibri" w:cstheme="minorHAnsi"/>
          <w:color w:val="0070C0"/>
          <w:lang w:val="en-GB"/>
        </w:rPr>
        <w:fldChar w:fldCharType="separate"/>
      </w:r>
      <w:r w:rsidRPr="00211EE7">
        <w:rPr>
          <w:rFonts w:eastAsia="Calibri" w:cstheme="minorHAnsi"/>
          <w:color w:val="0070C0"/>
          <w:lang w:val="en-GB"/>
        </w:rPr>
        <w:t>homeopathic medicinal product</w:t>
      </w:r>
      <w:r w:rsidRPr="00211EE7">
        <w:rPr>
          <w:rFonts w:eastAsia="Calibri" w:cstheme="minorHAnsi"/>
          <w:color w:val="0070C0"/>
          <w:lang w:val="en-GB"/>
        </w:rPr>
        <w:fldChar w:fldCharType="end"/>
      </w:r>
      <w:r>
        <w:rPr>
          <w:rFonts w:eastAsia="Calibri" w:cstheme="minorHAnsi"/>
          <w:color w:val="0070C0"/>
          <w:lang w:val="en-GB"/>
        </w:rPr>
        <w:t xml:space="preserve"> for the </w:t>
      </w:r>
      <w:r w:rsidRPr="00211EE7">
        <w:rPr>
          <w:rFonts w:eastAsia="Calibri" w:cstheme="minorHAnsi"/>
          <w:color w:val="0070C0"/>
          <w:lang w:val="en-GB"/>
        </w:rPr>
        <w:fldChar w:fldCharType="begin"/>
      </w:r>
      <w:r w:rsidRPr="00211EE7">
        <w:rPr>
          <w:rFonts w:eastAsia="Calibri" w:cstheme="minorHAnsi"/>
          <w:color w:val="0070C0"/>
          <w:lang w:val="en-GB"/>
        </w:rPr>
        <w:instrText xml:space="preserve"> REF _Ref38187129 \h  \* MERGEFORMAT </w:instrText>
      </w:r>
      <w:r w:rsidRPr="00211EE7">
        <w:rPr>
          <w:rFonts w:eastAsia="Calibri" w:cstheme="minorHAnsi"/>
          <w:color w:val="0070C0"/>
          <w:lang w:val="en-GB"/>
        </w:rPr>
      </w:r>
      <w:r w:rsidRPr="00211EE7">
        <w:rPr>
          <w:rFonts w:eastAsia="Calibri" w:cstheme="minorHAnsi"/>
          <w:color w:val="0070C0"/>
          <w:lang w:val="en-GB"/>
        </w:rPr>
        <w:fldChar w:fldCharType="separate"/>
      </w:r>
      <w:r w:rsidRPr="00211EE7">
        <w:rPr>
          <w:rFonts w:eastAsia="Calibri" w:cstheme="minorHAnsi"/>
          <w:color w:val="0070C0"/>
          <w:lang w:val="en-GB"/>
        </w:rPr>
        <w:t>individualised homeopathic prescription</w:t>
      </w:r>
      <w:r w:rsidRPr="00211EE7">
        <w:rPr>
          <w:rFonts w:eastAsia="Calibri" w:cstheme="minorHAnsi"/>
          <w:color w:val="0070C0"/>
          <w:lang w:val="en-GB"/>
        </w:rPr>
        <w:fldChar w:fldCharType="end"/>
      </w:r>
      <w:r w:rsidRPr="00211EE7">
        <w:rPr>
          <w:rFonts w:eastAsia="Calibri" w:cstheme="minorHAnsi"/>
          <w:color w:val="0070C0"/>
          <w:lang w:val="en-GB"/>
        </w:rPr>
        <w:t xml:space="preserve"> </w:t>
      </w:r>
      <w:r w:rsidRPr="00532096">
        <w:rPr>
          <w:rFonts w:eastAsia="Calibri" w:cstheme="minorHAnsi"/>
          <w:lang w:val="en-GB"/>
        </w:rPr>
        <w:t xml:space="preserve">and </w:t>
      </w:r>
      <w:r w:rsidRPr="00211EE7">
        <w:rPr>
          <w:rFonts w:eastAsia="Calibri" w:cstheme="minorHAnsi"/>
          <w:color w:val="0070C0"/>
          <w:lang w:val="en-GB"/>
        </w:rPr>
        <w:fldChar w:fldCharType="begin"/>
      </w:r>
      <w:r w:rsidRPr="00211EE7">
        <w:rPr>
          <w:rFonts w:eastAsia="Calibri" w:cstheme="minorHAnsi"/>
          <w:color w:val="0070C0"/>
          <w:lang w:val="en-GB"/>
        </w:rPr>
        <w:instrText xml:space="preserve"> REF _Ref48567305 \h  \* MERGEFORMAT </w:instrText>
      </w:r>
      <w:r w:rsidRPr="00211EE7">
        <w:rPr>
          <w:rFonts w:eastAsia="Calibri" w:cstheme="minorHAnsi"/>
          <w:color w:val="0070C0"/>
          <w:lang w:val="en-GB"/>
        </w:rPr>
      </w:r>
      <w:r w:rsidRPr="00211EE7">
        <w:rPr>
          <w:rFonts w:eastAsia="Calibri" w:cstheme="minorHAnsi"/>
          <w:color w:val="0070C0"/>
          <w:lang w:val="en-GB"/>
        </w:rPr>
        <w:fldChar w:fldCharType="separate"/>
      </w:r>
      <w:r w:rsidRPr="00211EE7">
        <w:rPr>
          <w:rFonts w:eastAsia="Calibri" w:cstheme="minorHAnsi"/>
          <w:color w:val="0070C0"/>
          <w:lang w:val="en-GB"/>
        </w:rPr>
        <w:t>routine homeopathic prescriptions</w:t>
      </w:r>
      <w:r w:rsidRPr="00211EE7">
        <w:rPr>
          <w:rFonts w:eastAsia="Calibri" w:cstheme="minorHAnsi"/>
          <w:color w:val="0070C0"/>
          <w:lang w:val="en-GB"/>
        </w:rPr>
        <w:fldChar w:fldCharType="end"/>
      </w:r>
      <w:r>
        <w:rPr>
          <w:rFonts w:eastAsia="Calibri" w:cstheme="minorHAnsi"/>
          <w:color w:val="0070C0"/>
          <w:lang w:val="en-GB"/>
        </w:rPr>
        <w:t xml:space="preserve"> </w:t>
      </w:r>
      <w:r>
        <w:rPr>
          <w:rFonts w:eastAsia="Calibri" w:cstheme="minorHAnsi"/>
          <w:lang w:val="en-GB"/>
        </w:rPr>
        <w:t>by adhering to</w:t>
      </w:r>
      <w:r w:rsidRPr="00532096">
        <w:rPr>
          <w:rFonts w:eastAsia="Calibri" w:cstheme="minorHAnsi"/>
          <w:lang w:val="en-GB"/>
        </w:rPr>
        <w:t xml:space="preserve"> the </w:t>
      </w:r>
      <w:r>
        <w:rPr>
          <w:rFonts w:eastAsia="Calibri" w:cstheme="minorHAnsi"/>
          <w:lang w:val="en-GB"/>
        </w:rPr>
        <w:t>‘</w:t>
      </w:r>
      <w:r w:rsidRPr="00532096">
        <w:rPr>
          <w:rFonts w:eastAsia="Calibri" w:cstheme="minorHAnsi"/>
          <w:color w:val="0070C0"/>
          <w:lang w:val="en-GB"/>
        </w:rPr>
        <w:fldChar w:fldCharType="begin"/>
      </w:r>
      <w:r w:rsidRPr="00532096">
        <w:rPr>
          <w:rFonts w:eastAsia="Calibri" w:cstheme="minorHAnsi"/>
          <w:color w:val="0070C0"/>
          <w:lang w:val="en-GB"/>
        </w:rPr>
        <w:instrText xml:space="preserve"> REF _Ref43041809 \h  \* MERGEFORMAT </w:instrText>
      </w:r>
      <w:r w:rsidRPr="00532096">
        <w:rPr>
          <w:rFonts w:eastAsia="Calibri" w:cstheme="minorHAnsi"/>
          <w:color w:val="0070C0"/>
          <w:lang w:val="en-GB"/>
        </w:rPr>
      </w:r>
      <w:r w:rsidRPr="00532096">
        <w:rPr>
          <w:rFonts w:eastAsia="Calibri" w:cstheme="minorHAnsi"/>
          <w:color w:val="0070C0"/>
          <w:lang w:val="en-GB"/>
        </w:rPr>
        <w:fldChar w:fldCharType="separate"/>
      </w:r>
      <w:r w:rsidRPr="005A0120">
        <w:rPr>
          <w:rFonts w:eastAsia="Calibri" w:cstheme="minorHAnsi"/>
          <w:color w:val="0070C0"/>
          <w:lang w:val="en-GB"/>
        </w:rPr>
        <w:t xml:space="preserve">Law of </w:t>
      </w:r>
      <w:r>
        <w:rPr>
          <w:rFonts w:eastAsia="Calibri" w:cstheme="minorHAnsi"/>
          <w:color w:val="0070C0"/>
          <w:lang w:val="en-GB"/>
        </w:rPr>
        <w:t>S</w:t>
      </w:r>
      <w:r w:rsidRPr="005A0120">
        <w:rPr>
          <w:rFonts w:eastAsia="Calibri" w:cstheme="minorHAnsi"/>
          <w:color w:val="0070C0"/>
          <w:lang w:val="en-GB"/>
        </w:rPr>
        <w:t>imilars</w:t>
      </w:r>
      <w:r w:rsidRPr="00532096">
        <w:rPr>
          <w:rFonts w:eastAsia="Calibri" w:cstheme="minorHAnsi"/>
          <w:color w:val="0070C0"/>
          <w:lang w:val="en-GB"/>
        </w:rPr>
        <w:fldChar w:fldCharType="end"/>
      </w:r>
      <w:r w:rsidRPr="00211EE7">
        <w:rPr>
          <w:rFonts w:eastAsia="Calibri" w:cstheme="minorHAnsi"/>
          <w:color w:val="000000" w:themeColor="text1"/>
          <w:lang w:val="en-GB"/>
        </w:rPr>
        <w:t>’.</w:t>
      </w:r>
    </w:p>
    <w:p w14:paraId="23E29A77" w14:textId="77777777" w:rsidR="001B740F" w:rsidRPr="005A0120" w:rsidRDefault="001B740F" w:rsidP="001B740F">
      <w:pPr>
        <w:rPr>
          <w:rFonts w:eastAsia="Calibri" w:cstheme="minorHAnsi"/>
          <w:lang w:val="en-GB"/>
        </w:rPr>
      </w:pPr>
    </w:p>
    <w:p w14:paraId="474C7B3B" w14:textId="77777777" w:rsidR="001B740F" w:rsidRPr="005A0120" w:rsidRDefault="001B740F" w:rsidP="001B740F">
      <w:pPr>
        <w:pStyle w:val="Heading3"/>
        <w:rPr>
          <w:rFonts w:asciiTheme="minorHAnsi" w:eastAsia="Calibri" w:hAnsiTheme="minorHAnsi" w:cstheme="minorHAnsi"/>
          <w:b/>
          <w:lang w:val="en-GB"/>
        </w:rPr>
      </w:pPr>
      <w:bookmarkStart w:id="64" w:name="_Ref35183860"/>
      <w:bookmarkStart w:id="65" w:name="_Ref43558425"/>
      <w:r w:rsidRPr="005A0120">
        <w:rPr>
          <w:rFonts w:asciiTheme="minorHAnsi" w:eastAsia="Calibri" w:hAnsiTheme="minorHAnsi" w:cstheme="minorHAnsi"/>
          <w:b/>
          <w:lang w:val="en-GB"/>
        </w:rPr>
        <w:t>homeopathic formula</w:t>
      </w:r>
      <w:bookmarkEnd w:id="64"/>
      <w:bookmarkEnd w:id="65"/>
    </w:p>
    <w:p w14:paraId="5C206285" w14:textId="77777777" w:rsidR="001B740F" w:rsidRPr="00625D9B" w:rsidRDefault="001B740F" w:rsidP="001B740F">
      <w:pPr>
        <w:rPr>
          <w:rFonts w:eastAsia="Calibri" w:cstheme="minorHAnsi"/>
          <w:lang w:val="en-GB"/>
        </w:rPr>
      </w:pPr>
      <w:r w:rsidRPr="005A0120">
        <w:rPr>
          <w:rFonts w:eastAsia="Calibri" w:cstheme="minorHAnsi"/>
          <w:lang w:val="en-GB"/>
        </w:rPr>
        <w:t xml:space="preserve">This term is used inconsistently either for </w:t>
      </w:r>
      <w:r>
        <w:rPr>
          <w:rFonts w:eastAsia="Calibri" w:cstheme="minorHAnsi"/>
          <w:lang w:val="en-GB"/>
        </w:rPr>
        <w:t xml:space="preserve">single </w:t>
      </w:r>
      <w:r w:rsidRPr="00D46275">
        <w:rPr>
          <w:rFonts w:eastAsia="Calibri" w:cstheme="minorHAnsi"/>
          <w:color w:val="0070C0"/>
          <w:lang w:val="en-GB"/>
        </w:rPr>
        <w:fldChar w:fldCharType="begin"/>
      </w:r>
      <w:r w:rsidRPr="004B2526">
        <w:rPr>
          <w:rFonts w:eastAsia="Calibri" w:cstheme="minorHAnsi"/>
          <w:color w:val="0070C0"/>
          <w:lang w:val="en-GB"/>
        </w:rPr>
        <w:instrText xml:space="preserve"> REF _Ref47518393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4B2526">
        <w:rPr>
          <w:rFonts w:eastAsia="Calibri" w:cstheme="minorHAnsi"/>
          <w:color w:val="0070C0"/>
          <w:lang w:val="en-GB"/>
        </w:rPr>
        <w:t>homeopathic medicinal products (HMPs)</w:t>
      </w:r>
      <w:r w:rsidRPr="00D46275">
        <w:rPr>
          <w:rFonts w:eastAsia="Calibri" w:cstheme="minorHAnsi"/>
          <w:color w:val="0070C0"/>
          <w:lang w:val="en-GB"/>
        </w:rPr>
        <w:fldChar w:fldCharType="end"/>
      </w:r>
      <w:r>
        <w:rPr>
          <w:rFonts w:eastAsia="Calibri" w:cstheme="minorHAnsi"/>
          <w:color w:val="0070C0"/>
          <w:lang w:val="en-GB"/>
        </w:rPr>
        <w:t xml:space="preserve"> </w:t>
      </w:r>
      <w:r w:rsidRPr="005A0120">
        <w:rPr>
          <w:rFonts w:eastAsia="Calibri" w:cstheme="minorHAnsi"/>
          <w:lang w:val="en-GB"/>
        </w:rPr>
        <w:t xml:space="preserve">given in a prespecified pattern (formula) or for </w:t>
      </w:r>
      <w:r w:rsidRPr="00211EE7">
        <w:rPr>
          <w:rFonts w:eastAsia="Calibri" w:cstheme="minorHAnsi"/>
          <w:color w:val="0070C0"/>
          <w:lang w:val="en-GB"/>
        </w:rPr>
        <w:fldChar w:fldCharType="begin"/>
      </w:r>
      <w:r w:rsidRPr="00211EE7">
        <w:rPr>
          <w:rFonts w:eastAsia="Calibri" w:cstheme="minorHAnsi"/>
          <w:color w:val="0070C0"/>
          <w:lang w:val="en-GB"/>
        </w:rPr>
        <w:instrText xml:space="preserve"> REF _Ref47526146 \h  \* MERGEFORMAT </w:instrText>
      </w:r>
      <w:r w:rsidRPr="00211EE7">
        <w:rPr>
          <w:rFonts w:eastAsia="Calibri" w:cstheme="minorHAnsi"/>
          <w:color w:val="0070C0"/>
          <w:lang w:val="en-GB"/>
        </w:rPr>
      </w:r>
      <w:r w:rsidRPr="00211EE7">
        <w:rPr>
          <w:rFonts w:eastAsia="Calibri" w:cstheme="minorHAnsi"/>
          <w:color w:val="0070C0"/>
          <w:lang w:val="en-GB"/>
        </w:rPr>
        <w:fldChar w:fldCharType="separate"/>
      </w:r>
      <w:r w:rsidRPr="00211EE7">
        <w:rPr>
          <w:rFonts w:eastAsia="Calibri" w:cstheme="minorHAnsi"/>
          <w:color w:val="0070C0"/>
          <w:lang w:val="en-GB"/>
        </w:rPr>
        <w:t>multi-constituent</w:t>
      </w:r>
      <w:r w:rsidRPr="00211EE7">
        <w:rPr>
          <w:rFonts w:eastAsia="Calibri" w:cstheme="minorHAnsi"/>
          <w:color w:val="0070C0"/>
          <w:lang w:val="en-GB"/>
        </w:rPr>
        <w:fldChar w:fldCharType="end"/>
      </w:r>
      <w:r w:rsidRPr="00211EE7">
        <w:rPr>
          <w:rFonts w:eastAsia="Calibri" w:cstheme="minorHAnsi"/>
          <w:color w:val="0070C0"/>
          <w:lang w:val="en-GB"/>
        </w:rPr>
        <w:t xml:space="preserve"> </w:t>
      </w:r>
      <w:r>
        <w:rPr>
          <w:rFonts w:eastAsia="Calibri" w:cstheme="minorHAnsi"/>
          <w:color w:val="0070C0"/>
          <w:lang w:val="en-GB"/>
        </w:rPr>
        <w:t>HMPs</w:t>
      </w:r>
      <w:r w:rsidRPr="005A0120">
        <w:rPr>
          <w:rFonts w:eastAsia="Calibri" w:cstheme="minorHAnsi"/>
          <w:lang w:val="en-GB"/>
        </w:rPr>
        <w:t xml:space="preserve"> with a specific composition (formula). </w:t>
      </w:r>
      <w:r w:rsidRPr="00211EE7">
        <w:rPr>
          <w:rFonts w:eastAsia="Calibri" w:cstheme="minorHAnsi"/>
          <w:color w:val="000000" w:themeColor="text1"/>
          <w:lang w:val="en-GB"/>
        </w:rPr>
        <w:t xml:space="preserve">Multi-constituent HMPs </w:t>
      </w:r>
      <w:r w:rsidRPr="005A0120">
        <w:rPr>
          <w:rFonts w:eastAsia="Calibri" w:cstheme="minorHAnsi"/>
          <w:lang w:val="en-GB"/>
        </w:rPr>
        <w:t xml:space="preserve">with a specific composition are also referred to as </w:t>
      </w:r>
      <w:r w:rsidRPr="00211EE7">
        <w:rPr>
          <w:rFonts w:eastAsia="Calibri" w:cstheme="minorHAnsi"/>
          <w:color w:val="0070C0"/>
          <w:lang w:val="en-GB"/>
        </w:rPr>
        <w:fldChar w:fldCharType="begin"/>
      </w:r>
      <w:r w:rsidRPr="00211EE7">
        <w:rPr>
          <w:rFonts w:eastAsia="Calibri" w:cstheme="minorHAnsi"/>
          <w:color w:val="0070C0"/>
          <w:lang w:val="en-GB"/>
        </w:rPr>
        <w:instrText xml:space="preserve"> REF _Ref48630761 \h  \* MERGEFORMAT </w:instrText>
      </w:r>
      <w:r w:rsidRPr="00211EE7">
        <w:rPr>
          <w:rFonts w:eastAsia="Calibri" w:cstheme="minorHAnsi"/>
          <w:color w:val="0070C0"/>
          <w:lang w:val="en-GB"/>
        </w:rPr>
      </w:r>
      <w:r w:rsidRPr="00211EE7">
        <w:rPr>
          <w:rFonts w:eastAsia="Calibri" w:cstheme="minorHAnsi"/>
          <w:color w:val="0070C0"/>
          <w:lang w:val="en-GB"/>
        </w:rPr>
        <w:fldChar w:fldCharType="separate"/>
      </w:r>
      <w:r w:rsidRPr="00211EE7">
        <w:rPr>
          <w:rFonts w:eastAsia="Calibri" w:cstheme="minorHAnsi"/>
          <w:color w:val="0070C0"/>
          <w:lang w:val="en-GB"/>
        </w:rPr>
        <w:t>patents</w:t>
      </w:r>
      <w:r w:rsidRPr="00211EE7">
        <w:rPr>
          <w:rFonts w:eastAsia="Calibri" w:cstheme="minorHAnsi"/>
          <w:color w:val="0070C0"/>
          <w:lang w:val="en-GB"/>
        </w:rPr>
        <w:fldChar w:fldCharType="end"/>
      </w:r>
      <w:r w:rsidRPr="00625D9B">
        <w:rPr>
          <w:rFonts w:eastAsia="Calibri" w:cstheme="minorHAnsi"/>
          <w:lang w:val="en-GB"/>
        </w:rPr>
        <w:t>.</w:t>
      </w:r>
    </w:p>
    <w:p w14:paraId="61706B38" w14:textId="77777777" w:rsidR="001B740F" w:rsidRPr="005A0120" w:rsidRDefault="001B740F" w:rsidP="001B740F">
      <w:pPr>
        <w:rPr>
          <w:rFonts w:eastAsia="Calibri"/>
          <w:lang w:val="en-GB"/>
        </w:rPr>
      </w:pPr>
    </w:p>
    <w:p w14:paraId="30CE3A8E" w14:textId="77777777" w:rsidR="001B740F" w:rsidRPr="005A0120" w:rsidRDefault="001B740F" w:rsidP="001B740F">
      <w:pPr>
        <w:pStyle w:val="Heading3"/>
        <w:rPr>
          <w:rFonts w:asciiTheme="minorHAnsi" w:eastAsia="Calibri" w:hAnsiTheme="minorHAnsi" w:cstheme="minorHAnsi"/>
          <w:b/>
          <w:lang w:val="en-GB"/>
        </w:rPr>
      </w:pPr>
      <w:bookmarkStart w:id="66" w:name="_Ref42073802"/>
      <w:r w:rsidRPr="005A0120">
        <w:rPr>
          <w:rFonts w:asciiTheme="minorHAnsi" w:eastAsia="Calibri" w:hAnsiTheme="minorHAnsi" w:cstheme="minorHAnsi"/>
          <w:b/>
          <w:lang w:val="en-GB"/>
        </w:rPr>
        <w:t>homeopathic intervention studies</w:t>
      </w:r>
      <w:bookmarkEnd w:id="41"/>
      <w:bookmarkEnd w:id="66"/>
    </w:p>
    <w:p w14:paraId="72A9330C" w14:textId="77777777" w:rsidR="001B740F" w:rsidRPr="005A0120" w:rsidRDefault="001B740F" w:rsidP="001B740F">
      <w:pPr>
        <w:rPr>
          <w:rFonts w:eastAsia="Calibri" w:cstheme="minorHAnsi"/>
          <w:lang w:val="en-GB"/>
        </w:rPr>
      </w:pPr>
      <w:r w:rsidRPr="005A0120">
        <w:rPr>
          <w:rFonts w:eastAsia="Calibri" w:cstheme="minorHAnsi"/>
          <w:lang w:val="en-GB"/>
        </w:rPr>
        <w:t xml:space="preserve">Clinical studies investigating interventions with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t>s</w:t>
      </w:r>
      <w:r w:rsidRPr="005A0120">
        <w:rPr>
          <w:rFonts w:eastAsia="Calibri" w:cstheme="minorHAnsi"/>
          <w:color w:val="0070C0"/>
          <w:lang w:val="en-GB"/>
        </w:rPr>
        <w:fldChar w:fldCharType="end"/>
      </w:r>
      <w:r w:rsidRPr="00625D9B">
        <w:rPr>
          <w:rFonts w:eastAsia="Calibri" w:cstheme="minorHAnsi"/>
          <w:lang w:val="en-GB"/>
        </w:rPr>
        <w:t>.</w:t>
      </w:r>
    </w:p>
    <w:p w14:paraId="60184EEA" w14:textId="77777777" w:rsidR="001B740F" w:rsidRPr="005A0120" w:rsidRDefault="001B740F" w:rsidP="001B740F">
      <w:pPr>
        <w:pStyle w:val="TableNote"/>
        <w:rPr>
          <w:rFonts w:ascii="Calibri" w:hAnsi="Calibri" w:cs="Calibri"/>
          <w:bCs/>
          <w:i/>
          <w:color w:val="0070C0"/>
          <w:lang w:val="en-GB"/>
        </w:rPr>
      </w:pPr>
    </w:p>
    <w:p w14:paraId="1F985514" w14:textId="77777777" w:rsidR="001B740F" w:rsidRPr="00EB44D2" w:rsidRDefault="001B740F" w:rsidP="001B740F">
      <w:pPr>
        <w:pStyle w:val="Heading3"/>
        <w:rPr>
          <w:rFonts w:asciiTheme="minorHAnsi" w:eastAsia="Calibri" w:hAnsiTheme="minorHAnsi" w:cstheme="minorHAnsi"/>
          <w:b/>
          <w:lang w:val="en-GB"/>
        </w:rPr>
      </w:pPr>
      <w:bookmarkStart w:id="67" w:name="_Ref47518393"/>
      <w:bookmarkStart w:id="68" w:name="_Ref34748062"/>
      <w:r w:rsidRPr="00EB44D2">
        <w:rPr>
          <w:rFonts w:asciiTheme="minorHAnsi" w:eastAsia="Calibri" w:hAnsiTheme="minorHAnsi" w:cstheme="minorHAnsi"/>
          <w:b/>
          <w:lang w:val="en-GB"/>
        </w:rPr>
        <w:t>homeopathic medicinal product (HMP)</w:t>
      </w:r>
      <w:bookmarkEnd w:id="67"/>
    </w:p>
    <w:p w14:paraId="3204B396" w14:textId="77777777" w:rsidR="001B740F" w:rsidRPr="00EB44D2" w:rsidRDefault="001B740F" w:rsidP="001B740F">
      <w:pPr>
        <w:rPr>
          <w:rFonts w:cstheme="minorHAnsi"/>
          <w:lang w:val="en-GB"/>
        </w:rPr>
      </w:pPr>
      <w:bookmarkStart w:id="69" w:name="_Hlk46784568"/>
      <w:r w:rsidRPr="001B740F">
        <w:rPr>
          <w:rFonts w:cstheme="minorHAnsi"/>
          <w:lang w:val="en-US"/>
        </w:rPr>
        <w:t xml:space="preserve">Any medicinal product prepared from products, substances or compositions called homeopathic stocks in accordance with a homeopathic manufacturing procedure described by a </w:t>
      </w:r>
      <w:r w:rsidRPr="00D46275">
        <w:rPr>
          <w:rFonts w:cstheme="minorHAnsi"/>
          <w:color w:val="0070C0"/>
        </w:rPr>
        <w:fldChar w:fldCharType="begin"/>
      </w:r>
      <w:r w:rsidRPr="001B740F">
        <w:rPr>
          <w:rFonts w:cstheme="minorHAnsi"/>
          <w:color w:val="0070C0"/>
          <w:lang w:val="en-US"/>
        </w:rPr>
        <w:instrText xml:space="preserve"> REF _Ref47870355 \h  \* MERGEFORMAT </w:instrText>
      </w:r>
      <w:r w:rsidRPr="00D46275">
        <w:rPr>
          <w:rFonts w:cstheme="minorHAnsi"/>
          <w:color w:val="0070C0"/>
        </w:rPr>
      </w:r>
      <w:r w:rsidRPr="00D46275">
        <w:rPr>
          <w:rFonts w:cstheme="minorHAnsi"/>
          <w:color w:val="0070C0"/>
        </w:rPr>
        <w:fldChar w:fldCharType="separate"/>
      </w:r>
      <w:r w:rsidRPr="00D46275">
        <w:rPr>
          <w:rFonts w:eastAsia="Calibri" w:cstheme="minorHAnsi"/>
          <w:color w:val="0070C0"/>
          <w:lang w:val="en-GB"/>
        </w:rPr>
        <w:t>homeopathic pharmacopoeia</w:t>
      </w:r>
      <w:r w:rsidRPr="00D46275">
        <w:rPr>
          <w:rFonts w:cstheme="minorHAnsi"/>
          <w:color w:val="0070C0"/>
        </w:rPr>
        <w:fldChar w:fldCharType="end"/>
      </w:r>
      <w:r w:rsidRPr="001B740F">
        <w:rPr>
          <w:rFonts w:cstheme="minorHAnsi"/>
          <w:lang w:val="en-US"/>
        </w:rPr>
        <w:t xml:space="preserve">. </w:t>
      </w:r>
      <w:r w:rsidRPr="00EB44D2">
        <w:rPr>
          <w:rFonts w:eastAsia="Calibri" w:cstheme="minorHAnsi"/>
          <w:lang w:val="en-GB"/>
        </w:rPr>
        <w:t xml:space="preserve">The manufacturing process depends on the nature of raw or starting material (homeopathic stocks). It involves </w:t>
      </w:r>
      <w:r>
        <w:rPr>
          <w:rFonts w:eastAsia="Calibri" w:cstheme="minorHAnsi"/>
          <w:lang w:val="en-GB"/>
        </w:rPr>
        <w:t xml:space="preserve">mostly </w:t>
      </w:r>
      <w:r w:rsidRPr="00EB44D2">
        <w:rPr>
          <w:rFonts w:eastAsia="Calibri" w:cstheme="minorHAnsi"/>
          <w:lang w:val="en-GB"/>
        </w:rPr>
        <w:t xml:space="preserve">in trituration of the raw material (grinding and diluting the substance in milk sugar) for low </w:t>
      </w:r>
      <w:r w:rsidRPr="002C4EF1">
        <w:rPr>
          <w:rFonts w:eastAsia="Calibri" w:cstheme="minorHAnsi"/>
          <w:lang w:val="en-GB"/>
        </w:rPr>
        <w:fldChar w:fldCharType="begin"/>
      </w:r>
      <w:r w:rsidRPr="00D46275">
        <w:rPr>
          <w:rFonts w:eastAsia="Calibri" w:cstheme="minorHAnsi"/>
          <w:lang w:val="en-GB"/>
        </w:rPr>
        <w:instrText xml:space="preserve"> REF _Ref48628980 \h  \* MERGEFORMAT </w:instrText>
      </w:r>
      <w:r w:rsidRPr="002C4EF1">
        <w:rPr>
          <w:rFonts w:eastAsia="Calibri" w:cstheme="minorHAnsi"/>
          <w:lang w:val="en-GB"/>
        </w:rPr>
      </w:r>
      <w:r w:rsidRPr="002C4EF1">
        <w:rPr>
          <w:rFonts w:eastAsia="Calibri" w:cstheme="minorHAnsi"/>
          <w:lang w:val="en-GB"/>
        </w:rPr>
        <w:fldChar w:fldCharType="separate"/>
      </w:r>
      <w:r w:rsidRPr="00D46275">
        <w:rPr>
          <w:rFonts w:eastAsia="Calibri" w:cstheme="minorHAnsi"/>
          <w:lang w:val="en-GB"/>
        </w:rPr>
        <w:t>potencies</w:t>
      </w:r>
      <w:r w:rsidRPr="002C4EF1">
        <w:rPr>
          <w:rFonts w:eastAsia="Calibri" w:cstheme="minorHAnsi"/>
          <w:lang w:val="en-GB"/>
        </w:rPr>
        <w:fldChar w:fldCharType="end"/>
      </w:r>
      <w:r>
        <w:rPr>
          <w:rFonts w:eastAsia="Calibri" w:cstheme="minorHAnsi"/>
          <w:lang w:val="en-GB"/>
        </w:rPr>
        <w:t>, which is</w:t>
      </w:r>
      <w:r w:rsidRPr="00EB44D2">
        <w:rPr>
          <w:rFonts w:eastAsia="Calibri" w:cstheme="minorHAnsi"/>
          <w:lang w:val="en-GB"/>
        </w:rPr>
        <w:t xml:space="preserve"> followed by a conversion into liquid potencies (dilutions) by diluting and succussing (vigorous shaking) for further potencies. </w:t>
      </w:r>
      <w:r>
        <w:rPr>
          <w:rFonts w:eastAsia="Calibri" w:cstheme="minorHAnsi"/>
          <w:lang w:val="en-GB"/>
        </w:rPr>
        <w:t>For some stocks</w:t>
      </w:r>
      <w:r w:rsidRPr="00EB44D2">
        <w:rPr>
          <w:rFonts w:eastAsia="Calibri" w:cstheme="minorHAnsi"/>
          <w:lang w:val="en-GB"/>
        </w:rPr>
        <w:t xml:space="preserve"> the herbal or animal raw material is extract</w:t>
      </w:r>
      <w:r>
        <w:rPr>
          <w:rFonts w:eastAsia="Calibri" w:cstheme="minorHAnsi"/>
          <w:lang w:val="en-GB"/>
        </w:rPr>
        <w:t xml:space="preserve">ed </w:t>
      </w:r>
      <w:r w:rsidRPr="00EB44D2">
        <w:rPr>
          <w:rFonts w:eastAsia="Calibri" w:cstheme="minorHAnsi"/>
          <w:lang w:val="en-GB"/>
        </w:rPr>
        <w:t>directly in ethanol or glycerol per maceration or percolation (mother tinctures) or dissolving</w:t>
      </w:r>
      <w:r>
        <w:rPr>
          <w:rFonts w:eastAsia="Calibri" w:cstheme="minorHAnsi"/>
          <w:lang w:val="en-GB"/>
        </w:rPr>
        <w:t xml:space="preserve"> the</w:t>
      </w:r>
      <w:r w:rsidRPr="00EB44D2">
        <w:rPr>
          <w:rFonts w:eastAsia="Calibri" w:cstheme="minorHAnsi"/>
          <w:lang w:val="en-GB"/>
        </w:rPr>
        <w:t xml:space="preserve"> chemical substances in water/ ethanol</w:t>
      </w:r>
      <w:r>
        <w:rPr>
          <w:rFonts w:eastAsia="Calibri" w:cstheme="minorHAnsi"/>
          <w:lang w:val="en-GB"/>
        </w:rPr>
        <w:t>. The tinctures are</w:t>
      </w:r>
      <w:r w:rsidRPr="00EB44D2">
        <w:rPr>
          <w:rFonts w:eastAsia="Calibri" w:cstheme="minorHAnsi"/>
          <w:lang w:val="en-GB"/>
        </w:rPr>
        <w:t xml:space="preserve"> </w:t>
      </w:r>
      <w:r>
        <w:rPr>
          <w:rFonts w:eastAsia="Calibri" w:cstheme="minorHAnsi"/>
          <w:lang w:val="en-GB"/>
        </w:rPr>
        <w:t xml:space="preserve">then, </w:t>
      </w:r>
      <w:r w:rsidRPr="00EB44D2">
        <w:rPr>
          <w:rFonts w:eastAsia="Calibri" w:cstheme="minorHAnsi"/>
          <w:lang w:val="en-GB"/>
        </w:rPr>
        <w:t>further dilut</w:t>
      </w:r>
      <w:r>
        <w:rPr>
          <w:rFonts w:eastAsia="Calibri" w:cstheme="minorHAnsi"/>
          <w:lang w:val="en-GB"/>
        </w:rPr>
        <w:t>ed</w:t>
      </w:r>
      <w:r w:rsidRPr="00EB44D2">
        <w:rPr>
          <w:rFonts w:eastAsia="Calibri" w:cstheme="minorHAnsi"/>
          <w:lang w:val="en-GB"/>
        </w:rPr>
        <w:t xml:space="preserve"> and succuss</w:t>
      </w:r>
      <w:r>
        <w:rPr>
          <w:rFonts w:eastAsia="Calibri" w:cstheme="minorHAnsi"/>
          <w:lang w:val="en-GB"/>
        </w:rPr>
        <w:t>ed for</w:t>
      </w:r>
      <w:r w:rsidRPr="00EB44D2">
        <w:rPr>
          <w:rFonts w:eastAsia="Calibri" w:cstheme="minorHAnsi"/>
          <w:lang w:val="en-GB"/>
        </w:rPr>
        <w:t xml:space="preserve"> </w:t>
      </w:r>
      <w:r>
        <w:rPr>
          <w:rFonts w:eastAsia="Calibri" w:cstheme="minorHAnsi"/>
          <w:lang w:val="en-GB"/>
        </w:rPr>
        <w:t>the</w:t>
      </w:r>
      <w:r w:rsidRPr="00EB44D2">
        <w:rPr>
          <w:rFonts w:eastAsia="Calibri" w:cstheme="minorHAnsi"/>
          <w:lang w:val="en-GB"/>
        </w:rPr>
        <w:t xml:space="preserve"> </w:t>
      </w:r>
      <w:r>
        <w:rPr>
          <w:rFonts w:eastAsia="Calibri" w:cstheme="minorHAnsi"/>
          <w:lang w:val="en-GB"/>
        </w:rPr>
        <w:t xml:space="preserve">preparation of the homeopathic </w:t>
      </w:r>
      <w:r w:rsidRPr="00EB44D2">
        <w:rPr>
          <w:rFonts w:eastAsia="Calibri" w:cstheme="minorHAnsi"/>
          <w:lang w:val="en-GB"/>
        </w:rPr>
        <w:t>potencies.</w:t>
      </w:r>
    </w:p>
    <w:p w14:paraId="796A5ABB" w14:textId="77777777" w:rsidR="001B740F" w:rsidRDefault="001B740F" w:rsidP="001B740F">
      <w:pPr>
        <w:rPr>
          <w:rFonts w:eastAsia="Calibri" w:cstheme="minorHAnsi"/>
          <w:lang w:val="en-GB"/>
        </w:rPr>
      </w:pPr>
      <w:r w:rsidRPr="00EB44D2">
        <w:rPr>
          <w:rFonts w:eastAsia="Calibri" w:cstheme="minorHAnsi"/>
          <w:lang w:val="en-GB"/>
        </w:rPr>
        <w:t xml:space="preserve">The diluting ratio indicates the homeopathic scale: For so called ‘C-potencies’, the original substance is diluted stepwise 1:100, followed by at least 10 succussions; for so called ‘D’- or ‘X-potencies’, the original substance is diluted stepwise 1:10, followed by at least 10 succussions. For </w:t>
      </w:r>
      <w:proofErr w:type="gramStart"/>
      <w:r w:rsidRPr="00EB44D2">
        <w:rPr>
          <w:rFonts w:eastAsia="Calibri" w:cstheme="minorHAnsi"/>
          <w:lang w:val="en-GB"/>
        </w:rPr>
        <w:t>so  called</w:t>
      </w:r>
      <w:proofErr w:type="gramEnd"/>
      <w:r w:rsidRPr="00EB44D2">
        <w:rPr>
          <w:rFonts w:eastAsia="Calibri" w:cstheme="minorHAnsi"/>
          <w:lang w:val="en-GB"/>
        </w:rPr>
        <w:t xml:space="preserve"> ‘Q’ or ‘LM-potencies’ (Fiftymillessimal potencies) the raw material is diluted 1:50’000 and succ</w:t>
      </w:r>
      <w:r>
        <w:rPr>
          <w:rFonts w:eastAsia="Calibri" w:cstheme="minorHAnsi"/>
          <w:lang w:val="en-GB"/>
        </w:rPr>
        <w:t>u</w:t>
      </w:r>
      <w:r w:rsidRPr="00EB44D2">
        <w:rPr>
          <w:rFonts w:eastAsia="Calibri" w:cstheme="minorHAnsi"/>
          <w:lang w:val="en-GB"/>
        </w:rPr>
        <w:t xml:space="preserve">ssed </w:t>
      </w:r>
      <w:proofErr w:type="gramStart"/>
      <w:r w:rsidRPr="00EB44D2">
        <w:rPr>
          <w:rFonts w:eastAsia="Calibri" w:cstheme="minorHAnsi"/>
          <w:lang w:val="en-GB"/>
        </w:rPr>
        <w:t>a 100 times</w:t>
      </w:r>
      <w:proofErr w:type="gramEnd"/>
      <w:r w:rsidRPr="00EB44D2">
        <w:rPr>
          <w:rFonts w:eastAsia="Calibri" w:cstheme="minorHAnsi"/>
          <w:lang w:val="en-GB"/>
        </w:rPr>
        <w:t xml:space="preserve"> during manufacturing. The number of production steps is indicated by the number of the potency (e.g. D12 or C12 are diluted 12 times with the corresponding ratio). In most cases the </w:t>
      </w:r>
      <w:r>
        <w:rPr>
          <w:rFonts w:eastAsia="Calibri" w:cstheme="minorHAnsi"/>
          <w:lang w:val="en-GB"/>
        </w:rPr>
        <w:t xml:space="preserve">potentized </w:t>
      </w:r>
      <w:r w:rsidRPr="001B740F">
        <w:rPr>
          <w:rFonts w:eastAsia="Calibri" w:cstheme="minorHAnsi"/>
          <w:lang w:val="en-US"/>
        </w:rPr>
        <w:t>liquid dilution</w:t>
      </w:r>
      <w:r w:rsidRPr="002C4EF1">
        <w:rPr>
          <w:rFonts w:eastAsia="Calibri" w:cstheme="minorHAnsi"/>
          <w:color w:val="0070C0"/>
          <w:lang w:val="en-GB"/>
        </w:rPr>
        <w:t xml:space="preserve"> </w:t>
      </w:r>
      <w:r w:rsidRPr="00EB44D2">
        <w:rPr>
          <w:rFonts w:eastAsia="Calibri" w:cstheme="minorHAnsi"/>
          <w:lang w:val="en-GB"/>
        </w:rPr>
        <w:t xml:space="preserve">is later applied to a sucrose or lactose vehicle (impregnated homeopathic </w:t>
      </w:r>
      <w:r>
        <w:rPr>
          <w:rFonts w:eastAsia="Calibri" w:cstheme="minorHAnsi"/>
          <w:lang w:val="en-GB"/>
        </w:rPr>
        <w:t>granules</w:t>
      </w:r>
      <w:r w:rsidRPr="00EB44D2">
        <w:rPr>
          <w:rFonts w:eastAsia="Calibri" w:cstheme="minorHAnsi"/>
          <w:lang w:val="en-GB"/>
        </w:rPr>
        <w:t xml:space="preserve">). </w:t>
      </w:r>
    </w:p>
    <w:p w14:paraId="00279E97" w14:textId="77777777" w:rsidR="001B740F" w:rsidRPr="00EB44D2" w:rsidRDefault="001B740F" w:rsidP="001B740F">
      <w:pPr>
        <w:rPr>
          <w:rFonts w:eastAsia="Calibri" w:cstheme="minorHAnsi"/>
          <w:lang w:val="en-GB"/>
        </w:rPr>
      </w:pPr>
      <w:r w:rsidRPr="00EB44D2">
        <w:rPr>
          <w:rFonts w:eastAsia="Calibri" w:cstheme="minorHAnsi"/>
          <w:lang w:val="en-GB"/>
        </w:rPr>
        <w:t xml:space="preserve">Single homeopathic medicines are prepared from one single active substance and used </w:t>
      </w:r>
      <w:r>
        <w:rPr>
          <w:rFonts w:eastAsia="Calibri" w:cstheme="minorHAnsi"/>
          <w:lang w:val="en-GB"/>
        </w:rPr>
        <w:t>for</w:t>
      </w:r>
      <w:r w:rsidRPr="00D46275">
        <w:rPr>
          <w:rFonts w:eastAsia="Calibri" w:cstheme="minorHAnsi"/>
          <w:color w:val="0070C0"/>
          <w:lang w:val="en-GB"/>
        </w:rPr>
        <w:t xml:space="preserve"> </w:t>
      </w:r>
      <w:r w:rsidRPr="00D46275">
        <w:rPr>
          <w:rFonts w:eastAsia="Calibri" w:cstheme="minorHAnsi"/>
          <w:color w:val="0070C0"/>
          <w:lang w:val="en-GB"/>
        </w:rPr>
        <w:fldChar w:fldCharType="begin"/>
      </w:r>
      <w:r w:rsidRPr="00D46275">
        <w:rPr>
          <w:rFonts w:eastAsia="Calibri" w:cstheme="minorHAnsi"/>
          <w:color w:val="0070C0"/>
          <w:lang w:val="en-GB"/>
        </w:rPr>
        <w:instrText xml:space="preserve"> REF _Ref38187129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D46275">
        <w:rPr>
          <w:rFonts w:eastAsia="Calibri" w:cstheme="minorHAnsi"/>
          <w:color w:val="0070C0"/>
          <w:lang w:val="en-GB"/>
        </w:rPr>
        <w:t>individualised homeopathic prescription</w:t>
      </w:r>
      <w:r w:rsidRPr="00D46275">
        <w:rPr>
          <w:rFonts w:eastAsia="Calibri" w:cstheme="minorHAnsi"/>
          <w:color w:val="0070C0"/>
          <w:lang w:val="en-GB"/>
        </w:rPr>
        <w:fldChar w:fldCharType="end"/>
      </w:r>
      <w:r>
        <w:rPr>
          <w:rFonts w:eastAsia="Calibri" w:cstheme="minorHAnsi"/>
          <w:color w:val="0070C0"/>
          <w:lang w:val="en-GB"/>
        </w:rPr>
        <w:t xml:space="preserve">s </w:t>
      </w:r>
      <w:r w:rsidRPr="00EB44D2">
        <w:rPr>
          <w:rFonts w:eastAsia="Calibri" w:cstheme="minorHAnsi"/>
          <w:lang w:val="en-GB"/>
        </w:rPr>
        <w:t>and</w:t>
      </w:r>
      <w:r w:rsidRPr="00EB44D2">
        <w:rPr>
          <w:rFonts w:eastAsia="Calibri" w:cstheme="minorHAnsi"/>
          <w:color w:val="0070C0"/>
          <w:lang w:val="en-GB"/>
        </w:rPr>
        <w:t xml:space="preserve"> </w:t>
      </w:r>
      <w:r w:rsidRPr="00D46275">
        <w:rPr>
          <w:rFonts w:eastAsia="Calibri" w:cstheme="minorHAnsi"/>
          <w:color w:val="0070C0"/>
          <w:lang w:val="en-GB"/>
        </w:rPr>
        <w:fldChar w:fldCharType="begin"/>
      </w:r>
      <w:r w:rsidRPr="00D46275">
        <w:rPr>
          <w:rFonts w:eastAsia="Calibri" w:cstheme="minorHAnsi"/>
          <w:color w:val="0070C0"/>
          <w:lang w:val="en-GB"/>
        </w:rPr>
        <w:instrText xml:space="preserve"> REF _Ref48567305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D46275">
        <w:rPr>
          <w:rFonts w:eastAsia="Calibri" w:cstheme="minorHAnsi"/>
          <w:color w:val="0070C0"/>
          <w:lang w:val="en-GB"/>
        </w:rPr>
        <w:t>routine homeopathic prescriptions</w:t>
      </w:r>
      <w:r w:rsidRPr="00D46275">
        <w:rPr>
          <w:rFonts w:eastAsia="Calibri" w:cstheme="minorHAnsi"/>
          <w:color w:val="0070C0"/>
          <w:lang w:val="en-GB"/>
        </w:rPr>
        <w:fldChar w:fldCharType="end"/>
      </w:r>
      <w:r w:rsidRPr="00EB44D2">
        <w:rPr>
          <w:rFonts w:eastAsia="Calibri" w:cstheme="minorHAnsi"/>
          <w:lang w:val="en-GB"/>
        </w:rPr>
        <w:t xml:space="preserve">. So called </w:t>
      </w:r>
      <w:r w:rsidRPr="00D46275">
        <w:rPr>
          <w:rFonts w:eastAsia="Calibri" w:cstheme="minorHAnsi"/>
          <w:color w:val="0070C0"/>
          <w:lang w:val="en-GB"/>
        </w:rPr>
        <w:fldChar w:fldCharType="begin"/>
      </w:r>
      <w:r w:rsidRPr="00D46275">
        <w:rPr>
          <w:rFonts w:eastAsia="Calibri" w:cstheme="minorHAnsi"/>
          <w:color w:val="0070C0"/>
          <w:lang w:val="en-GB"/>
        </w:rPr>
        <w:instrText xml:space="preserve"> REF _Ref47526146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D46275">
        <w:rPr>
          <w:rFonts w:eastAsia="Calibri" w:cstheme="minorHAnsi"/>
          <w:color w:val="0070C0"/>
          <w:lang w:val="en-GB"/>
        </w:rPr>
        <w:t>multi-constituent</w:t>
      </w:r>
      <w:r w:rsidRPr="00D46275">
        <w:rPr>
          <w:rFonts w:eastAsia="Calibri" w:cstheme="minorHAnsi"/>
          <w:color w:val="0070C0"/>
          <w:lang w:val="en-GB"/>
        </w:rPr>
        <w:fldChar w:fldCharType="end"/>
      </w:r>
      <w:r w:rsidRPr="00D46275">
        <w:rPr>
          <w:rFonts w:eastAsia="Calibri" w:cstheme="minorHAnsi"/>
          <w:color w:val="0070C0"/>
          <w:lang w:val="en-GB"/>
        </w:rPr>
        <w:t xml:space="preserve">s </w:t>
      </w:r>
      <w:r w:rsidRPr="00EB44D2">
        <w:rPr>
          <w:rFonts w:eastAsia="Calibri" w:cstheme="minorHAnsi"/>
          <w:lang w:val="en-GB"/>
        </w:rPr>
        <w:t xml:space="preserve">or </w:t>
      </w:r>
      <w:r w:rsidRPr="00EB44D2">
        <w:rPr>
          <w:rFonts w:eastAsia="Calibri" w:cstheme="minorHAnsi"/>
          <w:color w:val="0070C0"/>
          <w:lang w:val="en-GB"/>
        </w:rPr>
        <w:fldChar w:fldCharType="begin"/>
      </w:r>
      <w:r w:rsidRPr="00EB44D2">
        <w:rPr>
          <w:rFonts w:eastAsia="Calibri" w:cstheme="minorHAnsi"/>
          <w:color w:val="0070C0"/>
          <w:lang w:val="en-GB"/>
        </w:rPr>
        <w:instrText xml:space="preserve"> REF _Ref38186786 \h  \* MERGEFORMAT </w:instrText>
      </w:r>
      <w:r w:rsidRPr="00EB44D2">
        <w:rPr>
          <w:rFonts w:eastAsia="Calibri" w:cstheme="minorHAnsi"/>
          <w:color w:val="0070C0"/>
          <w:lang w:val="en-GB"/>
        </w:rPr>
      </w:r>
      <w:r w:rsidRPr="00EB44D2">
        <w:rPr>
          <w:rFonts w:eastAsia="Calibri" w:cstheme="minorHAnsi"/>
          <w:color w:val="0070C0"/>
          <w:lang w:val="en-GB"/>
        </w:rPr>
        <w:fldChar w:fldCharType="separate"/>
      </w:r>
      <w:r w:rsidRPr="00EB44D2">
        <w:rPr>
          <w:rFonts w:cstheme="minorHAnsi"/>
          <w:color w:val="0070C0"/>
          <w:lang w:val="en-GB"/>
        </w:rPr>
        <w:t>complex homeopathic medicine</w:t>
      </w:r>
      <w:r w:rsidRPr="00EB44D2">
        <w:rPr>
          <w:rFonts w:eastAsia="Calibri" w:cstheme="minorHAnsi"/>
          <w:color w:val="0070C0"/>
          <w:lang w:val="en-GB"/>
        </w:rPr>
        <w:fldChar w:fldCharType="end"/>
      </w:r>
      <w:r w:rsidRPr="00EB44D2">
        <w:rPr>
          <w:rFonts w:eastAsia="Calibri" w:cstheme="minorHAnsi"/>
          <w:color w:val="0070C0"/>
          <w:lang w:val="en-GB"/>
        </w:rPr>
        <w:t>s</w:t>
      </w:r>
      <w:r w:rsidRPr="00EB44D2">
        <w:rPr>
          <w:rFonts w:eastAsia="Calibri" w:cstheme="minorHAnsi"/>
          <w:lang w:val="en-GB"/>
        </w:rPr>
        <w:t xml:space="preserve"> contain either more than one single homeopathic medicinal product or are directly prepared from more than one active substance. Multi-constituents are sometimes referred to as </w:t>
      </w:r>
      <w:r w:rsidRPr="00D46275">
        <w:rPr>
          <w:rFonts w:eastAsia="Calibri" w:cstheme="minorHAnsi"/>
          <w:color w:val="0070C0"/>
          <w:lang w:val="en-GB"/>
        </w:rPr>
        <w:fldChar w:fldCharType="begin"/>
      </w:r>
      <w:r w:rsidRPr="00D46275">
        <w:rPr>
          <w:rFonts w:eastAsia="Calibri" w:cstheme="minorHAnsi"/>
          <w:color w:val="0070C0"/>
          <w:lang w:val="en-GB"/>
        </w:rPr>
        <w:instrText xml:space="preserve"> REF _Ref43558425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D46275">
        <w:rPr>
          <w:rFonts w:eastAsia="Calibri" w:cstheme="minorHAnsi"/>
          <w:color w:val="0070C0"/>
          <w:lang w:val="en-GB"/>
        </w:rPr>
        <w:t>homeopathic formula</w:t>
      </w:r>
      <w:r w:rsidRPr="00D46275">
        <w:rPr>
          <w:rFonts w:eastAsia="Calibri" w:cstheme="minorHAnsi"/>
          <w:color w:val="0070C0"/>
          <w:lang w:val="en-GB"/>
        </w:rPr>
        <w:fldChar w:fldCharType="end"/>
      </w:r>
      <w:r w:rsidRPr="00D46275">
        <w:rPr>
          <w:rFonts w:eastAsia="Calibri" w:cstheme="minorHAnsi"/>
          <w:color w:val="0070C0"/>
          <w:lang w:val="en-GB"/>
        </w:rPr>
        <w:t xml:space="preserve"> </w:t>
      </w:r>
      <w:r w:rsidRPr="00EB44D2">
        <w:rPr>
          <w:rFonts w:eastAsia="Calibri" w:cstheme="minorHAnsi"/>
          <w:lang w:val="en-GB"/>
        </w:rPr>
        <w:t>or ‘</w:t>
      </w:r>
      <w:r w:rsidRPr="00D46275">
        <w:rPr>
          <w:rFonts w:eastAsia="Calibri" w:cstheme="minorHAnsi"/>
          <w:color w:val="0070C0"/>
          <w:lang w:val="en-GB"/>
        </w:rPr>
        <w:fldChar w:fldCharType="begin"/>
      </w:r>
      <w:r w:rsidRPr="00D46275">
        <w:rPr>
          <w:rFonts w:eastAsia="Calibri" w:cstheme="minorHAnsi"/>
          <w:color w:val="0070C0"/>
          <w:lang w:val="en-GB"/>
        </w:rPr>
        <w:instrText xml:space="preserve"> REF _Ref48630761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D46275">
        <w:rPr>
          <w:rFonts w:eastAsia="Calibri" w:cstheme="minorHAnsi"/>
          <w:color w:val="0070C0"/>
          <w:lang w:val="en-GB"/>
        </w:rPr>
        <w:t>patents</w:t>
      </w:r>
      <w:r w:rsidRPr="00D46275">
        <w:rPr>
          <w:rFonts w:eastAsia="Calibri" w:cstheme="minorHAnsi"/>
          <w:color w:val="0070C0"/>
          <w:lang w:val="en-GB"/>
        </w:rPr>
        <w:fldChar w:fldCharType="end"/>
      </w:r>
      <w:r w:rsidRPr="00EB44D2">
        <w:rPr>
          <w:rFonts w:eastAsia="Calibri" w:cstheme="minorHAnsi"/>
          <w:lang w:val="en-GB"/>
        </w:rPr>
        <w:t>’ (patented homeopathic formula).</w:t>
      </w:r>
    </w:p>
    <w:p w14:paraId="0AFBB4A4" w14:textId="77777777" w:rsidR="001B740F" w:rsidRPr="00EB44D2" w:rsidRDefault="001B740F" w:rsidP="001B740F">
      <w:pPr>
        <w:rPr>
          <w:rFonts w:eastAsia="Calibri" w:cstheme="minorHAnsi"/>
          <w:lang w:val="en-GB"/>
        </w:rPr>
      </w:pPr>
      <w:r w:rsidRPr="00EB44D2">
        <w:rPr>
          <w:rFonts w:eastAsia="Calibri" w:cstheme="minorHAnsi"/>
          <w:lang w:val="en-GB"/>
        </w:rPr>
        <w:t xml:space="preserve">As the number and the method of succussions differ between the national and regional </w:t>
      </w:r>
      <w:r w:rsidRPr="00D46275">
        <w:rPr>
          <w:rFonts w:eastAsia="Calibri" w:cstheme="minorHAnsi"/>
          <w:color w:val="0070C0"/>
          <w:lang w:val="en-GB"/>
        </w:rPr>
        <w:fldChar w:fldCharType="begin"/>
      </w:r>
      <w:r w:rsidRPr="00D46275">
        <w:rPr>
          <w:rFonts w:eastAsia="Calibri" w:cstheme="minorHAnsi"/>
          <w:color w:val="0070C0"/>
          <w:lang w:val="en-GB"/>
        </w:rPr>
        <w:instrText xml:space="preserve"> REF _Ref47870355 \h  \* MERGEFORMAT </w:instrText>
      </w:r>
      <w:r w:rsidRPr="00D46275">
        <w:rPr>
          <w:rFonts w:eastAsia="Calibri" w:cstheme="minorHAnsi"/>
          <w:color w:val="0070C0"/>
          <w:lang w:val="en-GB"/>
        </w:rPr>
      </w:r>
      <w:r w:rsidRPr="00D46275">
        <w:rPr>
          <w:rFonts w:eastAsia="Calibri" w:cstheme="minorHAnsi"/>
          <w:color w:val="0070C0"/>
          <w:lang w:val="en-GB"/>
        </w:rPr>
        <w:fldChar w:fldCharType="separate"/>
      </w:r>
      <w:r w:rsidRPr="00D46275">
        <w:rPr>
          <w:rFonts w:eastAsia="Calibri" w:cstheme="minorHAnsi"/>
          <w:color w:val="0070C0"/>
          <w:lang w:val="en-GB"/>
        </w:rPr>
        <w:t>homeopathic pharmacopoeia</w:t>
      </w:r>
      <w:r w:rsidRPr="00D46275">
        <w:rPr>
          <w:rFonts w:eastAsia="Calibri" w:cstheme="minorHAnsi"/>
          <w:color w:val="0070C0"/>
          <w:lang w:val="en-GB"/>
        </w:rPr>
        <w:fldChar w:fldCharType="end"/>
      </w:r>
      <w:r w:rsidRPr="00D46275">
        <w:rPr>
          <w:rFonts w:eastAsia="Calibri" w:cstheme="minorHAnsi"/>
          <w:color w:val="0070C0"/>
          <w:lang w:val="en-GB"/>
        </w:rPr>
        <w:t xml:space="preserve"> </w:t>
      </w:r>
      <w:r w:rsidRPr="00EB44D2">
        <w:rPr>
          <w:rFonts w:eastAsia="Calibri" w:cstheme="minorHAnsi"/>
          <w:lang w:val="en-GB"/>
        </w:rPr>
        <w:t>as well as between manufacturers, it is important to state the manufacturer of the investigational product (e.g. the HMP), the pharmacopoeia, or in absence thereof the preparation protocol used for the preparation of the HMP, when reporting on homeopathic intervention studies.</w:t>
      </w:r>
    </w:p>
    <w:bookmarkEnd w:id="68"/>
    <w:bookmarkEnd w:id="69"/>
    <w:p w14:paraId="754DAA61" w14:textId="77777777" w:rsidR="001B740F" w:rsidRPr="005A0120" w:rsidRDefault="001B740F" w:rsidP="001B740F">
      <w:pPr>
        <w:rPr>
          <w:rFonts w:eastAsia="Calibri" w:cstheme="minorHAnsi"/>
          <w:lang w:val="en-GB"/>
        </w:rPr>
      </w:pPr>
    </w:p>
    <w:p w14:paraId="3F8E394D" w14:textId="77777777" w:rsidR="001B740F" w:rsidRPr="005A0120" w:rsidRDefault="001B740F" w:rsidP="001B740F">
      <w:pPr>
        <w:pStyle w:val="Heading3"/>
        <w:rPr>
          <w:rFonts w:asciiTheme="minorHAnsi" w:eastAsia="Calibri" w:hAnsiTheme="minorHAnsi" w:cstheme="minorHAnsi"/>
          <w:b/>
          <w:lang w:val="en-GB"/>
        </w:rPr>
      </w:pPr>
      <w:bookmarkStart w:id="70" w:name="_Ref42078813"/>
      <w:bookmarkStart w:id="71" w:name="_Ref35173594"/>
      <w:bookmarkStart w:id="72" w:name="_Ref35171024"/>
      <w:r w:rsidRPr="00903FF6">
        <w:rPr>
          <w:rFonts w:asciiTheme="minorHAnsi" w:eastAsia="Calibri" w:hAnsiTheme="minorHAnsi" w:cstheme="minorHAnsi"/>
          <w:b/>
          <w:lang w:val="en-GB"/>
        </w:rPr>
        <w:lastRenderedPageBreak/>
        <w:t>homeopathic nosode</w:t>
      </w:r>
    </w:p>
    <w:p w14:paraId="4E390315" w14:textId="77777777" w:rsidR="001B740F" w:rsidRPr="00532096" w:rsidRDefault="001B740F" w:rsidP="001B740F">
      <w:pPr>
        <w:rPr>
          <w:rFonts w:eastAsia="Calibri" w:cstheme="minorHAnsi"/>
          <w:lang w:val="en-GB"/>
        </w:rPr>
      </w:pPr>
      <w:r w:rsidRPr="005A0120" w:rsidDel="00E4199D">
        <w:rPr>
          <w:rFonts w:eastAsia="Calibri" w:cstheme="minorHAnsi"/>
          <w:b/>
          <w:lang w:val="en-GB"/>
        </w:rPr>
        <w:t xml:space="preserve"> </w:t>
      </w:r>
      <w:bookmarkEnd w:id="70"/>
      <w:r w:rsidRPr="00532096">
        <w:rPr>
          <w:rFonts w:eastAsia="Calibri" w:cstheme="minorHAnsi"/>
          <w:lang w:val="en-GB"/>
        </w:rPr>
        <w:t xml:space="preserve">‘Nosode’ is the term used for a specific group of </w:t>
      </w:r>
      <w:r w:rsidRPr="00532096">
        <w:rPr>
          <w:rFonts w:eastAsia="Calibri" w:cstheme="minorHAnsi"/>
          <w:color w:val="0070C0"/>
          <w:lang w:val="en-GB"/>
        </w:rPr>
        <w:fldChar w:fldCharType="begin"/>
      </w:r>
      <w:r w:rsidRPr="00532096">
        <w:rPr>
          <w:rFonts w:eastAsia="Calibri" w:cstheme="minorHAnsi"/>
          <w:color w:val="0070C0"/>
          <w:lang w:val="en-GB"/>
        </w:rPr>
        <w:instrText xml:space="preserve"> REF _Ref34748062 \h  \* MERGEFORMAT </w:instrText>
      </w:r>
      <w:r w:rsidRPr="00532096">
        <w:rPr>
          <w:rFonts w:eastAsia="Calibri" w:cstheme="minorHAnsi"/>
          <w:color w:val="0070C0"/>
          <w:lang w:val="en-GB"/>
        </w:rPr>
      </w:r>
      <w:r w:rsidRPr="00532096">
        <w:rPr>
          <w:rFonts w:eastAsia="Calibri" w:cstheme="minorHAnsi"/>
          <w:color w:val="0070C0"/>
          <w:lang w:val="en-GB"/>
        </w:rPr>
        <w:fldChar w:fldCharType="separate"/>
      </w:r>
      <w:r>
        <w:rPr>
          <w:rFonts w:eastAsia="Calibri" w:cstheme="minorHAnsi"/>
          <w:color w:val="0070C0"/>
          <w:lang w:val="en-GB"/>
        </w:rPr>
        <w:t>homeopathic medicinal product</w:t>
      </w:r>
      <w:r w:rsidRPr="00532096">
        <w:rPr>
          <w:rFonts w:eastAsia="Calibri" w:cstheme="minorHAnsi"/>
          <w:color w:val="0070C0"/>
          <w:lang w:val="en-GB"/>
        </w:rPr>
        <w:fldChar w:fldCharType="end"/>
      </w:r>
      <w:r w:rsidRPr="00532096">
        <w:rPr>
          <w:rFonts w:eastAsia="Calibri" w:cstheme="minorHAnsi"/>
          <w:color w:val="0070C0"/>
          <w:lang w:val="en-GB"/>
        </w:rPr>
        <w:t>s</w:t>
      </w:r>
      <w:r>
        <w:rPr>
          <w:rFonts w:eastAsia="Calibri" w:cstheme="minorHAnsi"/>
          <w:color w:val="0070C0"/>
          <w:lang w:val="en-GB"/>
        </w:rPr>
        <w:t xml:space="preserve"> (HMPs)</w:t>
      </w:r>
      <w:r>
        <w:rPr>
          <w:rFonts w:eastAsia="Calibri" w:cstheme="minorHAnsi"/>
          <w:lang w:val="en-GB"/>
        </w:rPr>
        <w:t>. They are</w:t>
      </w:r>
      <w:r w:rsidRPr="00532096">
        <w:rPr>
          <w:rFonts w:eastAsia="Calibri" w:cstheme="minorHAnsi"/>
          <w:lang w:val="en-GB"/>
        </w:rPr>
        <w:t xml:space="preserve"> prepared from </w:t>
      </w:r>
      <w:r w:rsidRPr="009355B8">
        <w:rPr>
          <w:rFonts w:eastAsia="Calibri" w:cstheme="minorHAnsi"/>
          <w:lang w:val="en-GB"/>
        </w:rPr>
        <w:t>products of human or animal disease processes, from pathogens or their metabolic products, from the decomposition products of animal organs, or from cultured microorganisms</w:t>
      </w:r>
      <w:r>
        <w:rPr>
          <w:rFonts w:eastAsia="Calibri" w:cstheme="minorHAnsi"/>
          <w:lang w:val="en-GB"/>
        </w:rPr>
        <w:t xml:space="preserve"> </w:t>
      </w:r>
      <w:r>
        <w:rPr>
          <w:rFonts w:eastAsia="Calibri" w:cstheme="minorHAnsi"/>
          <w:lang w:val="en-GB"/>
        </w:rPr>
        <w:fldChar w:fldCharType="begin"/>
      </w:r>
      <w:r w:rsidR="00FD1CFB">
        <w:rPr>
          <w:rFonts w:eastAsia="Calibri" w:cstheme="minorHAnsi"/>
          <w:lang w:val="en-GB"/>
        </w:rPr>
        <w:instrText xml:space="preserve"> ADDIN EN.CITE &lt;EndNote&gt;&lt;Cite ExcludeYear="1"&gt;&lt;Author&gt;HMA&lt;/Author&gt;&lt;RecNum&gt;2735&lt;/RecNum&gt;&lt;DisplayText&gt;[10]&lt;/DisplayText&gt;&lt;record&gt;&lt;rec-number&gt;977&lt;/rec-number&gt;&lt;foreign-keys&gt;&lt;key app="EN" db-id="w0sfwprew2sa0tezz2250fscvpz0ppvpeasw" timestamp="1736407825"&gt;977&lt;/key&gt;&lt;/foreign-keys&gt;&lt;ref-type name="Web Page"&gt;12&lt;/ref-type&gt;&lt;contributors&gt;&lt;authors&gt;&lt;author&gt;HMA&lt;/author&gt;&lt;/authors&gt;&lt;/contributors&gt;&lt;titles&gt;&lt;title&gt;- Head of Medicine Agencies. Homeopathic Medicinal Products Working Group (HMPWG). List of Terms used in Homeopathy - related to homeopathic medicinal products&lt;/title&gt;&lt;/titles&gt;&lt;volume&gt;August 2020&lt;/volume&gt;&lt;number&gt;August 2020&lt;/number&gt;&lt;dates&gt;&lt;pub-dates&gt;&lt;date&gt;Novermber 2014&lt;/date&gt;&lt;/pub-dates&gt;&lt;/dates&gt;&lt;urls&gt;&lt;related-urls&gt;&lt;url&gt;https://www.omeoimprese.it/wp-content/uploads/2015/01/2014_11_HMPWG_LIST_OF_TERMS_Adopted.pdf&lt;/url&gt;&lt;/related-urls&gt;&lt;/urls&gt;&lt;custom1&gt;August 2020&lt;/custom1&gt;&lt;custom2&gt;August 2020&lt;/custom2&gt;&lt;/record&gt;&lt;/Cite&gt;&lt;/EndNote&gt;</w:instrText>
      </w:r>
      <w:r>
        <w:rPr>
          <w:rFonts w:eastAsia="Calibri" w:cstheme="minorHAnsi"/>
          <w:lang w:val="en-GB"/>
        </w:rPr>
        <w:fldChar w:fldCharType="separate"/>
      </w:r>
      <w:r w:rsidR="00FD1CFB">
        <w:rPr>
          <w:rFonts w:eastAsia="Calibri" w:cstheme="minorHAnsi"/>
          <w:noProof/>
          <w:lang w:val="en-GB"/>
        </w:rPr>
        <w:t>[10]</w:t>
      </w:r>
      <w:r>
        <w:rPr>
          <w:rFonts w:eastAsia="Calibri" w:cstheme="minorHAnsi"/>
          <w:lang w:val="en-GB"/>
        </w:rPr>
        <w:fldChar w:fldCharType="end"/>
      </w:r>
      <w:r w:rsidRPr="00532096">
        <w:rPr>
          <w:rFonts w:eastAsia="Calibri" w:cstheme="minorHAnsi"/>
          <w:lang w:val="en-GB"/>
        </w:rPr>
        <w:t xml:space="preserve">. </w:t>
      </w:r>
      <w:r>
        <w:rPr>
          <w:rFonts w:eastAsia="Calibri" w:cstheme="minorHAnsi"/>
          <w:lang w:val="en-GB"/>
        </w:rPr>
        <w:t>The</w:t>
      </w:r>
      <w:r w:rsidRPr="00532096">
        <w:rPr>
          <w:rFonts w:eastAsia="Calibri" w:cstheme="minorHAnsi"/>
          <w:lang w:val="en-GB"/>
        </w:rPr>
        <w:t xml:space="preserve"> manufactur</w:t>
      </w:r>
      <w:r>
        <w:rPr>
          <w:rFonts w:eastAsia="Calibri" w:cstheme="minorHAnsi"/>
          <w:lang w:val="en-GB"/>
        </w:rPr>
        <w:t>ing processes are the standard methods</w:t>
      </w:r>
      <w:r w:rsidRPr="00532096">
        <w:rPr>
          <w:rFonts w:eastAsia="Calibri" w:cstheme="minorHAnsi"/>
          <w:lang w:val="en-GB"/>
        </w:rPr>
        <w:t xml:space="preserve"> for </w:t>
      </w:r>
      <w:r>
        <w:rPr>
          <w:rFonts w:eastAsia="Calibri" w:cstheme="minorHAnsi"/>
          <w:lang w:val="en-GB"/>
        </w:rPr>
        <w:t>HMPs, but t</w:t>
      </w:r>
      <w:r w:rsidRPr="00532096">
        <w:rPr>
          <w:rFonts w:eastAsia="Calibri" w:cstheme="minorHAnsi"/>
          <w:lang w:val="en-GB"/>
        </w:rPr>
        <w:t xml:space="preserve">he </w:t>
      </w:r>
      <w:r w:rsidRPr="00903FF6">
        <w:rPr>
          <w:rFonts w:eastAsia="Calibri" w:cstheme="minorHAnsi"/>
          <w:color w:val="0070C0"/>
          <w:lang w:val="en-GB"/>
        </w:rPr>
        <w:fldChar w:fldCharType="begin"/>
      </w:r>
      <w:r w:rsidRPr="00903FF6">
        <w:rPr>
          <w:rFonts w:eastAsia="Calibri" w:cstheme="minorHAnsi"/>
          <w:color w:val="0070C0"/>
          <w:lang w:val="en-GB"/>
        </w:rPr>
        <w:instrText xml:space="preserve"> REF _Ref42332055 \h  \* MERGEFORMAT </w:instrText>
      </w:r>
      <w:r w:rsidRPr="00903FF6">
        <w:rPr>
          <w:rFonts w:eastAsia="Calibri" w:cstheme="minorHAnsi"/>
          <w:color w:val="0070C0"/>
          <w:lang w:val="en-GB"/>
        </w:rPr>
      </w:r>
      <w:r w:rsidRPr="00903FF6">
        <w:rPr>
          <w:rFonts w:eastAsia="Calibri" w:cstheme="minorHAnsi"/>
          <w:color w:val="0070C0"/>
          <w:lang w:val="en-GB"/>
        </w:rPr>
        <w:fldChar w:fldCharType="separate"/>
      </w:r>
      <w:r w:rsidRPr="00903FF6">
        <w:rPr>
          <w:rFonts w:eastAsia="Calibri" w:cstheme="minorHAnsi"/>
          <w:color w:val="0070C0"/>
          <w:lang w:val="en-GB"/>
        </w:rPr>
        <w:t>homeopathic pharmacopoeia</w:t>
      </w:r>
      <w:r w:rsidRPr="00903FF6">
        <w:rPr>
          <w:rFonts w:eastAsia="Calibri" w:cstheme="minorHAnsi"/>
          <w:color w:val="0070C0"/>
          <w:lang w:val="en-GB"/>
        </w:rPr>
        <w:fldChar w:fldCharType="end"/>
      </w:r>
      <w:r w:rsidRPr="00903FF6">
        <w:rPr>
          <w:rFonts w:eastAsia="Calibri" w:cstheme="minorHAnsi"/>
          <w:color w:val="0070C0"/>
          <w:lang w:val="en-GB"/>
        </w:rPr>
        <w:t xml:space="preserve">s </w:t>
      </w:r>
      <w:r w:rsidRPr="00532096">
        <w:rPr>
          <w:rFonts w:eastAsia="Calibri" w:cstheme="minorHAnsi"/>
          <w:lang w:val="en-GB"/>
        </w:rPr>
        <w:t xml:space="preserve">in current use include additional rules to produce safe, non-infectious starting material by different sterilisation methods. The subsequent serial dilution adds further safety and renders them as safe as other </w:t>
      </w:r>
      <w:r>
        <w:rPr>
          <w:rFonts w:eastAsia="Calibri" w:cstheme="minorHAnsi"/>
          <w:lang w:val="en-GB"/>
        </w:rPr>
        <w:t>HMPs</w:t>
      </w:r>
      <w:r w:rsidRPr="00532096">
        <w:rPr>
          <w:rFonts w:eastAsia="Calibri" w:cstheme="minorHAnsi"/>
          <w:lang w:val="en-GB"/>
        </w:rPr>
        <w:t>.</w:t>
      </w:r>
    </w:p>
    <w:p w14:paraId="7C381ABC" w14:textId="77777777" w:rsidR="001B740F" w:rsidRPr="005A0120" w:rsidRDefault="001B740F" w:rsidP="001B740F">
      <w:pPr>
        <w:rPr>
          <w:rFonts w:eastAsia="Calibri"/>
          <w:lang w:val="en-GB"/>
        </w:rPr>
      </w:pPr>
    </w:p>
    <w:p w14:paraId="0F66A3E6" w14:textId="77777777" w:rsidR="001B740F" w:rsidRPr="005A0120" w:rsidRDefault="001B740F" w:rsidP="001B740F">
      <w:pPr>
        <w:pStyle w:val="Heading3"/>
        <w:rPr>
          <w:rFonts w:asciiTheme="minorHAnsi" w:eastAsia="Calibri" w:hAnsiTheme="minorHAnsi" w:cstheme="minorHAnsi"/>
          <w:b/>
          <w:lang w:val="en-GB"/>
        </w:rPr>
      </w:pPr>
      <w:bookmarkStart w:id="73" w:name="_Ref43556566"/>
      <w:r w:rsidRPr="005A0120">
        <w:rPr>
          <w:rFonts w:asciiTheme="minorHAnsi" w:eastAsia="Calibri" w:hAnsiTheme="minorHAnsi" w:cstheme="minorHAnsi"/>
          <w:b/>
          <w:lang w:val="en-GB"/>
        </w:rPr>
        <w:t>homeopathic pathogenetic trials</w:t>
      </w:r>
      <w:bookmarkEnd w:id="71"/>
      <w:bookmarkEnd w:id="73"/>
    </w:p>
    <w:p w14:paraId="6FAA5CEF" w14:textId="77777777" w:rsidR="001B740F" w:rsidRPr="00625D9B" w:rsidRDefault="001B740F" w:rsidP="001B740F">
      <w:pPr>
        <w:pStyle w:val="TableNote"/>
        <w:rPr>
          <w:rFonts w:ascii="Calibri" w:hAnsi="Calibri" w:cs="Calibri"/>
          <w:lang w:val="en-GB"/>
        </w:rPr>
      </w:pPr>
      <w:r w:rsidRPr="005A0120">
        <w:rPr>
          <w:rFonts w:ascii="Calibri" w:hAnsi="Calibri" w:cs="Calibri"/>
          <w:lang w:val="en-GB"/>
        </w:rPr>
        <w:t>Also known as ‘</w:t>
      </w:r>
      <w:r w:rsidRPr="005A0120">
        <w:rPr>
          <w:rFonts w:ascii="Calibri" w:hAnsi="Calibri" w:cs="Calibri"/>
          <w:i/>
          <w:color w:val="0070C0"/>
          <w:lang w:val="en-GB"/>
        </w:rPr>
        <w:fldChar w:fldCharType="begin"/>
      </w:r>
      <w:r w:rsidRPr="005A0120">
        <w:rPr>
          <w:rFonts w:ascii="Calibri" w:hAnsi="Calibri" w:cs="Calibri"/>
          <w:i/>
          <w:color w:val="0070C0"/>
          <w:lang w:val="en-GB"/>
        </w:rPr>
        <w:instrText xml:space="preserve"> REF _Ref43556630 \h  \* MERGEFORMAT </w:instrText>
      </w:r>
      <w:r w:rsidRPr="005A0120">
        <w:rPr>
          <w:rFonts w:ascii="Calibri" w:hAnsi="Calibri" w:cs="Calibri"/>
          <w:i/>
          <w:color w:val="0070C0"/>
          <w:lang w:val="en-GB"/>
        </w:rPr>
      </w:r>
      <w:r w:rsidRPr="005A0120">
        <w:rPr>
          <w:rFonts w:ascii="Calibri" w:hAnsi="Calibri" w:cs="Calibri"/>
          <w:i/>
          <w:color w:val="0070C0"/>
          <w:lang w:val="en-GB"/>
        </w:rPr>
        <w:fldChar w:fldCharType="separate"/>
      </w:r>
      <w:r w:rsidRPr="005A0120">
        <w:rPr>
          <w:rFonts w:asciiTheme="minorHAnsi" w:eastAsia="Calibri" w:hAnsiTheme="minorHAnsi" w:cstheme="minorHAnsi"/>
          <w:i/>
          <w:color w:val="0070C0"/>
          <w:lang w:val="en-GB"/>
        </w:rPr>
        <w:t>homeopathic drug provings</w:t>
      </w:r>
      <w:r w:rsidRPr="005A0120">
        <w:rPr>
          <w:rFonts w:ascii="Calibri" w:hAnsi="Calibri" w:cs="Calibri"/>
          <w:i/>
          <w:color w:val="0070C0"/>
          <w:lang w:val="en-GB"/>
        </w:rPr>
        <w:fldChar w:fldCharType="end"/>
      </w:r>
      <w:proofErr w:type="gramStart"/>
      <w:r w:rsidRPr="00625D9B">
        <w:rPr>
          <w:rFonts w:ascii="Calibri" w:hAnsi="Calibri" w:cs="Calibri"/>
          <w:i/>
          <w:lang w:val="en-GB"/>
        </w:rPr>
        <w:t>’</w:t>
      </w:r>
      <w:r w:rsidRPr="005A0120">
        <w:rPr>
          <w:rFonts w:ascii="Calibri" w:hAnsi="Calibri" w:cs="Calibri"/>
          <w:i/>
          <w:lang w:val="en-GB"/>
        </w:rPr>
        <w:t>;</w:t>
      </w:r>
      <w:proofErr w:type="gramEnd"/>
      <w:r w:rsidRPr="005A0120">
        <w:rPr>
          <w:rFonts w:ascii="Calibri" w:hAnsi="Calibri" w:cs="Calibri"/>
          <w:lang w:val="en-GB"/>
        </w:rPr>
        <w:t xml:space="preserve"> a method to identify the </w:t>
      </w:r>
      <w:r w:rsidRPr="005A0120">
        <w:rPr>
          <w:rFonts w:ascii="Calibri" w:hAnsi="Calibri" w:cs="Calibri"/>
          <w:color w:val="0070C0"/>
          <w:lang w:val="en-GB"/>
        </w:rPr>
        <w:fldChar w:fldCharType="begin"/>
      </w:r>
      <w:r w:rsidRPr="005A0120">
        <w:rPr>
          <w:rFonts w:ascii="Calibri" w:hAnsi="Calibri" w:cs="Calibri"/>
          <w:color w:val="0070C0"/>
          <w:lang w:val="en-GB"/>
        </w:rPr>
        <w:instrText xml:space="preserve"> REF _Ref42081848 \h  \* MERGEFORMAT </w:instrText>
      </w:r>
      <w:r w:rsidRPr="005A0120">
        <w:rPr>
          <w:rFonts w:ascii="Calibri" w:hAnsi="Calibri" w:cs="Calibri"/>
          <w:color w:val="0070C0"/>
          <w:lang w:val="en-GB"/>
        </w:rPr>
      </w:r>
      <w:r w:rsidRPr="005A0120">
        <w:rPr>
          <w:rFonts w:ascii="Calibri" w:hAnsi="Calibri" w:cs="Calibri"/>
          <w:color w:val="0070C0"/>
          <w:lang w:val="en-GB"/>
        </w:rPr>
        <w:fldChar w:fldCharType="separate"/>
      </w:r>
      <w:r w:rsidRPr="005A0120">
        <w:rPr>
          <w:rFonts w:asciiTheme="minorHAnsi" w:eastAsia="Calibri" w:hAnsiTheme="minorHAnsi" w:cstheme="minorHAnsi"/>
          <w:color w:val="0070C0"/>
          <w:lang w:val="en-GB"/>
        </w:rPr>
        <w:t>indicator symptoms for homeopathic medicines</w:t>
      </w:r>
      <w:r w:rsidRPr="005A0120">
        <w:rPr>
          <w:rFonts w:ascii="Calibri" w:hAnsi="Calibri" w:cs="Calibri"/>
          <w:color w:val="0070C0"/>
          <w:lang w:val="en-GB"/>
        </w:rPr>
        <w:fldChar w:fldCharType="end"/>
      </w:r>
      <w:r w:rsidRPr="00625D9B">
        <w:rPr>
          <w:rFonts w:ascii="Calibri" w:hAnsi="Calibri" w:cs="Calibri"/>
          <w:lang w:val="en-GB"/>
        </w:rPr>
        <w:t>.</w:t>
      </w:r>
      <w:r w:rsidRPr="005A0120">
        <w:rPr>
          <w:rFonts w:ascii="Calibri" w:hAnsi="Calibri" w:cs="Calibri"/>
          <w:lang w:val="en-GB"/>
        </w:rPr>
        <w:t xml:space="preserve"> </w:t>
      </w:r>
      <w:r w:rsidRPr="00532096">
        <w:rPr>
          <w:rFonts w:ascii="Calibri" w:hAnsi="Calibri" w:cs="Calibri"/>
          <w:lang w:val="en-GB"/>
        </w:rPr>
        <w:t xml:space="preserve">During the homeopathic pathogenetic trial, non-toxic levels of a specific substance or a </w:t>
      </w:r>
      <w:r w:rsidRPr="00532096">
        <w:rPr>
          <w:rFonts w:ascii="Calibri" w:hAnsi="Calibri" w:cs="Calibri"/>
          <w:color w:val="0070C0"/>
          <w:lang w:val="en-GB"/>
        </w:rPr>
        <w:fldChar w:fldCharType="begin"/>
      </w:r>
      <w:r w:rsidRPr="00532096">
        <w:rPr>
          <w:rFonts w:ascii="Calibri" w:hAnsi="Calibri" w:cs="Calibri"/>
          <w:color w:val="0070C0"/>
          <w:lang w:val="en-GB"/>
        </w:rPr>
        <w:instrText xml:space="preserve"> REF _Ref34748062 \h  \* MERGEFORMAT </w:instrText>
      </w:r>
      <w:r w:rsidRPr="00532096">
        <w:rPr>
          <w:rFonts w:ascii="Calibri" w:hAnsi="Calibri" w:cs="Calibri"/>
          <w:color w:val="0070C0"/>
          <w:lang w:val="en-GB"/>
        </w:rPr>
      </w:r>
      <w:r w:rsidRPr="00532096">
        <w:rPr>
          <w:rFonts w:ascii="Calibri" w:hAnsi="Calibri" w:cs="Calibri"/>
          <w:color w:val="0070C0"/>
          <w:lang w:val="en-GB"/>
        </w:rPr>
        <w:fldChar w:fldCharType="separate"/>
      </w:r>
      <w:r>
        <w:rPr>
          <w:rFonts w:asciiTheme="minorHAnsi" w:eastAsia="Calibri" w:hAnsiTheme="minorHAnsi" w:cstheme="minorHAnsi"/>
          <w:color w:val="0070C0"/>
          <w:lang w:val="en-GB"/>
        </w:rPr>
        <w:t>homeopathic medicinal product</w:t>
      </w:r>
      <w:r w:rsidRPr="00532096">
        <w:rPr>
          <w:rFonts w:ascii="Calibri" w:hAnsi="Calibri" w:cs="Calibri"/>
          <w:color w:val="0070C0"/>
          <w:lang w:val="en-GB"/>
        </w:rPr>
        <w:fldChar w:fldCharType="end"/>
      </w:r>
      <w:r w:rsidRPr="00532096">
        <w:rPr>
          <w:rFonts w:ascii="Calibri" w:hAnsi="Calibri" w:cs="Calibri"/>
          <w:color w:val="0070C0"/>
          <w:lang w:val="en-GB"/>
        </w:rPr>
        <w:t xml:space="preserve"> </w:t>
      </w:r>
      <w:r w:rsidRPr="00532096">
        <w:rPr>
          <w:rFonts w:ascii="Calibri" w:hAnsi="Calibri" w:cs="Calibri"/>
          <w:lang w:val="en-GB"/>
        </w:rPr>
        <w:t xml:space="preserve">are given to healthy volunteers and the symptoms exhibited by the subjects </w:t>
      </w:r>
      <w:r>
        <w:rPr>
          <w:rFonts w:ascii="Calibri" w:hAnsi="Calibri" w:cs="Calibri"/>
          <w:lang w:val="en-GB"/>
        </w:rPr>
        <w:t xml:space="preserve">(responders only) </w:t>
      </w:r>
      <w:r w:rsidRPr="00532096">
        <w:rPr>
          <w:rFonts w:ascii="Calibri" w:hAnsi="Calibri" w:cs="Calibri"/>
          <w:lang w:val="en-GB"/>
        </w:rPr>
        <w:t xml:space="preserve">are recorded. The profile of symptoms, recorded in a homeopathic pathogenetic trial, serve as basis to identify </w:t>
      </w:r>
      <w:r w:rsidRPr="00532096">
        <w:rPr>
          <w:rFonts w:ascii="Calibri" w:hAnsi="Calibri" w:cs="Calibri"/>
          <w:color w:val="0070C0"/>
          <w:lang w:val="en-GB"/>
        </w:rPr>
        <w:fldChar w:fldCharType="begin"/>
      </w:r>
      <w:r w:rsidRPr="00532096">
        <w:rPr>
          <w:rFonts w:ascii="Calibri" w:hAnsi="Calibri" w:cs="Calibri"/>
          <w:color w:val="0070C0"/>
          <w:lang w:val="en-GB"/>
        </w:rPr>
        <w:instrText xml:space="preserve"> REF _Ref42081848 \h  \* MERGEFORMAT </w:instrText>
      </w:r>
      <w:r w:rsidRPr="00532096">
        <w:rPr>
          <w:rFonts w:ascii="Calibri" w:hAnsi="Calibri" w:cs="Calibri"/>
          <w:color w:val="0070C0"/>
          <w:lang w:val="en-GB"/>
        </w:rPr>
      </w:r>
      <w:r w:rsidRPr="00532096">
        <w:rPr>
          <w:rFonts w:ascii="Calibri" w:hAnsi="Calibri" w:cs="Calibri"/>
          <w:color w:val="0070C0"/>
          <w:lang w:val="en-GB"/>
        </w:rPr>
        <w:fldChar w:fldCharType="separate"/>
      </w:r>
      <w:r w:rsidRPr="005A0120">
        <w:rPr>
          <w:rFonts w:asciiTheme="minorHAnsi" w:eastAsia="Calibri" w:hAnsiTheme="minorHAnsi" w:cstheme="minorHAnsi"/>
          <w:color w:val="0070C0"/>
          <w:lang w:val="en-GB"/>
        </w:rPr>
        <w:t>indicator symptoms for homeopathic medicines</w:t>
      </w:r>
      <w:r w:rsidRPr="00532096">
        <w:rPr>
          <w:rFonts w:ascii="Calibri" w:hAnsi="Calibri" w:cs="Calibri"/>
          <w:color w:val="0070C0"/>
          <w:lang w:val="en-GB"/>
        </w:rPr>
        <w:fldChar w:fldCharType="end"/>
      </w:r>
      <w:r w:rsidRPr="00532096">
        <w:rPr>
          <w:rFonts w:ascii="Calibri" w:hAnsi="Calibri" w:cs="Calibri"/>
          <w:lang w:val="en-GB"/>
        </w:rPr>
        <w:t xml:space="preserve"> and form – together with </w:t>
      </w:r>
      <w:r w:rsidRPr="00903FF6">
        <w:rPr>
          <w:rFonts w:ascii="Calibri" w:hAnsi="Calibri" w:cs="Calibri"/>
          <w:color w:val="0070C0"/>
          <w:lang w:val="en-GB"/>
        </w:rPr>
        <w:fldChar w:fldCharType="begin"/>
      </w:r>
      <w:r w:rsidRPr="00903FF6">
        <w:rPr>
          <w:rFonts w:ascii="Calibri" w:hAnsi="Calibri" w:cs="Calibri"/>
          <w:color w:val="0070C0"/>
          <w:lang w:val="en-GB"/>
        </w:rPr>
        <w:instrText xml:space="preserve"> REF _Ref48635726 \h  \* MERGEFORMAT </w:instrText>
      </w:r>
      <w:r w:rsidRPr="00903FF6">
        <w:rPr>
          <w:rFonts w:ascii="Calibri" w:hAnsi="Calibri" w:cs="Calibri"/>
          <w:color w:val="0070C0"/>
          <w:lang w:val="en-GB"/>
        </w:rPr>
      </w:r>
      <w:r w:rsidRPr="00903FF6">
        <w:rPr>
          <w:rFonts w:ascii="Calibri" w:hAnsi="Calibri" w:cs="Calibri"/>
          <w:color w:val="0070C0"/>
          <w:lang w:val="en-GB"/>
        </w:rPr>
        <w:fldChar w:fldCharType="separate"/>
      </w:r>
      <w:r w:rsidRPr="00903FF6">
        <w:rPr>
          <w:rFonts w:asciiTheme="minorHAnsi" w:hAnsiTheme="minorHAnsi" w:cstheme="minorHAnsi"/>
          <w:color w:val="0070C0"/>
          <w:lang w:val="en-GB"/>
        </w:rPr>
        <w:t>clinical experience from homeopathic physicians</w:t>
      </w:r>
      <w:r w:rsidRPr="00903FF6">
        <w:rPr>
          <w:rFonts w:ascii="Calibri" w:hAnsi="Calibri" w:cs="Calibri"/>
          <w:color w:val="0070C0"/>
          <w:lang w:val="en-GB"/>
        </w:rPr>
        <w:fldChar w:fldCharType="end"/>
      </w:r>
      <w:r w:rsidRPr="00903FF6">
        <w:rPr>
          <w:rFonts w:ascii="Calibri" w:hAnsi="Calibri" w:cs="Calibri"/>
          <w:color w:val="0070C0"/>
          <w:lang w:val="en-GB"/>
        </w:rPr>
        <w:t xml:space="preserve"> </w:t>
      </w:r>
      <w:r w:rsidRPr="00532096">
        <w:rPr>
          <w:rFonts w:ascii="Calibri" w:hAnsi="Calibri" w:cs="Calibri"/>
          <w:color w:val="000000" w:themeColor="text1"/>
          <w:lang w:val="en-GB"/>
        </w:rPr>
        <w:t xml:space="preserve">the </w:t>
      </w:r>
      <w:r w:rsidRPr="00532096">
        <w:rPr>
          <w:rFonts w:ascii="Calibri" w:hAnsi="Calibri" w:cs="Calibri"/>
          <w:color w:val="0070C0"/>
          <w:lang w:val="en-GB"/>
        </w:rPr>
        <w:fldChar w:fldCharType="begin"/>
      </w:r>
      <w:r w:rsidRPr="00532096">
        <w:rPr>
          <w:rFonts w:ascii="Calibri" w:hAnsi="Calibri" w:cs="Calibri"/>
          <w:color w:val="0070C0"/>
          <w:lang w:val="en-GB"/>
        </w:rPr>
        <w:instrText xml:space="preserve"> REF _Ref43020404 \h  \* MERGEFORMAT </w:instrText>
      </w:r>
      <w:r w:rsidRPr="00532096">
        <w:rPr>
          <w:rFonts w:ascii="Calibri" w:hAnsi="Calibri" w:cs="Calibri"/>
          <w:color w:val="0070C0"/>
          <w:lang w:val="en-GB"/>
        </w:rPr>
      </w:r>
      <w:r w:rsidRPr="00532096">
        <w:rPr>
          <w:rFonts w:ascii="Calibri" w:hAnsi="Calibri" w:cs="Calibri"/>
          <w:color w:val="0070C0"/>
          <w:lang w:val="en-GB"/>
        </w:rPr>
        <w:fldChar w:fldCharType="separate"/>
      </w:r>
      <w:r w:rsidRPr="00532096">
        <w:rPr>
          <w:rFonts w:asciiTheme="minorHAnsi" w:eastAsia="Calibri" w:hAnsiTheme="minorHAnsi" w:cstheme="minorHAnsi"/>
          <w:color w:val="0070C0"/>
          <w:lang w:val="en-GB"/>
        </w:rPr>
        <w:t>homeopathic drug profile</w:t>
      </w:r>
      <w:r w:rsidRPr="00532096">
        <w:rPr>
          <w:rFonts w:ascii="Calibri" w:hAnsi="Calibri" w:cs="Calibri"/>
          <w:color w:val="0070C0"/>
          <w:lang w:val="en-GB"/>
        </w:rPr>
        <w:fldChar w:fldCharType="end"/>
      </w:r>
      <w:r w:rsidRPr="00532096">
        <w:rPr>
          <w:rFonts w:ascii="Calibri" w:hAnsi="Calibri" w:cs="Calibri"/>
          <w:color w:val="0070C0"/>
          <w:lang w:val="en-GB"/>
        </w:rPr>
        <w:t xml:space="preserve"> </w:t>
      </w:r>
      <w:r w:rsidRPr="00532096">
        <w:rPr>
          <w:rFonts w:ascii="Calibri" w:hAnsi="Calibri" w:cs="Calibri"/>
          <w:color w:val="000000" w:themeColor="text1"/>
          <w:lang w:val="en-GB"/>
        </w:rPr>
        <w:t xml:space="preserve">summarized in the </w:t>
      </w:r>
      <w:r w:rsidRPr="00903FF6">
        <w:rPr>
          <w:rFonts w:ascii="Calibri" w:hAnsi="Calibri" w:cs="Calibri"/>
          <w:color w:val="0070C0"/>
          <w:lang w:val="en-GB"/>
        </w:rPr>
        <w:fldChar w:fldCharType="begin"/>
      </w:r>
      <w:r w:rsidRPr="00903FF6">
        <w:rPr>
          <w:rFonts w:ascii="Calibri" w:hAnsi="Calibri" w:cs="Calibri"/>
          <w:color w:val="0070C0"/>
          <w:lang w:val="en-GB"/>
        </w:rPr>
        <w:instrText xml:space="preserve"> REF _Ref47516282 \h  \* MERGEFORMAT </w:instrText>
      </w:r>
      <w:r w:rsidRPr="00903FF6">
        <w:rPr>
          <w:rFonts w:ascii="Calibri" w:hAnsi="Calibri" w:cs="Calibri"/>
          <w:color w:val="0070C0"/>
          <w:lang w:val="en-GB"/>
        </w:rPr>
      </w:r>
      <w:r w:rsidRPr="00903FF6">
        <w:rPr>
          <w:rFonts w:ascii="Calibri" w:hAnsi="Calibri" w:cs="Calibri"/>
          <w:color w:val="0070C0"/>
          <w:lang w:val="en-GB"/>
        </w:rPr>
        <w:fldChar w:fldCharType="separate"/>
      </w:r>
      <w:r w:rsidRPr="00903FF6">
        <w:rPr>
          <w:rFonts w:asciiTheme="minorHAnsi" w:eastAsia="Calibri" w:hAnsiTheme="minorHAnsi" w:cstheme="minorHAnsi"/>
          <w:color w:val="0070C0"/>
          <w:lang w:val="en-GB"/>
        </w:rPr>
        <w:t>Materia Medica</w:t>
      </w:r>
      <w:r w:rsidRPr="00903FF6">
        <w:rPr>
          <w:rFonts w:ascii="Calibri" w:hAnsi="Calibri" w:cs="Calibri"/>
          <w:color w:val="0070C0"/>
          <w:lang w:val="en-GB"/>
        </w:rPr>
        <w:fldChar w:fldCharType="end"/>
      </w:r>
      <w:r w:rsidRPr="00532096">
        <w:rPr>
          <w:rFonts w:ascii="Calibri" w:hAnsi="Calibri" w:cs="Calibri"/>
          <w:lang w:val="en-GB"/>
        </w:rPr>
        <w:t xml:space="preserve">. The latter are used to treat patients with similar symptoms according to the </w:t>
      </w:r>
      <w:r>
        <w:rPr>
          <w:rFonts w:ascii="Calibri" w:hAnsi="Calibri" w:cs="Calibri"/>
          <w:lang w:val="en-GB"/>
        </w:rPr>
        <w:t>‘</w:t>
      </w:r>
      <w:r w:rsidRPr="00903FF6">
        <w:rPr>
          <w:rFonts w:ascii="Calibri" w:hAnsi="Calibri" w:cs="Calibri"/>
          <w:color w:val="0070C0"/>
          <w:lang w:val="en-GB"/>
        </w:rPr>
        <w:fldChar w:fldCharType="begin"/>
      </w:r>
      <w:r w:rsidRPr="00903FF6">
        <w:rPr>
          <w:rFonts w:ascii="Calibri" w:hAnsi="Calibri" w:cs="Calibri"/>
          <w:color w:val="0070C0"/>
          <w:lang w:val="en-GB"/>
        </w:rPr>
        <w:instrText xml:space="preserve"> REF _Ref48635775 \h  \* MERGEFORMAT </w:instrText>
      </w:r>
      <w:r w:rsidRPr="00903FF6">
        <w:rPr>
          <w:rFonts w:ascii="Calibri" w:hAnsi="Calibri" w:cs="Calibri"/>
          <w:color w:val="0070C0"/>
          <w:lang w:val="en-GB"/>
        </w:rPr>
      </w:r>
      <w:r w:rsidRPr="00903FF6">
        <w:rPr>
          <w:rFonts w:ascii="Calibri" w:hAnsi="Calibri" w:cs="Calibri"/>
          <w:color w:val="0070C0"/>
          <w:lang w:val="en-GB"/>
        </w:rPr>
        <w:fldChar w:fldCharType="separate"/>
      </w:r>
      <w:r w:rsidRPr="00903FF6">
        <w:rPr>
          <w:rFonts w:asciiTheme="minorHAnsi" w:eastAsia="Calibri" w:hAnsiTheme="minorHAnsi" w:cstheme="minorHAnsi"/>
          <w:color w:val="0070C0"/>
          <w:lang w:val="en-GB"/>
        </w:rPr>
        <w:t>Law of Similars</w:t>
      </w:r>
      <w:r w:rsidRPr="00903FF6">
        <w:rPr>
          <w:rFonts w:ascii="Calibri" w:hAnsi="Calibri" w:cs="Calibri"/>
          <w:color w:val="0070C0"/>
          <w:lang w:val="en-GB"/>
        </w:rPr>
        <w:fldChar w:fldCharType="end"/>
      </w:r>
      <w:proofErr w:type="gramStart"/>
      <w:r>
        <w:rPr>
          <w:rFonts w:ascii="Calibri" w:hAnsi="Calibri" w:cs="Calibri"/>
          <w:lang w:val="en-GB"/>
        </w:rPr>
        <w:t>’</w:t>
      </w:r>
      <w:r w:rsidRPr="00532096">
        <w:rPr>
          <w:rFonts w:ascii="Calibri" w:hAnsi="Calibri" w:cs="Calibri"/>
          <w:lang w:val="en-GB"/>
        </w:rPr>
        <w:t>.</w:t>
      </w:r>
      <w:proofErr w:type="gramEnd"/>
      <w:r w:rsidRPr="00532096">
        <w:rPr>
          <w:rFonts w:ascii="Calibri" w:hAnsi="Calibri" w:cs="Calibri"/>
          <w:lang w:val="en-GB"/>
        </w:rPr>
        <w:t xml:space="preserve"> </w:t>
      </w:r>
    </w:p>
    <w:p w14:paraId="75BC275F" w14:textId="77777777" w:rsidR="001B740F" w:rsidRPr="003C79B3" w:rsidRDefault="001B740F" w:rsidP="001B740F">
      <w:pPr>
        <w:rPr>
          <w:rFonts w:eastAsia="Calibri"/>
          <w:lang w:val="en-GB"/>
        </w:rPr>
      </w:pPr>
    </w:p>
    <w:p w14:paraId="4E3F4CBD" w14:textId="77777777" w:rsidR="001B740F" w:rsidRPr="003C79B3" w:rsidRDefault="001B740F" w:rsidP="001B740F">
      <w:pPr>
        <w:pStyle w:val="Heading3"/>
        <w:rPr>
          <w:rFonts w:asciiTheme="minorHAnsi" w:eastAsia="Calibri" w:hAnsiTheme="minorHAnsi" w:cstheme="minorHAnsi"/>
          <w:b/>
          <w:lang w:val="en-GB"/>
        </w:rPr>
      </w:pPr>
      <w:bookmarkStart w:id="74" w:name="_Ref47870355"/>
      <w:bookmarkStart w:id="75" w:name="_Ref42332055"/>
      <w:bookmarkStart w:id="76" w:name="_Ref38124164"/>
      <w:bookmarkStart w:id="77" w:name="_Ref35175155"/>
      <w:r w:rsidRPr="003C79B3">
        <w:rPr>
          <w:rFonts w:asciiTheme="minorHAnsi" w:eastAsia="Calibri" w:hAnsiTheme="minorHAnsi" w:cstheme="minorHAnsi"/>
          <w:b/>
          <w:lang w:val="en-GB"/>
        </w:rPr>
        <w:t>homeopathic pharmacopoeia</w:t>
      </w:r>
      <w:bookmarkEnd w:id="74"/>
    </w:p>
    <w:p w14:paraId="6D6FD7C8" w14:textId="77777777" w:rsidR="001B740F" w:rsidRPr="003C79B3" w:rsidRDefault="001B740F" w:rsidP="001B740F">
      <w:pPr>
        <w:rPr>
          <w:rFonts w:eastAsia="Calibri" w:cstheme="minorHAnsi"/>
          <w:lang w:val="en-GB"/>
        </w:rPr>
      </w:pPr>
      <w:r w:rsidRPr="003C79B3">
        <w:rPr>
          <w:rFonts w:eastAsia="Calibri" w:cstheme="minorHAnsi"/>
          <w:lang w:val="en-GB"/>
        </w:rPr>
        <w:t>Compendium for</w:t>
      </w:r>
      <w:r w:rsidRPr="003C79B3">
        <w:rPr>
          <w:rFonts w:eastAsia="Calibri" w:cstheme="minorHAnsi"/>
          <w:color w:val="0070C0"/>
          <w:lang w:val="en-GB"/>
        </w:rPr>
        <w:t xml:space="preserve"> </w:t>
      </w:r>
      <w:r w:rsidRPr="007C4659">
        <w:rPr>
          <w:rFonts w:eastAsia="Calibri" w:cstheme="minorHAnsi"/>
          <w:color w:val="0070C0"/>
          <w:lang w:val="en-GB"/>
        </w:rPr>
        <w:fldChar w:fldCharType="begin"/>
      </w:r>
      <w:r w:rsidRPr="007C4659">
        <w:rPr>
          <w:rFonts w:eastAsia="Calibri" w:cstheme="minorHAnsi"/>
          <w:color w:val="0070C0"/>
          <w:lang w:val="en-GB"/>
        </w:rPr>
        <w:instrText xml:space="preserve"> REF _Ref47518393 \h  \* MERGEFORMAT </w:instrText>
      </w:r>
      <w:r w:rsidRPr="007C4659">
        <w:rPr>
          <w:rFonts w:eastAsia="Calibri" w:cstheme="minorHAnsi"/>
          <w:color w:val="0070C0"/>
          <w:lang w:val="en-GB"/>
        </w:rPr>
      </w:r>
      <w:r w:rsidRPr="007C4659">
        <w:rPr>
          <w:rFonts w:eastAsia="Calibri" w:cstheme="minorHAnsi"/>
          <w:color w:val="0070C0"/>
          <w:lang w:val="en-GB"/>
        </w:rPr>
        <w:fldChar w:fldCharType="separate"/>
      </w:r>
      <w:r w:rsidRPr="007C4659">
        <w:rPr>
          <w:rFonts w:eastAsia="Calibri" w:cstheme="minorHAnsi"/>
          <w:color w:val="0070C0"/>
          <w:lang w:val="en-GB"/>
        </w:rPr>
        <w:t>homeopathic medicinal products (HMPs)</w:t>
      </w:r>
      <w:r w:rsidRPr="007C4659">
        <w:rPr>
          <w:rFonts w:eastAsia="Calibri" w:cstheme="minorHAnsi"/>
          <w:color w:val="0070C0"/>
          <w:lang w:val="en-GB"/>
        </w:rPr>
        <w:fldChar w:fldCharType="end"/>
      </w:r>
      <w:r w:rsidRPr="003C79B3">
        <w:rPr>
          <w:rFonts w:eastAsia="Calibri" w:cstheme="minorHAnsi"/>
          <w:lang w:val="en-GB"/>
        </w:rPr>
        <w:t>. It contains legally binding quality regulations for the raw and starting materials</w:t>
      </w:r>
      <w:r>
        <w:rPr>
          <w:rFonts w:eastAsia="Calibri" w:cstheme="minorHAnsi"/>
          <w:lang w:val="en-GB"/>
        </w:rPr>
        <w:t xml:space="preserve"> (homeopathic stocks)</w:t>
      </w:r>
      <w:r w:rsidRPr="003C79B3">
        <w:rPr>
          <w:rFonts w:eastAsia="Calibri" w:cstheme="minorHAnsi"/>
          <w:lang w:val="en-GB"/>
        </w:rPr>
        <w:t xml:space="preserve">, excipients, the final </w:t>
      </w:r>
      <w:r>
        <w:rPr>
          <w:rFonts w:eastAsia="Calibri" w:cstheme="minorHAnsi"/>
          <w:lang w:val="en-GB"/>
        </w:rPr>
        <w:t>HMP</w:t>
      </w:r>
      <w:r w:rsidRPr="003C79B3">
        <w:rPr>
          <w:rFonts w:eastAsia="Calibri" w:cstheme="minorHAnsi"/>
          <w:lang w:val="en-GB"/>
        </w:rPr>
        <w:t xml:space="preserve"> and its preparation methods. In Europe it is comprised in the homeopathic part of the </w:t>
      </w:r>
      <w:r w:rsidRPr="00A97473">
        <w:rPr>
          <w:rFonts w:cstheme="minorHAnsi"/>
          <w:lang w:val="en-GB"/>
        </w:rPr>
        <w:t xml:space="preserve">European Pharmacopoeia </w:t>
      </w:r>
      <w:r>
        <w:rPr>
          <w:rFonts w:cstheme="minorHAnsi"/>
          <w:lang w:val="en-GB"/>
        </w:rPr>
        <w:t xml:space="preserve">(Ph. Eur.) </w:t>
      </w:r>
      <w:r w:rsidRPr="00A97473">
        <w:rPr>
          <w:rFonts w:cstheme="minorHAnsi"/>
          <w:lang w:val="en-GB"/>
        </w:rPr>
        <w:t>or, in the absence thereof, in the pharmacopoeias currently used officially in the Member States, i.e. German Homeopathic Pharmacopoeia (GHP) and French Pharmacopoeia (FP). In Asia, the binding compendium is the Homeopathic Pharmacopoeia of India (HPI), in the United States of America the Homeopathic Pharmacopoeia of the United States (HPUS) and in South America the Brazilian Homeopathic Pharmacopoeia (Brazil. HP) or, in the absence thereof, the pharmacopoeias currently used officially in the respective individual countries.</w:t>
      </w:r>
      <w:r>
        <w:rPr>
          <w:rFonts w:eastAsia="Calibri" w:cstheme="minorHAnsi"/>
          <w:lang w:val="en-GB"/>
        </w:rPr>
        <w:t xml:space="preserve"> </w:t>
      </w:r>
      <w:r w:rsidRPr="003C79B3">
        <w:rPr>
          <w:rFonts w:eastAsia="Calibri" w:cstheme="minorHAnsi"/>
          <w:lang w:val="en-GB"/>
        </w:rPr>
        <w:t xml:space="preserve">As the monographs </w:t>
      </w:r>
      <w:r>
        <w:rPr>
          <w:rFonts w:eastAsia="Calibri" w:cstheme="minorHAnsi"/>
          <w:lang w:val="en-GB"/>
        </w:rPr>
        <w:t xml:space="preserve">of the various </w:t>
      </w:r>
      <w:r w:rsidRPr="004304A7">
        <w:rPr>
          <w:rFonts w:eastAsia="Calibri" w:cstheme="minorHAnsi"/>
          <w:lang w:val="en-GB"/>
        </w:rPr>
        <w:t>homeopathic pharmacopoeias</w:t>
      </w:r>
      <w:r w:rsidRPr="003C79B3">
        <w:rPr>
          <w:rFonts w:eastAsia="Calibri" w:cstheme="minorHAnsi"/>
          <w:lang w:val="en-GB"/>
        </w:rPr>
        <w:t xml:space="preserve"> differ national</w:t>
      </w:r>
      <w:r>
        <w:rPr>
          <w:rFonts w:eastAsia="Calibri" w:cstheme="minorHAnsi"/>
          <w:lang w:val="en-GB"/>
        </w:rPr>
        <w:t>ly</w:t>
      </w:r>
      <w:r w:rsidRPr="003C79B3">
        <w:rPr>
          <w:rFonts w:eastAsia="Calibri" w:cstheme="minorHAnsi"/>
          <w:lang w:val="en-GB"/>
        </w:rPr>
        <w:t xml:space="preserve"> or regional</w:t>
      </w:r>
      <w:r>
        <w:rPr>
          <w:rFonts w:eastAsia="Calibri" w:cstheme="minorHAnsi"/>
          <w:lang w:val="en-GB"/>
        </w:rPr>
        <w:t>ly</w:t>
      </w:r>
      <w:r w:rsidRPr="003C79B3">
        <w:rPr>
          <w:rFonts w:eastAsia="Calibri" w:cstheme="minorHAnsi"/>
          <w:lang w:val="en-GB"/>
        </w:rPr>
        <w:t xml:space="preserve"> (e.g. </w:t>
      </w:r>
      <w:r>
        <w:rPr>
          <w:rFonts w:eastAsia="Calibri" w:cstheme="minorHAnsi"/>
          <w:lang w:val="en-GB"/>
        </w:rPr>
        <w:t xml:space="preserve">between </w:t>
      </w:r>
      <w:r w:rsidRPr="003C79B3">
        <w:rPr>
          <w:rFonts w:eastAsia="Calibri" w:cstheme="minorHAnsi"/>
          <w:lang w:val="en-GB"/>
        </w:rPr>
        <w:t>Ph.</w:t>
      </w:r>
      <w:r>
        <w:rPr>
          <w:rFonts w:eastAsia="Calibri" w:cstheme="minorHAnsi"/>
          <w:lang w:val="en-GB"/>
        </w:rPr>
        <w:t xml:space="preserve"> </w:t>
      </w:r>
      <w:r w:rsidRPr="003C79B3">
        <w:rPr>
          <w:rFonts w:eastAsia="Calibri" w:cstheme="minorHAnsi"/>
          <w:lang w:val="en-GB"/>
        </w:rPr>
        <w:t>Eur</w:t>
      </w:r>
      <w:r>
        <w:rPr>
          <w:rFonts w:eastAsia="Calibri" w:cstheme="minorHAnsi"/>
          <w:lang w:val="en-GB"/>
        </w:rPr>
        <w:t>.</w:t>
      </w:r>
      <w:r w:rsidRPr="003C79B3">
        <w:rPr>
          <w:rFonts w:eastAsia="Calibri" w:cstheme="minorHAnsi"/>
          <w:lang w:val="en-GB"/>
        </w:rPr>
        <w:t>, GHP, FP, HPUS, HPI</w:t>
      </w:r>
      <w:r>
        <w:rPr>
          <w:rFonts w:eastAsia="Calibri" w:cstheme="minorHAnsi"/>
          <w:lang w:val="en-GB"/>
        </w:rPr>
        <w:t xml:space="preserve"> &amp; Brazil. HP</w:t>
      </w:r>
      <w:r w:rsidRPr="003C79B3">
        <w:rPr>
          <w:rFonts w:eastAsia="Calibri" w:cstheme="minorHAnsi"/>
          <w:lang w:val="en-GB"/>
        </w:rPr>
        <w:t>), it is important to state the pharmacopoeia used for the preparation of investigational product (e.g. the HMP), when reporting on homeopathic intervention studies.</w:t>
      </w:r>
    </w:p>
    <w:p w14:paraId="76B60DC9" w14:textId="77777777" w:rsidR="001B740F" w:rsidRPr="003C79B3" w:rsidRDefault="001B740F" w:rsidP="001B740F">
      <w:pPr>
        <w:pStyle w:val="Heading3"/>
        <w:rPr>
          <w:rFonts w:asciiTheme="minorHAnsi" w:eastAsia="Calibri" w:hAnsiTheme="minorHAnsi" w:cstheme="minorHAnsi"/>
          <w:b/>
          <w:lang w:val="en-GB"/>
        </w:rPr>
      </w:pPr>
      <w:bookmarkStart w:id="78" w:name="_Ref43564060"/>
      <w:bookmarkEnd w:id="75"/>
      <w:r w:rsidRPr="003C79B3">
        <w:rPr>
          <w:rFonts w:asciiTheme="minorHAnsi" w:eastAsia="Calibri" w:hAnsiTheme="minorHAnsi" w:cstheme="minorHAnsi"/>
          <w:b/>
          <w:lang w:val="en-GB"/>
        </w:rPr>
        <w:t>homeopathic principles</w:t>
      </w:r>
      <w:bookmarkEnd w:id="78"/>
    </w:p>
    <w:p w14:paraId="413BDB38" w14:textId="77777777" w:rsidR="001B740F" w:rsidRPr="005A0120" w:rsidRDefault="001B740F" w:rsidP="001B740F">
      <w:pPr>
        <w:rPr>
          <w:rFonts w:eastAsia="Calibri" w:cstheme="minorHAnsi"/>
          <w:lang w:val="en-GB"/>
        </w:rPr>
      </w:pPr>
      <w:r w:rsidRPr="003C79B3">
        <w:rPr>
          <w:rFonts w:eastAsia="Calibri" w:cstheme="minorHAnsi"/>
          <w:lang w:val="en-GB"/>
        </w:rPr>
        <w:t xml:space="preserve">The theorems and declarations of the therapeutic approach of </w:t>
      </w:r>
      <w:r w:rsidRPr="003C79B3">
        <w:rPr>
          <w:rFonts w:eastAsia="Calibri" w:cstheme="minorHAnsi"/>
          <w:color w:val="0070C0"/>
          <w:lang w:val="en-GB"/>
        </w:rPr>
        <w:fldChar w:fldCharType="begin"/>
      </w:r>
      <w:r w:rsidRPr="00A97473">
        <w:rPr>
          <w:rFonts w:eastAsia="Calibri" w:cstheme="minorHAnsi"/>
          <w:color w:val="0070C0"/>
          <w:lang w:val="en-GB"/>
        </w:rPr>
        <w:instrText xml:space="preserve"> REF _Ref42083514 \h  \* MERGEFORMAT </w:instrText>
      </w:r>
      <w:r w:rsidRPr="003C79B3">
        <w:rPr>
          <w:rFonts w:eastAsia="Calibri" w:cstheme="minorHAnsi"/>
          <w:color w:val="0070C0"/>
          <w:lang w:val="en-GB"/>
        </w:rPr>
      </w:r>
      <w:r w:rsidRPr="003C79B3">
        <w:rPr>
          <w:rFonts w:eastAsia="Calibri" w:cstheme="minorHAnsi"/>
          <w:color w:val="0070C0"/>
          <w:lang w:val="en-GB"/>
        </w:rPr>
        <w:fldChar w:fldCharType="separate"/>
      </w:r>
      <w:r w:rsidRPr="003C79B3">
        <w:rPr>
          <w:rFonts w:eastAsia="Calibri" w:cstheme="minorHAnsi"/>
          <w:color w:val="0070C0"/>
          <w:lang w:val="en-GB"/>
        </w:rPr>
        <w:t>homeopathy</w:t>
      </w:r>
      <w:r w:rsidRPr="003C79B3">
        <w:rPr>
          <w:rFonts w:eastAsia="Calibri" w:cstheme="minorHAnsi"/>
          <w:color w:val="0070C0"/>
          <w:lang w:val="en-GB"/>
        </w:rPr>
        <w:fldChar w:fldCharType="end"/>
      </w:r>
      <w:r w:rsidRPr="003C79B3">
        <w:rPr>
          <w:rFonts w:eastAsia="Calibri" w:cstheme="minorHAnsi"/>
          <w:color w:val="0070C0"/>
          <w:lang w:val="en-GB"/>
        </w:rPr>
        <w:t xml:space="preserve"> </w:t>
      </w:r>
      <w:r w:rsidRPr="003C79B3">
        <w:rPr>
          <w:rFonts w:eastAsia="Calibri" w:cstheme="minorHAnsi"/>
          <w:lang w:val="en-GB"/>
        </w:rPr>
        <w:t xml:space="preserve">and </w:t>
      </w:r>
      <w:r w:rsidRPr="003C79B3">
        <w:rPr>
          <w:rFonts w:eastAsia="Calibri" w:cstheme="minorHAnsi"/>
          <w:color w:val="0070C0"/>
          <w:lang w:val="en-GB"/>
        </w:rPr>
        <w:fldChar w:fldCharType="begin"/>
      </w:r>
      <w:r w:rsidRPr="00A97473">
        <w:rPr>
          <w:rFonts w:eastAsia="Calibri" w:cstheme="minorHAnsi"/>
          <w:color w:val="0070C0"/>
          <w:lang w:val="en-GB"/>
        </w:rPr>
        <w:instrText xml:space="preserve"> REF _Ref43552401 \h  \* MERGEFORMAT </w:instrText>
      </w:r>
      <w:r w:rsidRPr="003C79B3">
        <w:rPr>
          <w:rFonts w:eastAsia="Calibri" w:cstheme="minorHAnsi"/>
          <w:color w:val="0070C0"/>
          <w:lang w:val="en-GB"/>
        </w:rPr>
      </w:r>
      <w:r w:rsidRPr="003C79B3">
        <w:rPr>
          <w:rFonts w:eastAsia="Calibri" w:cstheme="minorHAnsi"/>
          <w:color w:val="0070C0"/>
          <w:lang w:val="en-GB"/>
        </w:rPr>
        <w:fldChar w:fldCharType="separate"/>
      </w:r>
      <w:r w:rsidRPr="003C79B3">
        <w:rPr>
          <w:rFonts w:eastAsia="Calibri" w:cstheme="minorHAnsi"/>
          <w:color w:val="0070C0"/>
          <w:lang w:val="en-GB"/>
        </w:rPr>
        <w:t>homeopathic care</w:t>
      </w:r>
      <w:r w:rsidRPr="003C79B3">
        <w:rPr>
          <w:rFonts w:eastAsia="Calibri" w:cstheme="minorHAnsi"/>
          <w:color w:val="0070C0"/>
          <w:lang w:val="en-GB"/>
        </w:rPr>
        <w:fldChar w:fldCharType="end"/>
      </w:r>
      <w:r w:rsidRPr="003C79B3">
        <w:rPr>
          <w:rFonts w:eastAsia="Calibri" w:cstheme="minorHAnsi"/>
          <w:lang w:val="en-GB"/>
        </w:rPr>
        <w:t xml:space="preserve">. They were founded by Samuel </w:t>
      </w:r>
      <w:r w:rsidRPr="007C4659">
        <w:rPr>
          <w:rFonts w:eastAsia="Calibri" w:cstheme="minorHAnsi"/>
          <w:color w:val="0070C0"/>
          <w:lang w:val="en-GB"/>
        </w:rPr>
        <w:fldChar w:fldCharType="begin"/>
      </w:r>
      <w:r w:rsidRPr="00D73AC9">
        <w:rPr>
          <w:rFonts w:eastAsia="Calibri" w:cstheme="minorHAnsi"/>
          <w:color w:val="0070C0"/>
          <w:lang w:val="en-GB"/>
        </w:rPr>
        <w:instrText xml:space="preserve"> REF _Ref48566926 \h  \* MERGEFORMAT </w:instrText>
      </w:r>
      <w:r w:rsidRPr="007C4659">
        <w:rPr>
          <w:rFonts w:eastAsia="Calibri" w:cstheme="minorHAnsi"/>
          <w:color w:val="0070C0"/>
          <w:lang w:val="en-GB"/>
        </w:rPr>
      </w:r>
      <w:r w:rsidRPr="007C4659">
        <w:rPr>
          <w:rFonts w:eastAsia="Calibri" w:cstheme="minorHAnsi"/>
          <w:color w:val="0070C0"/>
          <w:lang w:val="en-GB"/>
        </w:rPr>
        <w:fldChar w:fldCharType="separate"/>
      </w:r>
      <w:r w:rsidRPr="00D73AC9">
        <w:rPr>
          <w:rFonts w:eastAsia="Calibri" w:cstheme="minorHAnsi"/>
          <w:color w:val="0070C0"/>
          <w:lang w:val="en-GB"/>
        </w:rPr>
        <w:t>Hahnemann</w:t>
      </w:r>
      <w:r w:rsidRPr="007C4659">
        <w:rPr>
          <w:rFonts w:eastAsia="Calibri" w:cstheme="minorHAnsi"/>
          <w:color w:val="0070C0"/>
          <w:lang w:val="en-GB"/>
        </w:rPr>
        <w:fldChar w:fldCharType="end"/>
      </w:r>
      <w:r w:rsidRPr="007C4659">
        <w:rPr>
          <w:rFonts w:eastAsia="Calibri" w:cstheme="minorHAnsi"/>
          <w:color w:val="0070C0"/>
          <w:lang w:val="en-GB"/>
        </w:rPr>
        <w:t xml:space="preserve"> </w:t>
      </w:r>
      <w:r w:rsidRPr="003C79B3">
        <w:rPr>
          <w:rFonts w:eastAsia="Calibri" w:cstheme="minorHAnsi"/>
          <w:lang w:val="en-GB"/>
        </w:rPr>
        <w:t>and are stated in the</w:t>
      </w:r>
      <w:r>
        <w:rPr>
          <w:rFonts w:eastAsia="Calibri" w:cstheme="minorHAnsi"/>
          <w:lang w:val="en-GB"/>
        </w:rPr>
        <w:t xml:space="preserve"> </w:t>
      </w:r>
      <w:r w:rsidRPr="00D73AC9">
        <w:rPr>
          <w:rFonts w:eastAsia="Calibri" w:cstheme="minorHAnsi"/>
          <w:color w:val="0070C0"/>
          <w:lang w:val="en-GB"/>
        </w:rPr>
        <w:fldChar w:fldCharType="begin"/>
      </w:r>
      <w:r w:rsidRPr="00D73AC9">
        <w:rPr>
          <w:rFonts w:eastAsia="Calibri" w:cstheme="minorHAnsi"/>
          <w:color w:val="0070C0"/>
          <w:lang w:val="en-GB"/>
        </w:rPr>
        <w:instrText xml:space="preserve"> REF _Ref48571418 \h  \* MERGEFORMAT </w:instrText>
      </w:r>
      <w:r w:rsidRPr="00D73AC9">
        <w:rPr>
          <w:rFonts w:eastAsia="Calibri" w:cstheme="minorHAnsi"/>
          <w:color w:val="0070C0"/>
          <w:lang w:val="en-GB"/>
        </w:rPr>
      </w:r>
      <w:r w:rsidRPr="00D73AC9">
        <w:rPr>
          <w:rFonts w:eastAsia="Calibri" w:cstheme="minorHAnsi"/>
          <w:color w:val="0070C0"/>
          <w:lang w:val="en-GB"/>
        </w:rPr>
        <w:fldChar w:fldCharType="separate"/>
      </w:r>
      <w:r w:rsidRPr="00D73AC9">
        <w:rPr>
          <w:rFonts w:eastAsia="Calibri" w:cstheme="minorHAnsi"/>
          <w:color w:val="0070C0"/>
          <w:lang w:val="en-GB"/>
        </w:rPr>
        <w:t>Organon of Rational Therapeutics</w:t>
      </w:r>
      <w:r w:rsidRPr="00D73AC9">
        <w:rPr>
          <w:rFonts w:eastAsia="Calibri" w:cstheme="minorHAnsi"/>
          <w:color w:val="0070C0"/>
          <w:lang w:val="en-GB"/>
        </w:rPr>
        <w:fldChar w:fldCharType="end"/>
      </w:r>
      <w:r w:rsidRPr="003111D4">
        <w:rPr>
          <w:rFonts w:eastAsia="Calibri" w:cstheme="minorHAnsi"/>
          <w:color w:val="000000" w:themeColor="text1"/>
          <w:lang w:val="en-GB"/>
        </w:rPr>
        <w:t xml:space="preserve"> or the </w:t>
      </w:r>
      <w:r w:rsidRPr="00D73AC9">
        <w:rPr>
          <w:rFonts w:eastAsia="Calibri" w:cstheme="minorHAnsi"/>
          <w:color w:val="0070C0"/>
          <w:lang w:val="en-GB"/>
        </w:rPr>
        <w:fldChar w:fldCharType="begin"/>
      </w:r>
      <w:r w:rsidRPr="00D73AC9">
        <w:rPr>
          <w:rFonts w:eastAsia="Calibri" w:cstheme="minorHAnsi"/>
          <w:color w:val="0070C0"/>
          <w:lang w:val="en-GB"/>
        </w:rPr>
        <w:instrText xml:space="preserve"> REF _Ref48636712 \h  \* MERGEFORMAT </w:instrText>
      </w:r>
      <w:r w:rsidRPr="00D73AC9">
        <w:rPr>
          <w:rFonts w:eastAsia="Calibri" w:cstheme="minorHAnsi"/>
          <w:color w:val="0070C0"/>
          <w:lang w:val="en-GB"/>
        </w:rPr>
      </w:r>
      <w:r w:rsidRPr="00D73AC9">
        <w:rPr>
          <w:rFonts w:eastAsia="Calibri" w:cstheme="minorHAnsi"/>
          <w:color w:val="0070C0"/>
          <w:lang w:val="en-GB"/>
        </w:rPr>
        <w:fldChar w:fldCharType="separate"/>
      </w:r>
      <w:r w:rsidRPr="00D73AC9">
        <w:rPr>
          <w:rFonts w:eastAsia="Calibri" w:cstheme="minorHAnsi"/>
          <w:color w:val="0070C0"/>
          <w:lang w:val="en-GB"/>
        </w:rPr>
        <w:t>Organon of the Healing Art</w:t>
      </w:r>
      <w:r w:rsidRPr="00D73AC9">
        <w:rPr>
          <w:rFonts w:eastAsia="Calibri" w:cstheme="minorHAnsi"/>
          <w:color w:val="0070C0"/>
          <w:lang w:val="en-GB"/>
        </w:rPr>
        <w:fldChar w:fldCharType="end"/>
      </w:r>
      <w:r w:rsidRPr="007C4659">
        <w:rPr>
          <w:rFonts w:eastAsia="Calibri" w:cstheme="minorHAnsi"/>
          <w:color w:val="0070C0"/>
          <w:lang w:val="en-GB"/>
        </w:rPr>
        <w:t xml:space="preserve"> </w:t>
      </w:r>
      <w:r w:rsidRPr="005A0120">
        <w:rPr>
          <w:rFonts w:eastAsia="Calibri" w:cstheme="minorHAnsi"/>
          <w:lang w:val="en-GB"/>
        </w:rPr>
        <w:t xml:space="preserve">respectively. </w:t>
      </w:r>
    </w:p>
    <w:p w14:paraId="3055CF48" w14:textId="77777777" w:rsidR="001B740F" w:rsidRPr="005A0120" w:rsidRDefault="001B740F" w:rsidP="001B740F">
      <w:pPr>
        <w:rPr>
          <w:rFonts w:eastAsia="Calibri"/>
          <w:lang w:val="en-GB"/>
        </w:rPr>
      </w:pPr>
    </w:p>
    <w:p w14:paraId="66FDD21F" w14:textId="77777777" w:rsidR="001B740F" w:rsidRPr="005A0120" w:rsidRDefault="001B740F" w:rsidP="001B740F">
      <w:pPr>
        <w:pStyle w:val="Heading3"/>
        <w:rPr>
          <w:rFonts w:asciiTheme="minorHAnsi" w:eastAsia="Calibri" w:hAnsiTheme="minorHAnsi" w:cstheme="minorHAnsi"/>
          <w:b/>
          <w:lang w:val="en-GB"/>
        </w:rPr>
      </w:pPr>
      <w:bookmarkStart w:id="79" w:name="_Ref48564778"/>
      <w:bookmarkStart w:id="80" w:name="_Ref43558880"/>
      <w:r w:rsidRPr="005A0120">
        <w:rPr>
          <w:rFonts w:asciiTheme="minorHAnsi" w:eastAsia="Calibri" w:hAnsiTheme="minorHAnsi" w:cstheme="minorHAnsi"/>
          <w:b/>
          <w:lang w:val="en-GB"/>
        </w:rPr>
        <w:t>homeopathic schools</w:t>
      </w:r>
      <w:bookmarkEnd w:id="79"/>
    </w:p>
    <w:p w14:paraId="3272EEB7" w14:textId="77777777" w:rsidR="001B740F" w:rsidRPr="005A0120" w:rsidRDefault="001B740F" w:rsidP="001B740F">
      <w:pPr>
        <w:rPr>
          <w:rFonts w:eastAsia="Calibri" w:cstheme="minorHAnsi"/>
          <w:lang w:val="en-GB"/>
        </w:rPr>
      </w:pPr>
      <w:r>
        <w:rPr>
          <w:rFonts w:eastAsia="Calibri" w:cstheme="minorHAnsi"/>
          <w:lang w:val="en-GB"/>
        </w:rPr>
        <w:t xml:space="preserve">This term describes </w:t>
      </w:r>
      <w:bookmarkEnd w:id="76"/>
      <w:bookmarkEnd w:id="80"/>
      <w:r>
        <w:rPr>
          <w:rFonts w:eastAsia="Calibri" w:cstheme="minorHAnsi"/>
          <w:lang w:val="en-GB"/>
        </w:rPr>
        <w:t>t</w:t>
      </w:r>
      <w:r w:rsidRPr="009355B8">
        <w:rPr>
          <w:rFonts w:eastAsia="Calibri" w:cstheme="minorHAnsi"/>
          <w:lang w:val="en-GB"/>
        </w:rPr>
        <w:t xml:space="preserve">he </w:t>
      </w:r>
      <w:r>
        <w:rPr>
          <w:rFonts w:eastAsia="Calibri" w:cstheme="minorHAnsi"/>
          <w:lang w:val="en-GB"/>
        </w:rPr>
        <w:t xml:space="preserve">strategy used for the selection of the </w:t>
      </w:r>
      <w:r w:rsidRPr="00E20D5C">
        <w:rPr>
          <w:rFonts w:eastAsia="Calibri" w:cstheme="minorHAnsi"/>
          <w:color w:val="0070C0"/>
          <w:lang w:val="en-GB"/>
        </w:rPr>
        <w:fldChar w:fldCharType="begin"/>
      </w:r>
      <w:r w:rsidRPr="00E20D5C">
        <w:rPr>
          <w:rFonts w:eastAsia="Calibri" w:cstheme="minorHAnsi"/>
          <w:color w:val="0070C0"/>
          <w:lang w:val="en-GB"/>
        </w:rPr>
        <w:instrText xml:space="preserve"> REF _Ref47518393 \h  \* MERGEFORMAT </w:instrText>
      </w:r>
      <w:r w:rsidRPr="00E20D5C">
        <w:rPr>
          <w:rFonts w:eastAsia="Calibri" w:cstheme="minorHAnsi"/>
          <w:color w:val="0070C0"/>
          <w:lang w:val="en-GB"/>
        </w:rPr>
      </w:r>
      <w:r w:rsidRPr="00E20D5C">
        <w:rPr>
          <w:rFonts w:eastAsia="Calibri" w:cstheme="minorHAnsi"/>
          <w:color w:val="0070C0"/>
          <w:lang w:val="en-GB"/>
        </w:rPr>
        <w:fldChar w:fldCharType="separate"/>
      </w:r>
      <w:r w:rsidRPr="00E20D5C">
        <w:rPr>
          <w:rFonts w:eastAsia="Calibri" w:cstheme="minorHAnsi"/>
          <w:color w:val="0070C0"/>
          <w:lang w:val="en-GB"/>
        </w:rPr>
        <w:t>homeopathic medicinal product (HMP)</w:t>
      </w:r>
      <w:r w:rsidRPr="00E20D5C">
        <w:rPr>
          <w:rFonts w:eastAsia="Calibri" w:cstheme="minorHAnsi"/>
          <w:color w:val="0070C0"/>
          <w:lang w:val="en-GB"/>
        </w:rPr>
        <w:fldChar w:fldCharType="end"/>
      </w:r>
      <w:r>
        <w:rPr>
          <w:rFonts w:eastAsia="Calibri" w:cstheme="minorHAnsi"/>
          <w:lang w:val="en-GB"/>
        </w:rPr>
        <w:t xml:space="preserve"> of an </w:t>
      </w:r>
      <w:r w:rsidRPr="00E20D5C">
        <w:rPr>
          <w:rFonts w:eastAsia="Calibri" w:cstheme="minorHAnsi"/>
          <w:color w:val="0070C0"/>
          <w:lang w:val="en-GB"/>
        </w:rPr>
        <w:fldChar w:fldCharType="begin"/>
      </w:r>
      <w:r w:rsidRPr="00E20D5C">
        <w:rPr>
          <w:rFonts w:eastAsia="Calibri" w:cstheme="minorHAnsi"/>
          <w:color w:val="0070C0"/>
          <w:lang w:val="en-GB"/>
        </w:rPr>
        <w:instrText xml:space="preserve"> REF _Ref38187129 \h  \* MERGEFORMAT </w:instrText>
      </w:r>
      <w:r w:rsidRPr="00E20D5C">
        <w:rPr>
          <w:rFonts w:eastAsia="Calibri" w:cstheme="minorHAnsi"/>
          <w:color w:val="0070C0"/>
          <w:lang w:val="en-GB"/>
        </w:rPr>
      </w:r>
      <w:r w:rsidRPr="00E20D5C">
        <w:rPr>
          <w:rFonts w:eastAsia="Calibri" w:cstheme="minorHAnsi"/>
          <w:color w:val="0070C0"/>
          <w:lang w:val="en-GB"/>
        </w:rPr>
        <w:fldChar w:fldCharType="separate"/>
      </w:r>
      <w:r w:rsidRPr="00E20D5C">
        <w:rPr>
          <w:rFonts w:eastAsia="Calibri" w:cstheme="minorHAnsi"/>
          <w:color w:val="0070C0"/>
          <w:lang w:val="en-GB"/>
        </w:rPr>
        <w:t>individualised homeopathic prescription</w:t>
      </w:r>
      <w:r w:rsidRPr="00E20D5C">
        <w:rPr>
          <w:rFonts w:eastAsia="Calibri" w:cstheme="minorHAnsi"/>
          <w:color w:val="0070C0"/>
          <w:lang w:val="en-GB"/>
        </w:rPr>
        <w:fldChar w:fldCharType="end"/>
      </w:r>
      <w:r>
        <w:rPr>
          <w:rFonts w:eastAsia="Calibri" w:cstheme="minorHAnsi"/>
          <w:lang w:val="en-GB"/>
        </w:rPr>
        <w:t xml:space="preserve">. Commonly known are for example the Kentian, Vithoulkas’, Shankaran’s or Sholten’s strategy or school. The different schools use different tactics or tools to identify the </w:t>
      </w:r>
      <w:r w:rsidRPr="00E20D5C">
        <w:rPr>
          <w:rFonts w:eastAsia="Calibri" w:cstheme="minorHAnsi"/>
          <w:color w:val="0070C0"/>
          <w:lang w:val="en-GB"/>
        </w:rPr>
        <w:fldChar w:fldCharType="begin"/>
      </w:r>
      <w:r w:rsidRPr="00E20D5C">
        <w:rPr>
          <w:rFonts w:eastAsia="Calibri" w:cstheme="minorHAnsi"/>
          <w:color w:val="0070C0"/>
          <w:lang w:val="en-GB"/>
        </w:rPr>
        <w:instrText xml:space="preserve"> REF _Ref42323136 \h  \* MERGEFORMAT </w:instrText>
      </w:r>
      <w:r w:rsidRPr="00E20D5C">
        <w:rPr>
          <w:rFonts w:eastAsia="Calibri" w:cstheme="minorHAnsi"/>
          <w:color w:val="0070C0"/>
          <w:lang w:val="en-GB"/>
        </w:rPr>
      </w:r>
      <w:r w:rsidRPr="00E20D5C">
        <w:rPr>
          <w:rFonts w:eastAsia="Calibri" w:cstheme="minorHAnsi"/>
          <w:color w:val="0070C0"/>
          <w:lang w:val="en-GB"/>
        </w:rPr>
        <w:fldChar w:fldCharType="separate"/>
      </w:r>
      <w:r w:rsidRPr="00E20D5C">
        <w:rPr>
          <w:rFonts w:ascii="Calibri" w:eastAsia="Calibri" w:hAnsi="Calibri" w:cs="Calibri"/>
          <w:bCs/>
          <w:color w:val="0070C0"/>
          <w:lang w:val="en-GB"/>
        </w:rPr>
        <w:t>indicated homeopathic medicine</w:t>
      </w:r>
      <w:r w:rsidRPr="00E20D5C">
        <w:rPr>
          <w:rFonts w:eastAsia="Calibri" w:cstheme="minorHAnsi"/>
          <w:color w:val="0070C0"/>
          <w:lang w:val="en-GB"/>
        </w:rPr>
        <w:fldChar w:fldCharType="end"/>
      </w:r>
      <w:r>
        <w:rPr>
          <w:rFonts w:eastAsia="Calibri" w:cstheme="minorHAnsi"/>
          <w:lang w:val="en-GB"/>
        </w:rPr>
        <w:t xml:space="preserve">. </w:t>
      </w:r>
      <w:proofErr w:type="gramStart"/>
      <w:r>
        <w:rPr>
          <w:rFonts w:eastAsia="Calibri" w:cstheme="minorHAnsi"/>
          <w:lang w:val="en-GB"/>
        </w:rPr>
        <w:t>Therefore</w:t>
      </w:r>
      <w:proofErr w:type="gramEnd"/>
      <w:r>
        <w:rPr>
          <w:rFonts w:eastAsia="Calibri" w:cstheme="minorHAnsi"/>
          <w:lang w:val="en-GB"/>
        </w:rPr>
        <w:t xml:space="preserve"> it is important to report the strategy used in a homeopathic intervention study.</w:t>
      </w:r>
    </w:p>
    <w:p w14:paraId="7E3CBB31" w14:textId="77777777" w:rsidR="001B740F" w:rsidRPr="005A0120" w:rsidRDefault="001B740F" w:rsidP="001B740F">
      <w:pPr>
        <w:rPr>
          <w:rFonts w:eastAsia="Calibri"/>
          <w:lang w:val="en-GB"/>
        </w:rPr>
      </w:pPr>
    </w:p>
    <w:p w14:paraId="7AE64966" w14:textId="77777777" w:rsidR="001B740F" w:rsidRPr="005A0120" w:rsidRDefault="001B740F" w:rsidP="001B740F">
      <w:pPr>
        <w:pStyle w:val="Heading3"/>
        <w:rPr>
          <w:rFonts w:asciiTheme="minorHAnsi" w:eastAsia="Calibri" w:hAnsiTheme="minorHAnsi" w:cstheme="minorHAnsi"/>
          <w:b/>
          <w:lang w:val="en-GB"/>
        </w:rPr>
      </w:pPr>
      <w:bookmarkStart w:id="81" w:name="_Ref38124190"/>
      <w:r w:rsidRPr="005A0120">
        <w:rPr>
          <w:rFonts w:asciiTheme="minorHAnsi" w:eastAsia="Calibri" w:hAnsiTheme="minorHAnsi" w:cstheme="minorHAnsi"/>
          <w:b/>
          <w:lang w:val="en-GB"/>
        </w:rPr>
        <w:t>homeopathic prescribing strategies</w:t>
      </w:r>
      <w:bookmarkEnd w:id="81"/>
    </w:p>
    <w:p w14:paraId="6F9ABEF8" w14:textId="77777777" w:rsidR="001B740F" w:rsidRPr="005A0120" w:rsidRDefault="001B740F" w:rsidP="001B740F">
      <w:pPr>
        <w:rPr>
          <w:rFonts w:eastAsia="Calibri" w:cstheme="minorHAnsi"/>
          <w:lang w:val="en-GB"/>
        </w:rPr>
      </w:pPr>
      <w:r w:rsidRPr="005A0120">
        <w:rPr>
          <w:rFonts w:eastAsia="Calibri" w:cstheme="minorHAnsi"/>
          <w:lang w:val="en-GB"/>
        </w:rPr>
        <w:t xml:space="preserve">The specific strategies used to choose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Pr>
          <w:rFonts w:eastAsia="Calibri" w:cstheme="minorHAnsi"/>
          <w:color w:val="0070C0"/>
          <w:lang w:val="en-GB"/>
        </w:rPr>
        <w:t xml:space="preserve"> (HMP)</w:t>
      </w:r>
      <w:r w:rsidRPr="00625D9B">
        <w:rPr>
          <w:rFonts w:eastAsia="Calibri" w:cstheme="minorHAnsi"/>
          <w:color w:val="0070C0"/>
          <w:lang w:val="en-GB"/>
        </w:rPr>
        <w:t xml:space="preserve"> </w:t>
      </w:r>
      <w:r w:rsidRPr="005A0120">
        <w:rPr>
          <w:rFonts w:eastAsia="Calibri" w:cstheme="minorHAnsi"/>
          <w:lang w:val="en-GB"/>
        </w:rPr>
        <w:t>to be administered to the patient. As opposed to conventional pharmacotherapy, where a specific pharmaceutical product is administered to every patient with the same clinical condition,</w:t>
      </w:r>
      <w:r w:rsidRPr="005A0120">
        <w:rPr>
          <w:rFonts w:eastAsia="Calibri" w:cstheme="minorHAnsi"/>
          <w:color w:val="0070C0"/>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_Ref42083514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homeopathy</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requires a selection of </w:t>
      </w:r>
      <w:r>
        <w:rPr>
          <w:rFonts w:eastAsia="Calibri" w:cstheme="minorHAnsi"/>
          <w:lang w:val="en-GB"/>
        </w:rPr>
        <w:t>HMP</w:t>
      </w:r>
      <w:r w:rsidRPr="005A0120">
        <w:rPr>
          <w:rFonts w:eastAsia="Calibri" w:cstheme="minorHAnsi"/>
          <w:lang w:val="en-GB"/>
        </w:rPr>
        <w:t xml:space="preserve">s for each individual patient, </w:t>
      </w:r>
      <w:proofErr w:type="gramStart"/>
      <w:r w:rsidRPr="005A0120">
        <w:rPr>
          <w:rFonts w:eastAsia="Calibri" w:cstheme="minorHAnsi"/>
          <w:lang w:val="en-GB"/>
        </w:rPr>
        <w:t>situation</w:t>
      </w:r>
      <w:proofErr w:type="gramEnd"/>
      <w:r w:rsidRPr="005A0120">
        <w:rPr>
          <w:rFonts w:eastAsia="Calibri" w:cstheme="minorHAnsi"/>
          <w:lang w:val="en-GB"/>
        </w:rPr>
        <w:t xml:space="preserve"> and condition. Thus, various strategies to select and summarise the symptoms presented by the patient for the matching process with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_Ref42081848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indicator symptoms for homeopathic medicines</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or strategies to select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_Ref38186786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complex homeopathic medicine</w:t>
      </w:r>
      <w:r w:rsidRPr="005A0120">
        <w:rPr>
          <w:rFonts w:eastAsia="Calibri" w:cstheme="minorHAnsi"/>
          <w:color w:val="0070C0"/>
          <w:lang w:val="en-GB"/>
        </w:rPr>
        <w:fldChar w:fldCharType="end"/>
      </w:r>
      <w:r>
        <w:rPr>
          <w:rFonts w:eastAsia="Calibri" w:cstheme="minorHAnsi"/>
          <w:color w:val="0070C0"/>
          <w:lang w:val="en-GB"/>
        </w:rPr>
        <w:t>s</w:t>
      </w:r>
      <w:r w:rsidRPr="00625D9B">
        <w:rPr>
          <w:rFonts w:eastAsia="Calibri" w:cstheme="minorHAnsi"/>
          <w:color w:val="0070C0"/>
          <w:lang w:val="en-GB"/>
        </w:rPr>
        <w:t xml:space="preserve"> </w:t>
      </w:r>
      <w:r w:rsidRPr="005A0120">
        <w:rPr>
          <w:rFonts w:eastAsia="Calibri" w:cstheme="minorHAnsi"/>
          <w:lang w:val="en-GB"/>
        </w:rPr>
        <w:t xml:space="preserve">exist. Examples are: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_Ref42083193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Boenninghausen</w:t>
      </w:r>
      <w:r w:rsidRPr="005A0120">
        <w:rPr>
          <w:rFonts w:eastAsia="Calibri" w:cstheme="minorHAnsi"/>
          <w:color w:val="0070C0"/>
          <w:lang w:val="en-GB"/>
        </w:rPr>
        <w:fldChar w:fldCharType="end"/>
      </w:r>
      <w:r>
        <w:rPr>
          <w:rFonts w:eastAsia="Calibri" w:cstheme="minorHAnsi"/>
          <w:lang w:val="en-GB"/>
        </w:rPr>
        <w:t xml:space="preserve"> </w:t>
      </w:r>
      <w:r w:rsidRPr="005A0120">
        <w:rPr>
          <w:rFonts w:eastAsia="Calibri" w:cstheme="minorHAnsi"/>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_Ref42082915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Kent</w:t>
      </w:r>
      <w:r w:rsidRPr="005A0120">
        <w:rPr>
          <w:rFonts w:eastAsia="Calibri" w:cstheme="minorHAnsi"/>
          <w:color w:val="0070C0"/>
          <w:lang w:val="en-GB"/>
        </w:rPr>
        <w:fldChar w:fldCharType="end"/>
      </w:r>
      <w:r>
        <w:rPr>
          <w:rFonts w:eastAsia="Calibri" w:cstheme="minorHAnsi"/>
          <w:color w:val="0070C0"/>
          <w:lang w:val="en-GB"/>
        </w:rPr>
        <w:t>ian,</w:t>
      </w:r>
      <w:r w:rsidRPr="005A0120">
        <w:rPr>
          <w:rFonts w:eastAsia="Calibri" w:cstheme="minorHAnsi"/>
          <w:lang w:val="en-GB"/>
        </w:rPr>
        <w:t xml:space="preserve"> or Shankaran</w:t>
      </w:r>
      <w:r>
        <w:rPr>
          <w:rFonts w:eastAsia="Calibri" w:cstheme="minorHAnsi"/>
          <w:lang w:val="en-GB"/>
        </w:rPr>
        <w:t xml:space="preserve">’s </w:t>
      </w:r>
      <w:r w:rsidRPr="005A0120">
        <w:rPr>
          <w:rFonts w:eastAsia="Calibri" w:cstheme="minorHAnsi"/>
          <w:lang w:val="en-GB"/>
        </w:rPr>
        <w:t xml:space="preserve">method within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_Ref38186706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homeopathy</w:t>
      </w:r>
      <w:r w:rsidRPr="005A0120">
        <w:rPr>
          <w:rFonts w:eastAsia="Calibri" w:cstheme="minorHAnsi"/>
          <w:color w:val="0070C0"/>
          <w:lang w:val="en-GB"/>
        </w:rPr>
        <w:fldChar w:fldCharType="end"/>
      </w:r>
      <w:r>
        <w:rPr>
          <w:rFonts w:eastAsia="Calibri" w:cstheme="minorHAnsi"/>
          <w:color w:val="0070C0"/>
          <w:lang w:val="en-GB"/>
        </w:rPr>
        <w:t xml:space="preserve">, </w:t>
      </w:r>
      <w:r w:rsidRPr="003111D4">
        <w:rPr>
          <w:rFonts w:eastAsia="Calibri" w:cstheme="minorHAnsi"/>
          <w:color w:val="000000" w:themeColor="text1"/>
          <w:lang w:val="en-GB"/>
        </w:rPr>
        <w:t>the theory and textbooks by Rudolf Steiner within</w:t>
      </w:r>
      <w:r>
        <w:rPr>
          <w:rFonts w:eastAsia="Calibri" w:cstheme="minorHAnsi"/>
          <w:color w:val="0070C0"/>
          <w:lang w:val="en-GB"/>
        </w:rPr>
        <w:t xml:space="preserve"> </w:t>
      </w:r>
      <w:r w:rsidRPr="003111D4">
        <w:rPr>
          <w:rFonts w:eastAsia="Calibri" w:cstheme="minorHAnsi"/>
          <w:color w:val="0070C0"/>
          <w:lang w:val="en-GB"/>
        </w:rPr>
        <w:fldChar w:fldCharType="begin"/>
      </w:r>
      <w:r w:rsidRPr="003111D4">
        <w:rPr>
          <w:rFonts w:eastAsia="Calibri" w:cstheme="minorHAnsi"/>
          <w:color w:val="0070C0"/>
          <w:lang w:val="en-GB"/>
        </w:rPr>
        <w:instrText xml:space="preserve"> REF _Ref47518790 \h  \* MERGEFORMAT </w:instrText>
      </w:r>
      <w:r w:rsidRPr="003111D4">
        <w:rPr>
          <w:rFonts w:eastAsia="Calibri" w:cstheme="minorHAnsi"/>
          <w:color w:val="0070C0"/>
          <w:lang w:val="en-GB"/>
        </w:rPr>
      </w:r>
      <w:r w:rsidRPr="003111D4">
        <w:rPr>
          <w:rFonts w:eastAsia="Calibri" w:cstheme="minorHAnsi"/>
          <w:color w:val="0070C0"/>
          <w:lang w:val="en-GB"/>
        </w:rPr>
        <w:fldChar w:fldCharType="separate"/>
      </w:r>
      <w:r w:rsidRPr="003111D4">
        <w:rPr>
          <w:rFonts w:ascii="Calibri" w:hAnsi="Calibri" w:cs="Calibri"/>
          <w:bCs/>
          <w:color w:val="0070C0"/>
          <w:lang w:val="en-GB"/>
        </w:rPr>
        <w:t>anthroposophically extended medicine</w:t>
      </w:r>
      <w:r w:rsidRPr="003111D4">
        <w:rPr>
          <w:rFonts w:eastAsia="Calibri" w:cstheme="minorHAnsi"/>
          <w:color w:val="0070C0"/>
          <w:lang w:val="en-GB"/>
        </w:rPr>
        <w:fldChar w:fldCharType="end"/>
      </w:r>
      <w:r w:rsidRPr="003111D4">
        <w:rPr>
          <w:rFonts w:eastAsia="Calibri" w:cstheme="minorHAnsi"/>
          <w:color w:val="0070C0"/>
          <w:lang w:val="en-GB"/>
        </w:rPr>
        <w:t xml:space="preserve"> </w:t>
      </w:r>
      <w:r w:rsidRPr="005A0120">
        <w:rPr>
          <w:rFonts w:eastAsia="Calibri" w:cstheme="minorHAnsi"/>
          <w:lang w:val="en-GB"/>
        </w:rPr>
        <w:t>o</w:t>
      </w:r>
      <w:r>
        <w:rPr>
          <w:rFonts w:eastAsia="Calibri" w:cstheme="minorHAnsi"/>
          <w:lang w:val="en-GB"/>
        </w:rPr>
        <w:t xml:space="preserve">r the </w:t>
      </w:r>
      <w:r w:rsidRPr="005A0120">
        <w:rPr>
          <w:rFonts w:eastAsia="Calibri" w:cstheme="minorHAnsi"/>
          <w:lang w:val="en-GB"/>
        </w:rPr>
        <w:t xml:space="preserve">textbooks of Dr. Reckeweg within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_Ref43564425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homotoxicology</w:t>
      </w:r>
      <w:r w:rsidRPr="005A0120">
        <w:rPr>
          <w:rFonts w:eastAsia="Calibri" w:cstheme="minorHAnsi"/>
          <w:color w:val="0070C0"/>
          <w:lang w:val="en-GB"/>
        </w:rPr>
        <w:fldChar w:fldCharType="end"/>
      </w:r>
      <w:r w:rsidRPr="00625D9B">
        <w:rPr>
          <w:rFonts w:eastAsia="Calibri" w:cstheme="minorHAnsi"/>
          <w:lang w:val="en-GB"/>
        </w:rPr>
        <w:t>.</w:t>
      </w:r>
    </w:p>
    <w:p w14:paraId="1E9D261C" w14:textId="77777777" w:rsidR="001B740F" w:rsidRPr="005A0120" w:rsidRDefault="001B740F" w:rsidP="001B740F">
      <w:pPr>
        <w:rPr>
          <w:rFonts w:eastAsia="Calibri" w:cstheme="minorHAnsi"/>
          <w:lang w:val="en-GB"/>
        </w:rPr>
      </w:pPr>
    </w:p>
    <w:p w14:paraId="0DCBB6F3" w14:textId="77777777" w:rsidR="001B740F" w:rsidRPr="005A0120" w:rsidRDefault="001B740F" w:rsidP="001B740F">
      <w:pPr>
        <w:pStyle w:val="Heading3"/>
        <w:rPr>
          <w:rFonts w:asciiTheme="minorHAnsi" w:eastAsia="Calibri" w:hAnsiTheme="minorHAnsi" w:cstheme="minorHAnsi"/>
          <w:b/>
          <w:lang w:val="en-GB"/>
        </w:rPr>
      </w:pPr>
      <w:bookmarkStart w:id="82" w:name="_Ref47516046"/>
      <w:bookmarkStart w:id="83" w:name="_Ref38192866"/>
      <w:r w:rsidRPr="005A0120">
        <w:rPr>
          <w:rFonts w:asciiTheme="minorHAnsi" w:eastAsia="Calibri" w:hAnsiTheme="minorHAnsi" w:cstheme="minorHAnsi"/>
          <w:b/>
          <w:lang w:val="en-GB"/>
        </w:rPr>
        <w:t>homeopathic textbooks</w:t>
      </w:r>
      <w:bookmarkEnd w:id="82"/>
    </w:p>
    <w:bookmarkEnd w:id="72"/>
    <w:bookmarkEnd w:id="77"/>
    <w:bookmarkEnd w:id="83"/>
    <w:p w14:paraId="5B363349" w14:textId="77777777" w:rsidR="001B740F" w:rsidRPr="00673FE3" w:rsidRDefault="001B740F" w:rsidP="001B740F">
      <w:pPr>
        <w:rPr>
          <w:rFonts w:eastAsia="Calibri" w:cstheme="minorHAnsi"/>
          <w:color w:val="000000" w:themeColor="text1"/>
          <w:lang w:val="en-GB"/>
        </w:rPr>
      </w:pPr>
      <w:r w:rsidRPr="002D2437">
        <w:rPr>
          <w:rFonts w:eastAsia="Calibri" w:cstheme="minorHAnsi"/>
          <w:lang w:val="en-GB"/>
        </w:rPr>
        <w:t>T</w:t>
      </w:r>
      <w:r w:rsidRPr="001F192F">
        <w:rPr>
          <w:rFonts w:eastAsia="Calibri" w:cstheme="minorHAnsi"/>
          <w:lang w:val="en-GB"/>
        </w:rPr>
        <w:t xml:space="preserve">extbooks on various aspects of </w:t>
      </w:r>
      <w:r w:rsidRPr="002D2437">
        <w:rPr>
          <w:rFonts w:eastAsia="Calibri" w:cstheme="minorHAnsi"/>
          <w:color w:val="0070C0"/>
          <w:lang w:val="en-GB"/>
        </w:rPr>
        <w:fldChar w:fldCharType="begin"/>
      </w:r>
      <w:r w:rsidRPr="002D2437">
        <w:rPr>
          <w:rFonts w:eastAsia="Calibri" w:cstheme="minorHAnsi"/>
          <w:color w:val="0070C0"/>
          <w:lang w:val="en-GB"/>
        </w:rPr>
        <w:instrText xml:space="preserve"> REF _Ref42083514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2D2437">
        <w:rPr>
          <w:rFonts w:eastAsia="Calibri" w:cstheme="minorHAnsi"/>
          <w:color w:val="0070C0"/>
          <w:lang w:val="en-GB"/>
        </w:rPr>
        <w:t>homeopathy</w:t>
      </w:r>
      <w:r w:rsidRPr="002D2437">
        <w:rPr>
          <w:rFonts w:eastAsia="Calibri" w:cstheme="minorHAnsi"/>
          <w:color w:val="0070C0"/>
          <w:lang w:val="en-GB"/>
        </w:rPr>
        <w:fldChar w:fldCharType="end"/>
      </w:r>
      <w:r w:rsidRPr="005A0120">
        <w:rPr>
          <w:rFonts w:eastAsia="Calibri" w:cstheme="minorHAnsi"/>
          <w:lang w:val="en-GB"/>
        </w:rPr>
        <w:t xml:space="preserve">, </w:t>
      </w:r>
      <w:r>
        <w:rPr>
          <w:rFonts w:eastAsia="Calibri" w:cstheme="minorHAnsi"/>
          <w:lang w:val="en-GB"/>
        </w:rPr>
        <w:t xml:space="preserve">such as theory, principles of usage and application, pharmacology, the </w:t>
      </w:r>
      <w:r w:rsidRPr="002D2437">
        <w:rPr>
          <w:rFonts w:eastAsia="Calibri" w:cstheme="minorHAnsi"/>
          <w:color w:val="0070C0"/>
          <w:lang w:val="en-GB"/>
        </w:rPr>
        <w:fldChar w:fldCharType="begin"/>
      </w:r>
      <w:r w:rsidRPr="002D2437">
        <w:rPr>
          <w:rFonts w:eastAsia="Calibri" w:cstheme="minorHAnsi"/>
          <w:color w:val="0070C0"/>
          <w:lang w:val="en-GB"/>
        </w:rPr>
        <w:instrText xml:space="preserve"> REF _Ref47516282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2D2437">
        <w:rPr>
          <w:rFonts w:eastAsia="Calibri" w:cstheme="minorHAnsi"/>
          <w:color w:val="0070C0"/>
          <w:lang w:val="en-GB"/>
        </w:rPr>
        <w:t>materia medica</w:t>
      </w:r>
      <w:r w:rsidRPr="002D2437">
        <w:rPr>
          <w:rFonts w:eastAsia="Calibri" w:cstheme="minorHAnsi"/>
          <w:color w:val="0070C0"/>
          <w:lang w:val="en-GB"/>
        </w:rPr>
        <w:fldChar w:fldCharType="end"/>
      </w:r>
      <w:r w:rsidRPr="002D2437">
        <w:rPr>
          <w:rFonts w:eastAsia="Calibri" w:cstheme="minorHAnsi"/>
          <w:color w:val="0070C0"/>
          <w:lang w:val="en-GB"/>
        </w:rPr>
        <w:t xml:space="preserve"> </w:t>
      </w:r>
      <w:r>
        <w:rPr>
          <w:rFonts w:eastAsia="Calibri" w:cstheme="minorHAnsi"/>
          <w:lang w:val="en-GB"/>
        </w:rPr>
        <w:t xml:space="preserve">or </w:t>
      </w:r>
      <w:r w:rsidRPr="002D2437">
        <w:rPr>
          <w:rFonts w:eastAsia="Calibri" w:cstheme="minorHAnsi"/>
          <w:color w:val="0070C0"/>
          <w:lang w:val="en-GB"/>
        </w:rPr>
        <w:fldChar w:fldCharType="begin"/>
      </w:r>
      <w:r w:rsidRPr="002D2437">
        <w:rPr>
          <w:rFonts w:eastAsia="Calibri" w:cstheme="minorHAnsi"/>
          <w:color w:val="0070C0"/>
          <w:lang w:val="en-GB"/>
        </w:rPr>
        <w:instrText xml:space="preserve"> REF _Ref47516342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2D2437">
        <w:rPr>
          <w:rFonts w:eastAsia="Calibri" w:cstheme="minorHAnsi"/>
          <w:color w:val="0070C0"/>
          <w:lang w:val="en-GB"/>
        </w:rPr>
        <w:t>repertories</w:t>
      </w:r>
      <w:r w:rsidRPr="002D2437">
        <w:rPr>
          <w:rFonts w:eastAsia="Calibri" w:cstheme="minorHAnsi"/>
          <w:color w:val="0070C0"/>
          <w:lang w:val="en-GB"/>
        </w:rPr>
        <w:fldChar w:fldCharType="end"/>
      </w:r>
      <w:r w:rsidRPr="002D2437">
        <w:rPr>
          <w:rFonts w:eastAsia="Calibri" w:cstheme="minorHAnsi"/>
          <w:color w:val="0070C0"/>
          <w:lang w:val="en-GB"/>
        </w:rPr>
        <w:t xml:space="preserve"> </w:t>
      </w:r>
      <w:r>
        <w:rPr>
          <w:rFonts w:eastAsia="Calibri" w:cstheme="minorHAnsi"/>
          <w:lang w:val="en-GB"/>
        </w:rPr>
        <w:t xml:space="preserve">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_Ref42081848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indicator symptoms for homeopathic medicines</w:t>
      </w:r>
      <w:r w:rsidRPr="005A0120">
        <w:rPr>
          <w:rFonts w:eastAsia="Calibri" w:cstheme="minorHAnsi"/>
          <w:color w:val="0070C0"/>
          <w:lang w:val="en-GB"/>
        </w:rPr>
        <w:fldChar w:fldCharType="end"/>
      </w:r>
      <w:r w:rsidRPr="00673FE3">
        <w:rPr>
          <w:rFonts w:eastAsia="Calibri" w:cstheme="minorHAnsi"/>
          <w:color w:val="000000" w:themeColor="text1"/>
          <w:lang w:val="en-GB"/>
        </w:rPr>
        <w:t xml:space="preserve">. However, in scientific literature the </w:t>
      </w:r>
      <w:r w:rsidRPr="002D2437">
        <w:rPr>
          <w:rFonts w:eastAsia="Calibri" w:cstheme="minorHAnsi"/>
          <w:color w:val="0070C0"/>
          <w:lang w:val="en-GB"/>
        </w:rPr>
        <w:fldChar w:fldCharType="begin"/>
      </w:r>
      <w:r w:rsidRPr="002D2437">
        <w:rPr>
          <w:rFonts w:eastAsia="Calibri" w:cstheme="minorHAnsi"/>
          <w:color w:val="0070C0"/>
          <w:lang w:val="en-GB"/>
        </w:rPr>
        <w:instrText xml:space="preserve"> REF _Ref47516282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2D2437">
        <w:rPr>
          <w:rFonts w:eastAsia="Calibri" w:cstheme="minorHAnsi"/>
          <w:color w:val="0070C0"/>
          <w:lang w:val="en-GB"/>
        </w:rPr>
        <w:t>materia medica</w:t>
      </w:r>
      <w:r w:rsidRPr="002D2437">
        <w:rPr>
          <w:rFonts w:eastAsia="Calibri" w:cstheme="minorHAnsi"/>
          <w:color w:val="0070C0"/>
          <w:lang w:val="en-GB"/>
        </w:rPr>
        <w:fldChar w:fldCharType="end"/>
      </w:r>
      <w:r w:rsidRPr="002D2437">
        <w:rPr>
          <w:rFonts w:eastAsia="Calibri" w:cstheme="minorHAnsi"/>
          <w:color w:val="0070C0"/>
          <w:lang w:val="en-GB"/>
        </w:rPr>
        <w:t xml:space="preserve"> </w:t>
      </w:r>
      <w:r w:rsidRPr="00673FE3">
        <w:rPr>
          <w:rFonts w:eastAsia="Calibri" w:cstheme="minorHAnsi"/>
          <w:color w:val="000000" w:themeColor="text1"/>
          <w:lang w:val="en-GB"/>
        </w:rPr>
        <w:t xml:space="preserve">is sometimes referred to as ‘homeopathic </w:t>
      </w:r>
      <w:proofErr w:type="gramStart"/>
      <w:r w:rsidRPr="00673FE3">
        <w:rPr>
          <w:rFonts w:eastAsia="Calibri" w:cstheme="minorHAnsi"/>
          <w:color w:val="000000" w:themeColor="text1"/>
          <w:lang w:val="en-GB"/>
        </w:rPr>
        <w:t>textbooks’</w:t>
      </w:r>
      <w:proofErr w:type="gramEnd"/>
      <w:r w:rsidRPr="00673FE3">
        <w:rPr>
          <w:rFonts w:eastAsia="Calibri" w:cstheme="minorHAnsi"/>
          <w:color w:val="000000" w:themeColor="text1"/>
          <w:lang w:val="en-GB"/>
        </w:rPr>
        <w:t xml:space="preserve">. Thus, it is important that all textbooks or tools used for the respective </w:t>
      </w:r>
      <w:r w:rsidRPr="002D2437">
        <w:rPr>
          <w:rFonts w:eastAsia="Calibri" w:cstheme="minorHAnsi"/>
          <w:color w:val="0070C0"/>
          <w:lang w:val="en-GB"/>
        </w:rPr>
        <w:fldChar w:fldCharType="begin"/>
      </w:r>
      <w:r w:rsidRPr="002D2437">
        <w:rPr>
          <w:rFonts w:eastAsia="Calibri" w:cstheme="minorHAnsi"/>
          <w:color w:val="0070C0"/>
          <w:lang w:val="en-GB"/>
        </w:rPr>
        <w:instrText xml:space="preserve"> REF _Ref38123504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2D2437">
        <w:rPr>
          <w:rFonts w:eastAsia="Calibri" w:cstheme="minorHAnsi"/>
          <w:color w:val="0070C0"/>
          <w:lang w:val="en-GB"/>
        </w:rPr>
        <w:t>homeopathic approach</w:t>
      </w:r>
      <w:r w:rsidRPr="002D2437">
        <w:rPr>
          <w:rFonts w:eastAsia="Calibri" w:cstheme="minorHAnsi"/>
          <w:color w:val="0070C0"/>
          <w:lang w:val="en-GB"/>
        </w:rPr>
        <w:fldChar w:fldCharType="end"/>
      </w:r>
      <w:r w:rsidRPr="002D2437">
        <w:rPr>
          <w:rFonts w:eastAsia="Calibri" w:cstheme="minorHAnsi"/>
          <w:color w:val="0070C0"/>
          <w:lang w:val="en-GB"/>
        </w:rPr>
        <w:t xml:space="preserve"> </w:t>
      </w:r>
      <w:r w:rsidRPr="00673FE3">
        <w:rPr>
          <w:rFonts w:eastAsia="Calibri" w:cstheme="minorHAnsi"/>
          <w:color w:val="000000" w:themeColor="text1"/>
          <w:lang w:val="en-GB"/>
        </w:rPr>
        <w:t>are referenced, when reporting on homeopathic intervention studies.</w:t>
      </w:r>
    </w:p>
    <w:p w14:paraId="495A5B66" w14:textId="77777777" w:rsidR="001B740F" w:rsidRPr="00532096" w:rsidRDefault="001B740F" w:rsidP="001B740F">
      <w:pPr>
        <w:pStyle w:val="Heading3"/>
        <w:rPr>
          <w:rFonts w:asciiTheme="minorHAnsi" w:eastAsia="Calibri" w:hAnsiTheme="minorHAnsi" w:cstheme="minorHAnsi"/>
          <w:b/>
          <w:lang w:val="en-GB"/>
        </w:rPr>
      </w:pPr>
      <w:bookmarkStart w:id="84" w:name="_Ref38193269"/>
      <w:bookmarkStart w:id="85" w:name="_Ref35185299"/>
      <w:bookmarkStart w:id="86" w:name="_Ref35176025"/>
      <w:r w:rsidRPr="00532096">
        <w:rPr>
          <w:rFonts w:asciiTheme="minorHAnsi" w:eastAsia="Calibri" w:hAnsiTheme="minorHAnsi" w:cstheme="minorHAnsi"/>
          <w:b/>
          <w:lang w:val="en-GB"/>
        </w:rPr>
        <w:t>homeopathic tools</w:t>
      </w:r>
      <w:bookmarkEnd w:id="84"/>
    </w:p>
    <w:p w14:paraId="2A7136C4" w14:textId="77777777" w:rsidR="001B740F" w:rsidRPr="00532096" w:rsidRDefault="001B740F" w:rsidP="001B740F">
      <w:pPr>
        <w:rPr>
          <w:rFonts w:eastAsia="Calibri"/>
          <w:lang w:val="en-GB"/>
        </w:rPr>
      </w:pPr>
      <w:r w:rsidRPr="00625D9B">
        <w:rPr>
          <w:rFonts w:eastAsia="Calibri" w:cstheme="minorHAnsi"/>
          <w:lang w:val="en-GB"/>
        </w:rPr>
        <w:t xml:space="preserve">The specific </w:t>
      </w:r>
      <w:r w:rsidRPr="005A0120">
        <w:rPr>
          <w:rFonts w:eastAsia="Calibri" w:cstheme="minorHAnsi"/>
          <w:lang w:val="en-GB"/>
        </w:rPr>
        <w:t xml:space="preserve">tools used to choose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to be administered to the patient. These may be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_Ref42323220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repertories</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or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_Ref38192866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textbooks</w:t>
      </w:r>
      <w:r w:rsidRPr="005A0120">
        <w:rPr>
          <w:rFonts w:eastAsia="Calibri" w:cstheme="minorHAnsi"/>
          <w:color w:val="0070C0"/>
          <w:lang w:val="en-GB"/>
        </w:rPr>
        <w:fldChar w:fldCharType="end"/>
      </w:r>
      <w:r w:rsidRPr="00625D9B">
        <w:rPr>
          <w:rFonts w:eastAsia="Calibri" w:cstheme="minorHAnsi"/>
          <w:lang w:val="en-GB"/>
        </w:rPr>
        <w:t xml:space="preserve">, or other compendia to support the respective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_Ref38124190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prescribing strateg</w:t>
      </w:r>
      <w:r>
        <w:rPr>
          <w:rFonts w:eastAsia="Calibri" w:cstheme="minorHAnsi"/>
          <w:color w:val="0070C0"/>
          <w:lang w:val="en-GB"/>
        </w:rPr>
        <w:t>y</w:t>
      </w:r>
      <w:r w:rsidRPr="005A0120">
        <w:rPr>
          <w:rFonts w:eastAsia="Calibri" w:cstheme="minorHAnsi"/>
          <w:color w:val="0070C0"/>
          <w:lang w:val="en-GB"/>
        </w:rPr>
        <w:fldChar w:fldCharType="end"/>
      </w:r>
      <w:r w:rsidRPr="00625D9B">
        <w:rPr>
          <w:rFonts w:eastAsia="Calibri" w:cstheme="minorHAnsi"/>
          <w:color w:val="0070C0"/>
          <w:lang w:val="en-GB"/>
        </w:rPr>
        <w:t>.</w:t>
      </w:r>
    </w:p>
    <w:p w14:paraId="544EC775" w14:textId="77777777" w:rsidR="001B740F" w:rsidRPr="005A0120" w:rsidRDefault="001B740F" w:rsidP="001B740F">
      <w:pPr>
        <w:rPr>
          <w:rFonts w:eastAsia="Calibri"/>
          <w:lang w:val="en-GB"/>
        </w:rPr>
      </w:pPr>
    </w:p>
    <w:p w14:paraId="6D46AD91" w14:textId="77777777" w:rsidR="001B740F" w:rsidRPr="005A0120" w:rsidRDefault="001B740F" w:rsidP="001B740F">
      <w:pPr>
        <w:pStyle w:val="Heading3"/>
        <w:rPr>
          <w:rFonts w:asciiTheme="minorHAnsi" w:eastAsia="Calibri" w:hAnsiTheme="minorHAnsi" w:cstheme="minorHAnsi"/>
          <w:b/>
          <w:lang w:val="en-GB"/>
        </w:rPr>
      </w:pPr>
      <w:bookmarkStart w:id="87" w:name="_Ref42083514"/>
      <w:bookmarkStart w:id="88" w:name="_Ref42082378"/>
      <w:r w:rsidRPr="005A0120">
        <w:rPr>
          <w:rFonts w:asciiTheme="minorHAnsi" w:eastAsia="Calibri" w:hAnsiTheme="minorHAnsi" w:cstheme="minorHAnsi"/>
          <w:b/>
          <w:lang w:val="en-GB"/>
        </w:rPr>
        <w:t>homeopathy</w:t>
      </w:r>
      <w:bookmarkEnd w:id="87"/>
    </w:p>
    <w:p w14:paraId="4B7D7A41" w14:textId="77777777" w:rsidR="001B740F" w:rsidRPr="005A0120" w:rsidRDefault="001B740F" w:rsidP="001B740F">
      <w:pPr>
        <w:rPr>
          <w:rFonts w:eastAsia="Calibri" w:cstheme="minorHAnsi"/>
          <w:lang w:val="en-GB"/>
        </w:rPr>
      </w:pPr>
      <w:r w:rsidRPr="005A0120">
        <w:rPr>
          <w:rFonts w:eastAsia="Calibri" w:cstheme="minorHAnsi"/>
          <w:lang w:val="en-GB"/>
        </w:rPr>
        <w:t xml:space="preserve">Is the term used to describe any therapeutic or preventive intervention with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s</w:t>
      </w:r>
      <w:r>
        <w:rPr>
          <w:rFonts w:eastAsia="Calibri" w:cstheme="minorHAnsi"/>
          <w:color w:val="0070C0"/>
          <w:lang w:val="en-GB"/>
        </w:rPr>
        <w:t xml:space="preserve"> (HMPs)</w:t>
      </w:r>
      <w:r w:rsidRPr="005A0120">
        <w:rPr>
          <w:rFonts w:eastAsia="Calibri" w:cstheme="minorHAnsi"/>
          <w:lang w:val="en-GB"/>
        </w:rPr>
        <w:t xml:space="preserve">. The original therapeutic method was developed in the </w:t>
      </w:r>
      <w:r>
        <w:rPr>
          <w:rFonts w:eastAsia="Calibri" w:cstheme="minorHAnsi"/>
          <w:lang w:val="en-GB"/>
        </w:rPr>
        <w:t>late 18</w:t>
      </w:r>
      <w:r w:rsidRPr="00190B9C">
        <w:rPr>
          <w:rFonts w:eastAsia="Calibri" w:cstheme="minorHAnsi"/>
          <w:vertAlign w:val="superscript"/>
          <w:lang w:val="en-GB"/>
        </w:rPr>
        <w:t>th</w:t>
      </w:r>
      <w:r>
        <w:rPr>
          <w:rFonts w:eastAsia="Calibri" w:cstheme="minorHAnsi"/>
          <w:lang w:val="en-GB"/>
        </w:rPr>
        <w:t xml:space="preserve"> and the early </w:t>
      </w:r>
      <w:r w:rsidRPr="005A0120">
        <w:rPr>
          <w:rFonts w:eastAsia="Calibri" w:cstheme="minorHAnsi"/>
          <w:lang w:val="en-GB"/>
        </w:rPr>
        <w:t>19</w:t>
      </w:r>
      <w:r w:rsidRPr="005A0120">
        <w:rPr>
          <w:rFonts w:eastAsia="Calibri" w:cstheme="minorHAnsi"/>
          <w:vertAlign w:val="superscript"/>
          <w:lang w:val="en-GB"/>
        </w:rPr>
        <w:t>th</w:t>
      </w:r>
      <w:r w:rsidRPr="005A0120">
        <w:rPr>
          <w:rFonts w:eastAsia="Calibri" w:cstheme="minorHAnsi"/>
          <w:lang w:val="en-GB"/>
        </w:rPr>
        <w:t xml:space="preserve"> </w:t>
      </w:r>
      <w:proofErr w:type="gramStart"/>
      <w:r w:rsidRPr="005A0120">
        <w:rPr>
          <w:rFonts w:eastAsia="Calibri" w:cstheme="minorHAnsi"/>
          <w:lang w:val="en-GB"/>
        </w:rPr>
        <w:t>century  by</w:t>
      </w:r>
      <w:proofErr w:type="gramEnd"/>
      <w:r w:rsidRPr="005A0120">
        <w:rPr>
          <w:rFonts w:eastAsia="Calibri" w:cstheme="minorHAnsi"/>
          <w:lang w:val="en-GB"/>
        </w:rPr>
        <w:t xml:space="preserve"> Samuel </w:t>
      </w:r>
      <w:r w:rsidRPr="002D2437">
        <w:rPr>
          <w:rFonts w:eastAsia="Calibri" w:cstheme="minorHAnsi"/>
          <w:color w:val="0070C0"/>
          <w:lang w:val="en-GB"/>
        </w:rPr>
        <w:fldChar w:fldCharType="begin"/>
      </w:r>
      <w:r w:rsidRPr="00CF2B78">
        <w:rPr>
          <w:rFonts w:eastAsia="Calibri" w:cstheme="minorHAnsi"/>
          <w:color w:val="0070C0"/>
          <w:lang w:val="en-GB"/>
        </w:rPr>
        <w:instrText xml:space="preserve"> REF _Ref48566926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CF2B78">
        <w:rPr>
          <w:rFonts w:eastAsia="Calibri" w:cstheme="minorHAnsi"/>
          <w:color w:val="0070C0"/>
          <w:lang w:val="en-GB"/>
        </w:rPr>
        <w:t>Hahnemann</w:t>
      </w:r>
      <w:r w:rsidRPr="002D2437">
        <w:rPr>
          <w:rFonts w:eastAsia="Calibri" w:cstheme="minorHAnsi"/>
          <w:color w:val="0070C0"/>
          <w:lang w:val="en-GB"/>
        </w:rPr>
        <w:fldChar w:fldCharType="end"/>
      </w:r>
      <w:r>
        <w:rPr>
          <w:rFonts w:eastAsia="Calibri" w:cstheme="minorHAnsi"/>
          <w:color w:val="0070C0"/>
          <w:lang w:val="en-GB"/>
        </w:rPr>
        <w:t>.</w:t>
      </w:r>
      <w:r w:rsidRPr="00625D9B">
        <w:rPr>
          <w:rFonts w:eastAsia="Calibri" w:cstheme="minorHAnsi"/>
          <w:color w:val="0070C0"/>
          <w:lang w:val="en-GB"/>
        </w:rPr>
        <w:t xml:space="preserve"> </w:t>
      </w:r>
      <w:r>
        <w:rPr>
          <w:rFonts w:eastAsia="Calibri" w:cstheme="minorHAnsi"/>
          <w:lang w:val="en-GB"/>
        </w:rPr>
        <w:t>The basic principle is</w:t>
      </w:r>
      <w:r w:rsidRPr="005A0120">
        <w:rPr>
          <w:rFonts w:eastAsia="Calibri" w:cstheme="minorHAnsi"/>
          <w:lang w:val="en-GB"/>
        </w:rPr>
        <w:t xml:space="preserv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_Ref43041809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 xml:space="preserve">Law of </w:t>
      </w:r>
      <w:r>
        <w:rPr>
          <w:rFonts w:eastAsia="Calibri" w:cstheme="minorHAnsi"/>
          <w:color w:val="0070C0"/>
          <w:lang w:val="en-GB"/>
        </w:rPr>
        <w:t>S</w:t>
      </w:r>
      <w:r w:rsidRPr="005A0120">
        <w:rPr>
          <w:rFonts w:eastAsia="Calibri" w:cstheme="minorHAnsi"/>
          <w:color w:val="0070C0"/>
          <w:lang w:val="en-GB"/>
        </w:rPr>
        <w:t>imilars</w:t>
      </w:r>
      <w:r w:rsidRPr="005A0120">
        <w:rPr>
          <w:rFonts w:eastAsia="Calibri" w:cstheme="minorHAnsi"/>
          <w:color w:val="0070C0"/>
          <w:lang w:val="en-GB"/>
        </w:rPr>
        <w:fldChar w:fldCharType="end"/>
      </w:r>
      <w:r w:rsidRPr="00625D9B">
        <w:rPr>
          <w:rFonts w:eastAsia="Calibri" w:cstheme="minorHAnsi"/>
          <w:lang w:val="en-GB"/>
        </w:rPr>
        <w:t xml:space="preserve">, </w:t>
      </w:r>
      <w:r>
        <w:rPr>
          <w:rFonts w:eastAsia="Calibri" w:cstheme="minorHAnsi"/>
          <w:lang w:val="en-GB"/>
        </w:rPr>
        <w:t>i.e</w:t>
      </w:r>
      <w:r w:rsidRPr="00625D9B">
        <w:rPr>
          <w:rFonts w:eastAsia="Calibri" w:cstheme="minorHAnsi"/>
          <w:lang w:val="en-GB"/>
        </w:rPr>
        <w:t xml:space="preserve">. the </w:t>
      </w:r>
      <w:r>
        <w:rPr>
          <w:rFonts w:eastAsia="Calibri" w:cstheme="minorHAnsi"/>
          <w:lang w:val="en-GB"/>
        </w:rPr>
        <w:t xml:space="preserve">selection and </w:t>
      </w:r>
      <w:r w:rsidRPr="00625D9B">
        <w:rPr>
          <w:rFonts w:eastAsia="Calibri" w:cstheme="minorHAnsi"/>
          <w:lang w:val="en-GB"/>
        </w:rPr>
        <w:t xml:space="preserve">prescription of </w:t>
      </w:r>
      <w:r>
        <w:rPr>
          <w:rFonts w:eastAsia="Calibri" w:cstheme="minorHAnsi"/>
          <w:lang w:val="en-GB"/>
        </w:rPr>
        <w:t>HMPs</w:t>
      </w:r>
      <w:r w:rsidRPr="00625D9B">
        <w:rPr>
          <w:rFonts w:eastAsia="Calibri" w:cstheme="minorHAnsi"/>
          <w:lang w:val="en-GB"/>
        </w:rPr>
        <w:t xml:space="preserve"> based on a matching process of the patients’ pathological symptoms with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_Ref42081848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indicator symptoms for homeopathic medicines</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or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_Ref43020404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32096">
        <w:rPr>
          <w:rFonts w:eastAsia="Calibri" w:cstheme="minorHAnsi"/>
          <w:color w:val="0070C0"/>
          <w:lang w:val="en-GB"/>
        </w:rPr>
        <w:t>homeopathic drug profile</w:t>
      </w:r>
      <w:r w:rsidRPr="005A0120">
        <w:rPr>
          <w:rFonts w:eastAsia="Calibri" w:cstheme="minorHAnsi"/>
          <w:color w:val="0070C0"/>
          <w:lang w:val="en-GB"/>
        </w:rPr>
        <w:fldChar w:fldCharType="end"/>
      </w:r>
      <w:r w:rsidRPr="00625D9B">
        <w:rPr>
          <w:rFonts w:eastAsia="Calibri" w:cstheme="minorHAnsi"/>
          <w:lang w:val="en-GB"/>
        </w:rPr>
        <w:t xml:space="preserve">, as described in the </w:t>
      </w:r>
      <w:r w:rsidRPr="002D2437">
        <w:rPr>
          <w:rFonts w:eastAsia="Calibri" w:cstheme="minorHAnsi"/>
          <w:color w:val="0070C0"/>
          <w:lang w:val="en-GB"/>
        </w:rPr>
        <w:fldChar w:fldCharType="begin"/>
      </w:r>
      <w:r w:rsidRPr="00CF2B78">
        <w:rPr>
          <w:rFonts w:eastAsia="Calibri" w:cstheme="minorHAnsi"/>
          <w:color w:val="0070C0"/>
          <w:lang w:val="en-GB"/>
        </w:rPr>
        <w:instrText xml:space="preserve"> REF _Ref47516282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CF2B78">
        <w:rPr>
          <w:rFonts w:eastAsia="Calibri" w:cstheme="minorHAnsi"/>
          <w:color w:val="0070C0"/>
          <w:lang w:val="en-GB"/>
        </w:rPr>
        <w:t>Materia Medica</w:t>
      </w:r>
      <w:r w:rsidRPr="002D2437">
        <w:rPr>
          <w:rFonts w:eastAsia="Calibri" w:cstheme="minorHAnsi"/>
          <w:color w:val="0070C0"/>
          <w:lang w:val="en-GB"/>
        </w:rPr>
        <w:fldChar w:fldCharType="end"/>
      </w:r>
      <w:r>
        <w:rPr>
          <w:rFonts w:eastAsia="Calibri" w:cstheme="minorHAnsi"/>
          <w:color w:val="0070C0"/>
          <w:lang w:val="en-GB"/>
        </w:rPr>
        <w:t>,</w:t>
      </w:r>
      <w:r w:rsidRPr="00625D9B">
        <w:rPr>
          <w:rFonts w:eastAsia="Calibri" w:cstheme="minorHAnsi"/>
          <w:color w:val="0070C0"/>
          <w:lang w:val="en-GB"/>
        </w:rPr>
        <w:t xml:space="preserve"> </w:t>
      </w:r>
      <w:r w:rsidRPr="005A0120">
        <w:rPr>
          <w:rFonts w:eastAsia="Calibri" w:cstheme="minorHAnsi"/>
          <w:lang w:val="en-GB"/>
        </w:rPr>
        <w:t xml:space="preserve">respectively. The intervention is supposed to regulate the organisms neuro-endocrinological, neuro-hormonal and neuro-immunological feed-back mechanisms and the resulting effect is expected to be observed in different functional levels of the organism, </w:t>
      </w:r>
      <w:r>
        <w:rPr>
          <w:rFonts w:eastAsia="Calibri" w:cstheme="minorHAnsi"/>
          <w:lang w:val="en-GB"/>
        </w:rPr>
        <w:t>i.e</w:t>
      </w:r>
      <w:r w:rsidRPr="005A0120">
        <w:rPr>
          <w:rFonts w:eastAsia="Calibri" w:cstheme="minorHAnsi"/>
          <w:lang w:val="en-GB"/>
        </w:rPr>
        <w:t>. mental, emotional and physical symptoms may be affected at once</w:t>
      </w:r>
      <w:r>
        <w:rPr>
          <w:rFonts w:eastAsia="Calibri" w:cstheme="minorHAnsi"/>
          <w:lang w:val="en-GB"/>
        </w:rPr>
        <w:t xml:space="preserve"> </w:t>
      </w:r>
      <w:r>
        <w:rPr>
          <w:rFonts w:eastAsia="Calibri" w:cstheme="minorHAnsi"/>
          <w:lang w:val="en-GB"/>
        </w:rPr>
        <w:fldChar w:fldCharType="begin">
          <w:fldData xml:space="preserve">PEVuZE5vdGU+PENpdGU+PEF1dGhvcj5WaXRob3Vsa2FzPC9BdXRob3I+PFllYXI+MjAxOTwvWWVh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</w:fldData>
        </w:fldChar>
      </w:r>
      <w:r w:rsidR="00FD1CFB">
        <w:rPr>
          <w:rFonts w:eastAsia="Calibri" w:cstheme="minorHAnsi"/>
          <w:lang w:val="en-GB"/>
        </w:rPr>
        <w:instrText xml:space="preserve"> ADDIN EN.CITE </w:instrText>
      </w:r>
      <w:r w:rsidR="00FD1CFB">
        <w:rPr>
          <w:rFonts w:eastAsia="Calibri" w:cstheme="minorHAnsi"/>
          <w:lang w:val="en-GB"/>
        </w:rPr>
        <w:fldChar w:fldCharType="begin">
          <w:fldData xml:space="preserve">PEVuZE5vdGU+PENpdGU+PEF1dGhvcj5WaXRob3Vsa2FzPC9BdXRob3I+PFllYXI+MjAxOTwvWWVh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</w:fldData>
        </w:fldChar>
      </w:r>
      <w:r w:rsidR="00FD1CFB">
        <w:rPr>
          <w:rFonts w:eastAsia="Calibri" w:cstheme="minorHAnsi"/>
          <w:lang w:val="en-GB"/>
        </w:rPr>
        <w:instrText xml:space="preserve"> ADDIN EN.CITE.DATA </w:instrText>
      </w:r>
      <w:r w:rsidR="00FD1CFB">
        <w:rPr>
          <w:rFonts w:eastAsia="Calibri" w:cstheme="minorHAnsi"/>
          <w:lang w:val="en-GB"/>
        </w:rPr>
      </w:r>
      <w:r w:rsidR="00FD1CFB">
        <w:rPr>
          <w:rFonts w:eastAsia="Calibri" w:cstheme="minorHAnsi"/>
          <w:lang w:val="en-GB"/>
        </w:rPr>
        <w:fldChar w:fldCharType="end"/>
      </w:r>
      <w:r>
        <w:rPr>
          <w:rFonts w:eastAsia="Calibri" w:cstheme="minorHAnsi"/>
          <w:lang w:val="en-GB"/>
        </w:rPr>
      </w:r>
      <w:r>
        <w:rPr>
          <w:rFonts w:eastAsia="Calibri" w:cstheme="minorHAnsi"/>
          <w:lang w:val="en-GB"/>
        </w:rPr>
        <w:fldChar w:fldCharType="separate"/>
      </w:r>
      <w:r w:rsidR="00FD1CFB">
        <w:rPr>
          <w:rFonts w:eastAsia="Calibri" w:cstheme="minorHAnsi"/>
          <w:noProof/>
          <w:lang w:val="en-GB"/>
        </w:rPr>
        <w:t>[11-13]</w:t>
      </w:r>
      <w:r>
        <w:rPr>
          <w:rFonts w:eastAsia="Calibri" w:cstheme="minorHAnsi"/>
          <w:lang w:val="en-GB"/>
        </w:rPr>
        <w:fldChar w:fldCharType="end"/>
      </w:r>
      <w:r w:rsidRPr="005A0120">
        <w:rPr>
          <w:rFonts w:eastAsia="Calibri" w:cstheme="minorHAnsi"/>
          <w:lang w:val="en-GB"/>
        </w:rPr>
        <w:t xml:space="preserve">. </w:t>
      </w:r>
    </w:p>
    <w:p w14:paraId="27C7DCB7" w14:textId="77777777" w:rsidR="001B740F" w:rsidRDefault="001B740F" w:rsidP="001B740F">
      <w:pPr>
        <w:rPr>
          <w:rFonts w:eastAsia="Calibri" w:cstheme="minorHAnsi"/>
          <w:color w:val="000000" w:themeColor="text1"/>
          <w:lang w:val="en-GB"/>
        </w:rPr>
      </w:pPr>
      <w:r w:rsidRPr="005A0120">
        <w:rPr>
          <w:rFonts w:eastAsia="Calibri" w:cstheme="minorHAnsi"/>
          <w:lang w:val="en-GB"/>
        </w:rPr>
        <w:t>Over the years,</w:t>
      </w:r>
      <w:r>
        <w:rPr>
          <w:rFonts w:eastAsia="Calibri" w:cstheme="minorHAnsi"/>
          <w:lang w:val="en-GB"/>
        </w:rPr>
        <w:t xml:space="preserve"> however,</w:t>
      </w:r>
      <w:r w:rsidRPr="005A0120">
        <w:rPr>
          <w:rFonts w:eastAsia="Calibri" w:cstheme="minorHAnsi"/>
          <w:lang w:val="en-GB"/>
        </w:rPr>
        <w:t xml:space="preserve"> different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_Ref38123504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approach</w:t>
      </w:r>
      <w:r w:rsidRPr="005A0120">
        <w:rPr>
          <w:rFonts w:eastAsia="Calibri" w:cstheme="minorHAnsi"/>
          <w:color w:val="0070C0"/>
          <w:lang w:val="en-GB"/>
        </w:rPr>
        <w:fldChar w:fldCharType="end"/>
      </w:r>
      <w:r w:rsidRPr="00625D9B">
        <w:rPr>
          <w:rFonts w:eastAsia="Calibri" w:cstheme="minorHAnsi"/>
          <w:color w:val="0070C0"/>
          <w:lang w:val="en-GB"/>
        </w:rPr>
        <w:t>es</w:t>
      </w:r>
      <w:r w:rsidRPr="00CF2B78">
        <w:rPr>
          <w:rFonts w:eastAsia="Calibri" w:cstheme="minorHAnsi"/>
          <w:color w:val="000000" w:themeColor="text1"/>
          <w:lang w:val="en-GB"/>
        </w:rPr>
        <w:t xml:space="preserve"> and </w:t>
      </w:r>
      <w:r w:rsidRPr="002D2437">
        <w:rPr>
          <w:rFonts w:eastAsia="Calibri" w:cstheme="minorHAnsi"/>
          <w:color w:val="0070C0"/>
          <w:lang w:val="en-GB"/>
        </w:rPr>
        <w:fldChar w:fldCharType="begin"/>
      </w:r>
      <w:r w:rsidRPr="00CF2B78">
        <w:rPr>
          <w:rFonts w:eastAsia="Calibri" w:cstheme="minorHAnsi"/>
          <w:color w:val="0070C0"/>
          <w:lang w:val="en-GB"/>
        </w:rPr>
        <w:instrText xml:space="preserve"> REF _Ref38124190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CF2B78">
        <w:rPr>
          <w:rFonts w:eastAsia="Calibri" w:cstheme="minorHAnsi"/>
          <w:color w:val="0070C0"/>
          <w:lang w:val="en-GB"/>
        </w:rPr>
        <w:t>homeopathic prescribing strategies</w:t>
      </w:r>
      <w:r w:rsidRPr="002D2437">
        <w:rPr>
          <w:rFonts w:eastAsia="Calibri" w:cstheme="minorHAnsi"/>
          <w:color w:val="0070C0"/>
          <w:lang w:val="en-GB"/>
        </w:rPr>
        <w:fldChar w:fldCharType="end"/>
      </w:r>
      <w:r w:rsidRPr="002D2437">
        <w:rPr>
          <w:rFonts w:eastAsia="Calibri" w:cstheme="minorHAnsi"/>
          <w:color w:val="0070C0"/>
          <w:lang w:val="en-GB"/>
        </w:rPr>
        <w:t xml:space="preserve"> </w:t>
      </w:r>
      <w:r w:rsidRPr="005A0120">
        <w:rPr>
          <w:rFonts w:eastAsia="Calibri" w:cstheme="minorHAnsi"/>
          <w:lang w:val="en-GB"/>
        </w:rPr>
        <w:t xml:space="preserve">have been developed. </w:t>
      </w:r>
      <w:r>
        <w:rPr>
          <w:rFonts w:eastAsia="Calibri" w:cstheme="minorHAnsi"/>
          <w:lang w:val="en-GB"/>
        </w:rPr>
        <w:t xml:space="preserve">They </w:t>
      </w:r>
      <w:r w:rsidRPr="005A0120">
        <w:rPr>
          <w:rFonts w:eastAsia="Calibri" w:cstheme="minorHAnsi"/>
          <w:lang w:val="en-GB"/>
        </w:rPr>
        <w:t xml:space="preserve">are </w:t>
      </w:r>
      <w:r>
        <w:rPr>
          <w:rFonts w:eastAsia="Calibri" w:cstheme="minorHAnsi"/>
          <w:lang w:val="en-GB"/>
        </w:rPr>
        <w:t xml:space="preserve">commonly summarised and </w:t>
      </w:r>
      <w:r w:rsidRPr="005A0120">
        <w:rPr>
          <w:rFonts w:eastAsia="Calibri" w:cstheme="minorHAnsi"/>
          <w:lang w:val="en-GB"/>
        </w:rPr>
        <w:t xml:space="preserve">referred to as </w:t>
      </w:r>
      <w:r>
        <w:rPr>
          <w:rFonts w:eastAsia="Calibri" w:cstheme="minorHAnsi"/>
          <w:lang w:val="en-GB"/>
        </w:rPr>
        <w:t xml:space="preserve">four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_Ref34748870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type of homeopathy</w:t>
      </w:r>
      <w:r w:rsidRPr="005A0120">
        <w:rPr>
          <w:rFonts w:eastAsia="Calibri" w:cstheme="minorHAnsi"/>
          <w:color w:val="0070C0"/>
          <w:lang w:val="en-GB"/>
        </w:rPr>
        <w:fldChar w:fldCharType="end"/>
      </w:r>
      <w:r w:rsidRPr="00CF2B78">
        <w:rPr>
          <w:rFonts w:eastAsia="Calibri" w:cstheme="minorHAnsi"/>
          <w:color w:val="000000" w:themeColor="text1"/>
          <w:lang w:val="en-GB"/>
        </w:rPr>
        <w:t xml:space="preserve"> (see there). The resulting therapeutic effect of the respective homeopathic intervention changes presumably according to the strategy used. It is therefore important to describe the </w:t>
      </w:r>
      <w:r w:rsidRPr="002D2437">
        <w:rPr>
          <w:rFonts w:eastAsia="Calibri" w:cstheme="minorHAnsi"/>
          <w:color w:val="0070C0"/>
          <w:lang w:val="en-GB"/>
        </w:rPr>
        <w:fldChar w:fldCharType="begin"/>
      </w:r>
      <w:r w:rsidRPr="00CF2B78">
        <w:rPr>
          <w:rFonts w:eastAsia="Calibri" w:cstheme="minorHAnsi"/>
          <w:color w:val="0070C0"/>
          <w:lang w:val="en-GB"/>
        </w:rPr>
        <w:instrText xml:space="preserve"> REF _Ref38124190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CF2B78">
        <w:rPr>
          <w:rFonts w:eastAsia="Calibri" w:cstheme="minorHAnsi"/>
          <w:color w:val="0070C0"/>
          <w:lang w:val="en-GB"/>
        </w:rPr>
        <w:t>homeopathic prescribing strategies</w:t>
      </w:r>
      <w:r w:rsidRPr="002D2437">
        <w:rPr>
          <w:rFonts w:eastAsia="Calibri" w:cstheme="minorHAnsi"/>
          <w:color w:val="0070C0"/>
          <w:lang w:val="en-GB"/>
        </w:rPr>
        <w:fldChar w:fldCharType="end"/>
      </w:r>
      <w:r w:rsidRPr="002D2437">
        <w:rPr>
          <w:rFonts w:eastAsia="Calibri" w:cstheme="minorHAnsi"/>
          <w:color w:val="0070C0"/>
          <w:lang w:val="en-GB"/>
        </w:rPr>
        <w:t xml:space="preserve"> </w:t>
      </w:r>
      <w:r w:rsidRPr="00CF2B78">
        <w:rPr>
          <w:rFonts w:eastAsia="Calibri" w:cstheme="minorHAnsi"/>
          <w:color w:val="000000" w:themeColor="text1"/>
          <w:lang w:val="en-GB"/>
        </w:rPr>
        <w:t>precisely, when reporting on homeopathic intervention studies.</w:t>
      </w:r>
    </w:p>
    <w:p w14:paraId="396B2ECC" w14:textId="77777777" w:rsidR="001B740F" w:rsidRPr="004B2526" w:rsidRDefault="001B740F" w:rsidP="001B740F">
      <w:pPr>
        <w:rPr>
          <w:rFonts w:eastAsia="Calibri" w:cstheme="minorHAnsi"/>
          <w:color w:val="000000" w:themeColor="text1"/>
          <w:lang w:val="en-GB"/>
        </w:rPr>
      </w:pPr>
    </w:p>
    <w:p w14:paraId="5FEF2B8A" w14:textId="77777777" w:rsidR="001B740F" w:rsidRPr="005A0120" w:rsidRDefault="001B740F" w:rsidP="001B740F">
      <w:pPr>
        <w:pStyle w:val="Heading3"/>
        <w:rPr>
          <w:rFonts w:asciiTheme="minorHAnsi" w:eastAsia="Calibri" w:hAnsiTheme="minorHAnsi" w:cstheme="minorHAnsi"/>
          <w:b/>
          <w:lang w:val="en-GB"/>
        </w:rPr>
      </w:pPr>
      <w:bookmarkStart w:id="89" w:name="_Ref43564425"/>
      <w:r w:rsidRPr="005A0120">
        <w:rPr>
          <w:rFonts w:asciiTheme="minorHAnsi" w:eastAsia="Calibri" w:hAnsiTheme="minorHAnsi" w:cstheme="minorHAnsi"/>
          <w:b/>
          <w:lang w:val="en-GB"/>
        </w:rPr>
        <w:t>homotoxicology</w:t>
      </w:r>
      <w:bookmarkEnd w:id="85"/>
      <w:bookmarkEnd w:id="88"/>
      <w:bookmarkEnd w:id="89"/>
    </w:p>
    <w:p w14:paraId="75662864" w14:textId="77777777" w:rsidR="001B740F" w:rsidRPr="005A0120" w:rsidRDefault="001B740F" w:rsidP="001B740F">
      <w:pPr>
        <w:rPr>
          <w:rFonts w:eastAsia="Calibri" w:cstheme="minorHAnsi"/>
          <w:lang w:val="en-GB"/>
        </w:rPr>
      </w:pPr>
      <w:r w:rsidRPr="005A0120">
        <w:rPr>
          <w:rFonts w:eastAsia="Calibri" w:cstheme="minorHAnsi"/>
          <w:lang w:val="en-GB"/>
        </w:rPr>
        <w:t xml:space="preserve">A specific approach using several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_Ref38186786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complex homeopathic medicine</w:t>
      </w:r>
      <w:r w:rsidRPr="005A0120">
        <w:rPr>
          <w:rFonts w:eastAsia="Calibri" w:cstheme="minorHAnsi"/>
          <w:color w:val="0070C0"/>
          <w:lang w:val="en-GB"/>
        </w:rPr>
        <w:fldChar w:fldCharType="end"/>
      </w:r>
      <w:r w:rsidRPr="00625D9B">
        <w:rPr>
          <w:rFonts w:eastAsia="Calibri" w:cstheme="minorHAnsi"/>
          <w:color w:val="0070C0"/>
          <w:lang w:val="en-GB"/>
        </w:rPr>
        <w:t>s</w:t>
      </w:r>
      <w:r w:rsidRPr="005A0120">
        <w:rPr>
          <w:rFonts w:eastAsia="Calibri" w:cstheme="minorHAnsi"/>
          <w:color w:val="0070C0"/>
          <w:lang w:val="en-GB"/>
        </w:rPr>
        <w:t xml:space="preserve"> </w:t>
      </w:r>
      <w:r w:rsidRPr="005A0120">
        <w:rPr>
          <w:rFonts w:eastAsia="Calibri" w:cstheme="minorHAnsi"/>
          <w:lang w:val="en-GB"/>
        </w:rPr>
        <w:t xml:space="preserve">at once. It has been developed by Dr. Reckeweg. The theory behind this approach is that by the application of specially composed </w:t>
      </w:r>
      <w:r w:rsidRPr="002D2437">
        <w:rPr>
          <w:rFonts w:eastAsia="Calibri" w:cstheme="minorHAnsi"/>
          <w:color w:val="0070C0"/>
          <w:lang w:val="en-GB"/>
        </w:rPr>
        <w:lastRenderedPageBreak/>
        <w:fldChar w:fldCharType="begin"/>
      </w:r>
      <w:r w:rsidRPr="002D2437">
        <w:rPr>
          <w:rFonts w:eastAsia="Calibri" w:cstheme="minorHAnsi"/>
          <w:color w:val="0070C0"/>
          <w:lang w:val="en-GB"/>
        </w:rPr>
        <w:instrText xml:space="preserve"> REF _Ref47518393 \h  \* MERGEFORMAT </w:instrText>
      </w:r>
      <w:r w:rsidRPr="002D2437">
        <w:rPr>
          <w:rFonts w:eastAsia="Calibri" w:cstheme="minorHAnsi"/>
          <w:color w:val="0070C0"/>
          <w:lang w:val="en-GB"/>
        </w:rPr>
      </w:r>
      <w:r w:rsidRPr="002D2437">
        <w:rPr>
          <w:rFonts w:eastAsia="Calibri" w:cstheme="minorHAnsi"/>
          <w:color w:val="0070C0"/>
          <w:lang w:val="en-GB"/>
        </w:rPr>
        <w:fldChar w:fldCharType="separate"/>
      </w:r>
      <w:r w:rsidRPr="002D2437">
        <w:rPr>
          <w:rFonts w:eastAsia="Calibri" w:cstheme="minorHAnsi"/>
          <w:color w:val="0070C0"/>
          <w:lang w:val="en-GB"/>
        </w:rPr>
        <w:t>homeopathic medicinal products</w:t>
      </w:r>
      <w:r w:rsidRPr="002D2437">
        <w:rPr>
          <w:rFonts w:eastAsia="Calibri" w:cstheme="minorHAnsi"/>
          <w:color w:val="0070C0"/>
          <w:lang w:val="en-GB"/>
        </w:rPr>
        <w:fldChar w:fldCharType="end"/>
      </w:r>
      <w:r w:rsidRPr="002D2437">
        <w:rPr>
          <w:rFonts w:eastAsia="Calibri" w:cstheme="minorHAnsi"/>
          <w:color w:val="0070C0"/>
          <w:lang w:val="en-GB"/>
        </w:rPr>
        <w:t xml:space="preserve"> </w:t>
      </w:r>
      <w:r w:rsidRPr="005A0120">
        <w:rPr>
          <w:rFonts w:eastAsia="Calibri" w:cstheme="minorHAnsi"/>
          <w:lang w:val="en-GB"/>
        </w:rPr>
        <w:t xml:space="preserve">(aka antihomotoxins) the organism is drained of toxins and in consequence </w:t>
      </w:r>
      <w:proofErr w:type="gramStart"/>
      <w:r w:rsidRPr="005A0120">
        <w:rPr>
          <w:rFonts w:eastAsia="Calibri" w:cstheme="minorHAnsi"/>
          <w:lang w:val="en-GB"/>
        </w:rPr>
        <w:t>it’s</w:t>
      </w:r>
      <w:proofErr w:type="gramEnd"/>
      <w:r w:rsidRPr="005A0120">
        <w:rPr>
          <w:rFonts w:eastAsia="Calibri" w:cstheme="minorHAnsi"/>
          <w:lang w:val="en-GB"/>
        </w:rPr>
        <w:t xml:space="preserve"> immune system, endocrine or hormonal functioning is improved.</w:t>
      </w:r>
    </w:p>
    <w:p w14:paraId="6B288DAB" w14:textId="77777777" w:rsidR="001B740F" w:rsidRPr="005A0120" w:rsidRDefault="001B740F" w:rsidP="001B740F">
      <w:pPr>
        <w:rPr>
          <w:rFonts w:eastAsia="Calibri" w:cstheme="minorHAnsi"/>
          <w:lang w:val="en-GB"/>
        </w:rPr>
      </w:pPr>
    </w:p>
    <w:p w14:paraId="0DCFD761" w14:textId="77777777" w:rsidR="001B740F" w:rsidRPr="005A0120" w:rsidRDefault="001B740F" w:rsidP="001B740F">
      <w:pPr>
        <w:pStyle w:val="Heading3"/>
        <w:rPr>
          <w:rFonts w:ascii="Calibri" w:eastAsia="Calibri" w:hAnsi="Calibri" w:cs="Calibri"/>
          <w:b/>
          <w:bCs/>
          <w:lang w:val="en-GB"/>
        </w:rPr>
      </w:pPr>
      <w:bookmarkStart w:id="90" w:name="_Ref42323136"/>
      <w:bookmarkStart w:id="91" w:name="_Ref42072089"/>
      <w:bookmarkStart w:id="92" w:name="_Ref35184343"/>
      <w:r w:rsidRPr="005A0120">
        <w:rPr>
          <w:rFonts w:ascii="Calibri" w:eastAsia="Calibri" w:hAnsi="Calibri" w:cs="Calibri"/>
          <w:b/>
          <w:bCs/>
          <w:lang w:val="en-GB"/>
        </w:rPr>
        <w:t>indicated homeopathic medicine</w:t>
      </w:r>
      <w:bookmarkEnd w:id="90"/>
    </w:p>
    <w:p w14:paraId="79865A42" w14:textId="77777777" w:rsidR="001B740F" w:rsidRPr="005A0120" w:rsidRDefault="001B740F" w:rsidP="001B740F">
      <w:pPr>
        <w:rPr>
          <w:rFonts w:eastAsia="Calibri" w:cstheme="minorHAnsi"/>
          <w:lang w:val="en-GB"/>
        </w:rPr>
      </w:pPr>
      <w:r w:rsidRPr="005A0120">
        <w:rPr>
          <w:rFonts w:eastAsia="Calibri" w:cstheme="minorHAnsi"/>
          <w:lang w:val="en-GB"/>
        </w:rPr>
        <w:t xml:space="preserve">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 xml:space="preserve">(s) </w:t>
      </w:r>
      <w:r w:rsidRPr="005A0120">
        <w:rPr>
          <w:rFonts w:eastAsia="Calibri" w:cstheme="minorHAnsi"/>
          <w:lang w:val="en-GB"/>
        </w:rPr>
        <w:t>selected by the homeopathic physician or practitioner, for each patient and situation individually</w:t>
      </w:r>
      <w:r>
        <w:rPr>
          <w:rFonts w:eastAsia="Calibri" w:cstheme="minorHAnsi"/>
          <w:lang w:val="en-GB"/>
        </w:rPr>
        <w:t xml:space="preserve"> according to the principles of </w:t>
      </w:r>
      <w:r w:rsidRPr="004B2526">
        <w:rPr>
          <w:rFonts w:eastAsia="Calibri" w:cstheme="minorHAnsi"/>
          <w:color w:val="0070C0"/>
          <w:lang w:val="en-GB"/>
        </w:rPr>
        <w:fldChar w:fldCharType="begin"/>
      </w:r>
      <w:r w:rsidRPr="004B2526">
        <w:rPr>
          <w:rFonts w:eastAsia="Calibri" w:cstheme="minorHAnsi"/>
          <w:color w:val="0070C0"/>
          <w:lang w:val="en-GB"/>
        </w:rPr>
        <w:instrText xml:space="preserve"> REF _Ref42083514 \h  \* MERGEFORMAT </w:instrText>
      </w:r>
      <w:r w:rsidRPr="004B2526">
        <w:rPr>
          <w:rFonts w:eastAsia="Calibri" w:cstheme="minorHAnsi"/>
          <w:color w:val="0070C0"/>
          <w:lang w:val="en-GB"/>
        </w:rPr>
      </w:r>
      <w:r w:rsidRPr="004B2526">
        <w:rPr>
          <w:rFonts w:eastAsia="Calibri" w:cstheme="minorHAnsi"/>
          <w:color w:val="0070C0"/>
          <w:lang w:val="en-GB"/>
        </w:rPr>
        <w:fldChar w:fldCharType="separate"/>
      </w:r>
      <w:r w:rsidRPr="004B2526">
        <w:rPr>
          <w:rFonts w:eastAsia="Calibri" w:cstheme="minorHAnsi"/>
          <w:color w:val="0070C0"/>
          <w:lang w:val="en-GB"/>
        </w:rPr>
        <w:t>homeopathy</w:t>
      </w:r>
      <w:r w:rsidRPr="004B2526">
        <w:rPr>
          <w:rFonts w:eastAsia="Calibri" w:cstheme="minorHAnsi"/>
          <w:color w:val="0070C0"/>
          <w:lang w:val="en-GB"/>
        </w:rPr>
        <w:fldChar w:fldCharType="end"/>
      </w:r>
      <w:r w:rsidRPr="005A0120">
        <w:rPr>
          <w:rFonts w:eastAsia="Calibri" w:cstheme="minorHAnsi"/>
          <w:lang w:val="en-GB"/>
        </w:rPr>
        <w:t xml:space="preserve">. For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_Ref38121230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homeopathic strategy</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and </w:t>
      </w:r>
      <w:r w:rsidRPr="004B2526">
        <w:rPr>
          <w:rFonts w:eastAsia="Calibri" w:cstheme="minorHAnsi"/>
          <w:color w:val="0070C0"/>
          <w:lang w:val="en-GB"/>
        </w:rPr>
        <w:fldChar w:fldCharType="begin"/>
      </w:r>
      <w:r w:rsidRPr="004B2526">
        <w:rPr>
          <w:rFonts w:eastAsia="Calibri" w:cstheme="minorHAnsi"/>
          <w:color w:val="0070C0"/>
          <w:lang w:val="en-GB"/>
        </w:rPr>
        <w:instrText xml:space="preserve"> REF _Ref48567305 \h  \* MERGEFORMAT </w:instrText>
      </w:r>
      <w:r w:rsidRPr="004B2526">
        <w:rPr>
          <w:rFonts w:eastAsia="Calibri" w:cstheme="minorHAnsi"/>
          <w:color w:val="0070C0"/>
          <w:lang w:val="en-GB"/>
        </w:rPr>
      </w:r>
      <w:r w:rsidRPr="004B2526">
        <w:rPr>
          <w:rFonts w:eastAsia="Calibri" w:cstheme="minorHAnsi"/>
          <w:color w:val="0070C0"/>
          <w:lang w:val="en-GB"/>
        </w:rPr>
        <w:fldChar w:fldCharType="separate"/>
      </w:r>
      <w:r w:rsidRPr="004B2526">
        <w:rPr>
          <w:rFonts w:eastAsia="Calibri" w:cstheme="minorHAnsi"/>
          <w:color w:val="0070C0"/>
          <w:lang w:val="en-GB"/>
        </w:rPr>
        <w:t>routine homeopathic prescriptions</w:t>
      </w:r>
      <w:r w:rsidRPr="004B2526">
        <w:rPr>
          <w:rFonts w:eastAsia="Calibri" w:cstheme="minorHAnsi"/>
          <w:color w:val="0070C0"/>
          <w:lang w:val="en-GB"/>
        </w:rPr>
        <w:fldChar w:fldCharType="end"/>
      </w:r>
      <w:r>
        <w:rPr>
          <w:rFonts w:eastAsia="Calibri" w:cstheme="minorHAnsi"/>
          <w:color w:val="0070C0"/>
          <w:lang w:val="en-GB"/>
        </w:rPr>
        <w:t xml:space="preserve"> </w:t>
      </w:r>
      <w:r w:rsidRPr="005A0120">
        <w:rPr>
          <w:rFonts w:eastAsia="Calibri" w:cstheme="minorHAnsi"/>
          <w:lang w:val="en-GB"/>
        </w:rPr>
        <w:t xml:space="preserve">one specific medicine is selected, whereas according to the theory 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_Ref38193183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pluralistic homeopathic approach</w:t>
      </w:r>
      <w:r w:rsidRPr="005A0120">
        <w:rPr>
          <w:rFonts w:eastAsia="Calibri" w:cstheme="minorHAnsi"/>
          <w:color w:val="0070C0"/>
          <w:lang w:val="en-GB"/>
        </w:rPr>
        <w:fldChar w:fldCharType="end"/>
      </w:r>
      <w:r w:rsidRPr="00625D9B">
        <w:rPr>
          <w:rFonts w:eastAsia="Calibri" w:cstheme="minorHAnsi"/>
          <w:color w:val="0070C0"/>
          <w:lang w:val="en-GB"/>
        </w:rPr>
        <w:t xml:space="preserve">es </w:t>
      </w:r>
      <w:r w:rsidRPr="005A0120">
        <w:rPr>
          <w:rFonts w:eastAsia="Calibri" w:cstheme="minorHAnsi"/>
          <w:lang w:val="en-GB"/>
        </w:rPr>
        <w:t xml:space="preserve">or strategies applying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_Ref43558425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formula</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respectively, several </w:t>
      </w:r>
      <w:r>
        <w:rPr>
          <w:rFonts w:eastAsia="Calibri" w:cstheme="minorHAnsi"/>
          <w:lang w:val="en-GB"/>
        </w:rPr>
        <w:t>homeopathic medicinal product</w:t>
      </w:r>
      <w:r w:rsidRPr="005A0120">
        <w:rPr>
          <w:rFonts w:eastAsia="Calibri" w:cstheme="minorHAnsi"/>
          <w:lang w:val="en-GB"/>
        </w:rPr>
        <w:t xml:space="preserve">s deem indicated. </w:t>
      </w:r>
    </w:p>
    <w:bookmarkEnd w:id="91"/>
    <w:p w14:paraId="324194C2" w14:textId="77777777" w:rsidR="001B740F" w:rsidRPr="005A0120" w:rsidRDefault="001B740F" w:rsidP="001B740F">
      <w:pPr>
        <w:rPr>
          <w:rFonts w:eastAsia="Calibri"/>
          <w:lang w:val="en-GB"/>
        </w:rPr>
      </w:pPr>
    </w:p>
    <w:p w14:paraId="18F496D8" w14:textId="77777777" w:rsidR="001B740F" w:rsidRPr="005A0120" w:rsidRDefault="001B740F" w:rsidP="001B740F">
      <w:pPr>
        <w:pStyle w:val="Heading3"/>
        <w:rPr>
          <w:rFonts w:asciiTheme="minorHAnsi" w:eastAsia="Calibri" w:hAnsiTheme="minorHAnsi" w:cstheme="minorHAnsi"/>
          <w:b/>
          <w:lang w:val="en-GB"/>
        </w:rPr>
      </w:pPr>
      <w:bookmarkStart w:id="93" w:name="_Ref42081848"/>
      <w:r w:rsidRPr="005A0120">
        <w:rPr>
          <w:rFonts w:asciiTheme="minorHAnsi" w:eastAsia="Calibri" w:hAnsiTheme="minorHAnsi" w:cstheme="minorHAnsi"/>
          <w:b/>
          <w:lang w:val="en-GB"/>
        </w:rPr>
        <w:t>indicator symptoms for homeopathic medicines</w:t>
      </w:r>
      <w:bookmarkEnd w:id="93"/>
    </w:p>
    <w:p w14:paraId="7A4B9111" w14:textId="77777777" w:rsidR="001B740F" w:rsidRPr="00532096" w:rsidRDefault="001B740F" w:rsidP="001B740F">
      <w:pPr>
        <w:pStyle w:val="TableNote"/>
        <w:rPr>
          <w:rFonts w:ascii="Calibri" w:hAnsi="Calibri" w:cs="Calibri"/>
          <w:lang w:val="en-GB"/>
        </w:rPr>
      </w:pPr>
      <w:r w:rsidRPr="00532096">
        <w:rPr>
          <w:rFonts w:ascii="Calibri" w:hAnsi="Calibri" w:cs="Calibri"/>
          <w:lang w:val="en-GB"/>
        </w:rPr>
        <w:t xml:space="preserve">A profile of symptoms, exhibited by the patient, for which a specific </w:t>
      </w:r>
      <w:r w:rsidRPr="00532096">
        <w:rPr>
          <w:rFonts w:ascii="Calibri" w:hAnsi="Calibri" w:cs="Calibri"/>
          <w:color w:val="0070C0"/>
          <w:lang w:val="en-GB"/>
        </w:rPr>
        <w:fldChar w:fldCharType="begin"/>
      </w:r>
      <w:r w:rsidRPr="00532096">
        <w:rPr>
          <w:rFonts w:ascii="Calibri" w:hAnsi="Calibri" w:cs="Calibri"/>
          <w:color w:val="0070C0"/>
          <w:lang w:val="en-GB"/>
        </w:rPr>
        <w:instrText xml:space="preserve"> REF _Ref34748062 \h  \* MERGEFORMAT </w:instrText>
      </w:r>
      <w:r w:rsidRPr="00532096">
        <w:rPr>
          <w:rFonts w:ascii="Calibri" w:hAnsi="Calibri" w:cs="Calibri"/>
          <w:color w:val="0070C0"/>
          <w:lang w:val="en-GB"/>
        </w:rPr>
      </w:r>
      <w:r w:rsidRPr="00532096">
        <w:rPr>
          <w:rFonts w:ascii="Calibri" w:hAnsi="Calibri" w:cs="Calibri"/>
          <w:color w:val="0070C0"/>
          <w:lang w:val="en-GB"/>
        </w:rPr>
        <w:fldChar w:fldCharType="separate"/>
      </w:r>
      <w:r>
        <w:rPr>
          <w:rFonts w:asciiTheme="minorHAnsi" w:eastAsia="Calibri" w:hAnsiTheme="minorHAnsi" w:cstheme="minorHAnsi"/>
          <w:color w:val="0070C0"/>
          <w:lang w:val="en-GB"/>
        </w:rPr>
        <w:t>homeopathic medicinal product</w:t>
      </w:r>
      <w:r w:rsidRPr="00532096">
        <w:rPr>
          <w:rFonts w:ascii="Calibri" w:hAnsi="Calibri" w:cs="Calibri"/>
          <w:color w:val="0070C0"/>
          <w:lang w:val="en-GB"/>
        </w:rPr>
        <w:fldChar w:fldCharType="end"/>
      </w:r>
      <w:r w:rsidRPr="00532096">
        <w:rPr>
          <w:rFonts w:ascii="Calibri" w:hAnsi="Calibri" w:cs="Calibri"/>
          <w:color w:val="0070C0"/>
          <w:lang w:val="en-GB"/>
        </w:rPr>
        <w:t xml:space="preserve"> </w:t>
      </w:r>
      <w:r>
        <w:rPr>
          <w:rFonts w:ascii="Calibri" w:hAnsi="Calibri" w:cs="Calibri"/>
          <w:color w:val="0070C0"/>
          <w:lang w:val="en-GB"/>
        </w:rPr>
        <w:t xml:space="preserve">(HMP) </w:t>
      </w:r>
      <w:r w:rsidRPr="00532096">
        <w:rPr>
          <w:rFonts w:ascii="Calibri" w:hAnsi="Calibri" w:cs="Calibri"/>
          <w:lang w:val="en-GB"/>
        </w:rPr>
        <w:t xml:space="preserve">is indicated as a therapeutic intervention. The summary of indicator symptoms form the </w:t>
      </w:r>
      <w:r w:rsidRPr="00532096">
        <w:rPr>
          <w:rFonts w:ascii="Calibri" w:hAnsi="Calibri" w:cs="Calibri"/>
          <w:color w:val="0070C0"/>
          <w:lang w:val="en-GB"/>
        </w:rPr>
        <w:fldChar w:fldCharType="begin"/>
      </w:r>
      <w:r w:rsidRPr="00532096">
        <w:rPr>
          <w:rFonts w:ascii="Calibri" w:hAnsi="Calibri" w:cs="Calibri"/>
          <w:color w:val="0070C0"/>
          <w:lang w:val="en-GB"/>
        </w:rPr>
        <w:instrText xml:space="preserve"> REF _Ref43020404 \h  \* MERGEFORMAT </w:instrText>
      </w:r>
      <w:r w:rsidRPr="00532096">
        <w:rPr>
          <w:rFonts w:ascii="Calibri" w:hAnsi="Calibri" w:cs="Calibri"/>
          <w:color w:val="0070C0"/>
          <w:lang w:val="en-GB"/>
        </w:rPr>
      </w:r>
      <w:r w:rsidRPr="00532096">
        <w:rPr>
          <w:rFonts w:ascii="Calibri" w:hAnsi="Calibri" w:cs="Calibri"/>
          <w:color w:val="0070C0"/>
          <w:lang w:val="en-GB"/>
        </w:rPr>
        <w:fldChar w:fldCharType="separate"/>
      </w:r>
      <w:r w:rsidRPr="00532096">
        <w:rPr>
          <w:rFonts w:asciiTheme="minorHAnsi" w:eastAsia="Calibri" w:hAnsiTheme="minorHAnsi" w:cstheme="minorHAnsi"/>
          <w:color w:val="0070C0"/>
          <w:lang w:val="en-GB"/>
        </w:rPr>
        <w:t>homeopathic drug profile</w:t>
      </w:r>
      <w:r w:rsidRPr="00532096">
        <w:rPr>
          <w:rFonts w:ascii="Calibri" w:hAnsi="Calibri" w:cs="Calibri"/>
          <w:color w:val="0070C0"/>
          <w:lang w:val="en-GB"/>
        </w:rPr>
        <w:fldChar w:fldCharType="end"/>
      </w:r>
      <w:r w:rsidRPr="00532096">
        <w:rPr>
          <w:rFonts w:ascii="Calibri" w:hAnsi="Calibri" w:cs="Calibri"/>
          <w:lang w:val="en-GB"/>
        </w:rPr>
        <w:t xml:space="preserve">, which is described in the </w:t>
      </w:r>
      <w:r w:rsidRPr="00532096">
        <w:rPr>
          <w:rFonts w:ascii="Calibri" w:hAnsi="Calibri" w:cs="Calibri"/>
          <w:color w:val="0070C0"/>
          <w:lang w:val="en-GB"/>
        </w:rPr>
        <w:fldChar w:fldCharType="begin"/>
      </w:r>
      <w:r w:rsidRPr="00532096">
        <w:rPr>
          <w:rFonts w:ascii="Calibri" w:hAnsi="Calibri" w:cs="Calibri"/>
          <w:color w:val="0070C0"/>
          <w:lang w:val="en-GB"/>
        </w:rPr>
        <w:instrText xml:space="preserve"> REF _Ref38192866 \h  \* MERGEFORMAT </w:instrText>
      </w:r>
      <w:r w:rsidRPr="00532096">
        <w:rPr>
          <w:rFonts w:ascii="Calibri" w:hAnsi="Calibri" w:cs="Calibri"/>
          <w:color w:val="0070C0"/>
          <w:lang w:val="en-GB"/>
        </w:rPr>
      </w:r>
      <w:r w:rsidRPr="00532096">
        <w:rPr>
          <w:rFonts w:ascii="Calibri" w:hAnsi="Calibri" w:cs="Calibri"/>
          <w:color w:val="0070C0"/>
          <w:lang w:val="en-GB"/>
        </w:rPr>
        <w:fldChar w:fldCharType="separate"/>
      </w:r>
      <w:r w:rsidRPr="005A0120">
        <w:rPr>
          <w:rFonts w:asciiTheme="minorHAnsi" w:eastAsia="Calibri" w:hAnsiTheme="minorHAnsi" w:cstheme="minorHAnsi"/>
          <w:color w:val="0070C0"/>
          <w:lang w:val="en-GB"/>
        </w:rPr>
        <w:t>homeopathic textbooks</w:t>
      </w:r>
      <w:r w:rsidRPr="00532096">
        <w:rPr>
          <w:rFonts w:ascii="Calibri" w:hAnsi="Calibri" w:cs="Calibri"/>
          <w:color w:val="0070C0"/>
          <w:lang w:val="en-GB"/>
        </w:rPr>
        <w:fldChar w:fldCharType="end"/>
      </w:r>
      <w:r w:rsidRPr="00532096">
        <w:rPr>
          <w:rFonts w:ascii="Calibri" w:hAnsi="Calibri" w:cs="Calibri"/>
          <w:color w:val="0070C0"/>
          <w:lang w:val="en-GB"/>
        </w:rPr>
        <w:t xml:space="preserve"> </w:t>
      </w:r>
      <w:r w:rsidRPr="00532096">
        <w:rPr>
          <w:rFonts w:ascii="Calibri" w:hAnsi="Calibri" w:cs="Calibri"/>
          <w:lang w:val="en-GB"/>
        </w:rPr>
        <w:t xml:space="preserve">for each specific </w:t>
      </w:r>
      <w:r>
        <w:rPr>
          <w:rFonts w:ascii="Calibri" w:hAnsi="Calibri" w:cs="Calibri"/>
          <w:color w:val="0070C0"/>
          <w:lang w:val="en-GB"/>
        </w:rPr>
        <w:t>HMP</w:t>
      </w:r>
      <w:r w:rsidRPr="00532096">
        <w:rPr>
          <w:rFonts w:ascii="Calibri" w:hAnsi="Calibri" w:cs="Calibri"/>
          <w:lang w:val="en-GB"/>
        </w:rPr>
        <w:t xml:space="preserve">. </w:t>
      </w:r>
      <w:r w:rsidRPr="00625D9B">
        <w:rPr>
          <w:rFonts w:asciiTheme="minorHAnsi" w:eastAsia="Calibri" w:hAnsiTheme="minorHAnsi" w:cstheme="minorHAnsi"/>
          <w:lang w:val="en-GB"/>
        </w:rPr>
        <w:t xml:space="preserve">Sources of the indicator symptoms are </w:t>
      </w:r>
      <w:r w:rsidRPr="005A0120">
        <w:rPr>
          <w:rFonts w:asciiTheme="minorHAnsi" w:eastAsia="Calibri" w:hAnsiTheme="minorHAnsi" w:cstheme="minorHAnsi"/>
          <w:color w:val="0070C0"/>
          <w:lang w:val="en-GB"/>
        </w:rPr>
        <w:fldChar w:fldCharType="begin"/>
      </w:r>
      <w:r w:rsidRPr="005A0120">
        <w:rPr>
          <w:rFonts w:asciiTheme="minorHAnsi" w:eastAsia="Calibri" w:hAnsiTheme="minorHAnsi" w:cstheme="minorHAnsi"/>
          <w:color w:val="0070C0"/>
          <w:lang w:val="en-GB"/>
        </w:rPr>
        <w:instrText xml:space="preserve"> REF _Ref43556566 \h  \* MERGEFORMAT </w:instrText>
      </w:r>
      <w:r w:rsidRPr="005A0120">
        <w:rPr>
          <w:rFonts w:asciiTheme="minorHAnsi" w:eastAsia="Calibri" w:hAnsiTheme="minorHAnsi" w:cstheme="minorHAnsi"/>
          <w:color w:val="0070C0"/>
          <w:lang w:val="en-GB"/>
        </w:rPr>
      </w:r>
      <w:r w:rsidRPr="005A0120">
        <w:rPr>
          <w:rFonts w:asciiTheme="minorHAnsi" w:eastAsia="Calibri" w:hAnsiTheme="minorHAnsi" w:cstheme="minorHAnsi"/>
          <w:color w:val="0070C0"/>
          <w:lang w:val="en-GB"/>
        </w:rPr>
        <w:fldChar w:fldCharType="separate"/>
      </w:r>
      <w:r w:rsidRPr="005A0120">
        <w:rPr>
          <w:rFonts w:asciiTheme="minorHAnsi" w:eastAsia="Calibri" w:hAnsiTheme="minorHAnsi" w:cstheme="minorHAnsi"/>
          <w:color w:val="0070C0"/>
          <w:lang w:val="en-GB"/>
        </w:rPr>
        <w:t>homeopathic pathogenetic trials</w:t>
      </w:r>
      <w:r w:rsidRPr="005A0120">
        <w:rPr>
          <w:rFonts w:asciiTheme="minorHAnsi" w:eastAsia="Calibri" w:hAnsiTheme="minorHAnsi" w:cstheme="minorHAnsi"/>
          <w:color w:val="0070C0"/>
          <w:lang w:val="en-GB"/>
        </w:rPr>
        <w:fldChar w:fldCharType="end"/>
      </w:r>
      <w:r>
        <w:rPr>
          <w:rFonts w:asciiTheme="minorHAnsi" w:eastAsia="Calibri" w:hAnsiTheme="minorHAnsi" w:cstheme="minorHAnsi"/>
          <w:color w:val="0070C0"/>
          <w:lang w:val="en-GB"/>
        </w:rPr>
        <w:t xml:space="preserve">, the </w:t>
      </w:r>
      <w:r w:rsidRPr="004B2526">
        <w:rPr>
          <w:rFonts w:asciiTheme="minorHAnsi" w:eastAsia="Calibri" w:hAnsiTheme="minorHAnsi" w:cstheme="minorHAnsi"/>
          <w:color w:val="0070C0"/>
          <w:lang w:val="en-GB"/>
        </w:rPr>
        <w:fldChar w:fldCharType="begin"/>
      </w:r>
      <w:r w:rsidRPr="004B2526">
        <w:rPr>
          <w:rFonts w:asciiTheme="minorHAnsi" w:eastAsia="Calibri" w:hAnsiTheme="minorHAnsi" w:cstheme="minorHAnsi"/>
          <w:color w:val="0070C0"/>
          <w:lang w:val="en-GB"/>
        </w:rPr>
        <w:instrText xml:space="preserve"> REF _Ref47516282 \h  \* MERGEFORMAT </w:instrText>
      </w:r>
      <w:r w:rsidRPr="004B2526">
        <w:rPr>
          <w:rFonts w:asciiTheme="minorHAnsi" w:eastAsia="Calibri" w:hAnsiTheme="minorHAnsi" w:cstheme="minorHAnsi"/>
          <w:color w:val="0070C0"/>
          <w:lang w:val="en-GB"/>
        </w:rPr>
      </w:r>
      <w:r w:rsidRPr="004B2526">
        <w:rPr>
          <w:rFonts w:asciiTheme="minorHAnsi" w:eastAsia="Calibri" w:hAnsiTheme="minorHAnsi" w:cstheme="minorHAnsi"/>
          <w:color w:val="0070C0"/>
          <w:lang w:val="en-GB"/>
        </w:rPr>
        <w:fldChar w:fldCharType="separate"/>
      </w:r>
      <w:r w:rsidRPr="004B2526">
        <w:rPr>
          <w:rFonts w:asciiTheme="minorHAnsi" w:eastAsia="Calibri" w:hAnsiTheme="minorHAnsi" w:cstheme="minorHAnsi"/>
          <w:color w:val="0070C0"/>
          <w:lang w:val="en-GB"/>
        </w:rPr>
        <w:t>Materia Medica</w:t>
      </w:r>
      <w:r w:rsidRPr="004B2526">
        <w:rPr>
          <w:rFonts w:asciiTheme="minorHAnsi" w:eastAsia="Calibri" w:hAnsiTheme="minorHAnsi" w:cstheme="minorHAnsi"/>
          <w:color w:val="0070C0"/>
          <w:lang w:val="en-GB"/>
        </w:rPr>
        <w:fldChar w:fldCharType="end"/>
      </w:r>
      <w:r w:rsidRPr="00625D9B">
        <w:rPr>
          <w:rFonts w:asciiTheme="minorHAnsi" w:eastAsia="Calibri" w:hAnsiTheme="minorHAnsi" w:cstheme="minorHAnsi"/>
          <w:color w:val="0070C0"/>
          <w:lang w:val="en-GB"/>
        </w:rPr>
        <w:t xml:space="preserve"> </w:t>
      </w:r>
      <w:r w:rsidRPr="005A0120">
        <w:rPr>
          <w:rFonts w:asciiTheme="minorHAnsi" w:eastAsia="Calibri" w:hAnsiTheme="minorHAnsi" w:cstheme="minorHAnsi"/>
          <w:lang w:val="en-GB"/>
        </w:rPr>
        <w:t xml:space="preserve">as well as </w:t>
      </w:r>
      <w:r w:rsidRPr="005A0120">
        <w:rPr>
          <w:rFonts w:asciiTheme="minorHAnsi" w:eastAsia="Calibri" w:hAnsiTheme="minorHAnsi" w:cstheme="minorHAnsi"/>
          <w:color w:val="0070C0"/>
          <w:lang w:val="en-GB"/>
        </w:rPr>
        <w:fldChar w:fldCharType="begin"/>
      </w:r>
      <w:r w:rsidRPr="005A0120">
        <w:rPr>
          <w:rFonts w:asciiTheme="minorHAnsi" w:eastAsia="Calibri" w:hAnsiTheme="minorHAnsi" w:cstheme="minorHAnsi"/>
          <w:color w:val="0070C0"/>
          <w:lang w:val="en-GB"/>
        </w:rPr>
        <w:instrText xml:space="preserve"> REF _Ref43565137 \h  \* MERGEFORMAT </w:instrText>
      </w:r>
      <w:r w:rsidRPr="005A0120">
        <w:rPr>
          <w:rFonts w:asciiTheme="minorHAnsi" w:eastAsia="Calibri" w:hAnsiTheme="minorHAnsi" w:cstheme="minorHAnsi"/>
          <w:color w:val="0070C0"/>
          <w:lang w:val="en-GB"/>
        </w:rPr>
      </w:r>
      <w:r w:rsidRPr="005A0120">
        <w:rPr>
          <w:rFonts w:asciiTheme="minorHAnsi" w:eastAsia="Calibri" w:hAnsiTheme="minorHAnsi" w:cstheme="minorHAnsi"/>
          <w:color w:val="0070C0"/>
          <w:lang w:val="en-GB"/>
        </w:rPr>
        <w:fldChar w:fldCharType="separate"/>
      </w:r>
      <w:r w:rsidRPr="005A0120">
        <w:rPr>
          <w:rFonts w:asciiTheme="minorHAnsi" w:hAnsiTheme="minorHAnsi" w:cstheme="minorHAnsi"/>
          <w:color w:val="0070C0"/>
          <w:lang w:val="en-GB"/>
        </w:rPr>
        <w:t>clinical experience from homeopathic physicians</w:t>
      </w:r>
      <w:r w:rsidRPr="005A0120">
        <w:rPr>
          <w:rFonts w:asciiTheme="minorHAnsi" w:eastAsia="Calibri" w:hAnsiTheme="minorHAnsi" w:cstheme="minorHAnsi"/>
          <w:color w:val="0070C0"/>
          <w:lang w:val="en-GB"/>
        </w:rPr>
        <w:fldChar w:fldCharType="end"/>
      </w:r>
      <w:r w:rsidRPr="00625D9B">
        <w:rPr>
          <w:rFonts w:asciiTheme="minorHAnsi" w:eastAsia="Calibri" w:hAnsiTheme="minorHAnsi" w:cstheme="minorHAnsi"/>
          <w:lang w:val="en-GB"/>
        </w:rPr>
        <w:t xml:space="preserve">. </w:t>
      </w:r>
      <w:r w:rsidRPr="005A0120">
        <w:rPr>
          <w:rFonts w:asciiTheme="minorHAnsi" w:eastAsia="Calibri" w:hAnsiTheme="minorHAnsi" w:cstheme="minorHAnsi"/>
          <w:lang w:val="en-GB"/>
        </w:rPr>
        <w:t xml:space="preserve">Both add to the </w:t>
      </w:r>
      <w:r w:rsidRPr="005A0120">
        <w:rPr>
          <w:rFonts w:asciiTheme="minorHAnsi" w:eastAsia="Calibri" w:hAnsiTheme="minorHAnsi" w:cstheme="minorHAnsi"/>
          <w:color w:val="0070C0"/>
          <w:lang w:val="en-GB"/>
        </w:rPr>
        <w:fldChar w:fldCharType="begin"/>
      </w:r>
      <w:r w:rsidRPr="005A0120">
        <w:rPr>
          <w:rFonts w:asciiTheme="minorHAnsi" w:eastAsia="Calibri" w:hAnsiTheme="minorHAnsi" w:cstheme="minorHAnsi"/>
          <w:color w:val="0070C0"/>
          <w:lang w:val="en-GB"/>
        </w:rPr>
        <w:instrText xml:space="preserve"> REF _Ref42323220 \h  \* MERGEFORMAT </w:instrText>
      </w:r>
      <w:r w:rsidRPr="005A0120">
        <w:rPr>
          <w:rFonts w:asciiTheme="minorHAnsi" w:eastAsia="Calibri" w:hAnsiTheme="minorHAnsi" w:cstheme="minorHAnsi"/>
          <w:color w:val="0070C0"/>
          <w:lang w:val="en-GB"/>
        </w:rPr>
      </w:r>
      <w:r w:rsidRPr="005A0120">
        <w:rPr>
          <w:rFonts w:asciiTheme="minorHAnsi" w:eastAsia="Calibri" w:hAnsiTheme="minorHAnsi" w:cstheme="minorHAnsi"/>
          <w:color w:val="0070C0"/>
          <w:lang w:val="en-GB"/>
        </w:rPr>
        <w:fldChar w:fldCharType="separate"/>
      </w:r>
      <w:r w:rsidRPr="005A0120">
        <w:rPr>
          <w:rFonts w:asciiTheme="minorHAnsi" w:eastAsia="Calibri" w:hAnsiTheme="minorHAnsi" w:cstheme="minorHAnsi"/>
          <w:color w:val="0070C0"/>
          <w:lang w:val="en-GB"/>
        </w:rPr>
        <w:t>repertory</w:t>
      </w:r>
      <w:r w:rsidRPr="005A0120">
        <w:rPr>
          <w:rFonts w:asciiTheme="minorHAnsi" w:eastAsia="Calibri" w:hAnsiTheme="minorHAnsi" w:cstheme="minorHAnsi"/>
          <w:color w:val="0070C0"/>
          <w:lang w:val="en-GB"/>
        </w:rPr>
        <w:fldChar w:fldCharType="end"/>
      </w:r>
      <w:r w:rsidRPr="00625D9B">
        <w:rPr>
          <w:rFonts w:asciiTheme="minorHAnsi" w:eastAsia="Calibri" w:hAnsiTheme="minorHAnsi" w:cstheme="minorHAnsi"/>
          <w:lang w:val="en-GB"/>
        </w:rPr>
        <w:t>, where the indicator symptoms are indexed</w:t>
      </w:r>
      <w:r w:rsidRPr="005A0120">
        <w:rPr>
          <w:rFonts w:asciiTheme="minorHAnsi" w:eastAsia="Calibri" w:hAnsiTheme="minorHAnsi" w:cstheme="minorHAnsi"/>
          <w:lang w:val="en-GB"/>
        </w:rPr>
        <w:t xml:space="preserve">. Thus, the repertory usually facilitates the selection of the </w:t>
      </w:r>
      <w:r w:rsidRPr="005A0120">
        <w:rPr>
          <w:rFonts w:asciiTheme="minorHAnsi" w:eastAsia="Calibri" w:hAnsiTheme="minorHAnsi" w:cstheme="minorHAnsi"/>
          <w:color w:val="0070C0"/>
          <w:lang w:val="en-GB"/>
        </w:rPr>
        <w:fldChar w:fldCharType="begin"/>
      </w:r>
      <w:r w:rsidRPr="005A0120">
        <w:rPr>
          <w:rFonts w:asciiTheme="minorHAnsi" w:eastAsia="Calibri" w:hAnsiTheme="minorHAnsi" w:cstheme="minorHAnsi"/>
          <w:color w:val="0070C0"/>
          <w:lang w:val="en-GB"/>
        </w:rPr>
        <w:instrText xml:space="preserve"> REF _Ref42323136 \h  \* MERGEFORMAT </w:instrText>
      </w:r>
      <w:r w:rsidRPr="005A0120">
        <w:rPr>
          <w:rFonts w:asciiTheme="minorHAnsi" w:eastAsia="Calibri" w:hAnsiTheme="minorHAnsi" w:cstheme="minorHAnsi"/>
          <w:color w:val="0070C0"/>
          <w:lang w:val="en-GB"/>
        </w:rPr>
      </w:r>
      <w:r w:rsidRPr="005A0120">
        <w:rPr>
          <w:rFonts w:asciiTheme="minorHAnsi" w:eastAsia="Calibri" w:hAnsiTheme="minorHAnsi" w:cstheme="minorHAnsi"/>
          <w:color w:val="0070C0"/>
          <w:lang w:val="en-GB"/>
        </w:rPr>
        <w:fldChar w:fldCharType="separate"/>
      </w:r>
      <w:r w:rsidRPr="005A0120">
        <w:rPr>
          <w:rFonts w:ascii="Calibri" w:eastAsia="Calibri" w:hAnsi="Calibri" w:cs="Calibri"/>
          <w:bCs/>
          <w:color w:val="0070C0"/>
          <w:lang w:val="en-GB"/>
        </w:rPr>
        <w:t>indicated homeopathic medicine</w:t>
      </w:r>
      <w:r w:rsidRPr="005A0120">
        <w:rPr>
          <w:rFonts w:asciiTheme="minorHAnsi" w:eastAsia="Calibri" w:hAnsiTheme="minorHAnsi" w:cstheme="minorHAnsi"/>
          <w:color w:val="0070C0"/>
          <w:lang w:val="en-GB"/>
        </w:rPr>
        <w:fldChar w:fldCharType="end"/>
      </w:r>
      <w:r w:rsidRPr="00625D9B">
        <w:rPr>
          <w:rFonts w:asciiTheme="minorHAnsi" w:eastAsia="Calibri" w:hAnsiTheme="minorHAnsi" w:cstheme="minorHAnsi"/>
          <w:lang w:val="en-GB"/>
        </w:rPr>
        <w:t>.</w:t>
      </w:r>
    </w:p>
    <w:p w14:paraId="400926A5" w14:textId="77777777" w:rsidR="001B740F" w:rsidRPr="005A0120" w:rsidRDefault="001B740F" w:rsidP="001B740F">
      <w:pPr>
        <w:rPr>
          <w:rFonts w:eastAsia="Calibri"/>
          <w:lang w:val="en-GB"/>
        </w:rPr>
      </w:pPr>
    </w:p>
    <w:p w14:paraId="3A1C7051" w14:textId="77777777" w:rsidR="001B740F" w:rsidRPr="005A0120" w:rsidRDefault="001B740F" w:rsidP="001B740F">
      <w:pPr>
        <w:rPr>
          <w:rFonts w:eastAsia="Calibri" w:cstheme="minorHAnsi"/>
          <w:i/>
          <w:lang w:val="en-GB"/>
        </w:rPr>
      </w:pPr>
      <w:bookmarkStart w:id="94" w:name="_Ref35174952"/>
    </w:p>
    <w:p w14:paraId="700DAE3C" w14:textId="77777777" w:rsidR="001B740F" w:rsidRPr="005A0120" w:rsidRDefault="001B740F" w:rsidP="001B740F">
      <w:pPr>
        <w:pStyle w:val="Heading3"/>
        <w:rPr>
          <w:rFonts w:asciiTheme="minorHAnsi" w:eastAsia="Calibri" w:hAnsiTheme="minorHAnsi" w:cstheme="minorHAnsi"/>
          <w:b/>
          <w:lang w:val="en-GB"/>
        </w:rPr>
      </w:pPr>
      <w:bookmarkStart w:id="95" w:name="_Ref38186706"/>
      <w:r w:rsidRPr="005A0120">
        <w:rPr>
          <w:rFonts w:asciiTheme="minorHAnsi" w:eastAsia="Calibri" w:hAnsiTheme="minorHAnsi" w:cstheme="minorHAnsi"/>
          <w:b/>
          <w:lang w:val="en-GB"/>
        </w:rPr>
        <w:t>individualised homeopathy</w:t>
      </w:r>
      <w:bookmarkEnd w:id="94"/>
      <w:bookmarkEnd w:id="95"/>
    </w:p>
    <w:p w14:paraId="57E239B1" w14:textId="77777777" w:rsidR="001B740F" w:rsidRPr="005A0120" w:rsidRDefault="001B740F" w:rsidP="001B740F">
      <w:pPr>
        <w:pStyle w:val="NormalWeb"/>
        <w:rPr>
          <w:rFonts w:asciiTheme="minorHAnsi" w:hAnsiTheme="minorHAnsi" w:cstheme="minorHAnsi"/>
          <w:lang w:val="en-GB"/>
        </w:rPr>
      </w:pPr>
      <w:r w:rsidRPr="005A0120">
        <w:rPr>
          <w:rFonts w:asciiTheme="minorHAnsi" w:eastAsia="Calibri" w:hAnsiTheme="minorHAnsi" w:cstheme="minorHAnsi"/>
          <w:lang w:val="en-GB"/>
        </w:rPr>
        <w:t xml:space="preserve">One of the approaches or strategies to apply </w:t>
      </w:r>
      <w:r w:rsidRPr="005A0120">
        <w:rPr>
          <w:rFonts w:asciiTheme="minorHAnsi" w:eastAsia="Calibri" w:hAnsiTheme="minorHAnsi" w:cstheme="minorHAnsi"/>
          <w:color w:val="0070C0"/>
          <w:lang w:val="en-GB"/>
        </w:rPr>
        <w:fldChar w:fldCharType="begin"/>
      </w:r>
      <w:r w:rsidRPr="005A0120">
        <w:rPr>
          <w:rFonts w:asciiTheme="minorHAnsi" w:eastAsia="Calibri" w:hAnsiTheme="minorHAnsi" w:cstheme="minorHAnsi"/>
          <w:color w:val="0070C0"/>
          <w:lang w:val="en-GB"/>
        </w:rPr>
        <w:instrText xml:space="preserve"> REF _Ref34748062 \h  \* MERGEFORMAT </w:instrText>
      </w:r>
      <w:r w:rsidRPr="005A0120">
        <w:rPr>
          <w:rFonts w:asciiTheme="minorHAnsi" w:eastAsia="Calibri" w:hAnsiTheme="minorHAnsi" w:cstheme="minorHAnsi"/>
          <w:color w:val="0070C0"/>
          <w:lang w:val="en-GB"/>
        </w:rPr>
      </w:r>
      <w:r w:rsidRPr="005A0120">
        <w:rPr>
          <w:rFonts w:asciiTheme="minorHAnsi" w:eastAsia="Calibri" w:hAnsiTheme="minorHAnsi" w:cstheme="minorHAnsi"/>
          <w:color w:val="0070C0"/>
          <w:lang w:val="en-GB"/>
        </w:rPr>
        <w:fldChar w:fldCharType="separate"/>
      </w:r>
      <w:r>
        <w:rPr>
          <w:rFonts w:asciiTheme="minorHAnsi" w:eastAsia="Calibri" w:hAnsiTheme="minorHAnsi" w:cstheme="minorHAnsi"/>
          <w:color w:val="0070C0"/>
          <w:lang w:val="en-GB"/>
        </w:rPr>
        <w:t>homeopathic medicinal product</w:t>
      </w:r>
      <w:r w:rsidRPr="005A0120">
        <w:rPr>
          <w:rFonts w:asciiTheme="minorHAnsi" w:eastAsia="Calibri" w:hAnsiTheme="minorHAnsi" w:cstheme="minorHAnsi"/>
          <w:color w:val="0070C0"/>
          <w:lang w:val="en-GB"/>
        </w:rPr>
        <w:t>s</w:t>
      </w:r>
      <w:r w:rsidRPr="005A0120">
        <w:rPr>
          <w:rFonts w:asciiTheme="minorHAnsi" w:eastAsia="Calibri" w:hAnsiTheme="minorHAnsi" w:cstheme="minorHAnsi"/>
          <w:color w:val="0070C0"/>
          <w:lang w:val="en-GB"/>
        </w:rPr>
        <w:fldChar w:fldCharType="end"/>
      </w:r>
      <w:r>
        <w:rPr>
          <w:rFonts w:asciiTheme="minorHAnsi" w:eastAsia="Calibri" w:hAnsiTheme="minorHAnsi" w:cstheme="minorHAnsi"/>
          <w:color w:val="0070C0"/>
          <w:lang w:val="en-GB"/>
        </w:rPr>
        <w:t xml:space="preserve"> (HMPs)</w:t>
      </w:r>
      <w:r w:rsidRPr="00625D9B">
        <w:rPr>
          <w:rFonts w:asciiTheme="minorHAnsi" w:eastAsia="Calibri" w:hAnsiTheme="minorHAnsi" w:cstheme="minorHAnsi"/>
          <w:lang w:val="en-GB"/>
        </w:rPr>
        <w:t xml:space="preserve">. It is characterised by the </w:t>
      </w:r>
      <w:r w:rsidRPr="005A0120">
        <w:rPr>
          <w:rFonts w:asciiTheme="minorHAnsi" w:hAnsiTheme="minorHAnsi" w:cstheme="minorHAnsi"/>
          <w:lang w:val="en-GB"/>
        </w:rPr>
        <w:t xml:space="preserve">use of only one of the </w:t>
      </w:r>
      <w:r>
        <w:rPr>
          <w:rFonts w:asciiTheme="minorHAnsi" w:hAnsiTheme="minorHAnsi" w:cstheme="minorHAnsi"/>
          <w:lang w:val="en-GB"/>
        </w:rPr>
        <w:t>HMPs</w:t>
      </w:r>
      <w:r w:rsidRPr="005A0120">
        <w:rPr>
          <w:rFonts w:asciiTheme="minorHAnsi" w:hAnsiTheme="minorHAnsi" w:cstheme="minorHAnsi"/>
          <w:lang w:val="en-GB"/>
        </w:rPr>
        <w:t xml:space="preserve"> at a time. The medicine to be given is identified after a</w:t>
      </w:r>
      <w:r w:rsidRPr="005A0120">
        <w:rPr>
          <w:rFonts w:asciiTheme="minorHAnsi" w:hAnsiTheme="minorHAnsi" w:cstheme="minorHAnsi"/>
          <w:color w:val="0070C0"/>
          <w:lang w:val="en-GB"/>
        </w:rPr>
        <w:t xml:space="preserv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_Ref42341216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homeopathic consultation</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 xml:space="preserve"> </w:t>
      </w:r>
      <w:r w:rsidRPr="005A0120">
        <w:rPr>
          <w:rFonts w:asciiTheme="minorHAnsi" w:hAnsiTheme="minorHAnsi" w:cstheme="minorHAnsi"/>
          <w:color w:val="000000" w:themeColor="text1"/>
          <w:lang w:val="en-GB"/>
        </w:rPr>
        <w:t xml:space="preserve">or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_Ref42340425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homeopathic anamnesis</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 xml:space="preserve"> </w:t>
      </w:r>
      <w:r w:rsidRPr="005A0120">
        <w:rPr>
          <w:rFonts w:asciiTheme="minorHAnsi" w:hAnsiTheme="minorHAnsi" w:cstheme="minorHAnsi"/>
          <w:lang w:val="en-GB"/>
        </w:rPr>
        <w:t xml:space="preserve">by matching all pathological symptoms exhibited by the patient with the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_Ref35173884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indicator symptoms for homeopathic medicines</w:t>
      </w:r>
      <w:r w:rsidRPr="005A0120">
        <w:rPr>
          <w:rFonts w:asciiTheme="minorHAnsi" w:hAnsiTheme="minorHAnsi" w:cstheme="minorHAnsi"/>
          <w:color w:val="0070C0"/>
          <w:lang w:val="en-GB"/>
        </w:rPr>
        <w:fldChar w:fldCharType="end"/>
      </w:r>
      <w:r w:rsidRPr="00625D9B">
        <w:rPr>
          <w:rFonts w:asciiTheme="minorHAnsi" w:hAnsiTheme="minorHAnsi" w:cstheme="minorHAnsi"/>
          <w:lang w:val="en-GB"/>
        </w:rPr>
        <w:t xml:space="preserve"> </w:t>
      </w:r>
      <w:r w:rsidRPr="005A0120">
        <w:rPr>
          <w:rFonts w:asciiTheme="minorHAnsi" w:hAnsiTheme="minorHAnsi" w:cstheme="minorHAnsi"/>
          <w:lang w:val="en-GB"/>
        </w:rPr>
        <w:t xml:space="preserve">or, respectively, the </w:t>
      </w:r>
      <w:r w:rsidRPr="004B2526">
        <w:rPr>
          <w:rFonts w:asciiTheme="minorHAnsi" w:hAnsiTheme="minorHAnsi" w:cstheme="minorHAnsi"/>
          <w:color w:val="0070C0"/>
          <w:lang w:val="en-GB"/>
        </w:rPr>
        <w:fldChar w:fldCharType="begin"/>
      </w:r>
      <w:r w:rsidRPr="004B2526">
        <w:rPr>
          <w:rFonts w:asciiTheme="minorHAnsi" w:hAnsiTheme="minorHAnsi" w:cstheme="minorHAnsi"/>
          <w:color w:val="0070C0"/>
          <w:lang w:val="en-GB"/>
        </w:rPr>
        <w:instrText xml:space="preserve"> REF _Ref43020404 \h  \* MERGEFORMAT </w:instrText>
      </w:r>
      <w:r w:rsidRPr="004B2526">
        <w:rPr>
          <w:rFonts w:asciiTheme="minorHAnsi" w:hAnsiTheme="minorHAnsi" w:cstheme="minorHAnsi"/>
          <w:color w:val="0070C0"/>
          <w:lang w:val="en-GB"/>
        </w:rPr>
      </w:r>
      <w:r w:rsidRPr="004B2526">
        <w:rPr>
          <w:rFonts w:asciiTheme="minorHAnsi" w:hAnsiTheme="minorHAnsi" w:cstheme="minorHAnsi"/>
          <w:color w:val="0070C0"/>
          <w:lang w:val="en-GB"/>
        </w:rPr>
        <w:fldChar w:fldCharType="separate"/>
      </w:r>
      <w:r w:rsidRPr="004B2526">
        <w:rPr>
          <w:rFonts w:asciiTheme="minorHAnsi" w:eastAsia="Calibri" w:hAnsiTheme="minorHAnsi" w:cstheme="minorHAnsi"/>
          <w:color w:val="0070C0"/>
          <w:lang w:val="en-GB"/>
        </w:rPr>
        <w:t>homeopathic drug profile</w:t>
      </w:r>
      <w:r w:rsidRPr="004B2526">
        <w:rPr>
          <w:rFonts w:asciiTheme="minorHAnsi" w:hAnsiTheme="minorHAnsi" w:cstheme="minorHAnsi"/>
          <w:color w:val="0070C0"/>
          <w:lang w:val="en-GB"/>
        </w:rPr>
        <w:fldChar w:fldCharType="end"/>
      </w:r>
      <w:r w:rsidRPr="00625D9B">
        <w:rPr>
          <w:rFonts w:asciiTheme="minorHAnsi" w:hAnsiTheme="minorHAnsi" w:cstheme="minorHAnsi"/>
          <w:lang w:val="en-GB"/>
        </w:rPr>
        <w:t xml:space="preserve">, </w:t>
      </w:r>
      <w:r w:rsidRPr="005A0120">
        <w:rPr>
          <w:rFonts w:asciiTheme="minorHAnsi" w:hAnsiTheme="minorHAnsi" w:cstheme="minorHAnsi"/>
          <w:lang w:val="en-GB"/>
        </w:rPr>
        <w:t xml:space="preserve">which is described in the </w:t>
      </w:r>
      <w:r w:rsidRPr="004B2526">
        <w:rPr>
          <w:rFonts w:asciiTheme="minorHAnsi" w:hAnsiTheme="minorHAnsi" w:cstheme="minorHAnsi"/>
          <w:color w:val="0070C0"/>
          <w:lang w:val="en-GB"/>
        </w:rPr>
        <w:fldChar w:fldCharType="begin"/>
      </w:r>
      <w:r w:rsidRPr="004B2526">
        <w:rPr>
          <w:rFonts w:asciiTheme="minorHAnsi" w:hAnsiTheme="minorHAnsi" w:cstheme="minorHAnsi"/>
          <w:color w:val="0070C0"/>
          <w:lang w:val="en-GB"/>
        </w:rPr>
        <w:instrText xml:space="preserve"> REF _Ref47516282 \h  \* MERGEFORMAT </w:instrText>
      </w:r>
      <w:r w:rsidRPr="004B2526">
        <w:rPr>
          <w:rFonts w:asciiTheme="minorHAnsi" w:hAnsiTheme="minorHAnsi" w:cstheme="minorHAnsi"/>
          <w:color w:val="0070C0"/>
          <w:lang w:val="en-GB"/>
        </w:rPr>
      </w:r>
      <w:r w:rsidRPr="004B2526">
        <w:rPr>
          <w:rFonts w:asciiTheme="minorHAnsi" w:hAnsiTheme="minorHAnsi" w:cstheme="minorHAnsi"/>
          <w:color w:val="0070C0"/>
          <w:lang w:val="en-GB"/>
        </w:rPr>
        <w:fldChar w:fldCharType="separate"/>
      </w:r>
      <w:r w:rsidRPr="004B2526">
        <w:rPr>
          <w:rFonts w:asciiTheme="minorHAnsi" w:eastAsia="Calibri" w:hAnsiTheme="minorHAnsi" w:cstheme="minorHAnsi"/>
          <w:color w:val="0070C0"/>
          <w:lang w:val="en-GB"/>
        </w:rPr>
        <w:t>Materia Medica</w:t>
      </w:r>
      <w:r w:rsidRPr="004B2526">
        <w:rPr>
          <w:rFonts w:asciiTheme="minorHAnsi" w:hAnsiTheme="minorHAnsi" w:cstheme="minorHAnsi"/>
          <w:color w:val="0070C0"/>
          <w:lang w:val="en-GB"/>
        </w:rPr>
        <w:fldChar w:fldCharType="end"/>
      </w:r>
      <w:r w:rsidRPr="00625D9B">
        <w:rPr>
          <w:rFonts w:asciiTheme="minorHAnsi" w:hAnsiTheme="minorHAnsi" w:cstheme="minorHAnsi"/>
          <w:color w:val="000000" w:themeColor="text1"/>
          <w:lang w:val="en-GB"/>
        </w:rPr>
        <w:t xml:space="preserve">. This matching process was defined by Samuel </w:t>
      </w:r>
      <w:r w:rsidRPr="004B2526">
        <w:rPr>
          <w:rFonts w:asciiTheme="minorHAnsi" w:hAnsiTheme="minorHAnsi" w:cstheme="minorHAnsi"/>
          <w:color w:val="0070C0"/>
          <w:lang w:val="en-GB"/>
        </w:rPr>
        <w:fldChar w:fldCharType="begin"/>
      </w:r>
      <w:r w:rsidRPr="004B2526">
        <w:rPr>
          <w:rFonts w:asciiTheme="minorHAnsi" w:hAnsiTheme="minorHAnsi" w:cstheme="minorHAnsi"/>
          <w:color w:val="0070C0"/>
          <w:lang w:val="en-GB"/>
        </w:rPr>
        <w:instrText xml:space="preserve"> REF _Ref48566926 \h  \* MERGEFORMAT </w:instrText>
      </w:r>
      <w:r w:rsidRPr="004B2526">
        <w:rPr>
          <w:rFonts w:asciiTheme="minorHAnsi" w:hAnsiTheme="minorHAnsi" w:cstheme="minorHAnsi"/>
          <w:color w:val="0070C0"/>
          <w:lang w:val="en-GB"/>
        </w:rPr>
      </w:r>
      <w:r w:rsidRPr="004B2526">
        <w:rPr>
          <w:rFonts w:asciiTheme="minorHAnsi" w:hAnsiTheme="minorHAnsi" w:cstheme="minorHAnsi"/>
          <w:color w:val="0070C0"/>
          <w:lang w:val="en-GB"/>
        </w:rPr>
        <w:fldChar w:fldCharType="separate"/>
      </w:r>
      <w:r w:rsidRPr="004B2526">
        <w:rPr>
          <w:rFonts w:asciiTheme="minorHAnsi" w:eastAsia="Calibri" w:hAnsiTheme="minorHAnsi" w:cstheme="minorHAnsi"/>
          <w:color w:val="0070C0"/>
          <w:lang w:val="en-GB"/>
        </w:rPr>
        <w:t>Hahnemann</w:t>
      </w:r>
      <w:r w:rsidRPr="004B2526">
        <w:rPr>
          <w:rFonts w:asciiTheme="minorHAnsi" w:hAnsiTheme="minorHAnsi" w:cstheme="minorHAnsi"/>
          <w:color w:val="0070C0"/>
          <w:lang w:val="en-GB"/>
        </w:rPr>
        <w:fldChar w:fldCharType="end"/>
      </w:r>
      <w:r>
        <w:rPr>
          <w:rFonts w:asciiTheme="minorHAnsi" w:hAnsiTheme="minorHAnsi" w:cstheme="minorHAnsi"/>
          <w:color w:val="000000" w:themeColor="text1"/>
          <w:lang w:val="en-GB"/>
        </w:rPr>
        <w:t xml:space="preserve"> </w:t>
      </w:r>
      <w:r w:rsidRPr="005A0120">
        <w:rPr>
          <w:rFonts w:asciiTheme="minorHAnsi" w:hAnsiTheme="minorHAnsi" w:cstheme="minorHAnsi"/>
          <w:color w:val="000000" w:themeColor="text1"/>
          <w:lang w:val="en-GB"/>
        </w:rPr>
        <w:t xml:space="preserve">as the basic principle of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_Ref42083514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homeopathy</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 xml:space="preserve"> </w:t>
      </w:r>
      <w:r w:rsidRPr="005A0120">
        <w:rPr>
          <w:rFonts w:asciiTheme="minorHAnsi" w:hAnsiTheme="minorHAnsi" w:cstheme="minorHAnsi"/>
          <w:color w:val="000000" w:themeColor="text1"/>
          <w:lang w:val="en-GB"/>
        </w:rPr>
        <w:t>(</w:t>
      </w:r>
      <w:r w:rsidRPr="004B2526">
        <w:rPr>
          <w:rFonts w:asciiTheme="minorHAnsi" w:hAnsiTheme="minorHAnsi" w:cstheme="minorHAnsi"/>
          <w:color w:val="0070C0"/>
          <w:lang w:val="en-GB"/>
        </w:rPr>
        <w:fldChar w:fldCharType="begin"/>
      </w:r>
      <w:r w:rsidRPr="004B2526">
        <w:rPr>
          <w:rFonts w:asciiTheme="minorHAnsi" w:hAnsiTheme="minorHAnsi" w:cstheme="minorHAnsi"/>
          <w:color w:val="0070C0"/>
          <w:lang w:val="en-GB"/>
        </w:rPr>
        <w:instrText xml:space="preserve"> REF _Ref48635775 \h  \* MERGEFORMAT </w:instrText>
      </w:r>
      <w:r w:rsidRPr="004B2526">
        <w:rPr>
          <w:rFonts w:asciiTheme="minorHAnsi" w:hAnsiTheme="minorHAnsi" w:cstheme="minorHAnsi"/>
          <w:color w:val="0070C0"/>
          <w:lang w:val="en-GB"/>
        </w:rPr>
      </w:r>
      <w:r w:rsidRPr="004B2526">
        <w:rPr>
          <w:rFonts w:asciiTheme="minorHAnsi" w:hAnsiTheme="minorHAnsi" w:cstheme="minorHAnsi"/>
          <w:color w:val="0070C0"/>
          <w:lang w:val="en-GB"/>
        </w:rPr>
        <w:fldChar w:fldCharType="separate"/>
      </w:r>
      <w:r w:rsidRPr="004B2526">
        <w:rPr>
          <w:rFonts w:asciiTheme="minorHAnsi" w:eastAsia="Calibri" w:hAnsiTheme="minorHAnsi" w:cstheme="minorHAnsi"/>
          <w:color w:val="0070C0"/>
          <w:lang w:val="en-GB"/>
        </w:rPr>
        <w:t>Law of Similars</w:t>
      </w:r>
      <w:r w:rsidRPr="004B2526">
        <w:rPr>
          <w:rFonts w:asciiTheme="minorHAnsi" w:hAnsiTheme="minorHAnsi" w:cstheme="minorHAnsi"/>
          <w:color w:val="0070C0"/>
          <w:lang w:val="en-GB"/>
        </w:rPr>
        <w:fldChar w:fldCharType="end"/>
      </w:r>
      <w:r w:rsidRPr="005A0120">
        <w:rPr>
          <w:rFonts w:asciiTheme="minorHAnsi" w:hAnsiTheme="minorHAnsi" w:cstheme="minorHAnsi"/>
          <w:color w:val="000000" w:themeColor="text1"/>
          <w:lang w:val="en-GB"/>
        </w:rPr>
        <w:t>)</w:t>
      </w:r>
      <w:r w:rsidRPr="005A0120">
        <w:rPr>
          <w:rFonts w:asciiTheme="minorHAnsi" w:hAnsiTheme="minorHAnsi" w:cstheme="minorHAnsi"/>
          <w:lang w:val="en-GB"/>
        </w:rPr>
        <w:t xml:space="preserve">. As the medicine is selected individually for each patient in accordance with the symptoms exhibited by the patient, this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_Ref38123504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homeopathic approach</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 xml:space="preserve"> </w:t>
      </w:r>
      <w:r w:rsidRPr="005A0120">
        <w:rPr>
          <w:rFonts w:asciiTheme="minorHAnsi" w:hAnsiTheme="minorHAnsi" w:cstheme="minorHAnsi"/>
          <w:lang w:val="en-GB"/>
        </w:rPr>
        <w:t>is called ‘individualised homeopathy’ today. It is important to note that, for this strategy, the symptoms from different organs or functional systems are selected for the matching process (e.g. in a patient with diabetic foot ulcer and difficult breathing, the pathological symptoms of both organs are considered for the match).</w:t>
      </w:r>
    </w:p>
    <w:p w14:paraId="1CCC2BEC" w14:textId="77777777" w:rsidR="001B740F" w:rsidRPr="005A0120" w:rsidRDefault="001B740F" w:rsidP="001B740F">
      <w:pPr>
        <w:rPr>
          <w:rFonts w:eastAsia="Calibri"/>
          <w:lang w:val="en-GB"/>
        </w:rPr>
      </w:pPr>
      <w:bookmarkStart w:id="96" w:name="_Ref38122069"/>
      <w:bookmarkStart w:id="97" w:name="_Ref38102341"/>
    </w:p>
    <w:p w14:paraId="5FBDB06F" w14:textId="77777777" w:rsidR="001B740F" w:rsidRPr="005A0120" w:rsidRDefault="001B740F" w:rsidP="001B740F">
      <w:pPr>
        <w:pStyle w:val="Heading3"/>
        <w:rPr>
          <w:rFonts w:asciiTheme="minorHAnsi" w:eastAsia="Calibri" w:hAnsiTheme="minorHAnsi" w:cstheme="minorHAnsi"/>
          <w:b/>
          <w:lang w:val="en-GB"/>
        </w:rPr>
      </w:pPr>
      <w:bookmarkStart w:id="98" w:name="_Ref43046601"/>
      <w:r w:rsidRPr="005A0120">
        <w:rPr>
          <w:rFonts w:asciiTheme="minorHAnsi" w:eastAsia="Calibri" w:hAnsiTheme="minorHAnsi" w:cstheme="minorHAnsi"/>
          <w:b/>
          <w:lang w:val="en-GB"/>
        </w:rPr>
        <w:t>initial aggravation</w:t>
      </w:r>
    </w:p>
    <w:bookmarkEnd w:id="96"/>
    <w:bookmarkEnd w:id="98"/>
    <w:p w14:paraId="0B2678E8" w14:textId="77777777" w:rsidR="001B740F" w:rsidRPr="00532096" w:rsidRDefault="001B740F" w:rsidP="001B740F">
      <w:pPr>
        <w:rPr>
          <w:rFonts w:eastAsia="Calibri" w:cstheme="minorHAnsi"/>
          <w:lang w:val="en-GB"/>
        </w:rPr>
      </w:pPr>
      <w:r w:rsidRPr="005A0120">
        <w:rPr>
          <w:rFonts w:eastAsia="Calibri" w:cstheme="minorHAnsi"/>
          <w:lang w:val="en-GB"/>
        </w:rPr>
        <w:t xml:space="preserve">One of the commonly known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_Ref38187165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reactions to homeopathic medicinal products</w:t>
      </w:r>
      <w:r w:rsidRPr="005A0120">
        <w:rPr>
          <w:rFonts w:eastAsia="Calibri" w:cstheme="minorHAnsi"/>
          <w:color w:val="0070C0"/>
          <w:lang w:val="en-GB"/>
        </w:rPr>
        <w:fldChar w:fldCharType="end"/>
      </w:r>
      <w:r>
        <w:rPr>
          <w:rFonts w:eastAsia="Calibri" w:cstheme="minorHAnsi"/>
          <w:color w:val="0070C0"/>
          <w:lang w:val="en-GB"/>
        </w:rPr>
        <w:t xml:space="preserve"> (HMPs)</w:t>
      </w:r>
      <w:r w:rsidRPr="00625D9B">
        <w:rPr>
          <w:rFonts w:eastAsia="Calibri" w:cstheme="minorHAnsi"/>
          <w:lang w:val="en-GB"/>
        </w:rPr>
        <w:t xml:space="preserve">. It is defined as a temporary worsening of existing symptoms following the administration of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_Ref42323136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bCs/>
          <w:color w:val="0070C0"/>
          <w:lang w:val="en-GB"/>
        </w:rPr>
        <w:t>indicated homeopathic medicine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and is usually followed by an improvement. It is also called the ‘homeopathic aggravation’</w:t>
      </w:r>
      <w:r>
        <w:rPr>
          <w:rFonts w:eastAsia="Calibri" w:cstheme="minorHAnsi"/>
          <w:lang w:val="en-GB"/>
        </w:rPr>
        <w:t xml:space="preserve"> </w:t>
      </w:r>
      <w:r w:rsidRPr="005A0120">
        <w:rPr>
          <w:rFonts w:eastAsia="Calibri" w:cstheme="minorHAnsi"/>
          <w:lang w:val="en-GB"/>
        </w:rPr>
        <w:fldChar w:fldCharType="begin"/>
      </w:r>
      <w:r w:rsidR="00FD1CFB">
        <w:rPr>
          <w:rFonts w:eastAsia="Calibri" w:cstheme="minorHAnsi"/>
          <w:lang w:val="en-GB"/>
        </w:rPr>
        <w:instrText xml:space="preserve"> ADDIN EN.CITE &lt;EndNote&gt;&lt;Cite&gt;&lt;Author&gt;Stub&lt;/Author&gt;&lt;Year&gt;2012&lt;/Year&gt;&lt;RecNum&gt;981&lt;/RecNum&gt;&lt;DisplayText&gt;[14]&lt;/DisplayText&gt;&lt;record&gt;&lt;rec-number&gt;981&lt;/rec-number&gt;&lt;foreign-keys&gt;&lt;key app="EN" db-id="w0sfwprew2sa0tezz2250fscvpz0ppvpeasw" timestamp="1736407837"&gt;981&lt;/key&gt;&lt;/foreign-keys&gt;&lt;ref-type name="Journal Article"&gt;17&lt;/ref-type&gt;&lt;contributors&gt;&lt;authors&gt;&lt;author&gt;Stub, T.&lt;/author&gt;&lt;author&gt;Alraek, T.&lt;/author&gt;&lt;author&gt;Salamonsen, A.&lt;/author&gt;&lt;/authors&gt;&lt;/contributors&gt;&lt;auth-address&gt;Department of Community Medicine, The National Research Center in Complementary and Alternative medicine, University of Tromso, Norway. trine.stub@uit.no&lt;/auth-address&gt;&lt;titles&gt;&lt;title&gt;The Red flag! risk assessment among medical homeopaths in Norway: a qualitative study&lt;/title&gt;&lt;secondary-title&gt;BMC Complement Altern Med&lt;/secondary-title&gt;&lt;/titles&gt;&lt;periodical&gt;&lt;full-title&gt;BMC Complement Altern Med&lt;/full-title&gt;&lt;/periodical&gt;&lt;pages&gt;150&lt;/pages&gt;&lt;volume&gt;12&lt;/volume&gt;&lt;keywords&gt;&lt;keyword&gt;Adult&lt;/keyword&gt;&lt;keyword&gt;Female&lt;/keyword&gt;&lt;keyword&gt;Homeopathy/adverse effects/methods/*standards&lt;/keyword&gt;&lt;keyword&gt;Humans&lt;/keyword&gt;&lt;keyword&gt;Interviews as Topic&lt;/keyword&gt;&lt;keyword&gt;Male&lt;/keyword&gt;&lt;keyword&gt;Middle Aged&lt;/keyword&gt;&lt;keyword&gt;Norway&lt;/keyword&gt;&lt;keyword&gt;Patient Safety&lt;/keyword&gt;&lt;keyword&gt;Physicians/psychology&lt;/keyword&gt;&lt;keyword&gt;*Qualitative Research&lt;/keyword&gt;&lt;keyword&gt;Risk Assessment&lt;/keyword&gt;&lt;/keywords&gt;&lt;dates&gt;&lt;year&gt;2012&lt;/year&gt;&lt;pub-dates&gt;&lt;date&gt;Sep 11&lt;/date&gt;&lt;/pub-dates&gt;&lt;/dates&gt;&lt;isbn&gt;1472-6882 (Electronic)&amp;#xD;1472-6882 (Linking)&lt;/isbn&gt;&lt;accession-num&gt;22967054&lt;/accession-num&gt;&lt;urls&gt;&lt;related-urls&gt;&lt;url&gt;https://www.ncbi.nlm.nih.gov/pubmed/22967054&lt;/url&gt;&lt;url&gt;https://www.ncbi.nlm.nih.gov/pmc/articles/PMC3488491/pdf/1472-6882-12-150.pdf&lt;/url&gt;&lt;/related-urls&gt;&lt;/urls&gt;&lt;custom2&gt;PMC3488491&lt;/custom2&gt;&lt;electronic-resource-num&gt;10.1186/1472-6882-12-150&lt;/electronic-resource-num&gt;&lt;/record&gt;&lt;/Cite&gt;&lt;/EndNote&gt;</w:instrText>
      </w:r>
      <w:r w:rsidRPr="005A0120">
        <w:rPr>
          <w:rFonts w:eastAsia="Calibri" w:cstheme="minorHAnsi"/>
          <w:lang w:val="en-GB"/>
        </w:rPr>
        <w:fldChar w:fldCharType="separate"/>
      </w:r>
      <w:r w:rsidR="00FD1CFB">
        <w:rPr>
          <w:rFonts w:eastAsia="Calibri" w:cstheme="minorHAnsi"/>
          <w:noProof/>
          <w:lang w:val="en-GB"/>
        </w:rPr>
        <w:t>[14]</w:t>
      </w:r>
      <w:r w:rsidRPr="005A0120">
        <w:rPr>
          <w:rFonts w:eastAsia="Calibri" w:cstheme="minorHAnsi"/>
          <w:lang w:val="en-GB"/>
        </w:rPr>
        <w:fldChar w:fldCharType="end"/>
      </w:r>
      <w:r w:rsidRPr="00625D9B">
        <w:rPr>
          <w:rFonts w:eastAsia="Calibri" w:cstheme="minorHAnsi"/>
          <w:lang w:val="en-GB"/>
        </w:rPr>
        <w:t>.</w:t>
      </w:r>
      <w:r>
        <w:rPr>
          <w:rFonts w:eastAsia="Calibri" w:cstheme="minorHAnsi"/>
          <w:lang w:val="en-GB"/>
        </w:rPr>
        <w:t xml:space="preserve"> There exists no agreement on the duration of the homeopathic aggravation and the handling of such an event demands professional experience (homeopathic training). In clinical studies, the homeopathic aggravation is usually recorded as an </w:t>
      </w:r>
      <w:r w:rsidRPr="006C06F8">
        <w:rPr>
          <w:rFonts w:eastAsia="Calibri" w:cstheme="minorHAnsi"/>
          <w:color w:val="0070C0"/>
          <w:lang w:val="en-GB"/>
        </w:rPr>
        <w:fldChar w:fldCharType="begin"/>
      </w:r>
      <w:r w:rsidRPr="006C06F8">
        <w:rPr>
          <w:rFonts w:eastAsia="Calibri" w:cstheme="minorHAnsi"/>
          <w:color w:val="0070C0"/>
          <w:lang w:val="en-GB"/>
        </w:rPr>
        <w:instrText xml:space="preserve"> REF _Ref47963457 \h  \* MERGEFORMAT </w:instrText>
      </w:r>
      <w:r w:rsidRPr="006C06F8">
        <w:rPr>
          <w:rFonts w:eastAsia="Calibri" w:cstheme="minorHAnsi"/>
          <w:color w:val="0070C0"/>
          <w:lang w:val="en-GB"/>
        </w:rPr>
      </w:r>
      <w:r w:rsidRPr="006C06F8">
        <w:rPr>
          <w:rFonts w:eastAsia="Calibri" w:cstheme="minorHAnsi"/>
          <w:color w:val="0070C0"/>
          <w:lang w:val="en-GB"/>
        </w:rPr>
        <w:fldChar w:fldCharType="separate"/>
      </w:r>
      <w:r w:rsidRPr="006C06F8">
        <w:rPr>
          <w:rFonts w:ascii="Calibri" w:hAnsi="Calibri" w:cs="Calibri"/>
          <w:bCs/>
          <w:color w:val="0070C0"/>
          <w:lang w:val="en-GB"/>
        </w:rPr>
        <w:t>adverse event</w:t>
      </w:r>
      <w:r w:rsidRPr="006C06F8">
        <w:rPr>
          <w:rFonts w:eastAsia="Calibri" w:cstheme="minorHAnsi"/>
          <w:color w:val="0070C0"/>
          <w:lang w:val="en-GB"/>
        </w:rPr>
        <w:fldChar w:fldCharType="end"/>
      </w:r>
      <w:r w:rsidRPr="006C06F8">
        <w:rPr>
          <w:rFonts w:eastAsia="Calibri" w:cstheme="minorHAnsi"/>
          <w:color w:val="0070C0"/>
          <w:lang w:val="en-GB"/>
        </w:rPr>
        <w:t xml:space="preserve"> </w:t>
      </w:r>
      <w:r>
        <w:rPr>
          <w:rFonts w:eastAsia="Calibri" w:cstheme="minorHAnsi"/>
          <w:lang w:val="en-GB"/>
        </w:rPr>
        <w:t xml:space="preserve">and, if prolonged or severe (i.e. in case of not indicated use of the investigated HMPs) also as an </w:t>
      </w:r>
      <w:r w:rsidRPr="006C06F8">
        <w:rPr>
          <w:rFonts w:eastAsia="Calibri" w:cstheme="minorHAnsi"/>
          <w:color w:val="0070C0"/>
          <w:lang w:val="en-GB"/>
        </w:rPr>
        <w:fldChar w:fldCharType="begin"/>
      </w:r>
      <w:r w:rsidRPr="006C06F8">
        <w:rPr>
          <w:rFonts w:eastAsia="Calibri" w:cstheme="minorHAnsi"/>
          <w:color w:val="0070C0"/>
          <w:lang w:val="en-GB"/>
        </w:rPr>
        <w:instrText xml:space="preserve"> REF _Ref47963427 \h  \* MERGEFORMAT </w:instrText>
      </w:r>
      <w:r w:rsidRPr="006C06F8">
        <w:rPr>
          <w:rFonts w:eastAsia="Calibri" w:cstheme="minorHAnsi"/>
          <w:color w:val="0070C0"/>
          <w:lang w:val="en-GB"/>
        </w:rPr>
      </w:r>
      <w:r w:rsidRPr="006C06F8">
        <w:rPr>
          <w:rFonts w:eastAsia="Calibri" w:cstheme="minorHAnsi"/>
          <w:color w:val="0070C0"/>
          <w:lang w:val="en-GB"/>
        </w:rPr>
        <w:fldChar w:fldCharType="separate"/>
      </w:r>
      <w:r w:rsidRPr="006C06F8">
        <w:rPr>
          <w:rFonts w:ascii="Calibri" w:hAnsi="Calibri" w:cs="Calibri"/>
          <w:bCs/>
          <w:color w:val="0070C0"/>
          <w:lang w:val="en-GB"/>
        </w:rPr>
        <w:t>adverse drug reaction</w:t>
      </w:r>
      <w:r w:rsidRPr="006C06F8">
        <w:rPr>
          <w:rFonts w:eastAsia="Calibri" w:cstheme="minorHAnsi"/>
          <w:color w:val="0070C0"/>
          <w:lang w:val="en-GB"/>
        </w:rPr>
        <w:fldChar w:fldCharType="end"/>
      </w:r>
      <w:r>
        <w:rPr>
          <w:rFonts w:eastAsia="Calibri" w:cstheme="minorHAnsi"/>
          <w:lang w:val="en-GB"/>
        </w:rPr>
        <w:t>. The classification requires the assessment of an experienced homeopathic physician or practitioner.</w:t>
      </w:r>
    </w:p>
    <w:p w14:paraId="5DF902F1" w14:textId="77777777" w:rsidR="001B740F" w:rsidRPr="005A0120" w:rsidRDefault="001B740F" w:rsidP="001B740F">
      <w:pPr>
        <w:rPr>
          <w:rFonts w:eastAsia="Calibri"/>
          <w:lang w:val="en-GB"/>
        </w:rPr>
      </w:pPr>
    </w:p>
    <w:p w14:paraId="34F2CD44" w14:textId="77777777" w:rsidR="001B740F" w:rsidRPr="005A0120" w:rsidRDefault="001B740F" w:rsidP="001B740F">
      <w:pPr>
        <w:pStyle w:val="Heading3"/>
        <w:rPr>
          <w:rFonts w:asciiTheme="minorHAnsi" w:eastAsia="Calibri" w:hAnsiTheme="minorHAnsi" w:cstheme="minorHAnsi"/>
          <w:b/>
          <w:lang w:val="en-GB"/>
        </w:rPr>
      </w:pPr>
      <w:bookmarkStart w:id="99" w:name="_Ref42338934"/>
      <w:r w:rsidRPr="005A0120">
        <w:rPr>
          <w:rFonts w:asciiTheme="minorHAnsi" w:eastAsia="Calibri" w:hAnsiTheme="minorHAnsi" w:cstheme="minorHAnsi"/>
          <w:b/>
          <w:lang w:val="en-GB"/>
        </w:rPr>
        <w:t>Intention</w:t>
      </w:r>
      <w:r>
        <w:rPr>
          <w:rFonts w:asciiTheme="minorHAnsi" w:eastAsia="Calibri" w:hAnsiTheme="minorHAnsi" w:cstheme="minorHAnsi"/>
          <w:b/>
          <w:lang w:val="en-GB"/>
        </w:rPr>
        <w:t>-</w:t>
      </w:r>
      <w:r w:rsidRPr="005A0120">
        <w:rPr>
          <w:rFonts w:asciiTheme="minorHAnsi" w:eastAsia="Calibri" w:hAnsiTheme="minorHAnsi" w:cstheme="minorHAnsi"/>
          <w:b/>
          <w:lang w:val="en-GB"/>
        </w:rPr>
        <w:t>to</w:t>
      </w:r>
      <w:r>
        <w:rPr>
          <w:rFonts w:asciiTheme="minorHAnsi" w:eastAsia="Calibri" w:hAnsiTheme="minorHAnsi" w:cstheme="minorHAnsi"/>
          <w:b/>
          <w:lang w:val="en-GB"/>
        </w:rPr>
        <w:t>-</w:t>
      </w:r>
      <w:r w:rsidRPr="005A0120">
        <w:rPr>
          <w:rFonts w:asciiTheme="minorHAnsi" w:eastAsia="Calibri" w:hAnsiTheme="minorHAnsi" w:cstheme="minorHAnsi"/>
          <w:b/>
          <w:lang w:val="en-GB"/>
        </w:rPr>
        <w:t>treat</w:t>
      </w:r>
      <w:bookmarkEnd w:id="97"/>
      <w:bookmarkEnd w:id="99"/>
    </w:p>
    <w:p w14:paraId="61B96AE4" w14:textId="77777777" w:rsidR="001B740F" w:rsidRPr="00532096" w:rsidRDefault="001B740F" w:rsidP="001B740F">
      <w:pPr>
        <w:rPr>
          <w:rFonts w:eastAsia="Calibri" w:cstheme="minorHAnsi"/>
          <w:lang w:val="en-GB"/>
        </w:rPr>
      </w:pPr>
      <w:r w:rsidRPr="00532096">
        <w:rPr>
          <w:rFonts w:eastAsia="Calibri" w:cstheme="minorHAnsi"/>
          <w:lang w:val="en-GB"/>
        </w:rPr>
        <w:t>The intention-to-treat principle defines that every patient included in the clinical study should enter the primary analysis. Accordingly, patients who drop out prematurely, are non-compliant to the study treatment, or even take the wrong study treatment, are included in the primary analysis within the respective treatment group they have been assigned to at randomi</w:t>
      </w:r>
      <w:r>
        <w:rPr>
          <w:rFonts w:eastAsia="Calibri" w:cstheme="minorHAnsi"/>
          <w:lang w:val="en-GB"/>
        </w:rPr>
        <w:t>s</w:t>
      </w:r>
      <w:r w:rsidRPr="00532096">
        <w:rPr>
          <w:rFonts w:eastAsia="Calibri" w:cstheme="minorHAnsi"/>
          <w:lang w:val="en-GB"/>
        </w:rPr>
        <w:t>ation (“as randomi</w:t>
      </w:r>
      <w:r>
        <w:rPr>
          <w:rFonts w:eastAsia="Calibri" w:cstheme="minorHAnsi"/>
          <w:lang w:val="en-GB"/>
        </w:rPr>
        <w:t>s</w:t>
      </w:r>
      <w:r w:rsidRPr="00532096">
        <w:rPr>
          <w:rFonts w:eastAsia="Calibri" w:cstheme="minorHAnsi"/>
          <w:lang w:val="en-GB"/>
        </w:rPr>
        <w:t>ed”) or start of the study.</w:t>
      </w:r>
    </w:p>
    <w:p w14:paraId="214687B8" w14:textId="77777777" w:rsidR="001B740F" w:rsidRPr="00532096" w:rsidRDefault="001B740F" w:rsidP="001B740F">
      <w:pPr>
        <w:rPr>
          <w:rFonts w:eastAsia="Calibri" w:cstheme="minorHAnsi"/>
          <w:lang w:val="en-GB"/>
        </w:rPr>
      </w:pPr>
      <w:r w:rsidRPr="00532096">
        <w:rPr>
          <w:rFonts w:eastAsia="Calibri" w:cstheme="minorHAnsi"/>
          <w:lang w:val="en-GB"/>
        </w:rPr>
        <w:t xml:space="preserve">Consequently, in an analysis according to the ITT principle, the original randomization and the number of patients in the treatment groups remain unchanged, the analysis population is as complete as possible, and a potential bias due to exclusion of patients is avoided. Thus, the patient set used for the primary analysis according to the ITT principle is called </w:t>
      </w:r>
      <w:r>
        <w:rPr>
          <w:rFonts w:eastAsia="Calibri" w:cstheme="minorHAnsi"/>
          <w:lang w:val="en-GB"/>
        </w:rPr>
        <w:t>‘</w:t>
      </w:r>
      <w:r w:rsidRPr="00532096">
        <w:rPr>
          <w:rFonts w:eastAsia="Calibri" w:cstheme="minorHAnsi"/>
          <w:lang w:val="en-GB"/>
        </w:rPr>
        <w:t>full analysis set</w:t>
      </w:r>
      <w:r>
        <w:rPr>
          <w:rFonts w:eastAsia="Calibri" w:cstheme="minorHAnsi"/>
          <w:lang w:val="en-GB"/>
        </w:rPr>
        <w:t>’</w:t>
      </w:r>
      <w:r w:rsidRPr="00532096">
        <w:rPr>
          <w:rFonts w:eastAsia="Calibri" w:cstheme="minorHAnsi"/>
          <w:lang w:val="en-GB"/>
        </w:rPr>
        <w:t>.</w:t>
      </w:r>
    </w:p>
    <w:p w14:paraId="29D15DFC" w14:textId="77777777" w:rsidR="001B740F" w:rsidRDefault="001B740F" w:rsidP="001B740F">
      <w:pPr>
        <w:pStyle w:val="Heading3"/>
        <w:rPr>
          <w:rFonts w:asciiTheme="minorHAnsi" w:eastAsia="Calibri" w:hAnsiTheme="minorHAnsi" w:cstheme="minorHAnsi"/>
          <w:b/>
          <w:lang w:val="en-GB"/>
        </w:rPr>
      </w:pPr>
      <w:bookmarkStart w:id="100" w:name="_Ref47511913"/>
      <w:bookmarkStart w:id="101" w:name="_Ref43728647"/>
      <w:bookmarkStart w:id="102" w:name="_Ref38122575"/>
      <w:r w:rsidRPr="00663D33">
        <w:rPr>
          <w:rFonts w:asciiTheme="minorHAnsi" w:eastAsia="Calibri" w:hAnsiTheme="minorHAnsi" w:cstheme="minorHAnsi"/>
          <w:b/>
          <w:lang w:val="en-GB"/>
        </w:rPr>
        <w:t>internal validity</w:t>
      </w:r>
      <w:bookmarkEnd w:id="100"/>
    </w:p>
    <w:p w14:paraId="600F529A" w14:textId="77777777" w:rsidR="001B740F" w:rsidRPr="00B96E90" w:rsidRDefault="001B740F" w:rsidP="001B740F">
      <w:pPr>
        <w:rPr>
          <w:rFonts w:eastAsia="Calibri" w:cstheme="minorHAnsi"/>
          <w:lang w:val="en-GB"/>
        </w:rPr>
      </w:pPr>
      <w:r>
        <w:rPr>
          <w:rFonts w:eastAsia="Calibri" w:cstheme="minorHAnsi"/>
          <w:lang w:val="en-GB"/>
        </w:rPr>
        <w:t>T</w:t>
      </w:r>
      <w:r w:rsidRPr="00B96E90">
        <w:rPr>
          <w:rFonts w:eastAsia="Calibri" w:cstheme="minorHAnsi"/>
          <w:lang w:val="en-GB"/>
        </w:rPr>
        <w:t>he extent to which the design and conduct of a study are likely to have prevented bias</w:t>
      </w:r>
      <w:r>
        <w:rPr>
          <w:rFonts w:eastAsia="Calibri" w:cstheme="minorHAnsi"/>
          <w:lang w:val="en-GB"/>
        </w:rPr>
        <w:t xml:space="preserve">, whereas bias is </w:t>
      </w:r>
      <w:r w:rsidRPr="00B96E90">
        <w:rPr>
          <w:rFonts w:eastAsia="Calibri" w:cstheme="minorHAnsi"/>
          <w:lang w:val="en-GB"/>
        </w:rPr>
        <w:t>a systematic error or deviation from the truth, in results or inferences</w:t>
      </w:r>
      <w:r>
        <w:rPr>
          <w:rFonts w:eastAsia="Calibri" w:cstheme="minorHAnsi"/>
          <w:lang w:val="en-GB"/>
        </w:rPr>
        <w:t xml:space="preserve"> </w:t>
      </w:r>
      <w:r>
        <w:rPr>
          <w:rFonts w:eastAsia="Calibri" w:cstheme="minorHAnsi"/>
          <w:lang w:val="en-GB"/>
        </w:rPr>
        <w:fldChar w:fldCharType="begin"/>
      </w:r>
      <w:r w:rsidR="00FD1CFB">
        <w:rPr>
          <w:rFonts w:eastAsia="Calibri" w:cstheme="minorHAnsi"/>
          <w:lang w:val="en-GB"/>
        </w:rPr>
        <w:instrText xml:space="preserve"> ADDIN EN.CITE &lt;EndNote&gt;&lt;Cite&gt;&lt;Author&gt;Higgins JPT&lt;/Author&gt;&lt;Year&gt;2011&lt;/Year&gt;&lt;RecNum&gt;982&lt;/RecNum&gt;&lt;DisplayText&gt;[15]&lt;/DisplayText&gt;&lt;record&gt;&lt;rec-number&gt;982&lt;/rec-number&gt;&lt;foreign-keys&gt;&lt;key app="EN" db-id="w0sfwprew2sa0tezz2250fscvpz0ppvpeasw" timestamp="1736407839"&gt;982&lt;/key&gt;&lt;/foreign-keys&gt;&lt;ref-type name="Electronic Book"&gt;44&lt;/ref-type&gt;&lt;contributors&gt;&lt;authors&gt;&lt;author&gt;Higgins JPT, &lt;/author&gt;&lt;author&gt;Green S&lt;/author&gt;&lt;/authors&gt;&lt;/contributors&gt;&lt;titles&gt;&lt;title&gt;Cochrane Handbook for Systematic Reviews of Interventions Version 5.1.0 [updated March 2011]&lt;/title&gt;&lt;/titles&gt;&lt;dates&gt;&lt;year&gt;2011&lt;/year&gt;&lt;/dates&gt;&lt;pub-location&gt;The Cochrane Collaboration, &lt;/pub-location&gt;&lt;urls&gt;&lt;related-urls&gt;&lt;url&gt;https://handbook-5-1.cochrane.org&lt;/url&gt;&lt;/related-urls&gt;&lt;/urls&gt;&lt;access-date&gt;15. August 2018&lt;/access-date&gt;&lt;/record&gt;&lt;/Cite&gt;&lt;/EndNote&gt;</w:instrText>
      </w:r>
      <w:r>
        <w:rPr>
          <w:rFonts w:eastAsia="Calibri" w:cstheme="minorHAnsi"/>
          <w:lang w:val="en-GB"/>
        </w:rPr>
        <w:fldChar w:fldCharType="separate"/>
      </w:r>
      <w:r w:rsidR="00FD1CFB">
        <w:rPr>
          <w:rFonts w:eastAsia="Calibri" w:cstheme="minorHAnsi"/>
          <w:noProof/>
          <w:lang w:val="en-GB"/>
        </w:rPr>
        <w:t>[15]</w:t>
      </w:r>
      <w:r>
        <w:rPr>
          <w:rFonts w:eastAsia="Calibri" w:cstheme="minorHAnsi"/>
          <w:lang w:val="en-GB"/>
        </w:rPr>
        <w:fldChar w:fldCharType="end"/>
      </w:r>
      <w:r w:rsidRPr="00B96E90">
        <w:rPr>
          <w:rFonts w:eastAsia="Calibri" w:cstheme="minorHAnsi"/>
          <w:lang w:val="en-GB"/>
        </w:rPr>
        <w:t>.</w:t>
      </w:r>
    </w:p>
    <w:p w14:paraId="46E0D7C7" w14:textId="77777777" w:rsidR="001B740F" w:rsidRPr="00B96E90" w:rsidRDefault="001B740F" w:rsidP="001B740F">
      <w:pPr>
        <w:rPr>
          <w:rFonts w:eastAsia="Calibri"/>
          <w:lang w:val="en-GB"/>
        </w:rPr>
      </w:pPr>
    </w:p>
    <w:p w14:paraId="3AC2D478" w14:textId="77777777" w:rsidR="001B740F" w:rsidRPr="005A0120" w:rsidRDefault="001B740F" w:rsidP="001B740F">
      <w:pPr>
        <w:pStyle w:val="Heading3"/>
        <w:rPr>
          <w:rFonts w:asciiTheme="minorHAnsi" w:eastAsia="Calibri" w:hAnsiTheme="minorHAnsi" w:cstheme="minorHAnsi"/>
          <w:b/>
          <w:lang w:val="en-GB"/>
        </w:rPr>
      </w:pPr>
      <w:bookmarkStart w:id="103" w:name="_Ref48565214"/>
      <w:r w:rsidRPr="005A0120">
        <w:rPr>
          <w:rFonts w:asciiTheme="minorHAnsi" w:eastAsia="Calibri" w:hAnsiTheme="minorHAnsi" w:cstheme="minorHAnsi"/>
          <w:b/>
          <w:lang w:val="en-GB"/>
        </w:rPr>
        <w:t>intervention design</w:t>
      </w:r>
      <w:bookmarkEnd w:id="101"/>
      <w:bookmarkEnd w:id="103"/>
    </w:p>
    <w:p w14:paraId="5F5DDE00" w14:textId="77777777" w:rsidR="001B740F" w:rsidRPr="005A0120" w:rsidRDefault="001B740F" w:rsidP="001B740F">
      <w:pPr>
        <w:rPr>
          <w:rFonts w:eastAsia="Calibri" w:cstheme="minorHAnsi"/>
          <w:lang w:val="en-GB"/>
        </w:rPr>
      </w:pPr>
      <w:r w:rsidRPr="005A0120">
        <w:rPr>
          <w:rFonts w:eastAsia="Calibri" w:cstheme="minorHAnsi"/>
          <w:lang w:val="en-GB"/>
        </w:rPr>
        <w:t>The design according to which the interventions of clinical investigations are issued. Clinical studies may be designed with the investigated interventions administered alone or alongside other interventions (</w:t>
      </w:r>
      <w:r w:rsidRPr="006C06F8">
        <w:rPr>
          <w:rFonts w:eastAsia="Calibri" w:cstheme="minorHAnsi"/>
          <w:color w:val="0070C0"/>
          <w:lang w:val="en-GB"/>
        </w:rPr>
        <w:fldChar w:fldCharType="begin"/>
      </w:r>
      <w:r w:rsidRPr="006C06F8">
        <w:rPr>
          <w:rFonts w:eastAsia="Calibri" w:cstheme="minorHAnsi"/>
          <w:color w:val="0070C0"/>
          <w:lang w:val="en-GB"/>
        </w:rPr>
        <w:instrText xml:space="preserve"> REF _Ref48564620 \h  \* MERGEFORMAT </w:instrText>
      </w:r>
      <w:r w:rsidRPr="006C06F8">
        <w:rPr>
          <w:rFonts w:eastAsia="Calibri" w:cstheme="minorHAnsi"/>
          <w:color w:val="0070C0"/>
          <w:lang w:val="en-GB"/>
        </w:rPr>
      </w:r>
      <w:r w:rsidRPr="006C06F8">
        <w:rPr>
          <w:rFonts w:eastAsia="Calibri" w:cstheme="minorHAnsi"/>
          <w:color w:val="0070C0"/>
          <w:lang w:val="en-GB"/>
        </w:rPr>
        <w:fldChar w:fldCharType="separate"/>
      </w:r>
      <w:r w:rsidRPr="006C06F8">
        <w:rPr>
          <w:rFonts w:cstheme="minorHAnsi"/>
          <w:color w:val="0070C0"/>
          <w:lang w:val="en-GB"/>
        </w:rPr>
        <w:t>co-interventions</w:t>
      </w:r>
      <w:r w:rsidRPr="006C06F8">
        <w:rPr>
          <w:rFonts w:eastAsia="Calibri" w:cstheme="minorHAnsi"/>
          <w:color w:val="0070C0"/>
          <w:lang w:val="en-GB"/>
        </w:rPr>
        <w:fldChar w:fldCharType="end"/>
      </w:r>
      <w:r w:rsidRPr="00625D9B">
        <w:rPr>
          <w:rFonts w:eastAsia="Calibri" w:cstheme="minorHAnsi"/>
          <w:lang w:val="en-GB"/>
        </w:rPr>
        <w:t xml:space="preserve">). </w:t>
      </w:r>
      <w:r w:rsidRPr="005A0120">
        <w:rPr>
          <w:rFonts w:eastAsia="Calibri" w:cstheme="minorHAnsi"/>
          <w:lang w:val="en-GB"/>
        </w:rPr>
        <w:t xml:space="preserve">Or,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_Ref38186895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comparison intervention</w:t>
      </w:r>
      <w:r w:rsidRPr="005A0120">
        <w:rPr>
          <w:rFonts w:eastAsia="Calibri" w:cstheme="minorHAnsi"/>
          <w:color w:val="0070C0"/>
          <w:lang w:val="en-GB"/>
        </w:rPr>
        <w:fldChar w:fldCharType="end"/>
      </w:r>
      <w:r w:rsidRPr="00625D9B">
        <w:rPr>
          <w:rFonts w:eastAsia="Calibri" w:cstheme="minorHAnsi"/>
          <w:color w:val="0070C0"/>
          <w:lang w:val="en-GB"/>
        </w:rPr>
        <w:t xml:space="preserve">s </w:t>
      </w:r>
      <w:r w:rsidRPr="005A0120">
        <w:rPr>
          <w:rFonts w:eastAsia="Calibri" w:cstheme="minorHAnsi"/>
          <w:lang w:val="en-GB"/>
        </w:rPr>
        <w:t xml:space="preserve">may be designed as an intervention following a standard protocol or they may be open and comply several permissible interventions. The latter is often the case, when the investigated intervention is compared to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_Ref43554152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usual care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treatment or a group of waiting-list subjects. All possible design features of the respective study should be described sufficiently in order to allow replication.</w:t>
      </w:r>
    </w:p>
    <w:p w14:paraId="2F1AA11C" w14:textId="77777777" w:rsidR="001B740F" w:rsidRPr="005A0120" w:rsidRDefault="001B740F" w:rsidP="001B740F">
      <w:pPr>
        <w:rPr>
          <w:rFonts w:eastAsia="Calibri"/>
          <w:lang w:val="en-GB"/>
        </w:rPr>
      </w:pPr>
    </w:p>
    <w:p w14:paraId="2BA3735C" w14:textId="77777777" w:rsidR="001B740F" w:rsidRPr="005A0120" w:rsidRDefault="001B740F" w:rsidP="001B740F">
      <w:pPr>
        <w:pStyle w:val="Heading3"/>
        <w:rPr>
          <w:rFonts w:asciiTheme="minorHAnsi" w:eastAsia="Calibri" w:hAnsiTheme="minorHAnsi" w:cstheme="minorHAnsi"/>
          <w:b/>
          <w:lang w:val="en-GB"/>
        </w:rPr>
      </w:pPr>
      <w:bookmarkStart w:id="104" w:name="_Ref38187899"/>
      <w:r w:rsidRPr="005A0120">
        <w:rPr>
          <w:rFonts w:asciiTheme="minorHAnsi" w:eastAsia="Calibri" w:hAnsiTheme="minorHAnsi" w:cstheme="minorHAnsi"/>
          <w:b/>
          <w:lang w:val="en-GB"/>
        </w:rPr>
        <w:t>Isopathy</w:t>
      </w:r>
    </w:p>
    <w:bookmarkEnd w:id="102"/>
    <w:bookmarkEnd w:id="104"/>
    <w:p w14:paraId="388D4F23" w14:textId="77777777" w:rsidR="001B740F" w:rsidRPr="005A0120" w:rsidRDefault="001B740F" w:rsidP="001B740F">
      <w:pPr>
        <w:rPr>
          <w:rFonts w:eastAsia="Calibri" w:cstheme="minorHAnsi"/>
          <w:lang w:val="en-GB"/>
        </w:rPr>
      </w:pPr>
      <w:r w:rsidRPr="005A5817">
        <w:rPr>
          <w:rFonts w:eastAsia="Calibri" w:cstheme="minorHAnsi"/>
          <w:lang w:val="en-GB"/>
        </w:rPr>
        <w:t>A</w:t>
      </w:r>
      <w:r w:rsidRPr="005A5817">
        <w:rPr>
          <w:rFonts w:eastAsia="Calibri" w:cstheme="minorHAnsi"/>
          <w:color w:val="0070C0"/>
          <w:lang w:val="en-GB"/>
        </w:rPr>
        <w:t xml:space="preserve"> </w:t>
      </w:r>
      <w:r w:rsidRPr="005A5817">
        <w:rPr>
          <w:rFonts w:eastAsia="Calibri" w:cstheme="minorHAnsi"/>
          <w:color w:val="0070C0"/>
          <w:lang w:val="en-GB"/>
        </w:rPr>
        <w:fldChar w:fldCharType="begin"/>
      </w:r>
      <w:r w:rsidRPr="005A5817">
        <w:rPr>
          <w:rFonts w:eastAsia="Calibri" w:cstheme="minorHAnsi"/>
          <w:color w:val="0070C0"/>
          <w:lang w:val="en-GB"/>
        </w:rPr>
        <w:instrText xml:space="preserve"> REF _Ref38123504 \h  \* MERGEFORMAT </w:instrText>
      </w:r>
      <w:r w:rsidRPr="005A5817">
        <w:rPr>
          <w:rFonts w:eastAsia="Calibri" w:cstheme="minorHAnsi"/>
          <w:color w:val="0070C0"/>
          <w:lang w:val="en-GB"/>
        </w:rPr>
      </w:r>
      <w:r w:rsidRPr="005A5817">
        <w:rPr>
          <w:rFonts w:eastAsia="Calibri" w:cstheme="minorHAnsi"/>
          <w:color w:val="0070C0"/>
          <w:lang w:val="en-GB"/>
        </w:rPr>
        <w:fldChar w:fldCharType="separate"/>
      </w:r>
      <w:r w:rsidRPr="005A5817">
        <w:rPr>
          <w:rFonts w:eastAsia="Calibri" w:cstheme="minorHAnsi"/>
          <w:color w:val="0070C0"/>
          <w:lang w:val="en-GB"/>
        </w:rPr>
        <w:t>homeopathic approach</w:t>
      </w:r>
      <w:r w:rsidRPr="005A5817">
        <w:rPr>
          <w:rFonts w:eastAsia="Calibri" w:cstheme="minorHAnsi"/>
          <w:color w:val="0070C0"/>
          <w:lang w:val="en-GB"/>
        </w:rPr>
        <w:fldChar w:fldCharType="end"/>
      </w:r>
      <w:r w:rsidRPr="005A5817">
        <w:rPr>
          <w:rFonts w:eastAsia="Calibri" w:cstheme="minorHAnsi"/>
          <w:lang w:val="en-GB"/>
        </w:rPr>
        <w:t xml:space="preserve"> consisting in the prescription of a</w:t>
      </w:r>
      <w:r w:rsidRPr="005A5817">
        <w:rPr>
          <w:rFonts w:cstheme="minorHAnsi"/>
          <w:lang w:val="en-GB"/>
        </w:rPr>
        <w:t xml:space="preserve"> </w:t>
      </w:r>
      <w:r w:rsidRPr="005A5817">
        <w:rPr>
          <w:rFonts w:cstheme="minorHAnsi"/>
          <w:color w:val="0070C0"/>
          <w:lang w:val="en-GB"/>
        </w:rPr>
        <w:fldChar w:fldCharType="begin"/>
      </w:r>
      <w:r w:rsidRPr="005A5817">
        <w:rPr>
          <w:rFonts w:cstheme="minorHAnsi"/>
          <w:color w:val="0070C0"/>
          <w:lang w:val="en-GB"/>
        </w:rPr>
        <w:instrText xml:space="preserve"> REF _Ref34748062 \h  \* MERGEFORMAT </w:instrText>
      </w:r>
      <w:r w:rsidRPr="005A5817">
        <w:rPr>
          <w:rFonts w:cstheme="minorHAnsi"/>
          <w:color w:val="0070C0"/>
          <w:lang w:val="en-GB"/>
        </w:rPr>
      </w:r>
      <w:r w:rsidRPr="005A5817">
        <w:rPr>
          <w:rFonts w:cstheme="minorHAnsi"/>
          <w:color w:val="0070C0"/>
          <w:lang w:val="en-GB"/>
        </w:rPr>
        <w:fldChar w:fldCharType="separate"/>
      </w:r>
      <w:r w:rsidRPr="005A5817">
        <w:rPr>
          <w:rFonts w:eastAsia="Calibri" w:cstheme="minorHAnsi"/>
          <w:color w:val="0070C0"/>
          <w:lang w:val="en-GB"/>
        </w:rPr>
        <w:t>homeopathic medicinal product</w:t>
      </w:r>
      <w:r w:rsidRPr="005A5817">
        <w:rPr>
          <w:rFonts w:cstheme="minorHAnsi"/>
          <w:color w:val="0070C0"/>
          <w:lang w:val="en-GB"/>
        </w:rPr>
        <w:fldChar w:fldCharType="end"/>
      </w:r>
      <w:r w:rsidRPr="005A5817">
        <w:rPr>
          <w:rFonts w:cstheme="minorHAnsi"/>
          <w:lang w:val="en-GB"/>
        </w:rPr>
        <w:t xml:space="preserve">, which is derived from the same substance which caused the disease (e.g. </w:t>
      </w:r>
      <w:r w:rsidRPr="005A5817">
        <w:rPr>
          <w:rFonts w:cstheme="minorHAnsi"/>
          <w:color w:val="0070C0"/>
          <w:lang w:val="en-GB"/>
        </w:rPr>
        <w:fldChar w:fldCharType="begin"/>
      </w:r>
      <w:r w:rsidRPr="005A5817">
        <w:rPr>
          <w:rFonts w:cstheme="minorHAnsi"/>
          <w:color w:val="0070C0"/>
          <w:lang w:val="en-GB"/>
        </w:rPr>
        <w:instrText xml:space="preserve"> REF _Ref38126803 \h  \* MERGEFORMAT </w:instrText>
      </w:r>
      <w:r w:rsidRPr="005A5817">
        <w:rPr>
          <w:rFonts w:cstheme="minorHAnsi"/>
          <w:color w:val="0070C0"/>
          <w:lang w:val="en-GB"/>
        </w:rPr>
      </w:r>
      <w:r w:rsidRPr="005A5817">
        <w:rPr>
          <w:rFonts w:cstheme="minorHAnsi"/>
          <w:color w:val="0070C0"/>
          <w:lang w:val="en-GB"/>
        </w:rPr>
        <w:fldChar w:fldCharType="separate"/>
      </w:r>
      <w:r w:rsidRPr="005A5817">
        <w:rPr>
          <w:rFonts w:eastAsia="Calibri" w:cstheme="minorHAnsi"/>
          <w:color w:val="0070C0"/>
          <w:lang w:val="en-GB"/>
        </w:rPr>
        <w:t>potencies</w:t>
      </w:r>
      <w:r w:rsidRPr="005A5817">
        <w:rPr>
          <w:rFonts w:cstheme="minorHAnsi"/>
          <w:color w:val="0070C0"/>
          <w:lang w:val="en-GB"/>
        </w:rPr>
        <w:fldChar w:fldCharType="end"/>
      </w:r>
      <w:r w:rsidRPr="005A5817">
        <w:rPr>
          <w:rFonts w:cstheme="minorHAnsi"/>
          <w:lang w:val="en-GB"/>
        </w:rPr>
        <w:t xml:space="preserve"> of grass pollen for hay fever or </w:t>
      </w:r>
      <w:r w:rsidRPr="005A5817">
        <w:rPr>
          <w:rFonts w:cstheme="minorHAnsi"/>
          <w:color w:val="0070C0"/>
          <w:lang w:val="en-GB"/>
        </w:rPr>
        <w:fldChar w:fldCharType="begin"/>
      </w:r>
      <w:r w:rsidRPr="005A5817">
        <w:rPr>
          <w:rFonts w:cstheme="minorHAnsi"/>
          <w:color w:val="0070C0"/>
          <w:lang w:val="en-GB"/>
        </w:rPr>
        <w:instrText xml:space="preserve"> REF _Ref38126803 \h  \* MERGEFORMAT </w:instrText>
      </w:r>
      <w:r w:rsidRPr="005A5817">
        <w:rPr>
          <w:rFonts w:cstheme="minorHAnsi"/>
          <w:color w:val="0070C0"/>
          <w:lang w:val="en-GB"/>
        </w:rPr>
      </w:r>
      <w:r w:rsidRPr="005A5817">
        <w:rPr>
          <w:rFonts w:cstheme="minorHAnsi"/>
          <w:color w:val="0070C0"/>
          <w:lang w:val="en-GB"/>
        </w:rPr>
        <w:fldChar w:fldCharType="separate"/>
      </w:r>
      <w:r w:rsidRPr="005A5817">
        <w:rPr>
          <w:rFonts w:eastAsia="Calibri" w:cstheme="minorHAnsi"/>
          <w:color w:val="0070C0"/>
          <w:lang w:val="en-GB"/>
        </w:rPr>
        <w:t>potencies</w:t>
      </w:r>
      <w:r w:rsidRPr="005A5817">
        <w:rPr>
          <w:rFonts w:cstheme="minorHAnsi"/>
          <w:color w:val="0070C0"/>
          <w:lang w:val="en-GB"/>
        </w:rPr>
        <w:fldChar w:fldCharType="end"/>
      </w:r>
      <w:r w:rsidRPr="005A5817">
        <w:rPr>
          <w:rFonts w:cstheme="minorHAnsi"/>
          <w:lang w:val="en-GB"/>
        </w:rPr>
        <w:t xml:space="preserve"> of arsen for chronic arsenic poisoning). </w:t>
      </w:r>
      <w:proofErr w:type="gramStart"/>
      <w:r w:rsidRPr="005A5817">
        <w:rPr>
          <w:rFonts w:cstheme="minorHAnsi"/>
          <w:lang w:val="en-GB"/>
        </w:rPr>
        <w:t>With regard to</w:t>
      </w:r>
      <w:proofErr w:type="gramEnd"/>
      <w:r w:rsidRPr="005A5817">
        <w:rPr>
          <w:rFonts w:cstheme="minorHAnsi"/>
          <w:lang w:val="en-GB"/>
        </w:rPr>
        <w:t xml:space="preserve"> terminology, isopathy is </w:t>
      </w:r>
      <w:proofErr w:type="gramStart"/>
      <w:r w:rsidRPr="005A5817">
        <w:rPr>
          <w:rFonts w:cstheme="minorHAnsi"/>
          <w:lang w:val="en-GB"/>
        </w:rPr>
        <w:t xml:space="preserve">actually </w:t>
      </w:r>
      <w:r w:rsidRPr="005A5817">
        <w:rPr>
          <w:rFonts w:cstheme="minorHAnsi"/>
          <w:i/>
          <w:lang w:val="en-GB"/>
        </w:rPr>
        <w:t>no</w:t>
      </w:r>
      <w:r w:rsidRPr="005A5817">
        <w:rPr>
          <w:rFonts w:cstheme="minorHAnsi"/>
          <w:lang w:val="en-GB"/>
        </w:rPr>
        <w:t>t</w:t>
      </w:r>
      <w:proofErr w:type="gramEnd"/>
      <w:r w:rsidRPr="005A5817">
        <w:rPr>
          <w:rFonts w:cstheme="minorHAnsi"/>
          <w:lang w:val="en-GB"/>
        </w:rPr>
        <w:t xml:space="preserve"> based on the </w:t>
      </w:r>
      <w:r w:rsidRPr="005A5817">
        <w:rPr>
          <w:rFonts w:cstheme="minorHAnsi"/>
          <w:color w:val="0070C0"/>
          <w:lang w:val="en-GB"/>
        </w:rPr>
        <w:fldChar w:fldCharType="begin"/>
      </w:r>
      <w:r w:rsidRPr="005A5817">
        <w:rPr>
          <w:rFonts w:cstheme="minorHAnsi"/>
          <w:color w:val="0070C0"/>
          <w:lang w:val="en-GB"/>
        </w:rPr>
        <w:instrText xml:space="preserve"> REF _Ref48635775 \h  \* MERGEFORMAT </w:instrText>
      </w:r>
      <w:r w:rsidRPr="005A5817">
        <w:rPr>
          <w:rFonts w:cstheme="minorHAnsi"/>
          <w:color w:val="0070C0"/>
          <w:lang w:val="en-GB"/>
        </w:rPr>
      </w:r>
      <w:r w:rsidRPr="005A5817">
        <w:rPr>
          <w:rFonts w:cstheme="minorHAnsi"/>
          <w:color w:val="0070C0"/>
          <w:lang w:val="en-GB"/>
        </w:rPr>
        <w:fldChar w:fldCharType="separate"/>
      </w:r>
      <w:r w:rsidRPr="005A5817">
        <w:rPr>
          <w:rFonts w:eastAsia="Calibri" w:cstheme="minorHAnsi"/>
          <w:color w:val="0070C0"/>
          <w:lang w:val="en-GB"/>
        </w:rPr>
        <w:t>Law of Similars</w:t>
      </w:r>
      <w:r w:rsidRPr="005A5817">
        <w:rPr>
          <w:rFonts w:cstheme="minorHAnsi"/>
          <w:color w:val="0070C0"/>
          <w:lang w:val="en-GB"/>
        </w:rPr>
        <w:fldChar w:fldCharType="end"/>
      </w:r>
      <w:r w:rsidRPr="005A5817">
        <w:rPr>
          <w:rFonts w:cstheme="minorHAnsi"/>
          <w:color w:val="0070C0"/>
          <w:lang w:val="en-GB"/>
        </w:rPr>
        <w:t xml:space="preserve"> </w:t>
      </w:r>
      <w:r w:rsidRPr="005A5817">
        <w:rPr>
          <w:rFonts w:cstheme="minorHAnsi"/>
          <w:lang w:val="en-GB"/>
        </w:rPr>
        <w:t xml:space="preserve">(principle of likes cure likes) but on the notion that homeopathically prepared substances may cure diseases which have been caused by the very same substance. Therefore, isopathy is not </w:t>
      </w:r>
      <w:r w:rsidRPr="005A5817">
        <w:rPr>
          <w:rFonts w:cstheme="minorHAnsi"/>
          <w:i/>
          <w:lang w:val="en-GB"/>
        </w:rPr>
        <w:t>homeopathic</w:t>
      </w:r>
      <w:r w:rsidRPr="005A5817">
        <w:rPr>
          <w:rFonts w:cstheme="minorHAnsi"/>
          <w:lang w:val="en-GB"/>
        </w:rPr>
        <w:t xml:space="preserve"> literally, but is mostly referred to as one of the homeopathic approaches </w:t>
      </w:r>
      <w:r>
        <w:rPr>
          <w:rFonts w:cstheme="minorHAnsi"/>
          <w:lang w:val="en-GB"/>
        </w:rPr>
        <w:fldChar w:fldCharType="begin">
          <w:fldData xml:space="preserve">PEVuZE5vdGU+PENpdGU+PEF1dGhvcj5EZWFuPC9BdXRob3I+PFllYXI+MjAwNDwvWWVhcj48UmVj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</w:fldData>
        </w:fldChar>
      </w:r>
      <w:r w:rsidR="00FD1CFB">
        <w:rPr>
          <w:rFonts w:cstheme="minorHAnsi"/>
          <w:lang w:val="en-GB"/>
        </w:rPr>
        <w:instrText xml:space="preserve"> ADDIN EN.CITE </w:instrText>
      </w:r>
      <w:r w:rsidR="00FD1CFB">
        <w:rPr>
          <w:rFonts w:cstheme="minorHAnsi"/>
          <w:lang w:val="en-GB"/>
        </w:rPr>
        <w:fldChar w:fldCharType="begin">
          <w:fldData xml:space="preserve">PEVuZE5vdGU+PENpdGU+PEF1dGhvcj5EZWFuPC9BdXRob3I+PFllYXI+MjAwNDwvWWVhcj48UmVj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</w:fldData>
        </w:fldChar>
      </w:r>
      <w:r w:rsidR="00FD1CFB">
        <w:rPr>
          <w:rFonts w:cstheme="minorHAnsi"/>
          <w:lang w:val="en-GB"/>
        </w:rPr>
        <w:instrText xml:space="preserve"> ADDIN EN.CITE.DATA </w:instrText>
      </w:r>
      <w:r w:rsidR="00FD1CFB">
        <w:rPr>
          <w:rFonts w:cstheme="minorHAnsi"/>
          <w:lang w:val="en-GB"/>
        </w:rPr>
      </w:r>
      <w:r w:rsidR="00FD1CFB">
        <w:rPr>
          <w:rFonts w:cstheme="minorHAnsi"/>
          <w:lang w:val="en-GB"/>
        </w:rPr>
        <w:fldChar w:fldCharType="end"/>
      </w:r>
      <w:r>
        <w:rPr>
          <w:rFonts w:cstheme="minorHAnsi"/>
          <w:lang w:val="en-GB"/>
        </w:rPr>
      </w:r>
      <w:r>
        <w:rPr>
          <w:rFonts w:cstheme="minorHAnsi"/>
          <w:lang w:val="en-GB"/>
        </w:rPr>
        <w:fldChar w:fldCharType="separate"/>
      </w:r>
      <w:r w:rsidR="00FD1CFB">
        <w:rPr>
          <w:rFonts w:cstheme="minorHAnsi"/>
          <w:noProof/>
          <w:lang w:val="en-GB"/>
        </w:rPr>
        <w:t>[16, 17]</w:t>
      </w:r>
      <w:r>
        <w:rPr>
          <w:rFonts w:cstheme="minorHAnsi"/>
          <w:lang w:val="en-GB"/>
        </w:rPr>
        <w:fldChar w:fldCharType="end"/>
      </w:r>
      <w:r w:rsidRPr="005A5817">
        <w:rPr>
          <w:rFonts w:cstheme="minorHAnsi"/>
          <w:lang w:val="en-GB"/>
        </w:rPr>
        <w:t>. Moreover, there</w:t>
      </w:r>
      <w:r w:rsidRPr="00625D9B">
        <w:rPr>
          <w:rFonts w:cstheme="minorHAnsi"/>
          <w:lang w:val="en-GB"/>
        </w:rPr>
        <w:t xml:space="preserve"> exist no clear distinction between </w:t>
      </w:r>
      <w:r w:rsidRPr="005A0120">
        <w:rPr>
          <w:rFonts w:cstheme="minorHAnsi"/>
          <w:lang w:val="en-GB"/>
        </w:rPr>
        <w:t xml:space="preserve">isopathy and the administration of </w:t>
      </w:r>
      <w:r w:rsidRPr="005A0120">
        <w:rPr>
          <w:rFonts w:cstheme="minorHAnsi"/>
          <w:color w:val="0070C0"/>
          <w:lang w:val="en-GB"/>
        </w:rPr>
        <w:fldChar w:fldCharType="begin"/>
      </w:r>
      <w:r w:rsidRPr="005A0120">
        <w:rPr>
          <w:rFonts w:cstheme="minorHAnsi"/>
          <w:color w:val="0070C0"/>
          <w:lang w:val="en-GB"/>
        </w:rPr>
        <w:instrText xml:space="preserve"> REF _Ref42078813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eastAsia="Calibri" w:cstheme="minorHAnsi"/>
          <w:color w:val="0070C0"/>
          <w:lang w:val="en-GB"/>
        </w:rPr>
        <w:t>homeopathic nosode</w:t>
      </w:r>
      <w:r w:rsidRPr="005A0120">
        <w:rPr>
          <w:rFonts w:cstheme="minorHAnsi"/>
          <w:color w:val="0070C0"/>
          <w:lang w:val="en-GB"/>
        </w:rPr>
        <w:fldChar w:fldCharType="end"/>
      </w:r>
      <w:r w:rsidRPr="00625D9B">
        <w:rPr>
          <w:rFonts w:cstheme="minorHAnsi"/>
          <w:color w:val="0070C0"/>
          <w:lang w:val="en-GB"/>
        </w:rPr>
        <w:t>s</w:t>
      </w:r>
      <w:r w:rsidRPr="005A0120">
        <w:rPr>
          <w:rFonts w:cstheme="minorHAnsi"/>
          <w:lang w:val="en-GB"/>
        </w:rPr>
        <w:t>, whereas the latter may sometimes be described with the term isopathy as well.</w:t>
      </w:r>
    </w:p>
    <w:p w14:paraId="2021CCD4" w14:textId="77777777" w:rsidR="001B740F" w:rsidRPr="00625D9B" w:rsidRDefault="001B740F" w:rsidP="001B740F">
      <w:pPr>
        <w:pStyle w:val="TableNote"/>
        <w:rPr>
          <w:rFonts w:ascii="Calibri" w:hAnsi="Calibri" w:cs="Calibri"/>
          <w:bCs/>
          <w:i/>
          <w:color w:val="0070C0"/>
          <w:lang w:val="en-GB"/>
        </w:rPr>
      </w:pPr>
    </w:p>
    <w:p w14:paraId="4BBBB60F" w14:textId="77777777" w:rsidR="001B740F" w:rsidRPr="0050623A" w:rsidRDefault="001B740F" w:rsidP="001B740F">
      <w:pPr>
        <w:pStyle w:val="Heading3"/>
        <w:rPr>
          <w:rFonts w:asciiTheme="minorHAnsi" w:eastAsia="Calibri" w:hAnsiTheme="minorHAnsi" w:cstheme="minorHAnsi"/>
          <w:b/>
          <w:lang w:val="en-GB"/>
        </w:rPr>
      </w:pPr>
      <w:bookmarkStart w:id="105" w:name="_Ref48731889"/>
      <w:bookmarkStart w:id="106" w:name="_Ref42328795"/>
      <w:bookmarkStart w:id="107" w:name="_Ref42083669"/>
      <w:r w:rsidRPr="00625D9B">
        <w:rPr>
          <w:rFonts w:asciiTheme="minorHAnsi" w:eastAsia="Calibri" w:hAnsiTheme="minorHAnsi" w:cstheme="minorHAnsi"/>
          <w:b/>
          <w:lang w:val="en-GB"/>
        </w:rPr>
        <w:t>Korsako</w:t>
      </w:r>
      <w:r w:rsidRPr="005A0120">
        <w:rPr>
          <w:rFonts w:asciiTheme="minorHAnsi" w:eastAsia="Calibri" w:hAnsiTheme="minorHAnsi" w:cstheme="minorHAnsi"/>
          <w:b/>
          <w:lang w:val="en-GB"/>
        </w:rPr>
        <w:t>vian</w:t>
      </w:r>
      <w:r>
        <w:rPr>
          <w:rFonts w:asciiTheme="minorHAnsi" w:eastAsia="Calibri" w:hAnsiTheme="minorHAnsi" w:cstheme="minorHAnsi"/>
          <w:b/>
          <w:lang w:val="en-GB"/>
        </w:rPr>
        <w:t xml:space="preserve"> </w:t>
      </w:r>
      <w:r w:rsidRPr="005A0120">
        <w:rPr>
          <w:rFonts w:asciiTheme="minorHAnsi" w:eastAsia="Calibri" w:hAnsiTheme="minorHAnsi" w:cstheme="minorHAnsi"/>
          <w:b/>
          <w:lang w:val="en-GB"/>
        </w:rPr>
        <w:t>method</w:t>
      </w:r>
      <w:bookmarkEnd w:id="105"/>
    </w:p>
    <w:p w14:paraId="7B443D81" w14:textId="77777777" w:rsidR="001B740F" w:rsidRPr="003C79B3" w:rsidRDefault="001B740F" w:rsidP="001B740F">
      <w:pPr>
        <w:rPr>
          <w:rFonts w:eastAsia="Calibri" w:cstheme="minorHAnsi"/>
          <w:lang w:val="en-GB"/>
        </w:rPr>
      </w:pPr>
      <w:r w:rsidRPr="0050623A">
        <w:rPr>
          <w:rFonts w:eastAsia="Calibri" w:cstheme="minorHAnsi"/>
          <w:lang w:val="en-GB"/>
        </w:rPr>
        <w:t xml:space="preserve">One </w:t>
      </w:r>
      <w:r w:rsidRPr="0050623A">
        <w:rPr>
          <w:rFonts w:eastAsia="Calibri" w:cstheme="minorHAnsi"/>
          <w:color w:val="0070C0"/>
          <w:lang w:val="en-GB"/>
        </w:rPr>
        <w:fldChar w:fldCharType="begin"/>
      </w:r>
      <w:r w:rsidRPr="0050623A">
        <w:rPr>
          <w:rFonts w:eastAsia="Calibri" w:cstheme="minorHAnsi"/>
          <w:color w:val="0070C0"/>
          <w:lang w:val="en-GB"/>
        </w:rPr>
        <w:instrText xml:space="preserve"> REF _Ref42328746 \h  \* MERGEFORMAT </w:instrText>
      </w:r>
      <w:r w:rsidRPr="0050623A">
        <w:rPr>
          <w:rFonts w:eastAsia="Calibri" w:cstheme="minorHAnsi"/>
          <w:color w:val="0070C0"/>
          <w:lang w:val="en-GB"/>
        </w:rPr>
      </w:r>
      <w:r w:rsidRPr="0050623A">
        <w:rPr>
          <w:rFonts w:eastAsia="Calibri" w:cstheme="minorHAnsi"/>
          <w:color w:val="0070C0"/>
          <w:lang w:val="en-GB"/>
        </w:rPr>
        <w:fldChar w:fldCharType="separate"/>
      </w:r>
      <w:r w:rsidRPr="0050623A">
        <w:rPr>
          <w:rFonts w:eastAsia="Calibri" w:cstheme="minorHAnsi"/>
          <w:color w:val="0070C0"/>
          <w:lang w:val="en-GB"/>
        </w:rPr>
        <w:t>production method of the homeopathic medicinal product</w:t>
      </w:r>
      <w:r w:rsidRPr="0050623A">
        <w:rPr>
          <w:rFonts w:eastAsia="Calibri" w:cstheme="minorHAnsi"/>
          <w:color w:val="0070C0"/>
          <w:lang w:val="en-GB"/>
        </w:rPr>
        <w:fldChar w:fldCharType="end"/>
      </w:r>
      <w:r w:rsidRPr="0050623A">
        <w:rPr>
          <w:rFonts w:eastAsia="Calibri" w:cstheme="minorHAnsi"/>
          <w:lang w:val="en-GB"/>
        </w:rPr>
        <w:t xml:space="preserve">, which was invented by Simeon Korsakow (1787–1853) and named after him. For this method a total of only one glass vial is used during the preparation of the </w:t>
      </w:r>
      <w:r w:rsidRPr="0050623A">
        <w:rPr>
          <w:rFonts w:eastAsia="Calibri" w:cstheme="minorHAnsi"/>
          <w:color w:val="0070C0"/>
          <w:lang w:val="en-GB"/>
        </w:rPr>
        <w:fldChar w:fldCharType="begin"/>
      </w:r>
      <w:r w:rsidRPr="0050623A">
        <w:rPr>
          <w:rFonts w:eastAsia="Calibri" w:cstheme="minorHAnsi"/>
          <w:color w:val="0070C0"/>
          <w:lang w:val="en-GB"/>
        </w:rPr>
        <w:instrText xml:space="preserve"> REF _Ref34748062 \h  \* MERGEFORMAT </w:instrText>
      </w:r>
      <w:r w:rsidRPr="0050623A">
        <w:rPr>
          <w:rFonts w:eastAsia="Calibri" w:cstheme="minorHAnsi"/>
          <w:color w:val="0070C0"/>
          <w:lang w:val="en-GB"/>
        </w:rPr>
      </w:r>
      <w:r w:rsidRPr="0050623A">
        <w:rPr>
          <w:rFonts w:eastAsia="Calibri" w:cstheme="minorHAnsi"/>
          <w:color w:val="0070C0"/>
          <w:lang w:val="en-GB"/>
        </w:rPr>
        <w:fldChar w:fldCharType="separate"/>
      </w:r>
      <w:r w:rsidRPr="0050623A">
        <w:rPr>
          <w:rFonts w:eastAsia="Calibri" w:cstheme="minorHAnsi"/>
          <w:color w:val="0070C0"/>
          <w:lang w:val="en-GB"/>
        </w:rPr>
        <w:t>homeopathic medicinal product</w:t>
      </w:r>
      <w:r w:rsidRPr="0050623A">
        <w:rPr>
          <w:rFonts w:eastAsia="Calibri" w:cstheme="minorHAnsi"/>
          <w:color w:val="0070C0"/>
          <w:lang w:val="en-GB"/>
        </w:rPr>
        <w:fldChar w:fldCharType="end"/>
      </w:r>
      <w:r w:rsidRPr="0050623A">
        <w:rPr>
          <w:rFonts w:eastAsia="Calibri" w:cstheme="minorHAnsi"/>
          <w:color w:val="0070C0"/>
          <w:lang w:val="en-GB"/>
        </w:rPr>
        <w:t xml:space="preserve"> (HMP) </w:t>
      </w:r>
      <w:r w:rsidRPr="0050623A">
        <w:rPr>
          <w:rFonts w:eastAsia="Calibri" w:cstheme="minorHAnsi"/>
          <w:color w:val="000000" w:themeColor="text1"/>
          <w:lang w:val="en-GB"/>
        </w:rPr>
        <w:t xml:space="preserve">and </w:t>
      </w:r>
      <w:r w:rsidRPr="001B740F">
        <w:rPr>
          <w:rFonts w:cstheme="minorHAnsi"/>
          <w:lang w:val="en-US"/>
        </w:rPr>
        <w:t>each dilution factor corresponds to a ratio 1:100</w:t>
      </w:r>
      <w:r w:rsidRPr="0050623A">
        <w:rPr>
          <w:rFonts w:eastAsia="Calibri" w:cstheme="minorHAnsi"/>
          <w:lang w:val="en-GB"/>
        </w:rPr>
        <w:t xml:space="preserve">. As compared to the </w:t>
      </w:r>
      <w:r w:rsidRPr="0050623A">
        <w:rPr>
          <w:rFonts w:eastAsia="Calibri" w:cstheme="minorHAnsi"/>
          <w:color w:val="0070C0"/>
          <w:lang w:val="en-GB"/>
        </w:rPr>
        <w:fldChar w:fldCharType="begin"/>
      </w:r>
      <w:r w:rsidRPr="0050623A">
        <w:rPr>
          <w:rFonts w:eastAsia="Calibri" w:cstheme="minorHAnsi"/>
          <w:color w:val="0070C0"/>
          <w:lang w:val="en-GB"/>
        </w:rPr>
        <w:instrText xml:space="preserve"> REF _Ref42328877 \h  \* MERGEFORMAT </w:instrText>
      </w:r>
      <w:r w:rsidRPr="0050623A">
        <w:rPr>
          <w:rFonts w:eastAsia="Calibri" w:cstheme="minorHAnsi"/>
          <w:color w:val="0070C0"/>
          <w:lang w:val="en-GB"/>
        </w:rPr>
      </w:r>
      <w:r w:rsidRPr="0050623A">
        <w:rPr>
          <w:rFonts w:eastAsia="Calibri" w:cstheme="minorHAnsi"/>
          <w:color w:val="0070C0"/>
          <w:lang w:val="en-GB"/>
        </w:rPr>
        <w:fldChar w:fldCharType="separate"/>
      </w:r>
      <w:r w:rsidRPr="0050623A">
        <w:rPr>
          <w:rFonts w:eastAsia="Calibri" w:cstheme="minorHAnsi"/>
          <w:color w:val="0070C0"/>
          <w:lang w:val="en-GB"/>
        </w:rPr>
        <w:t>Hahnemannian method</w:t>
      </w:r>
      <w:r w:rsidRPr="0050623A">
        <w:rPr>
          <w:rFonts w:eastAsia="Calibri" w:cstheme="minorHAnsi"/>
          <w:color w:val="0070C0"/>
          <w:lang w:val="en-GB"/>
        </w:rPr>
        <w:fldChar w:fldCharType="end"/>
      </w:r>
      <w:r w:rsidRPr="0050623A">
        <w:rPr>
          <w:rFonts w:eastAsia="Calibri" w:cstheme="minorHAnsi"/>
          <w:lang w:val="en-GB"/>
        </w:rPr>
        <w:t>, where one glass vial is used per dilution step, the Korsakovian</w:t>
      </w:r>
      <w:r>
        <w:rPr>
          <w:rFonts w:eastAsia="Calibri" w:cstheme="minorHAnsi"/>
          <w:lang w:val="en-GB"/>
        </w:rPr>
        <w:t xml:space="preserve"> method</w:t>
      </w:r>
      <w:r w:rsidRPr="00625D9B">
        <w:rPr>
          <w:rFonts w:eastAsia="Calibri" w:cstheme="minorHAnsi"/>
          <w:lang w:val="en-GB"/>
        </w:rPr>
        <w:t xml:space="preserve"> represents a considerable simplification and cost reduction</w:t>
      </w:r>
      <w:r>
        <w:rPr>
          <w:rFonts w:eastAsia="Calibri" w:cstheme="minorHAnsi"/>
          <w:lang w:val="en-GB"/>
        </w:rPr>
        <w:t>.</w:t>
      </w:r>
      <w:r w:rsidRPr="00625D9B">
        <w:rPr>
          <w:rFonts w:eastAsia="Calibri" w:cstheme="minorHAnsi"/>
          <w:lang w:val="en-GB"/>
        </w:rPr>
        <w:t xml:space="preserve"> </w:t>
      </w:r>
      <w:r w:rsidRPr="008438F2">
        <w:rPr>
          <w:rFonts w:eastAsia="Calibri" w:cstheme="minorHAnsi"/>
          <w:lang w:val="en-GB"/>
        </w:rPr>
        <w:t xml:space="preserve">However, this </w:t>
      </w:r>
      <w:r w:rsidRPr="008438F2">
        <w:rPr>
          <w:rFonts w:eastAsia="Calibri" w:cstheme="minorHAnsi"/>
          <w:color w:val="0070C0"/>
          <w:lang w:val="en-GB"/>
        </w:rPr>
        <w:fldChar w:fldCharType="begin"/>
      </w:r>
      <w:r w:rsidRPr="008438F2">
        <w:rPr>
          <w:rFonts w:eastAsia="Calibri" w:cstheme="minorHAnsi"/>
          <w:color w:val="0070C0"/>
          <w:lang w:val="en-GB"/>
        </w:rPr>
        <w:instrText xml:space="preserve"> REF _Ref42328746 \h  \* MERGEFORMAT </w:instrText>
      </w:r>
      <w:r w:rsidRPr="008438F2">
        <w:rPr>
          <w:rFonts w:eastAsia="Calibri" w:cstheme="minorHAnsi"/>
          <w:color w:val="0070C0"/>
          <w:lang w:val="en-GB"/>
        </w:rPr>
      </w:r>
      <w:r w:rsidRPr="008438F2">
        <w:rPr>
          <w:rFonts w:eastAsia="Calibri" w:cstheme="minorHAnsi"/>
          <w:color w:val="0070C0"/>
          <w:lang w:val="en-GB"/>
        </w:rPr>
        <w:fldChar w:fldCharType="separate"/>
      </w:r>
      <w:r w:rsidRPr="008438F2">
        <w:rPr>
          <w:rFonts w:eastAsia="Calibri" w:cstheme="minorHAnsi"/>
          <w:color w:val="0070C0"/>
          <w:lang w:val="en-GB"/>
        </w:rPr>
        <w:t>production method of the HMP</w:t>
      </w:r>
      <w:r w:rsidRPr="008438F2">
        <w:rPr>
          <w:rFonts w:eastAsia="Calibri" w:cstheme="minorHAnsi"/>
          <w:color w:val="0070C0"/>
          <w:lang w:val="en-GB"/>
        </w:rPr>
        <w:fldChar w:fldCharType="end"/>
      </w:r>
      <w:r w:rsidRPr="008438F2">
        <w:rPr>
          <w:rFonts w:eastAsia="Calibri" w:cstheme="minorHAnsi"/>
          <w:color w:val="0070C0"/>
          <w:lang w:val="en-GB"/>
        </w:rPr>
        <w:t xml:space="preserve"> </w:t>
      </w:r>
      <w:r w:rsidRPr="008438F2">
        <w:rPr>
          <w:rFonts w:eastAsia="Calibri" w:cstheme="minorHAnsi"/>
          <w:lang w:val="en-GB"/>
        </w:rPr>
        <w:t xml:space="preserve">leads to slightly different degrees of dilution and different duration times of the HMP. </w:t>
      </w:r>
      <w:r w:rsidRPr="001B740F">
        <w:rPr>
          <w:rFonts w:cstheme="minorHAnsi"/>
          <w:lang w:val="en-US"/>
        </w:rPr>
        <w:t xml:space="preserve">As the </w:t>
      </w:r>
      <w:r w:rsidRPr="008438F2">
        <w:rPr>
          <w:rFonts w:cstheme="minorHAnsi"/>
        </w:rPr>
        <w:fldChar w:fldCharType="begin"/>
      </w:r>
      <w:r w:rsidRPr="001B740F">
        <w:rPr>
          <w:rFonts w:cstheme="minorHAnsi"/>
          <w:lang w:val="en-US"/>
        </w:rPr>
        <w:instrText xml:space="preserve"> REF _Ref48731889 \h  \* MERGEFORMAT </w:instrText>
      </w:r>
      <w:r w:rsidRPr="008438F2">
        <w:rPr>
          <w:rFonts w:cstheme="minorHAnsi"/>
        </w:rPr>
      </w:r>
      <w:r w:rsidRPr="008438F2">
        <w:rPr>
          <w:rFonts w:cstheme="minorHAnsi"/>
        </w:rPr>
        <w:fldChar w:fldCharType="separate"/>
      </w:r>
      <w:r w:rsidRPr="008438F2">
        <w:rPr>
          <w:rFonts w:eastAsia="Calibri" w:cstheme="minorHAnsi"/>
          <w:lang w:val="en-GB"/>
        </w:rPr>
        <w:t>Korsakovian</w:t>
      </w:r>
      <w:r>
        <w:rPr>
          <w:rFonts w:eastAsia="Calibri" w:cstheme="minorHAnsi"/>
          <w:lang w:val="en-GB"/>
        </w:rPr>
        <w:t xml:space="preserve"> </w:t>
      </w:r>
      <w:r w:rsidRPr="008438F2">
        <w:rPr>
          <w:rFonts w:eastAsia="Calibri" w:cstheme="minorHAnsi"/>
          <w:lang w:val="en-GB"/>
        </w:rPr>
        <w:t>method</w:t>
      </w:r>
      <w:r w:rsidRPr="008438F2">
        <w:rPr>
          <w:rFonts w:cstheme="minorHAnsi"/>
        </w:rPr>
        <w:fldChar w:fldCharType="end"/>
      </w:r>
      <w:r w:rsidRPr="001B740F">
        <w:rPr>
          <w:rFonts w:cstheme="minorHAnsi"/>
          <w:lang w:val="en-US"/>
        </w:rPr>
        <w:t xml:space="preserve"> applies to the official </w:t>
      </w:r>
      <w:r w:rsidRPr="008438F2">
        <w:rPr>
          <w:rFonts w:cstheme="minorHAnsi"/>
          <w:color w:val="0070C0"/>
        </w:rPr>
        <w:lastRenderedPageBreak/>
        <w:fldChar w:fldCharType="begin"/>
      </w:r>
      <w:r w:rsidRPr="001B740F">
        <w:rPr>
          <w:rFonts w:cstheme="minorHAnsi"/>
          <w:color w:val="0070C0"/>
          <w:lang w:val="en-US"/>
        </w:rPr>
        <w:instrText xml:space="preserve"> REF _Ref47870355 \h  \* MERGEFORMAT </w:instrText>
      </w:r>
      <w:r w:rsidRPr="008438F2">
        <w:rPr>
          <w:rFonts w:cstheme="minorHAnsi"/>
          <w:color w:val="0070C0"/>
        </w:rPr>
      </w:r>
      <w:r w:rsidRPr="008438F2">
        <w:rPr>
          <w:rFonts w:cstheme="minorHAnsi"/>
          <w:color w:val="0070C0"/>
        </w:rPr>
        <w:fldChar w:fldCharType="separate"/>
      </w:r>
      <w:r w:rsidRPr="008438F2">
        <w:rPr>
          <w:rFonts w:eastAsia="Calibri" w:cstheme="minorHAnsi"/>
          <w:color w:val="0070C0"/>
          <w:lang w:val="en-GB"/>
        </w:rPr>
        <w:t>homeopathic pharmacopoeia</w:t>
      </w:r>
      <w:r w:rsidRPr="008438F2">
        <w:rPr>
          <w:rFonts w:cstheme="minorHAnsi"/>
          <w:color w:val="0070C0"/>
        </w:rPr>
        <w:fldChar w:fldCharType="end"/>
      </w:r>
      <w:r w:rsidRPr="001B740F">
        <w:rPr>
          <w:rFonts w:cstheme="minorHAnsi"/>
          <w:color w:val="0070C0"/>
          <w:lang w:val="en-US"/>
        </w:rPr>
        <w:t xml:space="preserve"> </w:t>
      </w:r>
      <w:r w:rsidRPr="001B740F">
        <w:rPr>
          <w:rFonts w:cstheme="minorHAnsi"/>
          <w:lang w:val="en-US"/>
        </w:rPr>
        <w:t xml:space="preserve">of the United States and the Brasilian homeopathic pharmacopoeia, whereas the </w:t>
      </w:r>
      <w:r w:rsidRPr="008438F2">
        <w:rPr>
          <w:rFonts w:cstheme="minorHAnsi"/>
        </w:rPr>
        <w:fldChar w:fldCharType="begin"/>
      </w:r>
      <w:r w:rsidRPr="001B740F">
        <w:rPr>
          <w:rFonts w:cstheme="minorHAnsi"/>
          <w:lang w:val="en-US"/>
        </w:rPr>
        <w:instrText xml:space="preserve"> REF _Ref48731913 \h  \* MERGEFORMAT </w:instrText>
      </w:r>
      <w:r w:rsidRPr="008438F2">
        <w:rPr>
          <w:rFonts w:cstheme="minorHAnsi"/>
        </w:rPr>
      </w:r>
      <w:r w:rsidRPr="008438F2">
        <w:rPr>
          <w:rFonts w:cstheme="minorHAnsi"/>
        </w:rPr>
        <w:fldChar w:fldCharType="separate"/>
      </w:r>
      <w:r w:rsidRPr="008438F2">
        <w:rPr>
          <w:rFonts w:eastAsia="Calibri" w:cstheme="minorHAnsi"/>
          <w:lang w:val="en-GB"/>
        </w:rPr>
        <w:t>Hahnemannian method</w:t>
      </w:r>
      <w:r w:rsidRPr="008438F2">
        <w:rPr>
          <w:rFonts w:cstheme="minorHAnsi"/>
        </w:rPr>
        <w:fldChar w:fldCharType="end"/>
      </w:r>
      <w:r w:rsidRPr="001B740F">
        <w:rPr>
          <w:rFonts w:cstheme="minorHAnsi"/>
          <w:lang w:val="en-US"/>
        </w:rPr>
        <w:t xml:space="preserve"> applies to the </w:t>
      </w:r>
      <w:r w:rsidRPr="008438F2">
        <w:rPr>
          <w:rFonts w:cstheme="minorHAnsi"/>
        </w:rPr>
        <w:fldChar w:fldCharType="begin"/>
      </w:r>
      <w:r w:rsidRPr="001B740F">
        <w:rPr>
          <w:rFonts w:cstheme="minorHAnsi"/>
          <w:lang w:val="en-US"/>
        </w:rPr>
        <w:instrText xml:space="preserve"> REF _Ref47870355 \h  \* MERGEFORMAT </w:instrText>
      </w:r>
      <w:r w:rsidRPr="008438F2">
        <w:rPr>
          <w:rFonts w:cstheme="minorHAnsi"/>
        </w:rPr>
      </w:r>
      <w:r w:rsidRPr="008438F2">
        <w:rPr>
          <w:rFonts w:cstheme="minorHAnsi"/>
        </w:rPr>
        <w:fldChar w:fldCharType="separate"/>
      </w:r>
      <w:r w:rsidRPr="008438F2">
        <w:rPr>
          <w:rFonts w:eastAsia="Calibri" w:cstheme="minorHAnsi"/>
          <w:lang w:val="en-GB"/>
        </w:rPr>
        <w:t>homeopathic pharmacopoeia</w:t>
      </w:r>
      <w:r w:rsidRPr="008438F2">
        <w:rPr>
          <w:rFonts w:cstheme="minorHAnsi"/>
        </w:rPr>
        <w:fldChar w:fldCharType="end"/>
      </w:r>
      <w:r w:rsidRPr="001B740F">
        <w:rPr>
          <w:rFonts w:cstheme="minorHAnsi"/>
          <w:lang w:val="en-US"/>
        </w:rPr>
        <w:t xml:space="preserve"> in Europe, it is important to state </w:t>
      </w:r>
      <w:r w:rsidRPr="008438F2">
        <w:rPr>
          <w:rFonts w:eastAsia="Calibri" w:cstheme="minorHAnsi"/>
          <w:lang w:val="en-GB"/>
        </w:rPr>
        <w:t>the pharmacopoeia used for the preparation of investigational product (e.g. the HMP), when reporting on homeopathic intervention studies.</w:t>
      </w:r>
    </w:p>
    <w:p w14:paraId="03F878D3" w14:textId="77777777" w:rsidR="001B740F" w:rsidRPr="001B740F" w:rsidRDefault="001B740F" w:rsidP="001B740F">
      <w:pPr>
        <w:pStyle w:val="Heading3"/>
        <w:rPr>
          <w:rFonts w:asciiTheme="minorHAnsi" w:eastAsia="Calibri" w:hAnsiTheme="minorHAnsi" w:cstheme="minorHAnsi"/>
          <w:b/>
          <w:lang w:val="en-US"/>
        </w:rPr>
      </w:pPr>
      <w:bookmarkStart w:id="108" w:name="_Ref48635775"/>
      <w:bookmarkStart w:id="109" w:name="_Ref43041809"/>
      <w:bookmarkEnd w:id="106"/>
      <w:r w:rsidRPr="005A0120">
        <w:rPr>
          <w:rFonts w:asciiTheme="minorHAnsi" w:eastAsia="Calibri" w:hAnsiTheme="minorHAnsi" w:cstheme="minorHAnsi"/>
          <w:b/>
          <w:lang w:val="en-GB"/>
        </w:rPr>
        <w:t xml:space="preserve">Law of </w:t>
      </w:r>
      <w:r>
        <w:rPr>
          <w:rFonts w:asciiTheme="minorHAnsi" w:eastAsia="Calibri" w:hAnsiTheme="minorHAnsi" w:cstheme="minorHAnsi"/>
          <w:b/>
          <w:lang w:val="en-GB"/>
        </w:rPr>
        <w:t>S</w:t>
      </w:r>
      <w:r w:rsidRPr="005A0120">
        <w:rPr>
          <w:rFonts w:asciiTheme="minorHAnsi" w:eastAsia="Calibri" w:hAnsiTheme="minorHAnsi" w:cstheme="minorHAnsi"/>
          <w:b/>
          <w:lang w:val="en-GB"/>
        </w:rPr>
        <w:t>imilars</w:t>
      </w:r>
      <w:bookmarkEnd w:id="108"/>
    </w:p>
    <w:bookmarkEnd w:id="86"/>
    <w:bookmarkEnd w:id="92"/>
    <w:bookmarkEnd w:id="107"/>
    <w:bookmarkEnd w:id="109"/>
    <w:p w14:paraId="6E3FECF9" w14:textId="77777777" w:rsidR="001B740F" w:rsidRPr="005A0120" w:rsidRDefault="001B740F" w:rsidP="001B740F">
      <w:pPr>
        <w:rPr>
          <w:rFonts w:eastAsia="Calibri" w:cstheme="minorHAnsi"/>
          <w:lang w:val="en-GB"/>
        </w:rPr>
      </w:pPr>
      <w:r w:rsidRPr="005A0120">
        <w:rPr>
          <w:rFonts w:eastAsia="Calibri" w:cstheme="minorHAnsi"/>
          <w:lang w:val="en-GB"/>
        </w:rPr>
        <w:t xml:space="preserve">The principle according to which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t>s</w:t>
      </w:r>
      <w:r w:rsidRPr="005A0120">
        <w:rPr>
          <w:rFonts w:eastAsia="Calibri" w:cstheme="minorHAnsi"/>
          <w:color w:val="0070C0"/>
          <w:lang w:val="en-GB"/>
        </w:rPr>
        <w:fldChar w:fldCharType="end"/>
      </w:r>
      <w:r w:rsidRPr="00625D9B">
        <w:rPr>
          <w:rFonts w:eastAsia="Calibri" w:cstheme="minorHAnsi"/>
          <w:lang w:val="en-GB"/>
        </w:rPr>
        <w:t xml:space="preserve"> are</w:t>
      </w:r>
      <w:r w:rsidRPr="005A0120">
        <w:rPr>
          <w:rFonts w:eastAsia="Calibri" w:cstheme="minorHAnsi"/>
          <w:lang w:val="en-GB"/>
        </w:rPr>
        <w:t xml:space="preserve"> prescribed within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_Ref38121230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homeopathic strategy</w:t>
      </w:r>
      <w:r w:rsidRPr="005A0120">
        <w:rPr>
          <w:rFonts w:eastAsia="Calibri" w:cstheme="minorHAnsi"/>
          <w:color w:val="0070C0"/>
          <w:lang w:val="en-GB"/>
        </w:rPr>
        <w:fldChar w:fldCharType="end"/>
      </w:r>
      <w:r w:rsidRPr="00625D9B">
        <w:rPr>
          <w:rFonts w:eastAsia="Calibri" w:cstheme="minorHAnsi"/>
          <w:lang w:val="en-GB"/>
        </w:rPr>
        <w:t>. It was stated by Samue</w:t>
      </w:r>
      <w:r w:rsidRPr="005A0120">
        <w:rPr>
          <w:rFonts w:eastAsia="Calibri" w:cstheme="minorHAnsi"/>
          <w:lang w:val="en-GB"/>
        </w:rPr>
        <w:t>l Hahnemann, the founder of homeopathy</w:t>
      </w:r>
      <w:r>
        <w:rPr>
          <w:rFonts w:eastAsia="Calibri" w:cstheme="minorHAnsi"/>
          <w:lang w:val="en-GB"/>
        </w:rPr>
        <w:t xml:space="preserve"> in Latin: ‘similia similibus curentur’ (English: Let likes be treated with likes).</w:t>
      </w:r>
      <w:r w:rsidRPr="005A0120">
        <w:rPr>
          <w:rFonts w:eastAsia="Calibri" w:cstheme="minorHAnsi"/>
          <w:lang w:val="en-GB"/>
        </w:rPr>
        <w:t xml:space="preserve"> It consists in the assumption that diseases can be treated with substances that </w:t>
      </w:r>
      <w:r>
        <w:rPr>
          <w:rFonts w:eastAsia="Calibri" w:cstheme="minorHAnsi"/>
          <w:lang w:val="en-GB"/>
        </w:rPr>
        <w:t>in</w:t>
      </w:r>
      <w:r w:rsidRPr="005A0120">
        <w:rPr>
          <w:rFonts w:eastAsia="Calibri" w:cstheme="minorHAnsi"/>
          <w:lang w:val="en-GB"/>
        </w:rPr>
        <w:t xml:space="preserve">duce similar symptoms </w:t>
      </w:r>
      <w:r>
        <w:rPr>
          <w:rFonts w:eastAsia="Calibri" w:cstheme="minorHAnsi"/>
          <w:lang w:val="en-GB"/>
        </w:rPr>
        <w:t>in</w:t>
      </w:r>
      <w:r w:rsidRPr="005A0120">
        <w:rPr>
          <w:rFonts w:eastAsia="Calibri" w:cstheme="minorHAnsi"/>
          <w:lang w:val="en-GB"/>
        </w:rPr>
        <w:t xml:space="preserve"> healthy person</w:t>
      </w:r>
      <w:r>
        <w:rPr>
          <w:rFonts w:eastAsia="Calibri" w:cstheme="minorHAnsi"/>
          <w:lang w:val="en-GB"/>
        </w:rPr>
        <w:t>s</w:t>
      </w:r>
      <w:r w:rsidRPr="005A0120">
        <w:rPr>
          <w:rFonts w:eastAsia="Calibri" w:cstheme="minorHAnsi"/>
          <w:lang w:val="en-GB"/>
        </w:rPr>
        <w:t xml:space="preserve"> (</w:t>
      </w:r>
      <w:r>
        <w:rPr>
          <w:rFonts w:eastAsia="Calibri" w:cstheme="minorHAnsi"/>
          <w:lang w:val="en-GB"/>
        </w:rPr>
        <w:t>e.g.</w:t>
      </w:r>
      <w:r w:rsidRPr="005A0120">
        <w:rPr>
          <w:rFonts w:eastAsia="Calibri" w:cstheme="minorHAnsi"/>
          <w:lang w:val="en-GB"/>
        </w:rPr>
        <w:t xml:space="preserve"> in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_Ref43556566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pathogenetic trials</w:t>
      </w:r>
      <w:r w:rsidRPr="005A0120">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 xml:space="preserve">. This principle accounts </w:t>
      </w:r>
      <w:r w:rsidRPr="005A0120">
        <w:rPr>
          <w:rFonts w:eastAsia="Calibri" w:cstheme="minorHAnsi"/>
          <w:color w:val="000000" w:themeColor="text1"/>
          <w:lang w:val="en-GB"/>
        </w:rPr>
        <w:t xml:space="preserve">for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_Ref38186706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homeopathy</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and </w:t>
      </w:r>
      <w:r w:rsidRPr="00871387">
        <w:rPr>
          <w:rFonts w:eastAsia="Calibri" w:cstheme="minorHAnsi"/>
          <w:color w:val="0070C0"/>
          <w:lang w:val="en-GB"/>
        </w:rPr>
        <w:fldChar w:fldCharType="begin"/>
      </w:r>
      <w:r w:rsidRPr="00E44402">
        <w:rPr>
          <w:rFonts w:eastAsia="Calibri" w:cstheme="minorHAnsi"/>
          <w:color w:val="0070C0"/>
          <w:lang w:val="en-GB"/>
        </w:rPr>
        <w:instrText xml:space="preserve"> REF _Ref48567305 \h  \* MERGEFORMAT </w:instrText>
      </w:r>
      <w:r w:rsidRPr="00871387">
        <w:rPr>
          <w:rFonts w:eastAsia="Calibri" w:cstheme="minorHAnsi"/>
          <w:color w:val="0070C0"/>
          <w:lang w:val="en-GB"/>
        </w:rPr>
      </w:r>
      <w:r w:rsidRPr="00871387">
        <w:rPr>
          <w:rFonts w:eastAsia="Calibri" w:cstheme="minorHAnsi"/>
          <w:color w:val="0070C0"/>
          <w:lang w:val="en-GB"/>
        </w:rPr>
        <w:fldChar w:fldCharType="separate"/>
      </w:r>
      <w:r w:rsidRPr="00E44402">
        <w:rPr>
          <w:rFonts w:eastAsia="Calibri" w:cstheme="minorHAnsi"/>
          <w:color w:val="0070C0"/>
          <w:lang w:val="en-GB"/>
        </w:rPr>
        <w:t>routine homeopathic prescriptions</w:t>
      </w:r>
      <w:r w:rsidRPr="00871387">
        <w:rPr>
          <w:rFonts w:eastAsia="Calibri" w:cstheme="minorHAnsi"/>
          <w:color w:val="0070C0"/>
          <w:lang w:val="en-GB"/>
        </w:rPr>
        <w:fldChar w:fldCharType="end"/>
      </w:r>
      <w:r w:rsidRPr="00625D9B">
        <w:rPr>
          <w:rFonts w:eastAsia="Calibri" w:cstheme="minorHAnsi"/>
          <w:lang w:val="en-GB"/>
        </w:rPr>
        <w:t>.</w:t>
      </w:r>
    </w:p>
    <w:p w14:paraId="257300BF" w14:textId="77777777" w:rsidR="001B740F" w:rsidRPr="00625D9B" w:rsidRDefault="001B740F" w:rsidP="001B740F">
      <w:pPr>
        <w:pStyle w:val="TableNote"/>
        <w:rPr>
          <w:rFonts w:asciiTheme="minorHAnsi" w:hAnsiTheme="minorHAnsi" w:cstheme="minorHAnsi"/>
          <w:bCs/>
          <w:i/>
          <w:color w:val="0070C0"/>
          <w:lang w:val="en-GB"/>
        </w:rPr>
      </w:pPr>
      <w:r w:rsidRPr="00625D9B">
        <w:rPr>
          <w:rFonts w:asciiTheme="minorHAnsi" w:hAnsiTheme="minorHAnsi" w:cstheme="minorHAnsi"/>
          <w:lang w:val="en-GB"/>
        </w:rPr>
        <w:sym w:font="Wingdings" w:char="F0E0"/>
      </w:r>
      <w:r w:rsidRPr="00625D9B">
        <w:rPr>
          <w:rFonts w:asciiTheme="minorHAnsi" w:hAnsiTheme="minorHAnsi" w:cstheme="minorHAnsi"/>
          <w:lang w:val="en-GB"/>
        </w:rPr>
        <w:t xml:space="preserve"> </w:t>
      </w:r>
      <w:r w:rsidRPr="005A0120">
        <w:rPr>
          <w:rFonts w:asciiTheme="minorHAnsi" w:hAnsiTheme="minorHAnsi" w:cstheme="minorHAnsi"/>
          <w:bCs/>
          <w:i/>
          <w:lang w:val="en-GB"/>
        </w:rPr>
        <w:t>back</w:t>
      </w:r>
      <w:r w:rsidRPr="005A0120">
        <w:rPr>
          <w:rFonts w:asciiTheme="minorHAnsi" w:hAnsiTheme="minorHAnsi" w:cstheme="minorHAnsi"/>
          <w:bCs/>
          <w:i/>
          <w:color w:val="000000" w:themeColor="text1"/>
          <w:lang w:val="en-GB"/>
        </w:rPr>
        <w:t xml:space="preserve"> to</w:t>
      </w:r>
      <w:r w:rsidRPr="005A0120">
        <w:rPr>
          <w:rFonts w:asciiTheme="minorHAnsi" w:hAnsiTheme="minorHAnsi" w:cstheme="minorHAnsi"/>
          <w:bCs/>
          <w:i/>
          <w:color w:val="0070C0"/>
          <w:lang w:val="en-GB"/>
        </w:rPr>
        <w:t xml:space="preserve"> </w:t>
      </w:r>
      <w:r w:rsidRPr="005A0120">
        <w:rPr>
          <w:rFonts w:asciiTheme="minorHAnsi" w:hAnsiTheme="minorHAnsi" w:cstheme="minorHAnsi"/>
          <w:bCs/>
          <w:i/>
          <w:color w:val="0070C0"/>
          <w:lang w:val="en-GB"/>
        </w:rPr>
        <w:fldChar w:fldCharType="begin"/>
      </w:r>
      <w:r w:rsidRPr="005A0120">
        <w:rPr>
          <w:rFonts w:asciiTheme="minorHAnsi" w:hAnsiTheme="minorHAnsi" w:cstheme="minorHAnsi"/>
          <w:bCs/>
          <w:i/>
          <w:color w:val="0070C0"/>
          <w:lang w:val="en-GB"/>
        </w:rPr>
        <w:instrText xml:space="preserve"> REF _Ref34319288 \h  \* MERGEFORMAT </w:instrText>
      </w:r>
      <w:r w:rsidRPr="005A0120">
        <w:rPr>
          <w:rFonts w:asciiTheme="minorHAnsi" w:hAnsiTheme="minorHAnsi" w:cstheme="minorHAnsi"/>
          <w:bCs/>
          <w:i/>
          <w:color w:val="0070C0"/>
          <w:lang w:val="en-GB"/>
        </w:rPr>
      </w:r>
      <w:r w:rsidRPr="005A0120">
        <w:rPr>
          <w:rFonts w:asciiTheme="minorHAnsi" w:hAnsiTheme="minorHAnsi" w:cstheme="minorHAnsi"/>
          <w:bCs/>
          <w:i/>
          <w:color w:val="0070C0"/>
          <w:lang w:val="en-GB"/>
        </w:rPr>
        <w:fldChar w:fldCharType="separate"/>
      </w:r>
      <w:r w:rsidRPr="005A0120">
        <w:rPr>
          <w:rFonts w:asciiTheme="minorHAnsi" w:hAnsiTheme="minorHAnsi" w:cstheme="minorHAnsi"/>
          <w:color w:val="0070C0"/>
          <w:lang w:val="en-GB"/>
        </w:rPr>
        <w:t>Extended CONSORT checklist</w:t>
      </w:r>
      <w:r w:rsidRPr="005A0120">
        <w:rPr>
          <w:rFonts w:asciiTheme="minorHAnsi" w:hAnsiTheme="minorHAnsi" w:cstheme="minorHAnsi"/>
          <w:bCs/>
          <w:i/>
          <w:color w:val="0070C0"/>
          <w:lang w:val="en-GB"/>
        </w:rPr>
        <w:fldChar w:fldCharType="end"/>
      </w:r>
    </w:p>
    <w:p w14:paraId="47F075A1" w14:textId="77777777" w:rsidR="001B740F" w:rsidRPr="00625D9B" w:rsidRDefault="001B740F" w:rsidP="001B740F">
      <w:pPr>
        <w:pStyle w:val="TableNote"/>
        <w:rPr>
          <w:rFonts w:asciiTheme="minorHAnsi" w:hAnsiTheme="minorHAnsi" w:cstheme="minorHAnsi"/>
          <w:bCs/>
          <w:i/>
          <w:color w:val="0070C0"/>
          <w:lang w:val="en-GB"/>
        </w:rPr>
      </w:pPr>
      <w:r w:rsidRPr="00625D9B">
        <w:rPr>
          <w:rFonts w:asciiTheme="minorHAnsi" w:hAnsiTheme="minorHAnsi" w:cstheme="minorHAnsi"/>
          <w:lang w:val="en-GB"/>
        </w:rPr>
        <w:sym w:font="Wingdings" w:char="F0E0"/>
      </w:r>
      <w:r w:rsidRPr="00625D9B">
        <w:rPr>
          <w:rFonts w:asciiTheme="minorHAnsi" w:hAnsiTheme="minorHAnsi" w:cstheme="minorHAnsi"/>
          <w:lang w:val="en-GB"/>
        </w:rPr>
        <w:t xml:space="preserve"> </w:t>
      </w:r>
      <w:r w:rsidRPr="005A0120">
        <w:rPr>
          <w:rFonts w:asciiTheme="minorHAnsi" w:hAnsiTheme="minorHAnsi" w:cstheme="minorHAnsi"/>
          <w:bCs/>
          <w:i/>
          <w:lang w:val="en-GB"/>
        </w:rPr>
        <w:t xml:space="preserve">back to </w:t>
      </w:r>
      <w:r w:rsidRPr="005A0120">
        <w:rPr>
          <w:rFonts w:asciiTheme="minorHAnsi" w:hAnsiTheme="minorHAnsi" w:cstheme="minorHAnsi"/>
          <w:bCs/>
          <w:i/>
          <w:color w:val="0070C0"/>
          <w:lang w:val="en-GB"/>
        </w:rPr>
        <w:fldChar w:fldCharType="begin"/>
      </w:r>
      <w:r w:rsidRPr="005A0120">
        <w:rPr>
          <w:rFonts w:asciiTheme="minorHAnsi" w:hAnsiTheme="minorHAnsi" w:cstheme="minorHAnsi"/>
          <w:bCs/>
          <w:i/>
          <w:color w:val="0070C0"/>
          <w:lang w:val="en-GB"/>
        </w:rPr>
        <w:instrText xml:space="preserve"> REF _Ref34308427 \h  \* MERGEFORMAT </w:instrText>
      </w:r>
      <w:r w:rsidRPr="005A0120">
        <w:rPr>
          <w:rFonts w:asciiTheme="minorHAnsi" w:hAnsiTheme="minorHAnsi" w:cstheme="minorHAnsi"/>
          <w:bCs/>
          <w:i/>
          <w:color w:val="0070C0"/>
          <w:lang w:val="en-GB"/>
        </w:rPr>
      </w:r>
      <w:r w:rsidRPr="005A0120">
        <w:rPr>
          <w:rFonts w:asciiTheme="minorHAnsi" w:hAnsiTheme="minorHAnsi" w:cstheme="minorHAnsi"/>
          <w:bCs/>
          <w:i/>
          <w:color w:val="0070C0"/>
          <w:lang w:val="en-GB"/>
        </w:rPr>
        <w:fldChar w:fldCharType="separate"/>
      </w:r>
      <w:r w:rsidRPr="005A0120">
        <w:rPr>
          <w:rFonts w:asciiTheme="minorHAnsi" w:eastAsia="Calibri" w:hAnsiTheme="minorHAnsi" w:cstheme="minorHAnsi"/>
          <w:i/>
          <w:color w:val="0070C0"/>
          <w:lang w:val="en-GB"/>
        </w:rPr>
        <w:t>CATIS Template</w:t>
      </w:r>
      <w:r w:rsidRPr="005A0120">
        <w:rPr>
          <w:rFonts w:asciiTheme="minorHAnsi" w:hAnsiTheme="minorHAnsi" w:cstheme="minorHAnsi"/>
          <w:bCs/>
          <w:i/>
          <w:color w:val="0070C0"/>
          <w:lang w:val="en-GB"/>
        </w:rPr>
        <w:fldChar w:fldCharType="end"/>
      </w:r>
    </w:p>
    <w:p w14:paraId="6EDD7DF2" w14:textId="77777777" w:rsidR="001B740F" w:rsidRPr="005A0120" w:rsidRDefault="001B740F" w:rsidP="001B740F">
      <w:pPr>
        <w:rPr>
          <w:rFonts w:eastAsia="Calibri"/>
          <w:lang w:val="en-GB"/>
        </w:rPr>
      </w:pPr>
    </w:p>
    <w:p w14:paraId="4235B2A9" w14:textId="77777777" w:rsidR="001B740F" w:rsidRDefault="001B740F" w:rsidP="001B740F">
      <w:pPr>
        <w:pStyle w:val="Heading3"/>
        <w:rPr>
          <w:rFonts w:asciiTheme="minorHAnsi" w:eastAsia="Calibri" w:hAnsiTheme="minorHAnsi" w:cstheme="minorHAnsi"/>
          <w:b/>
          <w:lang w:val="en-GB"/>
        </w:rPr>
      </w:pPr>
      <w:bookmarkStart w:id="110" w:name="_Ref47516282"/>
      <w:r w:rsidRPr="005A0120">
        <w:rPr>
          <w:rFonts w:asciiTheme="minorHAnsi" w:eastAsia="Calibri" w:hAnsiTheme="minorHAnsi" w:cstheme="minorHAnsi"/>
          <w:b/>
          <w:lang w:val="en-GB"/>
        </w:rPr>
        <w:t xml:space="preserve">Materia </w:t>
      </w:r>
      <w:r>
        <w:rPr>
          <w:rFonts w:asciiTheme="minorHAnsi" w:eastAsia="Calibri" w:hAnsiTheme="minorHAnsi" w:cstheme="minorHAnsi"/>
          <w:b/>
          <w:lang w:val="en-GB"/>
        </w:rPr>
        <w:t>M</w:t>
      </w:r>
      <w:r w:rsidRPr="005A0120">
        <w:rPr>
          <w:rFonts w:asciiTheme="minorHAnsi" w:eastAsia="Calibri" w:hAnsiTheme="minorHAnsi" w:cstheme="minorHAnsi"/>
          <w:b/>
          <w:lang w:val="en-GB"/>
        </w:rPr>
        <w:t>edica</w:t>
      </w:r>
      <w:bookmarkEnd w:id="110"/>
    </w:p>
    <w:p w14:paraId="2113E014" w14:textId="77777777" w:rsidR="001B740F" w:rsidRPr="001F4EA5" w:rsidRDefault="001B740F" w:rsidP="001B740F">
      <w:pPr>
        <w:rPr>
          <w:rFonts w:eastAsia="Calibri" w:cstheme="minorHAnsi"/>
          <w:color w:val="000000" w:themeColor="text1"/>
          <w:lang w:val="en-GB"/>
        </w:rPr>
      </w:pPr>
      <w:r>
        <w:rPr>
          <w:rFonts w:eastAsia="Calibri"/>
          <w:lang w:val="en-GB"/>
        </w:rPr>
        <w:fldChar w:fldCharType="begin"/>
      </w:r>
      <w:r>
        <w:rPr>
          <w:rFonts w:eastAsia="Calibri" w:cstheme="minorHAnsi"/>
          <w:b/>
          <w:lang w:val="en-GB"/>
        </w:rPr>
        <w:instrText xml:space="preserve"> REF _Ref47516046 \h </w:instrText>
      </w:r>
      <w:r>
        <w:rPr>
          <w:rFonts w:eastAsia="Calibri"/>
          <w:lang w:val="en-GB"/>
        </w:rPr>
      </w:r>
      <w:r>
        <w:rPr>
          <w:rFonts w:eastAsia="Calibri"/>
          <w:lang w:val="en-GB"/>
        </w:rPr>
        <w:fldChar w:fldCharType="separate"/>
      </w:r>
      <w:r>
        <w:rPr>
          <w:rFonts w:eastAsia="Calibri" w:cstheme="minorHAnsi"/>
          <w:b/>
          <w:lang w:val="en-GB"/>
        </w:rPr>
        <w:t>H</w:t>
      </w:r>
      <w:r w:rsidRPr="005A0120">
        <w:rPr>
          <w:rFonts w:eastAsia="Calibri" w:cstheme="minorHAnsi"/>
          <w:b/>
          <w:lang w:val="en-GB"/>
        </w:rPr>
        <w:t>omeopathic textbooks</w:t>
      </w:r>
      <w:r>
        <w:rPr>
          <w:rFonts w:eastAsia="Calibri"/>
          <w:lang w:val="en-GB"/>
        </w:rPr>
        <w:fldChar w:fldCharType="end"/>
      </w:r>
      <w:r>
        <w:rPr>
          <w:rFonts w:eastAsia="Calibri"/>
          <w:lang w:val="en-GB"/>
        </w:rPr>
        <w:t xml:space="preserve"> </w:t>
      </w:r>
      <w:r w:rsidRPr="005A0120">
        <w:rPr>
          <w:rFonts w:eastAsia="Calibri" w:cstheme="minorHAnsi"/>
          <w:lang w:val="en-GB"/>
        </w:rPr>
        <w:t>con</w:t>
      </w:r>
      <w:r>
        <w:rPr>
          <w:rFonts w:eastAsia="Calibri" w:cstheme="minorHAnsi"/>
          <w:lang w:val="en-GB"/>
        </w:rPr>
        <w:t>taining</w:t>
      </w:r>
      <w:r w:rsidRPr="005A0120">
        <w:rPr>
          <w:rFonts w:eastAsia="Calibri" w:cstheme="minorHAnsi"/>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_Ref42081848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indicator symptoms for homeopathic medicines</w:t>
      </w:r>
      <w:r w:rsidRPr="005A0120">
        <w:rPr>
          <w:rFonts w:eastAsia="Calibri" w:cstheme="minorHAnsi"/>
          <w:color w:val="0070C0"/>
          <w:lang w:val="en-GB"/>
        </w:rPr>
        <w:fldChar w:fldCharType="end"/>
      </w:r>
      <w:r w:rsidRPr="00625D9B">
        <w:rPr>
          <w:rFonts w:eastAsia="Calibri" w:cstheme="minorHAnsi"/>
          <w:color w:val="0070C0"/>
          <w:lang w:val="en-GB"/>
        </w:rPr>
        <w:t>,</w:t>
      </w:r>
      <w:r w:rsidRPr="005A0120">
        <w:rPr>
          <w:rFonts w:eastAsia="Calibri" w:cstheme="minorHAnsi"/>
          <w:color w:val="0070C0"/>
          <w:lang w:val="en-GB"/>
        </w:rPr>
        <w:t xml:space="preserve"> </w:t>
      </w:r>
      <w:r w:rsidRPr="005A0120">
        <w:rPr>
          <w:rFonts w:eastAsia="Calibri" w:cstheme="minorHAnsi"/>
          <w:color w:val="000000" w:themeColor="text1"/>
          <w:lang w:val="en-GB"/>
        </w:rPr>
        <w:t xml:space="preserve">which, taken together, form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_Ref43020404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32096">
        <w:rPr>
          <w:rFonts w:eastAsia="Calibri" w:cstheme="minorHAnsi"/>
          <w:color w:val="0070C0"/>
          <w:lang w:val="en-GB"/>
        </w:rPr>
        <w:t>homeopathic drug profile</w:t>
      </w:r>
      <w:r w:rsidRPr="005A0120">
        <w:rPr>
          <w:rFonts w:eastAsia="Calibri" w:cstheme="minorHAnsi"/>
          <w:color w:val="0070C0"/>
          <w:lang w:val="en-GB"/>
        </w:rPr>
        <w:fldChar w:fldCharType="end"/>
      </w:r>
      <w:r w:rsidRPr="00625D9B">
        <w:rPr>
          <w:rFonts w:eastAsia="Calibri" w:cstheme="minorHAnsi"/>
          <w:lang w:val="en-GB"/>
        </w:rPr>
        <w:t>. Sources of these symptoms</w:t>
      </w:r>
      <w:r w:rsidRPr="005A0120">
        <w:rPr>
          <w:rFonts w:eastAsia="Calibri" w:cstheme="minorHAnsi"/>
          <w:lang w:val="en-GB"/>
        </w:rPr>
        <w:t xml:space="preserve"> are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_Ref43556566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pathogenetic trials</w:t>
      </w:r>
      <w:r w:rsidRPr="005A0120">
        <w:rPr>
          <w:rFonts w:eastAsia="Calibri" w:cstheme="minorHAnsi"/>
          <w:color w:val="0070C0"/>
          <w:lang w:val="en-GB"/>
        </w:rPr>
        <w:fldChar w:fldCharType="end"/>
      </w:r>
      <w:r>
        <w:rPr>
          <w:rFonts w:eastAsia="Calibri" w:cstheme="minorHAnsi"/>
          <w:color w:val="0070C0"/>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_Ref43565137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clinical experience from homeopathic physicians</w:t>
      </w:r>
      <w:r w:rsidRPr="005A0120">
        <w:rPr>
          <w:rFonts w:eastAsia="Calibri" w:cstheme="minorHAnsi"/>
          <w:color w:val="0070C0"/>
          <w:lang w:val="en-GB"/>
        </w:rPr>
        <w:fldChar w:fldCharType="end"/>
      </w:r>
      <w:r>
        <w:rPr>
          <w:rFonts w:eastAsia="Calibri" w:cstheme="minorHAnsi"/>
          <w:color w:val="0070C0"/>
          <w:lang w:val="en-GB"/>
        </w:rPr>
        <w:t xml:space="preserve"> </w:t>
      </w:r>
      <w:r w:rsidRPr="00871387">
        <w:rPr>
          <w:rFonts w:eastAsia="Calibri" w:cstheme="minorHAnsi"/>
          <w:color w:val="000000" w:themeColor="text1"/>
          <w:lang w:val="en-GB"/>
        </w:rPr>
        <w:t xml:space="preserve">as well as </w:t>
      </w:r>
      <w:r w:rsidRPr="005A0120">
        <w:rPr>
          <w:rFonts w:eastAsia="Calibri" w:cstheme="minorHAnsi"/>
          <w:lang w:val="en-GB"/>
        </w:rPr>
        <w:t xml:space="preserve">toxicology. The textbooks are used for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_Ref38186706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homeopathy</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and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_Ref38186741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routine homeopathic prescriptions</w:t>
      </w:r>
      <w:r w:rsidRPr="005A0120">
        <w:rPr>
          <w:rFonts w:eastAsia="Calibri" w:cstheme="minorHAnsi"/>
          <w:color w:val="0070C0"/>
          <w:lang w:val="en-GB"/>
        </w:rPr>
        <w:fldChar w:fldCharType="end"/>
      </w:r>
      <w:r>
        <w:rPr>
          <w:rFonts w:eastAsia="Calibri" w:cstheme="minorHAnsi"/>
          <w:color w:val="0070C0"/>
          <w:lang w:val="en-GB"/>
        </w:rPr>
        <w:t xml:space="preserve">. </w:t>
      </w:r>
    </w:p>
    <w:p w14:paraId="12881B36" w14:textId="77777777" w:rsidR="001B740F" w:rsidRDefault="001B740F" w:rsidP="001B740F">
      <w:pPr>
        <w:pStyle w:val="Heading3"/>
        <w:rPr>
          <w:rFonts w:asciiTheme="minorHAnsi" w:eastAsia="Calibri" w:hAnsiTheme="minorHAnsi" w:cstheme="minorHAnsi"/>
          <w:b/>
          <w:lang w:val="en-GB"/>
        </w:rPr>
      </w:pPr>
      <w:bookmarkStart w:id="111" w:name="_Ref47511952"/>
      <w:bookmarkStart w:id="112" w:name="_Ref35183214"/>
      <w:r w:rsidRPr="00663D33">
        <w:rPr>
          <w:rFonts w:asciiTheme="minorHAnsi" w:eastAsia="Calibri" w:hAnsiTheme="minorHAnsi" w:cstheme="minorHAnsi"/>
          <w:b/>
          <w:lang w:val="en-GB"/>
        </w:rPr>
        <w:t>model validity</w:t>
      </w:r>
      <w:bookmarkEnd w:id="111"/>
    </w:p>
    <w:p w14:paraId="0A88A616" w14:textId="77777777" w:rsidR="001B740F" w:rsidRPr="001B740F" w:rsidRDefault="001B740F" w:rsidP="001B740F">
      <w:pPr>
        <w:rPr>
          <w:rFonts w:eastAsia="Calibri" w:cstheme="minorHAnsi"/>
          <w:lang w:val="en-US"/>
        </w:rPr>
      </w:pPr>
      <w:r w:rsidRPr="001B740F">
        <w:rPr>
          <w:rFonts w:eastAsia="Calibri" w:cstheme="minorHAnsi"/>
          <w:lang w:val="en-US"/>
        </w:rPr>
        <w:t xml:space="preserve">The extent to which the design and conduct of a study are concordant with “state of the art” procedures </w:t>
      </w:r>
      <w:r>
        <w:rPr>
          <w:rFonts w:eastAsia="Calibri" w:cstheme="minorHAnsi"/>
        </w:rPr>
        <w:fldChar w:fldCharType="begin"/>
      </w:r>
      <w:r w:rsidR="00FD1CFB" w:rsidRPr="001F7733">
        <w:rPr>
          <w:rFonts w:eastAsia="Calibri" w:cstheme="minorHAnsi"/>
          <w:lang w:val="en-US"/>
        </w:rPr>
        <w:instrText xml:space="preserve"> ADDIN EN.CITE &lt;EndNote&gt;&lt;Cite&gt;&lt;Author&gt;Bornhoft&lt;/Author&gt;&lt;Year&gt;2006&lt;/Year&gt;&lt;RecNum&gt;985&lt;/RecNum&gt;&lt;DisplayText&gt;[18]&lt;/DisplayText&gt;&lt;record&gt;&lt;rec-number&gt;985&lt;/rec-number&gt;&lt;foreign-keys&gt;&lt;key app="EN" db-id="w0sfwprew2sa0tezz2250fscvpz0ppvpeasw" timestamp="1736407846"&gt;985&lt;/key&gt;&lt;/foreign-keys&gt;&lt;ref-type name="Journal Article"&gt;17&lt;/ref-type&gt;&lt;contributors&gt;&lt;authors&gt;&lt;author&gt;Bornhoft, G.&lt;/author&gt;&lt;author&gt;Maxion-Bergemann, S.&lt;/author&gt;&lt;author&gt;Wolf, U.&lt;/author&gt;&lt;author&gt;Kienle, G. S.&lt;/author&gt;&lt;author&gt;Michalsen, A.&lt;/author&gt;&lt;author&gt;Vollmar, H. C.&lt;/author&gt;&lt;author&gt;Gilbertson, S.&lt;/author&gt;&lt;author&gt;Matthiessen, P. F.&lt;/author&gt;&lt;/authors&gt;&lt;/contributors&gt;&lt;auth-address&gt;Witten/Herdecke University, Gerhard-Kienle-Weg 4, Herdecke, Germany. gudrun.bornhoeft@uni-wh.de&lt;/auth-address&gt;&lt;titles&gt;&lt;title&gt;Checklist for the qualitative evaluation of clinical studies with particular focus on external validity and model validity&lt;/title&gt;&lt;secondary-title&gt;BMC Med Res Methodol&lt;/secondary-title&gt;&lt;/titles&gt;&lt;periodical&gt;&lt;full-title&gt;BMC Med Res Methodol&lt;/full-title&gt;&lt;/periodical&gt;&lt;pages&gt;56&lt;/pages&gt;&lt;volume&gt;6&lt;/volume&gt;&lt;keywords&gt;&lt;keyword&gt;Bias (Epidemiology)&lt;/keyword&gt;&lt;keyword&gt;Clinical Trials as Topic/methods/*standards&lt;/keyword&gt;&lt;keyword&gt;Data Interpretation, Statistical&lt;/keyword&gt;&lt;keyword&gt;*Evaluation Studies as Topic&lt;/keyword&gt;&lt;keyword&gt;*Guidelines as Topic&lt;/keyword&gt;&lt;keyword&gt;Humans&lt;/keyword&gt;&lt;keyword&gt;Informed Consent&lt;/keyword&gt;&lt;keyword&gt;Patient Selection&lt;/keyword&gt;&lt;keyword&gt;Quality Control&lt;/keyword&gt;&lt;keyword&gt;Reference Standards&lt;/keyword&gt;&lt;keyword&gt;*Reproducibility of Results&lt;/keyword&gt;&lt;keyword&gt;Research Design&lt;/keyword&gt;&lt;keyword&gt;Selection Bias&lt;/keyword&gt;&lt;keyword&gt;*Treatment Outcome&lt;/keyword&gt;&lt;/keywords&gt;&lt;dates&gt;&lt;year&gt;2006&lt;/year&gt;&lt;pub-dates&gt;&lt;date&gt;Dec 11&lt;/date&gt;&lt;/pub-dates&gt;&lt;/dates&gt;&lt;isbn&gt;1471-2288 (Electronic)&amp;#xD;1471-2288 (Linking)&lt;/isbn&gt;&lt;accession-num&gt;17156475&lt;/accession-num&gt;&lt;urls&gt;&lt;related-urls&gt;&lt;url&gt;https://www.ncbi.nlm.nih.gov/pubmed/17156475&lt;/url&gt;&lt;/related-urls&gt;&lt;/urls&gt;&lt;custom2&gt;PMC1764896&lt;/custom2&gt;&lt;electronic-resource-num&gt;10.1186/1471-2288-6-56&lt;/electronic-resource-num&gt;&lt;/record&gt;&lt;/Cite&gt;&lt;/EndNote&gt;</w:instrText>
      </w:r>
      <w:r>
        <w:rPr>
          <w:rFonts w:eastAsia="Calibri" w:cstheme="minorHAnsi"/>
        </w:rPr>
        <w:fldChar w:fldCharType="separate"/>
      </w:r>
      <w:r w:rsidR="00FD1CFB" w:rsidRPr="00FD1CFB">
        <w:rPr>
          <w:rFonts w:eastAsia="Calibri" w:cstheme="minorHAnsi"/>
          <w:noProof/>
          <w:lang w:val="en-US"/>
        </w:rPr>
        <w:t>[18]</w:t>
      </w:r>
      <w:r>
        <w:rPr>
          <w:rFonts w:eastAsia="Calibri" w:cstheme="minorHAnsi"/>
        </w:rPr>
        <w:fldChar w:fldCharType="end"/>
      </w:r>
      <w:r w:rsidRPr="001B740F">
        <w:rPr>
          <w:rFonts w:eastAsia="Calibri" w:cstheme="minorHAnsi"/>
          <w:lang w:val="en-US"/>
        </w:rPr>
        <w:t xml:space="preserve">. In other words, the degree to which the model (population, intervention, </w:t>
      </w:r>
      <w:proofErr w:type="gramStart"/>
      <w:r w:rsidRPr="001B740F">
        <w:rPr>
          <w:rFonts w:eastAsia="Calibri" w:cstheme="minorHAnsi"/>
          <w:lang w:val="en-US"/>
        </w:rPr>
        <w:t>comparator</w:t>
      </w:r>
      <w:proofErr w:type="gramEnd"/>
      <w:r w:rsidRPr="001B740F">
        <w:rPr>
          <w:rFonts w:eastAsia="Calibri" w:cstheme="minorHAnsi"/>
          <w:lang w:val="en-US"/>
        </w:rPr>
        <w:t xml:space="preserve"> and outcome) tested in an intervention study is </w:t>
      </w:r>
      <w:r w:rsidRPr="00871387">
        <w:rPr>
          <w:rFonts w:eastAsia="Calibri" w:cstheme="minorHAnsi"/>
          <w:color w:val="0070C0"/>
        </w:rPr>
        <w:fldChar w:fldCharType="begin"/>
      </w:r>
      <w:r w:rsidRPr="001B740F">
        <w:rPr>
          <w:rFonts w:eastAsia="Calibri" w:cstheme="minorHAnsi"/>
          <w:color w:val="0070C0"/>
          <w:lang w:val="en-US"/>
        </w:rPr>
        <w:instrText xml:space="preserve"> REF _Ref43560245 \h  \* MERGEFORMAT </w:instrText>
      </w:r>
      <w:r w:rsidRPr="00871387">
        <w:rPr>
          <w:rFonts w:eastAsia="Calibri" w:cstheme="minorHAnsi"/>
          <w:color w:val="0070C0"/>
        </w:rPr>
      </w:r>
      <w:r w:rsidRPr="00871387">
        <w:rPr>
          <w:rFonts w:eastAsia="Calibri" w:cstheme="minorHAnsi"/>
          <w:color w:val="0070C0"/>
        </w:rPr>
        <w:fldChar w:fldCharType="separate"/>
      </w:r>
      <w:r w:rsidRPr="00871387">
        <w:rPr>
          <w:rFonts w:eastAsia="Calibri" w:cstheme="minorHAnsi"/>
          <w:color w:val="0070C0"/>
          <w:lang w:val="en-GB"/>
        </w:rPr>
        <w:t>valid</w:t>
      </w:r>
      <w:r w:rsidRPr="00871387">
        <w:rPr>
          <w:rFonts w:eastAsia="Calibri" w:cstheme="minorHAnsi"/>
          <w:color w:val="0070C0"/>
        </w:rPr>
        <w:fldChar w:fldCharType="end"/>
      </w:r>
      <w:r w:rsidRPr="001B740F">
        <w:rPr>
          <w:rFonts w:eastAsia="Calibri" w:cstheme="minorHAnsi"/>
          <w:color w:val="0070C0"/>
          <w:lang w:val="en-US"/>
        </w:rPr>
        <w:t xml:space="preserve"> </w:t>
      </w:r>
      <w:proofErr w:type="gramStart"/>
      <w:r w:rsidRPr="001B740F">
        <w:rPr>
          <w:rFonts w:eastAsia="Calibri" w:cstheme="minorHAnsi"/>
          <w:lang w:val="en-US"/>
        </w:rPr>
        <w:t>with regard to</w:t>
      </w:r>
      <w:proofErr w:type="gramEnd"/>
      <w:r w:rsidRPr="001B740F">
        <w:rPr>
          <w:rFonts w:eastAsia="Calibri" w:cstheme="minorHAnsi"/>
          <w:lang w:val="en-US"/>
        </w:rPr>
        <w:t xml:space="preserve"> principles and gold standard practice of the investigated intervention. </w:t>
      </w:r>
    </w:p>
    <w:p w14:paraId="375847B3" w14:textId="77777777" w:rsidR="001B740F" w:rsidRPr="00EB1DD0" w:rsidRDefault="001B740F" w:rsidP="001B740F">
      <w:pPr>
        <w:rPr>
          <w:rFonts w:eastAsia="Calibri"/>
          <w:lang w:val="en-GB"/>
        </w:rPr>
      </w:pPr>
    </w:p>
    <w:p w14:paraId="50C37039" w14:textId="77777777" w:rsidR="001B740F" w:rsidRPr="005A0120" w:rsidRDefault="001B740F" w:rsidP="001B740F">
      <w:pPr>
        <w:pStyle w:val="Heading3"/>
        <w:rPr>
          <w:rFonts w:asciiTheme="minorHAnsi" w:eastAsia="Calibri" w:hAnsiTheme="minorHAnsi" w:cstheme="minorHAnsi"/>
          <w:b/>
          <w:lang w:val="en-GB"/>
        </w:rPr>
      </w:pPr>
      <w:bookmarkStart w:id="113" w:name="_Ref47518936"/>
      <w:bookmarkStart w:id="114" w:name="_Ref47519016"/>
      <w:bookmarkStart w:id="115" w:name="_Ref38101951"/>
      <w:bookmarkEnd w:id="112"/>
      <w:r w:rsidRPr="004304A7">
        <w:rPr>
          <w:rFonts w:asciiTheme="minorHAnsi" w:eastAsia="Calibri" w:hAnsiTheme="minorHAnsi" w:cstheme="minorHAnsi"/>
          <w:b/>
          <w:lang w:val="en-GB"/>
        </w:rPr>
        <w:t>o</w:t>
      </w:r>
      <w:bookmarkEnd w:id="113"/>
      <w:r w:rsidRPr="00D453CB">
        <w:rPr>
          <w:rFonts w:asciiTheme="minorHAnsi" w:eastAsia="Calibri" w:hAnsiTheme="minorHAnsi" w:cstheme="minorHAnsi"/>
          <w:b/>
          <w:lang w:val="en-GB"/>
        </w:rPr>
        <w:t>b</w:t>
      </w:r>
      <w:r>
        <w:rPr>
          <w:rFonts w:asciiTheme="minorHAnsi" w:eastAsia="Calibri" w:hAnsiTheme="minorHAnsi" w:cstheme="minorHAnsi"/>
          <w:b/>
          <w:lang w:val="en-GB"/>
        </w:rPr>
        <w:t>stacles to homeopathic cure</w:t>
      </w:r>
      <w:bookmarkEnd w:id="114"/>
    </w:p>
    <w:bookmarkEnd w:id="42"/>
    <w:bookmarkEnd w:id="115"/>
    <w:p w14:paraId="74B51E82" w14:textId="77777777" w:rsidR="001B740F" w:rsidRPr="005A0120" w:rsidRDefault="001B740F" w:rsidP="001B740F">
      <w:pPr>
        <w:rPr>
          <w:rFonts w:cstheme="minorHAnsi"/>
          <w:lang w:val="en-GB"/>
        </w:rPr>
      </w:pPr>
      <w:r>
        <w:rPr>
          <w:rFonts w:eastAsia="Calibri" w:cstheme="minorHAnsi"/>
          <w:lang w:val="en-GB"/>
        </w:rPr>
        <w:t>I</w:t>
      </w:r>
      <w:r w:rsidRPr="00EB1DD0">
        <w:rPr>
          <w:rFonts w:eastAsia="Calibri" w:cstheme="minorHAnsi"/>
          <w:lang w:val="en-GB"/>
        </w:rPr>
        <w:t>n</w:t>
      </w:r>
      <w:r>
        <w:rPr>
          <w:rFonts w:eastAsia="Calibri" w:cstheme="minorHAnsi"/>
          <w:lang w:val="en-GB"/>
        </w:rPr>
        <w:t xml:space="preserve"> </w:t>
      </w:r>
      <w:r w:rsidRPr="00871387">
        <w:rPr>
          <w:rFonts w:eastAsia="Calibri" w:cstheme="minorHAnsi"/>
          <w:color w:val="0070C0"/>
          <w:lang w:val="en-GB"/>
        </w:rPr>
        <w:fldChar w:fldCharType="begin"/>
      </w:r>
      <w:r w:rsidRPr="00871387">
        <w:rPr>
          <w:rFonts w:eastAsia="Calibri" w:cstheme="minorHAnsi"/>
          <w:color w:val="0070C0"/>
          <w:lang w:val="en-GB"/>
        </w:rPr>
        <w:instrText xml:space="preserve"> REF _Ref47516046 \h  \* MERGEFORMAT </w:instrText>
      </w:r>
      <w:r w:rsidRPr="00871387">
        <w:rPr>
          <w:rFonts w:eastAsia="Calibri" w:cstheme="minorHAnsi"/>
          <w:color w:val="0070C0"/>
          <w:lang w:val="en-GB"/>
        </w:rPr>
      </w:r>
      <w:r w:rsidRPr="00871387">
        <w:rPr>
          <w:rFonts w:eastAsia="Calibri" w:cstheme="minorHAnsi"/>
          <w:color w:val="0070C0"/>
          <w:lang w:val="en-GB"/>
        </w:rPr>
        <w:fldChar w:fldCharType="separate"/>
      </w:r>
      <w:r w:rsidRPr="00871387">
        <w:rPr>
          <w:rFonts w:eastAsia="Calibri" w:cstheme="minorHAnsi"/>
          <w:color w:val="0070C0"/>
          <w:lang w:val="en-GB"/>
        </w:rPr>
        <w:t>homeopathic textbooks</w:t>
      </w:r>
      <w:r w:rsidRPr="00871387">
        <w:rPr>
          <w:rFonts w:eastAsia="Calibri" w:cstheme="minorHAnsi"/>
          <w:color w:val="0070C0"/>
          <w:lang w:val="en-GB"/>
        </w:rPr>
        <w:fldChar w:fldCharType="end"/>
      </w:r>
      <w:r w:rsidRPr="00871387">
        <w:rPr>
          <w:rFonts w:eastAsia="Calibri" w:cstheme="minorHAnsi"/>
          <w:color w:val="0070C0"/>
          <w:lang w:val="en-GB"/>
        </w:rPr>
        <w:t xml:space="preserve"> </w:t>
      </w:r>
      <w:r>
        <w:rPr>
          <w:rFonts w:eastAsia="Calibri" w:cstheme="minorHAnsi"/>
          <w:lang w:val="en-GB"/>
        </w:rPr>
        <w:t xml:space="preserve">several obstacles to recover from a disease are described. </w:t>
      </w:r>
      <w:r>
        <w:rPr>
          <w:rFonts w:cstheme="minorHAnsi"/>
          <w:lang w:val="en-GB"/>
        </w:rPr>
        <w:t>The comprise among others any</w:t>
      </w:r>
      <w:r w:rsidRPr="005A0120">
        <w:rPr>
          <w:rFonts w:cstheme="minorHAnsi"/>
          <w:lang w:val="en-GB"/>
        </w:rPr>
        <w:t xml:space="preserve"> potential stressors to the human organism, such as lack of sleep</w:t>
      </w:r>
      <w:r>
        <w:rPr>
          <w:rFonts w:cstheme="minorHAnsi"/>
          <w:lang w:val="en-GB"/>
        </w:rPr>
        <w:t>, extreme temperatures or</w:t>
      </w:r>
      <w:r w:rsidRPr="005A0120">
        <w:rPr>
          <w:rFonts w:cstheme="minorHAnsi"/>
          <w:lang w:val="en-GB"/>
        </w:rPr>
        <w:t xml:space="preserve"> overwork</w:t>
      </w:r>
      <w:r>
        <w:rPr>
          <w:rFonts w:cstheme="minorHAnsi"/>
          <w:lang w:val="en-GB"/>
        </w:rPr>
        <w:t xml:space="preserve">. Contrary to </w:t>
      </w:r>
      <w:r w:rsidRPr="00871387">
        <w:rPr>
          <w:rFonts w:cstheme="minorHAnsi"/>
          <w:color w:val="0070C0"/>
          <w:lang w:val="en-GB"/>
        </w:rPr>
        <w:fldChar w:fldCharType="begin"/>
      </w:r>
      <w:r w:rsidRPr="00871387">
        <w:rPr>
          <w:rFonts w:cstheme="minorHAnsi"/>
          <w:color w:val="0070C0"/>
          <w:lang w:val="en-GB"/>
        </w:rPr>
        <w:instrText xml:space="preserve"> REF _Ref47519962 \h  \* MERGEFORMAT </w:instrText>
      </w:r>
      <w:r w:rsidRPr="00871387">
        <w:rPr>
          <w:rFonts w:cstheme="minorHAnsi"/>
          <w:color w:val="0070C0"/>
          <w:lang w:val="en-GB"/>
        </w:rPr>
      </w:r>
      <w:r w:rsidRPr="00871387">
        <w:rPr>
          <w:rFonts w:cstheme="minorHAnsi"/>
          <w:color w:val="0070C0"/>
          <w:lang w:val="en-GB"/>
        </w:rPr>
        <w:fldChar w:fldCharType="separate"/>
      </w:r>
      <w:r w:rsidRPr="00871387">
        <w:rPr>
          <w:rFonts w:ascii="Calibri" w:hAnsi="Calibri" w:cs="Calibri"/>
          <w:bCs/>
          <w:color w:val="0070C0"/>
          <w:lang w:val="en-GB"/>
        </w:rPr>
        <w:t>antidotes to homeopathic prescriptions</w:t>
      </w:r>
      <w:r w:rsidRPr="00871387">
        <w:rPr>
          <w:rFonts w:cstheme="minorHAnsi"/>
          <w:color w:val="0070C0"/>
          <w:lang w:val="en-GB"/>
        </w:rPr>
        <w:fldChar w:fldCharType="end"/>
      </w:r>
      <w:r w:rsidRPr="00871387">
        <w:rPr>
          <w:rFonts w:cstheme="minorHAnsi"/>
          <w:color w:val="0070C0"/>
          <w:lang w:val="en-GB"/>
        </w:rPr>
        <w:t xml:space="preserve"> </w:t>
      </w:r>
      <w:r>
        <w:rPr>
          <w:rFonts w:cstheme="minorHAnsi"/>
          <w:lang w:val="en-GB"/>
        </w:rPr>
        <w:t>these universal obstacles to recovery are difficult to assess within intervention studies and are rather subject to qualitative research or mixed-method research approaches.</w:t>
      </w:r>
    </w:p>
    <w:p w14:paraId="63605F54" w14:textId="77777777" w:rsidR="001B740F" w:rsidRPr="005A0120" w:rsidRDefault="001B740F" w:rsidP="001B740F">
      <w:pPr>
        <w:pStyle w:val="Heading3"/>
        <w:rPr>
          <w:rFonts w:asciiTheme="minorHAnsi" w:eastAsia="Calibri" w:hAnsiTheme="minorHAnsi" w:cstheme="minorHAnsi"/>
          <w:b/>
          <w:lang w:val="en-GB"/>
        </w:rPr>
      </w:pPr>
      <w:bookmarkStart w:id="116" w:name="_Ref48571418"/>
      <w:bookmarkStart w:id="117" w:name="_Ref43731956"/>
      <w:bookmarkStart w:id="118" w:name="_Ref35181815"/>
      <w:bookmarkStart w:id="119" w:name="_Ref34747306"/>
      <w:r w:rsidRPr="00E626F4">
        <w:rPr>
          <w:rFonts w:asciiTheme="minorHAnsi" w:eastAsia="Calibri" w:hAnsiTheme="minorHAnsi" w:cstheme="minorHAnsi"/>
          <w:b/>
          <w:lang w:val="en-GB"/>
        </w:rPr>
        <w:t>Organon of Rational Therapeutics</w:t>
      </w:r>
      <w:bookmarkEnd w:id="116"/>
    </w:p>
    <w:p w14:paraId="03360E55" w14:textId="77777777" w:rsidR="001B740F" w:rsidRDefault="001B740F" w:rsidP="001B740F">
      <w:pPr>
        <w:rPr>
          <w:rFonts w:eastAsia="Calibri" w:cstheme="minorHAnsi"/>
          <w:lang w:val="en-GB"/>
        </w:rPr>
      </w:pPr>
      <w:r w:rsidRPr="005A0120">
        <w:rPr>
          <w:rFonts w:eastAsia="Calibri" w:cstheme="minorHAnsi"/>
          <w:lang w:val="en-GB"/>
        </w:rPr>
        <w:t xml:space="preserve">The book within which Samuel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_Ref43041786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Hahnemann</w:t>
      </w:r>
      <w:r w:rsidRPr="005A0120">
        <w:rPr>
          <w:rFonts w:eastAsia="Calibri" w:cstheme="minorHAnsi"/>
          <w:color w:val="0070C0"/>
          <w:lang w:val="en-GB"/>
        </w:rPr>
        <w:fldChar w:fldCharType="end"/>
      </w:r>
      <w:r w:rsidRPr="00625D9B">
        <w:rPr>
          <w:rFonts w:eastAsia="Calibri" w:cstheme="minorHAnsi"/>
          <w:lang w:val="en-GB"/>
        </w:rPr>
        <w:t xml:space="preserve">, the founder 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_Ref42083514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homeopathy</w:t>
      </w:r>
      <w:r w:rsidRPr="005A0120">
        <w:rPr>
          <w:rFonts w:eastAsia="Calibri" w:cstheme="minorHAnsi"/>
          <w:color w:val="0070C0"/>
          <w:lang w:val="en-GB"/>
        </w:rPr>
        <w:fldChar w:fldCharType="end"/>
      </w:r>
      <w:r w:rsidRPr="00625D9B">
        <w:rPr>
          <w:rFonts w:eastAsia="Calibri" w:cstheme="minorHAnsi"/>
          <w:lang w:val="en-GB"/>
        </w:rPr>
        <w:t>, constituted the code and principles for the correct preparation</w:t>
      </w:r>
      <w:r>
        <w:rPr>
          <w:rFonts w:eastAsia="Calibri" w:cstheme="minorHAnsi"/>
          <w:lang w:val="en-GB"/>
        </w:rPr>
        <w:t>, selection</w:t>
      </w:r>
      <w:r w:rsidRPr="00625D9B">
        <w:rPr>
          <w:rFonts w:eastAsia="Calibri" w:cstheme="minorHAnsi"/>
          <w:lang w:val="en-GB"/>
        </w:rPr>
        <w:t xml:space="preserve"> and application 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s</w:t>
      </w:r>
      <w:r w:rsidRPr="005A0120">
        <w:rPr>
          <w:rFonts w:eastAsia="Calibri" w:cstheme="minorHAnsi"/>
          <w:lang w:val="en-GB"/>
        </w:rPr>
        <w:t xml:space="preserve">. The book is organised in aphorisms, which state the theoretical framework and the practical </w:t>
      </w:r>
      <w:r>
        <w:rPr>
          <w:rFonts w:eastAsia="Calibri" w:cstheme="minorHAnsi"/>
          <w:lang w:val="en-GB"/>
        </w:rPr>
        <w:t>application</w:t>
      </w:r>
      <w:r w:rsidRPr="005A0120">
        <w:rPr>
          <w:rFonts w:eastAsia="Calibri" w:cstheme="minorHAnsi"/>
          <w:lang w:val="en-GB"/>
        </w:rPr>
        <w:t xml:space="preserve"> 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_Ref42083514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homeopathy</w:t>
      </w:r>
      <w:r w:rsidRPr="005A0120">
        <w:rPr>
          <w:rFonts w:eastAsia="Calibri" w:cstheme="minorHAnsi"/>
          <w:color w:val="0070C0"/>
          <w:lang w:val="en-GB"/>
        </w:rPr>
        <w:fldChar w:fldCharType="end"/>
      </w:r>
      <w:r w:rsidRPr="00625D9B">
        <w:rPr>
          <w:rFonts w:eastAsia="Calibri" w:cstheme="minorHAnsi"/>
          <w:lang w:val="en-GB"/>
        </w:rPr>
        <w:t xml:space="preserve">. </w:t>
      </w:r>
      <w:r w:rsidRPr="005A0120">
        <w:rPr>
          <w:rFonts w:eastAsia="Calibri" w:cstheme="minorHAnsi"/>
          <w:lang w:val="en-GB"/>
        </w:rPr>
        <w:t xml:space="preserve">The first edition was published in 1810. From the second edition onwards, the name was changed into </w:t>
      </w:r>
      <w:r w:rsidRPr="00871387">
        <w:rPr>
          <w:rFonts w:eastAsia="Calibri" w:cstheme="minorHAnsi"/>
          <w:color w:val="0070C0"/>
          <w:lang w:val="en-GB"/>
        </w:rPr>
        <w:fldChar w:fldCharType="begin"/>
      </w:r>
      <w:r w:rsidRPr="00871387">
        <w:rPr>
          <w:rFonts w:eastAsia="Calibri" w:cstheme="minorHAnsi"/>
          <w:color w:val="0070C0"/>
          <w:lang w:val="en-GB"/>
        </w:rPr>
        <w:instrText xml:space="preserve"> REF _Ref47365896 \h  \* MERGEFORMAT </w:instrText>
      </w:r>
      <w:r w:rsidRPr="00871387">
        <w:rPr>
          <w:rFonts w:eastAsia="Calibri" w:cstheme="minorHAnsi"/>
          <w:color w:val="0070C0"/>
          <w:lang w:val="en-GB"/>
        </w:rPr>
      </w:r>
      <w:r w:rsidRPr="00871387">
        <w:rPr>
          <w:rFonts w:eastAsia="Calibri" w:cstheme="minorHAnsi"/>
          <w:color w:val="0070C0"/>
          <w:lang w:val="en-GB"/>
        </w:rPr>
        <w:fldChar w:fldCharType="separate"/>
      </w:r>
      <w:r w:rsidRPr="00871387">
        <w:rPr>
          <w:rFonts w:eastAsia="Calibri" w:cstheme="minorHAnsi"/>
          <w:color w:val="0070C0"/>
          <w:lang w:val="en-GB"/>
        </w:rPr>
        <w:t>Organon of the Art of Healing</w:t>
      </w:r>
      <w:r w:rsidRPr="00871387">
        <w:rPr>
          <w:rFonts w:eastAsia="Calibri" w:cstheme="minorHAnsi"/>
          <w:color w:val="0070C0"/>
          <w:lang w:val="en-GB"/>
        </w:rPr>
        <w:fldChar w:fldCharType="end"/>
      </w:r>
      <w:r w:rsidRPr="00625D9B">
        <w:rPr>
          <w:rFonts w:eastAsia="Calibri" w:cstheme="minorHAnsi"/>
          <w:lang w:val="en-GB"/>
        </w:rPr>
        <w:t xml:space="preserve">. A total of 6 editions </w:t>
      </w:r>
      <w:r>
        <w:rPr>
          <w:rFonts w:eastAsia="Calibri" w:cstheme="minorHAnsi"/>
          <w:lang w:val="en-GB"/>
        </w:rPr>
        <w:t>were</w:t>
      </w:r>
      <w:r w:rsidRPr="00625D9B">
        <w:rPr>
          <w:rFonts w:eastAsia="Calibri" w:cstheme="minorHAnsi"/>
          <w:lang w:val="en-GB"/>
        </w:rPr>
        <w:t xml:space="preserve"> published.</w:t>
      </w:r>
    </w:p>
    <w:p w14:paraId="4BD08D2C" w14:textId="77777777" w:rsidR="001B740F" w:rsidRPr="00871387" w:rsidRDefault="001B740F" w:rsidP="001B740F">
      <w:pPr>
        <w:rPr>
          <w:rFonts w:eastAsia="Calibri" w:cstheme="minorHAnsi"/>
          <w:lang w:val="en-GB"/>
        </w:rPr>
      </w:pPr>
    </w:p>
    <w:p w14:paraId="1AC4B6F7" w14:textId="77777777" w:rsidR="001B740F" w:rsidRPr="005A0120" w:rsidRDefault="001B740F" w:rsidP="001B740F">
      <w:pPr>
        <w:pStyle w:val="Heading3"/>
        <w:rPr>
          <w:rFonts w:asciiTheme="minorHAnsi" w:eastAsia="Calibri" w:hAnsiTheme="minorHAnsi" w:cstheme="minorHAnsi"/>
          <w:b/>
          <w:lang w:val="en-GB"/>
        </w:rPr>
      </w:pPr>
      <w:bookmarkStart w:id="120" w:name="_Ref38128017"/>
      <w:bookmarkStart w:id="121" w:name="_Ref38102526"/>
      <w:bookmarkEnd w:id="117"/>
      <w:r w:rsidRPr="005A0120">
        <w:rPr>
          <w:rFonts w:asciiTheme="minorHAnsi" w:eastAsia="Calibri" w:hAnsiTheme="minorHAnsi" w:cstheme="minorHAnsi"/>
          <w:b/>
          <w:lang w:val="en-GB"/>
        </w:rPr>
        <w:t>permitted changes to the homeopathic intervention</w:t>
      </w:r>
      <w:bookmarkEnd w:id="120"/>
    </w:p>
    <w:p w14:paraId="07ABF461" w14:textId="77777777" w:rsidR="001B740F" w:rsidRPr="005A0120" w:rsidRDefault="001B740F" w:rsidP="001B740F">
      <w:pPr>
        <w:rPr>
          <w:rFonts w:eastAsia="Calibri" w:cstheme="minorHAnsi"/>
          <w:lang w:val="en-GB"/>
        </w:rPr>
      </w:pPr>
      <w:r w:rsidRPr="005A0120">
        <w:rPr>
          <w:rFonts w:eastAsia="Calibri" w:cstheme="minorHAnsi"/>
          <w:lang w:val="en-GB"/>
        </w:rPr>
        <w:t xml:space="preserve">Homeopathic treatment may comprise more than one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_Ref42341216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consultation</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(especially for chronic conditions). For many</w:t>
      </w:r>
      <w:r w:rsidRPr="005A0120">
        <w:rPr>
          <w:rFonts w:eastAsia="Calibri" w:cstheme="minorHAnsi"/>
          <w:color w:val="0070C0"/>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_Ref38124190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prescribing strategies</w:t>
      </w:r>
      <w:r w:rsidRPr="005A0120">
        <w:rPr>
          <w:rFonts w:eastAsia="Calibri" w:cstheme="minorHAnsi"/>
          <w:color w:val="0070C0"/>
          <w:lang w:val="en-GB"/>
        </w:rPr>
        <w:fldChar w:fldCharType="end"/>
      </w:r>
      <w:r w:rsidRPr="00625D9B">
        <w:rPr>
          <w:rFonts w:eastAsia="Calibri" w:cstheme="minorHAnsi"/>
          <w:lang w:val="en-GB"/>
        </w:rPr>
        <w:t xml:space="preserve"> and especially for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_Ref38186706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individualised homeopathy</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a change of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_Ref42323136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bCs/>
          <w:color w:val="0070C0"/>
          <w:lang w:val="en-GB"/>
        </w:rPr>
        <w:t>indicated homeopathic medicine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is often needed when re-assessing the </w:t>
      </w:r>
      <w:r w:rsidRPr="005A0120">
        <w:rPr>
          <w:rFonts w:eastAsia="Calibri" w:cstheme="minorHAnsi"/>
          <w:lang w:val="en-GB"/>
        </w:rPr>
        <w:lastRenderedPageBreak/>
        <w:t xml:space="preserve">patient and condition during the follow-up consultations. In order to assess concordance with homeopathic practice (model validity), it should be reported within clinical studies whether the intervention was flexible concerning the choice of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lang w:val="en-GB"/>
        </w:rPr>
        <w:t xml:space="preserve">, its dosage,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_Ref38127249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potency and scale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or not. That is to say, it should be reported, if changes to the homeopathic intervention were permitted within the study or not and, if permitted, when and how many times they were permitted.</w:t>
      </w:r>
    </w:p>
    <w:p w14:paraId="6ACAEE20" w14:textId="77777777" w:rsidR="001B740F" w:rsidRPr="005A0120" w:rsidRDefault="001B740F" w:rsidP="001B740F">
      <w:pPr>
        <w:rPr>
          <w:rFonts w:eastAsia="Calibri"/>
          <w:lang w:val="en-GB"/>
        </w:rPr>
      </w:pPr>
    </w:p>
    <w:p w14:paraId="061E2702" w14:textId="77777777" w:rsidR="001B740F" w:rsidRPr="005A0120" w:rsidRDefault="001B740F" w:rsidP="001B740F">
      <w:pPr>
        <w:pStyle w:val="Heading3"/>
        <w:rPr>
          <w:rFonts w:asciiTheme="minorHAnsi" w:eastAsia="Calibri" w:hAnsiTheme="minorHAnsi" w:cstheme="minorHAnsi"/>
          <w:b/>
          <w:lang w:val="en-GB"/>
        </w:rPr>
      </w:pPr>
      <w:bookmarkStart w:id="122" w:name="_Ref38194342"/>
      <w:r w:rsidRPr="005A0120">
        <w:rPr>
          <w:rFonts w:asciiTheme="minorHAnsi" w:eastAsia="Calibri" w:hAnsiTheme="minorHAnsi" w:cstheme="minorHAnsi"/>
          <w:b/>
          <w:lang w:val="en-GB"/>
        </w:rPr>
        <w:t>permitted changes to the intervention</w:t>
      </w:r>
      <w:bookmarkEnd w:id="122"/>
    </w:p>
    <w:p w14:paraId="4DCB220F" w14:textId="77777777" w:rsidR="001B740F" w:rsidRPr="005A0120" w:rsidRDefault="001B740F" w:rsidP="001B740F">
      <w:pPr>
        <w:rPr>
          <w:rFonts w:eastAsia="Calibri" w:cstheme="minorHAnsi"/>
          <w:lang w:val="en-GB"/>
        </w:rPr>
      </w:pPr>
      <w:r w:rsidRPr="005A0120">
        <w:rPr>
          <w:rFonts w:eastAsia="Calibri" w:cstheme="minorHAnsi"/>
          <w:lang w:val="en-GB"/>
        </w:rPr>
        <w:t xml:space="preserve">The permission of changes in dosage or application frequency of the intervention as well as possible changes of the type of intervention describe the flexibility of the intervention: a strict protocol or regimen of the intervention, as often applied within clinical trials, does not always comply with the intervention as it is used in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_Ref43554364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routine practice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or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_Ref43554152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usual care</w:t>
      </w:r>
      <w:r w:rsidRPr="005A0120">
        <w:rPr>
          <w:rFonts w:eastAsia="Calibri" w:cstheme="minorHAnsi"/>
          <w:color w:val="0070C0"/>
          <w:lang w:val="en-GB"/>
        </w:rPr>
        <w:fldChar w:fldCharType="end"/>
      </w:r>
      <w:r w:rsidRPr="00625D9B">
        <w:rPr>
          <w:rFonts w:eastAsia="Calibri" w:cstheme="minorHAnsi"/>
          <w:lang w:val="en-GB"/>
        </w:rPr>
        <w:t xml:space="preserve">. Thus, using a strict protocol in clinical investigations may reduce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_Ref43553984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clinical relevance</w:t>
      </w:r>
      <w:r w:rsidRPr="005A0120">
        <w:rPr>
          <w:rFonts w:eastAsia="Calibri" w:cstheme="minorHAnsi"/>
          <w:color w:val="0070C0"/>
          <w:lang w:val="en-GB"/>
        </w:rPr>
        <w:fldChar w:fldCharType="end"/>
      </w:r>
      <w:r w:rsidRPr="00625D9B">
        <w:rPr>
          <w:rFonts w:eastAsia="Calibri" w:cstheme="minorHAnsi"/>
          <w:lang w:val="en-GB"/>
        </w:rPr>
        <w:t xml:space="preserve">, whereas permission of changes to the intervention, such as dosage- or frequency changes may better reflect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_Ref43554152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usual care</w:t>
      </w:r>
      <w:r w:rsidRPr="005A0120">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 xml:space="preserve"> In order to assess clinical relevance of the study results, it is important to know, whether changes to the intervention were permitted or not.</w:t>
      </w:r>
    </w:p>
    <w:p w14:paraId="04E68B58" w14:textId="77777777" w:rsidR="001B740F" w:rsidRPr="005A0120" w:rsidRDefault="001B740F" w:rsidP="001B740F">
      <w:pPr>
        <w:rPr>
          <w:rFonts w:eastAsia="Calibri"/>
          <w:lang w:val="en-GB"/>
        </w:rPr>
      </w:pPr>
    </w:p>
    <w:p w14:paraId="1B7C660B" w14:textId="77777777" w:rsidR="001B740F" w:rsidRPr="005A0120" w:rsidRDefault="001B740F" w:rsidP="001B740F">
      <w:pPr>
        <w:pStyle w:val="Heading3"/>
        <w:rPr>
          <w:rFonts w:asciiTheme="minorHAnsi" w:eastAsia="Calibri" w:hAnsiTheme="minorHAnsi" w:cstheme="minorHAnsi"/>
          <w:b/>
          <w:lang w:val="en-GB"/>
        </w:rPr>
      </w:pPr>
      <w:bookmarkStart w:id="123" w:name="_Ref42339270"/>
      <w:r w:rsidRPr="005A0120">
        <w:rPr>
          <w:rFonts w:asciiTheme="minorHAnsi" w:eastAsia="Calibri" w:hAnsiTheme="minorHAnsi" w:cstheme="minorHAnsi"/>
          <w:b/>
          <w:lang w:val="en-GB"/>
        </w:rPr>
        <w:t>per protocol</w:t>
      </w:r>
      <w:bookmarkEnd w:id="121"/>
      <w:bookmarkEnd w:id="123"/>
    </w:p>
    <w:p w14:paraId="0E637AE2" w14:textId="77777777" w:rsidR="001B740F" w:rsidRPr="005A0120" w:rsidRDefault="001B740F" w:rsidP="001B740F">
      <w:pPr>
        <w:rPr>
          <w:rFonts w:eastAsia="Calibri" w:cstheme="minorHAnsi"/>
          <w:lang w:val="en-GB"/>
        </w:rPr>
      </w:pPr>
      <w:r w:rsidRPr="005A0120">
        <w:rPr>
          <w:rFonts w:eastAsia="Calibri" w:cstheme="minorHAnsi"/>
          <w:lang w:val="en-GB"/>
        </w:rPr>
        <w:t xml:space="preserve">While an analysis according to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_Ref42338934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intention</w:t>
      </w:r>
      <w:r>
        <w:rPr>
          <w:rFonts w:eastAsia="Calibri" w:cstheme="minorHAnsi"/>
          <w:color w:val="0070C0"/>
          <w:lang w:val="en-GB"/>
        </w:rPr>
        <w:t>-</w:t>
      </w:r>
      <w:r w:rsidRPr="005A0120">
        <w:rPr>
          <w:rFonts w:eastAsia="Calibri" w:cstheme="minorHAnsi"/>
          <w:color w:val="0070C0"/>
          <w:lang w:val="en-GB"/>
        </w:rPr>
        <w:t>to</w:t>
      </w:r>
      <w:r>
        <w:rPr>
          <w:rFonts w:eastAsia="Calibri" w:cstheme="minorHAnsi"/>
          <w:color w:val="0070C0"/>
          <w:lang w:val="en-GB"/>
        </w:rPr>
        <w:t>-</w:t>
      </w:r>
      <w:r w:rsidRPr="005A0120">
        <w:rPr>
          <w:rFonts w:eastAsia="Calibri" w:cstheme="minorHAnsi"/>
          <w:color w:val="0070C0"/>
          <w:lang w:val="en-GB"/>
        </w:rPr>
        <w:t>treat</w:t>
      </w:r>
      <w:r w:rsidRPr="005A0120">
        <w:rPr>
          <w:rFonts w:eastAsia="Calibri" w:cstheme="minorHAnsi"/>
          <w:color w:val="0070C0"/>
          <w:lang w:val="en-GB"/>
        </w:rPr>
        <w:fldChar w:fldCharType="end"/>
      </w:r>
      <w:r>
        <w:rPr>
          <w:rFonts w:eastAsia="Calibri" w:cstheme="minorHAnsi"/>
          <w:lang w:val="en-GB"/>
        </w:rPr>
        <w:t xml:space="preserve"> (</w:t>
      </w:r>
      <w:r w:rsidRPr="00625D9B">
        <w:rPr>
          <w:rFonts w:eastAsia="Calibri" w:cstheme="minorHAnsi"/>
          <w:lang w:val="en-GB"/>
        </w:rPr>
        <w:t>ITT</w:t>
      </w:r>
      <w:r>
        <w:rPr>
          <w:rFonts w:eastAsia="Calibri" w:cstheme="minorHAnsi"/>
          <w:lang w:val="en-GB"/>
        </w:rPr>
        <w:t>)</w:t>
      </w:r>
      <w:r w:rsidRPr="00625D9B">
        <w:rPr>
          <w:rFonts w:eastAsia="Calibri" w:cstheme="minorHAnsi"/>
          <w:lang w:val="en-GB"/>
        </w:rPr>
        <w:t xml:space="preserve"> principle aims to preserve the original randomization and to avoid potent</w:t>
      </w:r>
      <w:r w:rsidRPr="005A0120">
        <w:rPr>
          <w:rFonts w:eastAsia="Calibri" w:cstheme="minorHAnsi"/>
          <w:lang w:val="en-GB"/>
        </w:rPr>
        <w:t>ial bias due to exclusion of patients, the aim of a per-protocol (PP) analysis is to identify a treatment effect which would occur under optimal conditions; i.e. to answer the question: what is the effect if patients are fully compliant (fully adhered to the intervention)? Therefore, some patients (from the full analysis set/ ITT-analysis) need to be excluded from the population used for the PP analysis (PP population).</w:t>
      </w:r>
    </w:p>
    <w:p w14:paraId="196DDD23" w14:textId="77777777" w:rsidR="001B740F" w:rsidRPr="007218A9" w:rsidRDefault="001B740F" w:rsidP="001B740F">
      <w:pPr>
        <w:pStyle w:val="Heading3"/>
        <w:rPr>
          <w:rFonts w:asciiTheme="minorHAnsi" w:eastAsia="Calibri" w:hAnsiTheme="minorHAnsi" w:cstheme="minorHAnsi"/>
          <w:b/>
          <w:lang w:val="en-GB"/>
        </w:rPr>
      </w:pPr>
      <w:bookmarkStart w:id="124" w:name="_Ref38126898"/>
      <w:r w:rsidRPr="00625D9B">
        <w:rPr>
          <w:rFonts w:asciiTheme="minorHAnsi" w:eastAsia="Calibri" w:hAnsiTheme="minorHAnsi" w:cstheme="minorHAnsi"/>
          <w:b/>
          <w:lang w:val="en-GB"/>
        </w:rPr>
        <w:t>p</w:t>
      </w:r>
      <w:r w:rsidRPr="005A0120">
        <w:rPr>
          <w:rFonts w:asciiTheme="minorHAnsi" w:eastAsia="Calibri" w:hAnsiTheme="minorHAnsi" w:cstheme="minorHAnsi"/>
          <w:b/>
          <w:lang w:val="en-GB"/>
        </w:rPr>
        <w:t>harmacopoeia</w:t>
      </w:r>
    </w:p>
    <w:p w14:paraId="26C94190" w14:textId="77777777" w:rsidR="001B740F" w:rsidRPr="001F4EA5" w:rsidRDefault="001B740F" w:rsidP="001B740F">
      <w:pPr>
        <w:rPr>
          <w:rFonts w:eastAsia="Calibri" w:cstheme="minorHAnsi"/>
          <w:lang w:val="en-GB"/>
        </w:rPr>
      </w:pPr>
      <w:r w:rsidRPr="007218A9">
        <w:rPr>
          <w:rFonts w:eastAsia="Calibri" w:cstheme="minorHAnsi"/>
          <w:lang w:val="en-GB"/>
        </w:rPr>
        <w:t>The official compendium of medicines</w:t>
      </w:r>
      <w:r w:rsidRPr="00602DA9">
        <w:rPr>
          <w:rFonts w:eastAsia="Calibri" w:cstheme="minorHAnsi"/>
          <w:lang w:val="en-US"/>
        </w:rPr>
        <w:t xml:space="preserve">, </w:t>
      </w:r>
      <w:r w:rsidRPr="00602DA9">
        <w:rPr>
          <w:rFonts w:cstheme="minorHAnsi"/>
          <w:color w:val="202122"/>
          <w:shd w:val="clear" w:color="auto" w:fill="FFFFFF"/>
          <w:lang w:val="en-US"/>
        </w:rPr>
        <w:t>published by the authority of a government or a medical or pharmaceutical society</w:t>
      </w:r>
      <w:r w:rsidRPr="00602DA9">
        <w:rPr>
          <w:rFonts w:eastAsia="Calibri" w:cstheme="minorHAnsi"/>
          <w:lang w:val="en-US"/>
        </w:rPr>
        <w:t xml:space="preserve">. It contains </w:t>
      </w:r>
      <w:r w:rsidRPr="00B0495C">
        <w:rPr>
          <w:rFonts w:eastAsia="Calibri" w:cstheme="minorHAnsi"/>
          <w:lang w:val="en-GB"/>
        </w:rPr>
        <w:t xml:space="preserve">legally binding quality regulations for pharmaceuticals, excipients and some medical devices as well as methods for analysis and preparation of the latter. </w:t>
      </w:r>
      <w:bookmarkEnd w:id="124"/>
    </w:p>
    <w:p w14:paraId="11E4ED7C" w14:textId="77777777" w:rsidR="001B740F" w:rsidRPr="005A0120" w:rsidRDefault="001B740F" w:rsidP="001B740F">
      <w:pPr>
        <w:pStyle w:val="Heading3"/>
        <w:rPr>
          <w:rFonts w:asciiTheme="minorHAnsi" w:eastAsia="Calibri" w:hAnsiTheme="minorHAnsi" w:cstheme="minorHAnsi"/>
          <w:b/>
          <w:lang w:val="en-GB"/>
        </w:rPr>
      </w:pPr>
      <w:bookmarkStart w:id="125" w:name="_Ref38193183"/>
      <w:r w:rsidRPr="005A0120">
        <w:rPr>
          <w:rFonts w:asciiTheme="minorHAnsi" w:eastAsia="Calibri" w:hAnsiTheme="minorHAnsi" w:cstheme="minorHAnsi"/>
          <w:b/>
          <w:lang w:val="en-GB"/>
        </w:rPr>
        <w:t>pluralistic homeopathic approach</w:t>
      </w:r>
      <w:bookmarkEnd w:id="125"/>
    </w:p>
    <w:p w14:paraId="16775C0E" w14:textId="77777777" w:rsidR="001B740F" w:rsidRPr="005A0120" w:rsidRDefault="001B740F" w:rsidP="001B740F">
      <w:pPr>
        <w:rPr>
          <w:rFonts w:eastAsia="Calibri" w:cstheme="minorHAnsi"/>
          <w:lang w:val="en-GB"/>
        </w:rPr>
      </w:pPr>
      <w:r w:rsidRPr="005A0120">
        <w:rPr>
          <w:rFonts w:eastAsia="Calibri" w:cstheme="minorHAnsi"/>
          <w:lang w:val="en-GB"/>
        </w:rPr>
        <w:t xml:space="preserve">A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_Ref38124190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prescribing strategy</w:t>
      </w:r>
      <w:r w:rsidRPr="005A0120">
        <w:rPr>
          <w:rFonts w:eastAsia="Calibri" w:cstheme="minorHAnsi"/>
          <w:color w:val="0070C0"/>
          <w:lang w:val="en-GB"/>
        </w:rPr>
        <w:fldChar w:fldCharType="end"/>
      </w:r>
      <w:r w:rsidRPr="00625D9B">
        <w:rPr>
          <w:rFonts w:eastAsia="Calibri" w:cstheme="minorHAnsi"/>
          <w:lang w:val="en-GB"/>
        </w:rPr>
        <w:t xml:space="preserve">, using more than one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_Ref35184042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single homeopathic medicine</w:t>
      </w:r>
      <w:r w:rsidRPr="005A0120">
        <w:rPr>
          <w:rFonts w:eastAsia="Calibri" w:cstheme="minorHAnsi"/>
          <w:color w:val="0070C0"/>
          <w:lang w:val="en-GB"/>
        </w:rPr>
        <w:fldChar w:fldCharType="end"/>
      </w:r>
      <w:r w:rsidRPr="00625D9B">
        <w:rPr>
          <w:rFonts w:eastAsia="Calibri" w:cstheme="minorHAnsi"/>
          <w:lang w:val="en-GB"/>
        </w:rPr>
        <w:t xml:space="preserve"> </w:t>
      </w:r>
      <w:r>
        <w:rPr>
          <w:rFonts w:eastAsia="Calibri" w:cstheme="minorHAnsi"/>
          <w:lang w:val="en-GB"/>
        </w:rPr>
        <w:t xml:space="preserve">or more than one </w:t>
      </w:r>
      <w:r w:rsidRPr="00657A82">
        <w:rPr>
          <w:rFonts w:eastAsia="Calibri" w:cstheme="minorHAnsi"/>
          <w:color w:val="0070C0"/>
          <w:lang w:val="en-GB"/>
        </w:rPr>
        <w:fldChar w:fldCharType="begin"/>
      </w:r>
      <w:r w:rsidRPr="00657A82">
        <w:rPr>
          <w:rFonts w:eastAsia="Calibri" w:cstheme="minorHAnsi"/>
          <w:color w:val="0070C0"/>
          <w:lang w:val="en-GB"/>
        </w:rPr>
        <w:instrText xml:space="preserve"> REF _Ref48650179 \h  \* MERGEFORMAT </w:instrText>
      </w:r>
      <w:r w:rsidRPr="00657A82">
        <w:rPr>
          <w:rFonts w:eastAsia="Calibri" w:cstheme="minorHAnsi"/>
          <w:color w:val="0070C0"/>
          <w:lang w:val="en-GB"/>
        </w:rPr>
      </w:r>
      <w:r w:rsidRPr="00657A82">
        <w:rPr>
          <w:rFonts w:eastAsia="Calibri" w:cstheme="minorHAnsi"/>
          <w:color w:val="0070C0"/>
          <w:lang w:val="en-GB"/>
        </w:rPr>
        <w:fldChar w:fldCharType="separate"/>
      </w:r>
      <w:r w:rsidRPr="00657A82">
        <w:rPr>
          <w:rFonts w:cstheme="minorHAnsi"/>
          <w:color w:val="0070C0"/>
          <w:lang w:val="en-GB"/>
        </w:rPr>
        <w:t>complex homeopathic medicine</w:t>
      </w:r>
      <w:r w:rsidRPr="00657A82">
        <w:rPr>
          <w:rFonts w:eastAsia="Calibri" w:cstheme="minorHAnsi"/>
          <w:color w:val="0070C0"/>
          <w:lang w:val="en-GB"/>
        </w:rPr>
        <w:fldChar w:fldCharType="end"/>
      </w:r>
      <w:r>
        <w:rPr>
          <w:rFonts w:eastAsia="Calibri" w:cstheme="minorHAnsi"/>
          <w:lang w:val="en-GB"/>
        </w:rPr>
        <w:t xml:space="preserve"> </w:t>
      </w:r>
      <w:r w:rsidRPr="00625D9B">
        <w:rPr>
          <w:rFonts w:eastAsia="Calibri" w:cstheme="minorHAnsi"/>
          <w:lang w:val="en-GB"/>
        </w:rPr>
        <w:t>at a time</w:t>
      </w:r>
      <w:r w:rsidRPr="005A0120">
        <w:rPr>
          <w:rFonts w:eastAsia="Calibri" w:cstheme="minorHAnsi"/>
          <w:lang w:val="en-GB"/>
        </w:rPr>
        <w:t>.</w:t>
      </w:r>
    </w:p>
    <w:p w14:paraId="7C134CCA" w14:textId="77777777" w:rsidR="001B740F" w:rsidRPr="005A0120" w:rsidRDefault="001B740F" w:rsidP="001B740F">
      <w:pPr>
        <w:pStyle w:val="Heading3"/>
        <w:rPr>
          <w:rFonts w:asciiTheme="minorHAnsi" w:eastAsia="Calibri" w:hAnsiTheme="minorHAnsi" w:cstheme="minorHAnsi"/>
          <w:b/>
          <w:lang w:val="en-GB"/>
        </w:rPr>
      </w:pPr>
      <w:bookmarkStart w:id="126" w:name="_Ref48628980"/>
      <w:bookmarkStart w:id="127" w:name="_Ref38126803"/>
      <w:r w:rsidRPr="00657A82">
        <w:rPr>
          <w:rFonts w:asciiTheme="minorHAnsi" w:eastAsia="Calibri" w:hAnsiTheme="minorHAnsi" w:cstheme="minorHAnsi"/>
          <w:b/>
          <w:lang w:val="en-GB"/>
        </w:rPr>
        <w:t>potencies</w:t>
      </w:r>
      <w:bookmarkEnd w:id="126"/>
    </w:p>
    <w:p w14:paraId="0B75DB12" w14:textId="77777777" w:rsidR="001B740F" w:rsidRDefault="001B740F" w:rsidP="001B740F">
      <w:pPr>
        <w:rPr>
          <w:rFonts w:eastAsia="Calibri" w:cstheme="minorHAnsi"/>
          <w:lang w:val="en-GB"/>
        </w:rPr>
      </w:pPr>
      <w:r w:rsidRPr="005A0120">
        <w:rPr>
          <w:rFonts w:eastAsia="Calibri" w:cstheme="minorHAnsi"/>
          <w:lang w:val="en-GB"/>
        </w:rPr>
        <w:t xml:space="preserve">A potency characterises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lang w:val="en-GB"/>
        </w:rPr>
        <w:t xml:space="preserve"> </w:t>
      </w:r>
      <w:r>
        <w:rPr>
          <w:rFonts w:eastAsia="Calibri" w:cstheme="minorHAnsi"/>
          <w:lang w:val="en-GB"/>
        </w:rPr>
        <w:t xml:space="preserve">(HMP) </w:t>
      </w:r>
      <w:r w:rsidRPr="005A0120">
        <w:rPr>
          <w:rFonts w:eastAsia="Calibri" w:cstheme="minorHAnsi"/>
          <w:lang w:val="en-GB"/>
        </w:rPr>
        <w:t xml:space="preserve">and defines, together with the denomination of the respective scale of the potency (see </w:t>
      </w:r>
      <w:r w:rsidRPr="00657A82">
        <w:rPr>
          <w:rFonts w:eastAsia="Calibri" w:cstheme="minorHAnsi"/>
          <w:color w:val="0070C0"/>
          <w:lang w:val="en-GB"/>
        </w:rPr>
        <w:fldChar w:fldCharType="begin"/>
      </w:r>
      <w:r w:rsidRPr="00657A82">
        <w:rPr>
          <w:rFonts w:eastAsia="Calibri" w:cstheme="minorHAnsi"/>
          <w:color w:val="0070C0"/>
          <w:lang w:val="en-GB"/>
        </w:rPr>
        <w:instrText xml:space="preserve"> REF _Ref48553712 \h  \* MERGEFORMAT </w:instrText>
      </w:r>
      <w:r w:rsidRPr="00657A82">
        <w:rPr>
          <w:rFonts w:eastAsia="Calibri" w:cstheme="minorHAnsi"/>
          <w:color w:val="0070C0"/>
          <w:lang w:val="en-GB"/>
        </w:rPr>
      </w:r>
      <w:r w:rsidRPr="00657A82">
        <w:rPr>
          <w:rFonts w:eastAsia="Calibri" w:cstheme="minorHAnsi"/>
          <w:color w:val="0070C0"/>
          <w:lang w:val="en-GB"/>
        </w:rPr>
        <w:fldChar w:fldCharType="separate"/>
      </w:r>
      <w:r w:rsidRPr="00657A82">
        <w:rPr>
          <w:rFonts w:eastAsia="Calibri" w:cstheme="minorHAnsi"/>
          <w:color w:val="0070C0"/>
          <w:lang w:val="en-GB"/>
        </w:rPr>
        <w:t>potency and scale</w:t>
      </w:r>
      <w:r w:rsidRPr="00657A82">
        <w:rPr>
          <w:rFonts w:eastAsia="Calibri" w:cstheme="minorHAnsi"/>
          <w:color w:val="0070C0"/>
          <w:lang w:val="en-GB"/>
        </w:rPr>
        <w:fldChar w:fldCharType="end"/>
      </w:r>
      <w:r w:rsidRPr="00625D9B">
        <w:rPr>
          <w:rFonts w:eastAsia="Calibri" w:cstheme="minorHAnsi"/>
          <w:lang w:val="en-GB"/>
        </w:rPr>
        <w:t xml:space="preserve">), the </w:t>
      </w:r>
      <w:r w:rsidRPr="00657A82">
        <w:rPr>
          <w:rFonts w:eastAsia="Calibri" w:cstheme="minorHAnsi"/>
          <w:color w:val="000000" w:themeColor="text1"/>
          <w:lang w:val="en-GB"/>
        </w:rPr>
        <w:t>HMP (see there)</w:t>
      </w:r>
      <w:r w:rsidRPr="00625D9B">
        <w:rPr>
          <w:rFonts w:eastAsia="Calibri" w:cstheme="minorHAnsi"/>
          <w:lang w:val="en-GB"/>
        </w:rPr>
        <w:t xml:space="preserve">. Depending on the </w:t>
      </w:r>
      <w:r>
        <w:rPr>
          <w:rFonts w:eastAsia="Calibri" w:cstheme="minorHAnsi"/>
          <w:lang w:val="en-GB"/>
        </w:rPr>
        <w:t xml:space="preserve">dilution </w:t>
      </w:r>
      <w:r w:rsidRPr="00625D9B">
        <w:rPr>
          <w:rFonts w:eastAsia="Calibri" w:cstheme="minorHAnsi"/>
          <w:lang w:val="en-GB"/>
        </w:rPr>
        <w:t xml:space="preserve">ratio of the original substance, the following terminology has </w:t>
      </w:r>
      <w:r w:rsidRPr="005A0120">
        <w:rPr>
          <w:rFonts w:eastAsia="Calibri" w:cstheme="minorHAnsi"/>
          <w:lang w:val="en-GB"/>
        </w:rPr>
        <w:t>been established: ‘C-potencies’ are prepared with the dilution ratio 1:100; ‘D’- or ‘X-potencies’ are prepared with the dilution ratio 1:10; and ‘Q’ or ‘LM-potencies’ are prepared with the dilution ratio 1:50’000. The manufacturing process</w:t>
      </w:r>
      <w:r>
        <w:rPr>
          <w:rFonts w:eastAsia="Calibri" w:cstheme="minorHAnsi"/>
          <w:lang w:val="en-GB"/>
        </w:rPr>
        <w:t>es</w:t>
      </w:r>
      <w:r w:rsidRPr="005A0120">
        <w:rPr>
          <w:rFonts w:eastAsia="Calibri" w:cstheme="minorHAnsi"/>
          <w:lang w:val="en-GB"/>
        </w:rPr>
        <w:t xml:space="preserve"> of the potencies </w:t>
      </w:r>
      <w:r>
        <w:rPr>
          <w:rFonts w:eastAsia="Calibri" w:cstheme="minorHAnsi"/>
          <w:lang w:val="en-GB"/>
        </w:rPr>
        <w:t xml:space="preserve">are </w:t>
      </w:r>
      <w:r w:rsidRPr="005A0120">
        <w:rPr>
          <w:rFonts w:eastAsia="Calibri" w:cstheme="minorHAnsi"/>
          <w:lang w:val="en-GB"/>
        </w:rPr>
        <w:t>a stepwise</w:t>
      </w:r>
      <w:r>
        <w:rPr>
          <w:rFonts w:eastAsia="Calibri" w:cstheme="minorHAnsi"/>
          <w:lang w:val="en-GB"/>
        </w:rPr>
        <w:t xml:space="preserve"> trituration (grinding in milk sugar) or </w:t>
      </w:r>
      <w:r w:rsidRPr="005A0120">
        <w:rPr>
          <w:rFonts w:eastAsia="Calibri" w:cstheme="minorHAnsi"/>
          <w:lang w:val="en-GB"/>
        </w:rPr>
        <w:t>dilution</w:t>
      </w:r>
      <w:r>
        <w:rPr>
          <w:rFonts w:eastAsia="Calibri" w:cstheme="minorHAnsi"/>
          <w:lang w:val="en-GB"/>
        </w:rPr>
        <w:t xml:space="preserve"> in a liquid vehicle (mostly ethanol/ water mixtures</w:t>
      </w:r>
      <w:proofErr w:type="gramStart"/>
      <w:r>
        <w:rPr>
          <w:rFonts w:eastAsia="Calibri" w:cstheme="minorHAnsi"/>
          <w:lang w:val="en-GB"/>
        </w:rPr>
        <w:t xml:space="preserve">) </w:t>
      </w:r>
      <w:r w:rsidRPr="005A0120">
        <w:rPr>
          <w:rFonts w:eastAsia="Calibri" w:cstheme="minorHAnsi"/>
          <w:lang w:val="en-GB"/>
        </w:rPr>
        <w:t>,</w:t>
      </w:r>
      <w:proofErr w:type="gramEnd"/>
      <w:r w:rsidRPr="005A0120">
        <w:rPr>
          <w:rFonts w:eastAsia="Calibri" w:cstheme="minorHAnsi"/>
          <w:lang w:val="en-GB"/>
        </w:rPr>
        <w:t xml:space="preserve"> followed by a certain number of succussions (process of vivid shaking). The number of </w:t>
      </w:r>
      <w:r>
        <w:rPr>
          <w:rFonts w:eastAsia="Calibri" w:cstheme="minorHAnsi"/>
          <w:lang w:val="en-GB"/>
        </w:rPr>
        <w:t xml:space="preserve">potentisation </w:t>
      </w:r>
      <w:r w:rsidRPr="005A0120">
        <w:rPr>
          <w:rFonts w:eastAsia="Calibri" w:cstheme="minorHAnsi"/>
          <w:lang w:val="en-GB"/>
        </w:rPr>
        <w:t xml:space="preserve">steps is indicated by the number of the potency (e.g. D12 or C12 were </w:t>
      </w:r>
      <w:r>
        <w:rPr>
          <w:rFonts w:eastAsia="Calibri" w:cstheme="minorHAnsi"/>
          <w:lang w:val="en-GB"/>
        </w:rPr>
        <w:t>potentised</w:t>
      </w:r>
      <w:r w:rsidRPr="005A0120">
        <w:rPr>
          <w:rFonts w:eastAsia="Calibri" w:cstheme="minorHAnsi"/>
          <w:lang w:val="en-GB"/>
        </w:rPr>
        <w:t xml:space="preserve"> 12 times with the corresponding ratio).</w:t>
      </w:r>
    </w:p>
    <w:p w14:paraId="4361F46A" w14:textId="77777777" w:rsidR="001B740F" w:rsidRPr="00625D9B" w:rsidRDefault="001B740F" w:rsidP="001B740F">
      <w:pPr>
        <w:pStyle w:val="Heading3"/>
        <w:rPr>
          <w:rFonts w:asciiTheme="minorHAnsi" w:eastAsia="Calibri" w:hAnsiTheme="minorHAnsi" w:cstheme="minorHAnsi"/>
          <w:b/>
          <w:lang w:val="en-GB"/>
        </w:rPr>
      </w:pPr>
      <w:bookmarkStart w:id="128" w:name="_Ref48553712"/>
      <w:r w:rsidRPr="005A0120">
        <w:rPr>
          <w:rFonts w:asciiTheme="minorHAnsi" w:eastAsia="Calibri" w:hAnsiTheme="minorHAnsi" w:cstheme="minorHAnsi"/>
          <w:b/>
          <w:lang w:val="en-GB"/>
        </w:rPr>
        <w:t>potency and scale</w:t>
      </w:r>
      <w:bookmarkEnd w:id="128"/>
    </w:p>
    <w:p w14:paraId="1FEA6D29" w14:textId="77777777" w:rsidR="001B740F" w:rsidRDefault="001B740F" w:rsidP="001B740F">
      <w:pPr>
        <w:rPr>
          <w:rFonts w:eastAsia="Calibri" w:cstheme="minorHAnsi"/>
          <w:lang w:val="en-GB"/>
        </w:rPr>
      </w:pPr>
      <w:r w:rsidRPr="005A0120">
        <w:rPr>
          <w:rFonts w:eastAsia="Calibri" w:cstheme="minorHAnsi"/>
          <w:lang w:val="en-GB"/>
        </w:rPr>
        <w:t xml:space="preserve">Potency and scale indicate the correct way of describing a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Pr>
          <w:rFonts w:eastAsia="Calibri" w:cstheme="minorHAnsi"/>
          <w:color w:val="0070C0"/>
          <w:lang w:val="en-GB"/>
        </w:rPr>
        <w:t xml:space="preserve"> (HMP)</w:t>
      </w:r>
      <w:r w:rsidRPr="00625D9B">
        <w:rPr>
          <w:rFonts w:eastAsia="Calibri" w:cstheme="minorHAnsi"/>
          <w:lang w:val="en-GB"/>
        </w:rPr>
        <w:t>. That</w:t>
      </w:r>
      <w:r w:rsidRPr="005A0120">
        <w:rPr>
          <w:rFonts w:eastAsia="Calibri" w:cstheme="minorHAnsi"/>
          <w:lang w:val="en-GB"/>
        </w:rPr>
        <w:t xml:space="preserve"> is by the letters C, D or X, LM or Q indicating the </w:t>
      </w:r>
      <w:r w:rsidRPr="005A0120">
        <w:rPr>
          <w:rFonts w:eastAsia="Calibri" w:cstheme="minorHAnsi"/>
          <w:i/>
          <w:lang w:val="en-GB"/>
        </w:rPr>
        <w:t>diluting ratio or scale</w:t>
      </w:r>
      <w:r w:rsidRPr="005A0120">
        <w:rPr>
          <w:rFonts w:eastAsia="Calibri" w:cstheme="minorHAnsi"/>
          <w:lang w:val="en-GB"/>
        </w:rPr>
        <w:t xml:space="preserve"> (e.g. so called ‘C-</w:t>
      </w:r>
      <w:r w:rsidRPr="005A0120">
        <w:rPr>
          <w:rFonts w:eastAsia="Calibri" w:cstheme="minorHAnsi"/>
          <w:lang w:val="en-GB"/>
        </w:rPr>
        <w:lastRenderedPageBreak/>
        <w:t xml:space="preserve">potencies’, where the original substance is diluted in a ration 1:100 or so called ‘D’- or ‘X-potencies’, where the original substance is diluted 1:10; see also </w:t>
      </w:r>
      <w:r>
        <w:rPr>
          <w:rFonts w:eastAsia="Calibri" w:cstheme="minorHAnsi"/>
          <w:color w:val="0070C0"/>
          <w:lang w:val="en-GB"/>
        </w:rPr>
        <w:t>HMP</w:t>
      </w:r>
      <w:r w:rsidRPr="005A0120">
        <w:rPr>
          <w:rFonts w:eastAsia="Calibri" w:cstheme="minorHAnsi"/>
          <w:lang w:val="en-GB"/>
        </w:rPr>
        <w:t xml:space="preserve">) and a number indicating the </w:t>
      </w:r>
      <w:r w:rsidRPr="005A0120">
        <w:rPr>
          <w:rFonts w:eastAsia="Calibri" w:cstheme="minorHAnsi"/>
          <w:i/>
          <w:lang w:val="en-GB"/>
        </w:rPr>
        <w:t>potency</w:t>
      </w:r>
      <w:r w:rsidRPr="005A0120">
        <w:rPr>
          <w:rFonts w:eastAsia="Calibri" w:cstheme="minorHAnsi"/>
          <w:lang w:val="en-GB"/>
        </w:rPr>
        <w:t xml:space="preserve">, i.e. the number of production steps, during which the dilution has been ‘succussed’ (vividly shaken). </w:t>
      </w:r>
      <w:r w:rsidRPr="002508DE">
        <w:rPr>
          <w:rFonts w:eastAsia="Calibri" w:cstheme="minorHAnsi"/>
          <w:lang w:val="en-GB"/>
        </w:rPr>
        <w:t>The potency C1000 is also described by the letter M (Latin for 1000), as well as C10.000 by XM, C50.000 by LM, C100.000 by CM and C1.000.000 by MM. Sometimes the</w:t>
      </w:r>
      <w:r w:rsidRPr="005A0120">
        <w:rPr>
          <w:rFonts w:eastAsia="Calibri" w:cstheme="minorHAnsi"/>
          <w:color w:val="0070C0"/>
          <w:lang w:val="en-GB"/>
        </w:rPr>
        <w:t xml:space="preserv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_Ref42328746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 xml:space="preserve">production method of the </w:t>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lang w:val="en-GB"/>
        </w:rPr>
        <w:t xml:space="preserve"> is indicated by further letters, such as K or H (e.g. XMK for a </w:t>
      </w:r>
      <w:r>
        <w:rPr>
          <w:rFonts w:eastAsia="Calibri" w:cstheme="minorHAnsi"/>
          <w:lang w:val="en-GB"/>
        </w:rPr>
        <w:t>HMP</w:t>
      </w:r>
      <w:r w:rsidRPr="00625D9B">
        <w:rPr>
          <w:rFonts w:eastAsia="Calibri" w:cstheme="minorHAnsi"/>
          <w:lang w:val="en-GB"/>
        </w:rPr>
        <w:t>, whic</w:t>
      </w:r>
      <w:r w:rsidRPr="005A0120">
        <w:rPr>
          <w:rFonts w:eastAsia="Calibri" w:cstheme="minorHAnsi"/>
          <w:lang w:val="en-GB"/>
        </w:rPr>
        <w:t xml:space="preserve">h has the potency XM and was produced with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_Ref42328795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Korsakovian-method</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or 30CH for a </w:t>
      </w:r>
      <w:r>
        <w:rPr>
          <w:rFonts w:eastAsia="Calibri" w:cstheme="minorHAnsi"/>
          <w:lang w:val="en-GB"/>
        </w:rPr>
        <w:t>homeopathic medicinal product</w:t>
      </w:r>
      <w:r w:rsidRPr="005A0120">
        <w:rPr>
          <w:rFonts w:eastAsia="Calibri" w:cstheme="minorHAnsi"/>
          <w:lang w:val="en-GB"/>
        </w:rPr>
        <w:t xml:space="preserve">, which has the potency C30 and was produced with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_Ref42328877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Hahnemannian method</w:t>
      </w:r>
      <w:r w:rsidRPr="005A0120">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 xml:space="preserve"> Korsakovian potencies are sometimes only described by the letter K (e.g. 200K).</w:t>
      </w:r>
      <w:r>
        <w:rPr>
          <w:rFonts w:eastAsia="Calibri" w:cstheme="minorHAnsi"/>
          <w:lang w:val="en-GB"/>
        </w:rPr>
        <w:t xml:space="preserve"> Potencies over C1000 are mostly Korsakov potencies. The production method has to be mentioned, when reporting on homeopathic intervention studies.</w:t>
      </w:r>
    </w:p>
    <w:p w14:paraId="7F6A91E3" w14:textId="77777777" w:rsidR="001B740F" w:rsidRPr="005A0120" w:rsidRDefault="001B740F" w:rsidP="001B740F">
      <w:pPr>
        <w:pStyle w:val="TableNote"/>
        <w:rPr>
          <w:rFonts w:ascii="Calibri" w:hAnsi="Calibri" w:cs="Calibri"/>
          <w:bCs/>
          <w:i/>
          <w:color w:val="0070C0"/>
          <w:lang w:val="en-GB"/>
        </w:rPr>
      </w:pPr>
      <w:bookmarkStart w:id="129" w:name="_Ref38121373"/>
      <w:bookmarkStart w:id="130" w:name="_Ref38112423"/>
      <w:bookmarkEnd w:id="118"/>
      <w:bookmarkEnd w:id="127"/>
    </w:p>
    <w:p w14:paraId="366BA30F" w14:textId="77777777" w:rsidR="001B740F" w:rsidRPr="00625D9B" w:rsidRDefault="001B740F" w:rsidP="001B740F">
      <w:pPr>
        <w:pStyle w:val="Heading3"/>
        <w:rPr>
          <w:rFonts w:asciiTheme="minorHAnsi" w:eastAsia="Calibri" w:hAnsiTheme="minorHAnsi" w:cstheme="minorHAnsi"/>
          <w:b/>
          <w:lang w:val="en-GB"/>
        </w:rPr>
      </w:pPr>
      <w:bookmarkStart w:id="131" w:name="_Ref42328746"/>
      <w:bookmarkStart w:id="132" w:name="_Ref38193597"/>
      <w:r w:rsidRPr="005A0120">
        <w:rPr>
          <w:rFonts w:asciiTheme="minorHAnsi" w:eastAsia="Calibri" w:hAnsiTheme="minorHAnsi" w:cstheme="minorHAnsi"/>
          <w:b/>
          <w:lang w:val="en-GB"/>
        </w:rPr>
        <w:t xml:space="preserve">production method of the </w:t>
      </w:r>
      <w:r w:rsidRPr="005A0120">
        <w:rPr>
          <w:rFonts w:asciiTheme="minorHAnsi" w:eastAsia="Calibri" w:hAnsiTheme="minorHAnsi" w:cstheme="minorHAnsi"/>
          <w:b/>
          <w:lang w:val="en-GB"/>
        </w:rPr>
        <w:fldChar w:fldCharType="begin"/>
      </w:r>
      <w:r w:rsidRPr="005A0120">
        <w:rPr>
          <w:rFonts w:asciiTheme="minorHAnsi" w:eastAsia="Calibri" w:hAnsiTheme="minorHAnsi" w:cstheme="minorHAnsi"/>
          <w:b/>
          <w:lang w:val="en-GB"/>
        </w:rPr>
        <w:instrText xml:space="preserve"> REF _Ref34748062 \h </w:instrText>
      </w:r>
      <w:r w:rsidRPr="005A0120">
        <w:rPr>
          <w:rFonts w:asciiTheme="minorHAnsi" w:eastAsia="Calibri" w:hAnsiTheme="minorHAnsi" w:cstheme="minorHAnsi"/>
          <w:b/>
          <w:lang w:val="en-GB"/>
        </w:rPr>
      </w:r>
      <w:r w:rsidRPr="005A0120">
        <w:rPr>
          <w:rFonts w:asciiTheme="minorHAnsi" w:eastAsia="Calibri" w:hAnsiTheme="minorHAnsi" w:cstheme="minorHAnsi"/>
          <w:b/>
          <w:lang w:val="en-GB"/>
        </w:rPr>
        <w:fldChar w:fldCharType="separate"/>
      </w:r>
      <w:r>
        <w:rPr>
          <w:rFonts w:asciiTheme="minorHAnsi" w:eastAsia="Calibri" w:hAnsiTheme="minorHAnsi" w:cstheme="minorHAnsi"/>
          <w:b/>
          <w:lang w:val="en-GB"/>
        </w:rPr>
        <w:t>homeopathic medicinal product</w:t>
      </w:r>
      <w:r w:rsidRPr="005A0120">
        <w:rPr>
          <w:rFonts w:asciiTheme="minorHAnsi" w:eastAsia="Calibri" w:hAnsiTheme="minorHAnsi" w:cstheme="minorHAnsi"/>
          <w:b/>
          <w:lang w:val="en-GB"/>
        </w:rPr>
        <w:fldChar w:fldCharType="end"/>
      </w:r>
      <w:bookmarkEnd w:id="131"/>
      <w:r>
        <w:rPr>
          <w:rFonts w:asciiTheme="minorHAnsi" w:eastAsia="Calibri" w:hAnsiTheme="minorHAnsi" w:cstheme="minorHAnsi"/>
          <w:b/>
          <w:lang w:val="en-GB"/>
        </w:rPr>
        <w:t xml:space="preserve"> </w:t>
      </w:r>
    </w:p>
    <w:p w14:paraId="5A5B3803" w14:textId="77777777" w:rsidR="001B740F" w:rsidRPr="005A0120" w:rsidRDefault="001B740F" w:rsidP="001B740F">
      <w:pPr>
        <w:rPr>
          <w:rFonts w:eastAsia="Calibri" w:cstheme="minorHAnsi"/>
          <w:lang w:val="en-GB"/>
        </w:rPr>
      </w:pPr>
      <w:r w:rsidRPr="005A0120">
        <w:rPr>
          <w:rFonts w:eastAsia="Calibri" w:cstheme="minorHAnsi"/>
          <w:lang w:val="en-GB"/>
        </w:rPr>
        <w:t xml:space="preserve">The method used for the preparation of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_Ref34748062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fldChar w:fldCharType="end"/>
      </w:r>
      <w:r w:rsidRPr="00625D9B">
        <w:rPr>
          <w:rFonts w:eastAsia="Calibri" w:cstheme="minorHAnsi"/>
          <w:color w:val="0070C0"/>
          <w:lang w:val="en-GB"/>
        </w:rPr>
        <w:t>s</w:t>
      </w:r>
      <w:r>
        <w:rPr>
          <w:rFonts w:eastAsia="Calibri" w:cstheme="minorHAnsi"/>
          <w:color w:val="0070C0"/>
          <w:lang w:val="en-GB"/>
        </w:rPr>
        <w:t xml:space="preserve"> HMPs</w:t>
      </w:r>
      <w:r w:rsidRPr="005A0120">
        <w:rPr>
          <w:rFonts w:eastAsia="Calibri" w:cstheme="minorHAnsi"/>
          <w:lang w:val="en-GB"/>
        </w:rPr>
        <w:t xml:space="preserv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_Ref42328877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Hahnemannian method</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describes the original method of preparation and is the one logged in the</w:t>
      </w:r>
      <w:r>
        <w:rPr>
          <w:rFonts w:eastAsia="Calibri" w:cstheme="minorHAnsi"/>
          <w:lang w:val="en-GB"/>
        </w:rPr>
        <w:t xml:space="preserve"> official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_Ref42332055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homeopathic pharmacopoeia</w:t>
      </w:r>
      <w:r w:rsidRPr="005A0120">
        <w:rPr>
          <w:rFonts w:eastAsia="Calibri" w:cstheme="minorHAnsi"/>
          <w:color w:val="0070C0"/>
          <w:lang w:val="en-GB"/>
        </w:rPr>
        <w:fldChar w:fldCharType="end"/>
      </w:r>
      <w:r w:rsidRPr="00625D9B">
        <w:rPr>
          <w:rFonts w:eastAsia="Calibri" w:cstheme="minorHAnsi"/>
          <w:color w:val="0070C0"/>
          <w:lang w:val="en-GB"/>
        </w:rPr>
        <w:t>s</w:t>
      </w:r>
      <w:r w:rsidRPr="00B0495C">
        <w:rPr>
          <w:rFonts w:eastAsia="Calibri" w:cstheme="minorHAnsi"/>
          <w:color w:val="000000" w:themeColor="text1"/>
          <w:lang w:val="en-GB"/>
        </w:rPr>
        <w:t xml:space="preserve"> in Europe</w:t>
      </w:r>
      <w:r>
        <w:rPr>
          <w:rFonts w:eastAsia="Calibri" w:cstheme="minorHAnsi"/>
          <w:color w:val="0070C0"/>
          <w:lang w:val="en-GB"/>
        </w:rPr>
        <w:t>.</w:t>
      </w:r>
      <w:r w:rsidRPr="005A0120">
        <w:rPr>
          <w:rFonts w:eastAsia="Calibri" w:cstheme="minorHAnsi"/>
          <w:lang w:val="en-GB"/>
        </w:rPr>
        <w:t xml:space="preserve"> </w:t>
      </w:r>
      <w:r>
        <w:rPr>
          <w:rFonts w:eastAsia="Calibri" w:cstheme="minorHAnsi"/>
          <w:lang w:val="en-GB"/>
        </w:rPr>
        <w:t>For this method of preparation</w:t>
      </w:r>
      <w:r w:rsidRPr="005A0120">
        <w:rPr>
          <w:rFonts w:eastAsia="Calibri" w:cstheme="minorHAnsi"/>
          <w:lang w:val="en-GB"/>
        </w:rPr>
        <w:t xml:space="preserve"> one glass </w:t>
      </w:r>
      <w:r>
        <w:rPr>
          <w:rFonts w:eastAsia="Calibri" w:cstheme="minorHAnsi"/>
          <w:lang w:val="en-GB"/>
        </w:rPr>
        <w:t xml:space="preserve">vial </w:t>
      </w:r>
      <w:r w:rsidRPr="005A0120">
        <w:rPr>
          <w:rFonts w:eastAsia="Calibri" w:cstheme="minorHAnsi"/>
          <w:lang w:val="en-GB"/>
        </w:rPr>
        <w:t>per diluting step</w:t>
      </w:r>
      <w:r>
        <w:rPr>
          <w:rFonts w:eastAsia="Calibri" w:cstheme="minorHAnsi"/>
          <w:lang w:val="en-GB"/>
        </w:rPr>
        <w:t xml:space="preserve"> is used</w:t>
      </w:r>
      <w:r w:rsidRPr="005A0120">
        <w:rPr>
          <w:rFonts w:eastAsia="Calibri" w:cstheme="minorHAnsi"/>
          <w:lang w:val="en-GB"/>
        </w:rPr>
        <w:t xml:space="preserve">, </w:t>
      </w:r>
      <w:r>
        <w:rPr>
          <w:rFonts w:eastAsia="Calibri" w:cstheme="minorHAnsi"/>
          <w:lang w:val="en-GB"/>
        </w:rPr>
        <w:t>contrary</w:t>
      </w:r>
      <w:r w:rsidRPr="005A0120">
        <w:rPr>
          <w:rFonts w:eastAsia="Calibri" w:cstheme="minorHAnsi"/>
          <w:lang w:val="en-GB"/>
        </w:rPr>
        <w:t xml:space="preserve"> to other</w:t>
      </w:r>
      <w:r>
        <w:rPr>
          <w:rFonts w:eastAsia="Calibri" w:cstheme="minorHAnsi"/>
          <w:lang w:val="en-GB"/>
        </w:rPr>
        <w:t xml:space="preserve"> methods</w:t>
      </w:r>
      <w:r w:rsidRPr="005A0120">
        <w:rPr>
          <w:rFonts w:eastAsia="Calibri" w:cstheme="minorHAnsi"/>
          <w:lang w:val="en-GB"/>
        </w:rPr>
        <w:t>, wh</w:t>
      </w:r>
      <w:r>
        <w:rPr>
          <w:rFonts w:eastAsia="Calibri" w:cstheme="minorHAnsi"/>
          <w:lang w:val="en-GB"/>
        </w:rPr>
        <w:t>ere</w:t>
      </w:r>
      <w:r w:rsidRPr="005A0120">
        <w:rPr>
          <w:rFonts w:eastAsia="Calibri" w:cstheme="minorHAnsi"/>
          <w:lang w:val="en-GB"/>
        </w:rPr>
        <w:t xml:space="preserve"> one glass </w:t>
      </w:r>
      <w:r>
        <w:rPr>
          <w:rFonts w:eastAsia="Calibri" w:cstheme="minorHAnsi"/>
          <w:lang w:val="en-GB"/>
        </w:rPr>
        <w:t xml:space="preserve">vial is used </w:t>
      </w:r>
      <w:r w:rsidRPr="005A0120">
        <w:rPr>
          <w:rFonts w:eastAsia="Calibri" w:cstheme="minorHAnsi"/>
          <w:lang w:val="en-GB"/>
        </w:rPr>
        <w:t>during the complete preparation</w:t>
      </w:r>
      <w:r>
        <w:rPr>
          <w:rFonts w:eastAsia="Calibri" w:cstheme="minorHAnsi"/>
          <w:lang w:val="en-GB"/>
        </w:rPr>
        <w:t xml:space="preserve"> (logged in the homeopathic pharmacopoeia of the United States and in the Brazilian homeopathic pharmacopoeia)</w:t>
      </w:r>
      <w:r w:rsidRPr="005A0120">
        <w:rPr>
          <w:rFonts w:eastAsia="Calibri" w:cstheme="minorHAnsi"/>
          <w:lang w:val="en-GB"/>
        </w:rPr>
        <w:t xml:space="preserve">. </w:t>
      </w:r>
      <w:r>
        <w:rPr>
          <w:rFonts w:eastAsia="Calibri" w:cstheme="minorHAnsi"/>
          <w:lang w:val="en-GB"/>
        </w:rPr>
        <w:t>Over the years, several</w:t>
      </w:r>
      <w:r w:rsidRPr="005A0120">
        <w:rPr>
          <w:rFonts w:eastAsia="Calibri" w:cstheme="minorHAnsi"/>
          <w:lang w:val="en-GB"/>
        </w:rPr>
        <w:t xml:space="preserve"> methods </w:t>
      </w:r>
      <w:r>
        <w:rPr>
          <w:rFonts w:eastAsia="Calibri" w:cstheme="minorHAnsi"/>
          <w:lang w:val="en-GB"/>
        </w:rPr>
        <w:t xml:space="preserve">how to dilute and succuss (vigorously shake) the HMP during the preparation </w:t>
      </w:r>
      <w:r w:rsidRPr="005A0120">
        <w:rPr>
          <w:rFonts w:eastAsia="Calibri" w:cstheme="minorHAnsi"/>
          <w:lang w:val="en-GB"/>
        </w:rPr>
        <w:t xml:space="preserve">have been developed. Examples are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_Ref42328795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Korsakovian-method</w:t>
      </w:r>
      <w:r w:rsidRPr="005A0120">
        <w:rPr>
          <w:rFonts w:eastAsia="Calibri" w:cstheme="minorHAnsi"/>
          <w:color w:val="0070C0"/>
          <w:lang w:val="en-GB"/>
        </w:rPr>
        <w:fldChar w:fldCharType="end"/>
      </w:r>
      <w:r w:rsidRPr="00625D9B">
        <w:rPr>
          <w:rFonts w:eastAsia="Calibri" w:cstheme="minorHAnsi"/>
          <w:lang w:val="en-GB"/>
        </w:rPr>
        <w:t xml:space="preserve">, the Finke-method </w:t>
      </w:r>
      <w:r>
        <w:rPr>
          <w:rFonts w:eastAsia="Calibri" w:cstheme="minorHAnsi"/>
          <w:lang w:val="en-GB"/>
        </w:rPr>
        <w:t xml:space="preserve">(Fluxion potencies) </w:t>
      </w:r>
      <w:r w:rsidRPr="00625D9B">
        <w:rPr>
          <w:rFonts w:eastAsia="Calibri" w:cstheme="minorHAnsi"/>
          <w:lang w:val="en-GB"/>
        </w:rPr>
        <w:t>or others</w:t>
      </w:r>
      <w:r w:rsidRPr="005A0120">
        <w:rPr>
          <w:rFonts w:eastAsia="Calibri" w:cstheme="minorHAnsi"/>
          <w:lang w:val="en-GB"/>
        </w:rPr>
        <w:t xml:space="preserve"> (see also </w:t>
      </w:r>
      <w:r w:rsidRPr="00AA75F2">
        <w:rPr>
          <w:rFonts w:eastAsia="Calibri" w:cstheme="minorHAnsi"/>
          <w:color w:val="0070C0"/>
          <w:lang w:val="en-GB"/>
        </w:rPr>
        <w:fldChar w:fldCharType="begin"/>
      </w:r>
      <w:r w:rsidRPr="00AA75F2">
        <w:rPr>
          <w:rFonts w:eastAsia="Calibri" w:cstheme="minorHAnsi"/>
          <w:color w:val="0070C0"/>
          <w:lang w:val="en-GB"/>
        </w:rPr>
        <w:instrText xml:space="preserve"> REF _Ref48553712 \h  \* MERGEFORMAT </w:instrText>
      </w:r>
      <w:r w:rsidRPr="00AA75F2">
        <w:rPr>
          <w:rFonts w:eastAsia="Calibri" w:cstheme="minorHAnsi"/>
          <w:color w:val="0070C0"/>
          <w:lang w:val="en-GB"/>
        </w:rPr>
      </w:r>
      <w:r w:rsidRPr="00AA75F2">
        <w:rPr>
          <w:rFonts w:eastAsia="Calibri" w:cstheme="minorHAnsi"/>
          <w:color w:val="0070C0"/>
          <w:lang w:val="en-GB"/>
        </w:rPr>
        <w:fldChar w:fldCharType="separate"/>
      </w:r>
      <w:r w:rsidRPr="00AA75F2">
        <w:rPr>
          <w:rFonts w:eastAsia="Calibri" w:cstheme="minorHAnsi"/>
          <w:color w:val="0070C0"/>
          <w:lang w:val="en-GB"/>
        </w:rPr>
        <w:t>potency and scale</w:t>
      </w:r>
      <w:r w:rsidRPr="00AA75F2">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 xml:space="preserve">. </w:t>
      </w:r>
      <w:r>
        <w:rPr>
          <w:rFonts w:eastAsia="Calibri" w:cstheme="minorHAnsi"/>
          <w:lang w:val="en-GB"/>
        </w:rPr>
        <w:t xml:space="preserve">As the effect and duration of action of the resulting HMP differs between the production methods, the manufacturer, the pharmacopoeia and/or if both are not applicable, the </w:t>
      </w:r>
      <w:r w:rsidRPr="005A0120">
        <w:rPr>
          <w:rFonts w:eastAsia="Calibri" w:cstheme="minorHAnsi"/>
          <w:lang w:val="en-GB"/>
        </w:rPr>
        <w:t xml:space="preserve">preparation </w:t>
      </w:r>
      <w:r>
        <w:rPr>
          <w:rFonts w:eastAsia="Calibri" w:cstheme="minorHAnsi"/>
          <w:lang w:val="en-GB"/>
        </w:rPr>
        <w:t xml:space="preserve">protocol used for the HMP under </w:t>
      </w:r>
      <w:r w:rsidRPr="005A0120">
        <w:rPr>
          <w:rFonts w:eastAsia="Calibri" w:cstheme="minorHAnsi"/>
          <w:lang w:val="en-GB"/>
        </w:rPr>
        <w:t>investigation</w:t>
      </w:r>
      <w:r>
        <w:rPr>
          <w:rFonts w:eastAsia="Calibri" w:cstheme="minorHAnsi"/>
          <w:lang w:val="en-GB"/>
        </w:rPr>
        <w:t xml:space="preserve"> are to be described, when reporting on homeopathic intervention studies. This is particularly important, as production errors within the preparation of a HMP can lead to ineffective HMPs under investigation, which would cause major bias to the results of the respective clinical study.</w:t>
      </w:r>
    </w:p>
    <w:p w14:paraId="7880A274" w14:textId="77777777" w:rsidR="001B740F" w:rsidRPr="005A0120" w:rsidRDefault="001B740F" w:rsidP="001B740F">
      <w:pPr>
        <w:rPr>
          <w:rFonts w:eastAsia="Calibri"/>
          <w:lang w:val="en-GB"/>
        </w:rPr>
      </w:pPr>
    </w:p>
    <w:p w14:paraId="79E53466" w14:textId="77777777" w:rsidR="001B740F" w:rsidRPr="005A0120" w:rsidRDefault="001B740F" w:rsidP="001B740F">
      <w:pPr>
        <w:pStyle w:val="Heading3"/>
        <w:rPr>
          <w:rFonts w:asciiTheme="minorHAnsi" w:eastAsia="Calibri" w:hAnsiTheme="minorHAnsi" w:cstheme="minorHAnsi"/>
          <w:b/>
          <w:lang w:val="en-GB"/>
        </w:rPr>
      </w:pPr>
      <w:bookmarkStart w:id="133" w:name="_Ref43813406"/>
      <w:bookmarkStart w:id="134" w:name="_Ref43041150"/>
      <w:r w:rsidRPr="005A0120">
        <w:rPr>
          <w:rFonts w:asciiTheme="minorHAnsi" w:eastAsia="Calibri" w:hAnsiTheme="minorHAnsi" w:cstheme="minorHAnsi"/>
          <w:b/>
          <w:lang w:val="en-GB"/>
        </w:rPr>
        <w:t>prognosis or expected effect of the homeopathic intervention</w:t>
      </w:r>
      <w:bookmarkEnd w:id="133"/>
      <w:r w:rsidRPr="005A0120">
        <w:rPr>
          <w:rFonts w:asciiTheme="minorHAnsi" w:eastAsia="Calibri" w:hAnsiTheme="minorHAnsi" w:cstheme="minorHAnsi"/>
          <w:b/>
          <w:lang w:val="en-GB"/>
        </w:rPr>
        <w:t xml:space="preserve"> </w:t>
      </w:r>
      <w:bookmarkEnd w:id="129"/>
      <w:bookmarkEnd w:id="132"/>
      <w:bookmarkEnd w:id="134"/>
    </w:p>
    <w:p w14:paraId="69181B6C" w14:textId="77777777" w:rsidR="001B740F" w:rsidRPr="005A0120" w:rsidRDefault="001B740F" w:rsidP="001B740F">
      <w:pPr>
        <w:rPr>
          <w:rFonts w:eastAsia="Calibri" w:cstheme="minorHAnsi"/>
          <w:lang w:val="en-GB"/>
        </w:rPr>
      </w:pPr>
      <w:r w:rsidRPr="005A0120">
        <w:rPr>
          <w:rFonts w:eastAsia="Calibri" w:cstheme="minorHAnsi"/>
          <w:lang w:val="en-GB"/>
        </w:rPr>
        <w:t xml:space="preserve">Depending on the specific clinical condition of a patient, as well as on </w:t>
      </w:r>
      <w:r w:rsidRPr="005A0120">
        <w:rPr>
          <w:rFonts w:eastAsia="Calibri" w:cstheme="minorHAnsi"/>
          <w:color w:val="000000" w:themeColor="text1"/>
          <w:lang w:val="en-GB"/>
        </w:rPr>
        <w:t xml:space="preserve">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_Ref34748870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type of homeopathy</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and on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_Ref38127249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potency and scale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used, the </w:t>
      </w:r>
      <w:r>
        <w:rPr>
          <w:rFonts w:eastAsia="Calibri" w:cstheme="minorHAnsi"/>
          <w:lang w:val="en-GB"/>
        </w:rPr>
        <w:t>expected effect</w:t>
      </w:r>
      <w:r w:rsidRPr="005A0120">
        <w:rPr>
          <w:rFonts w:eastAsia="Calibri" w:cstheme="minorHAnsi"/>
          <w:lang w:val="en-GB"/>
        </w:rPr>
        <w:t xml:space="preserve"> of the homeopathic intervention changes. </w:t>
      </w:r>
      <w:r>
        <w:rPr>
          <w:rFonts w:eastAsia="Calibri" w:cstheme="minorHAnsi"/>
          <w:lang w:val="en-GB"/>
        </w:rPr>
        <w:t xml:space="preserve">For example are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_Ref38187129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Pr>
          <w:rFonts w:eastAsia="Calibri" w:cstheme="minorHAnsi"/>
          <w:color w:val="0070C0"/>
          <w:lang w:val="en-GB"/>
        </w:rPr>
        <w:t>i</w:t>
      </w:r>
      <w:r w:rsidRPr="005A0120">
        <w:rPr>
          <w:rFonts w:eastAsia="Calibri" w:cstheme="minorHAnsi"/>
          <w:color w:val="0070C0"/>
          <w:lang w:val="en-GB"/>
        </w:rPr>
        <w:t>ndividualised homeopathic interventions</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supposed to regulate neuro-endocrinological, neuro-hormonal and neuro-immunological feed-back mechanisms of the organism and the resulting effect is expected to be observed in different functional levels of the organism, e.g. is expected to affect mental, emotional and physical functioning at once </w:t>
      </w:r>
      <w:r w:rsidRPr="005A0120">
        <w:rPr>
          <w:rFonts w:eastAsia="Calibri" w:cstheme="minorHAnsi"/>
          <w:lang w:val="en-GB"/>
        </w:rPr>
        <w:fldChar w:fldCharType="begin">
          <w:fldData xml:space="preserve">PEVuZE5vdGU+PENpdGU+PEF1dGhvcj5PYmVyYmF1bTwvQXV0aG9yPjxZZWFyPjIwMDM8L1llYXI+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</w:fldData>
        </w:fldChar>
      </w:r>
      <w:r w:rsidR="00FD1CFB">
        <w:rPr>
          <w:rFonts w:eastAsia="Calibri" w:cstheme="minorHAnsi"/>
          <w:lang w:val="en-GB"/>
        </w:rPr>
        <w:instrText xml:space="preserve"> ADDIN EN.CITE </w:instrText>
      </w:r>
      <w:r w:rsidR="00FD1CFB">
        <w:rPr>
          <w:rFonts w:eastAsia="Calibri" w:cstheme="minorHAnsi"/>
          <w:lang w:val="en-GB"/>
        </w:rPr>
        <w:fldChar w:fldCharType="begin">
          <w:fldData xml:space="preserve">PEVuZE5vdGU+PENpdGU+PEF1dGhvcj5PYmVyYmF1bTwvQXV0aG9yPjxZZWFyPjIwMDM8L1llYXI+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</w:fldData>
        </w:fldChar>
      </w:r>
      <w:r w:rsidR="00FD1CFB">
        <w:rPr>
          <w:rFonts w:eastAsia="Calibri" w:cstheme="minorHAnsi"/>
          <w:lang w:val="en-GB"/>
        </w:rPr>
        <w:instrText xml:space="preserve"> ADDIN EN.CITE.DATA </w:instrText>
      </w:r>
      <w:r w:rsidR="00FD1CFB">
        <w:rPr>
          <w:rFonts w:eastAsia="Calibri" w:cstheme="minorHAnsi"/>
          <w:lang w:val="en-GB"/>
        </w:rPr>
      </w:r>
      <w:r w:rsidR="00FD1CFB">
        <w:rPr>
          <w:rFonts w:eastAsia="Calibri" w:cstheme="minorHAnsi"/>
          <w:lang w:val="en-GB"/>
        </w:rPr>
        <w:fldChar w:fldCharType="end"/>
      </w:r>
      <w:r w:rsidRPr="005A0120">
        <w:rPr>
          <w:rFonts w:eastAsia="Calibri" w:cstheme="minorHAnsi"/>
          <w:lang w:val="en-GB"/>
        </w:rPr>
      </w:r>
      <w:r w:rsidRPr="005A0120">
        <w:rPr>
          <w:rFonts w:eastAsia="Calibri" w:cstheme="minorHAnsi"/>
          <w:lang w:val="en-GB"/>
        </w:rPr>
        <w:fldChar w:fldCharType="separate"/>
      </w:r>
      <w:r w:rsidR="00FD1CFB">
        <w:rPr>
          <w:rFonts w:eastAsia="Calibri" w:cstheme="minorHAnsi"/>
          <w:noProof/>
          <w:lang w:val="en-GB"/>
        </w:rPr>
        <w:t>[11-13, 19]</w:t>
      </w:r>
      <w:r w:rsidRPr="005A0120">
        <w:rPr>
          <w:rFonts w:eastAsia="Calibri" w:cstheme="minorHAnsi"/>
          <w:lang w:val="en-GB"/>
        </w:rPr>
        <w:fldChar w:fldCharType="end"/>
      </w:r>
      <w:r>
        <w:rPr>
          <w:rFonts w:eastAsia="Calibri" w:cstheme="minorHAnsi"/>
          <w:lang w:val="en-GB"/>
        </w:rPr>
        <w:t xml:space="preserve"> and</w:t>
      </w:r>
      <w:r w:rsidRPr="005A0120">
        <w:rPr>
          <w:rFonts w:eastAsia="Calibri" w:cstheme="minorHAnsi"/>
          <w:lang w:val="en-GB"/>
        </w:rPr>
        <w:t xml:space="preserve"> potentially beneficial effects are observed in mental or emotional functions before changes of the physical symptoms appear (see also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_Ref43560455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Hering’s Law</w:t>
      </w:r>
      <w:r w:rsidRPr="005A0120">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 xml:space="preserve">. </w:t>
      </w:r>
      <w:r>
        <w:rPr>
          <w:rFonts w:eastAsia="Calibri" w:cstheme="minorHAnsi"/>
          <w:lang w:val="en-GB"/>
        </w:rPr>
        <w:t xml:space="preserve">As these effects are not to be expected when </w:t>
      </w:r>
      <w:r w:rsidRPr="003E5DDA">
        <w:rPr>
          <w:rFonts w:eastAsia="Calibri" w:cstheme="minorHAnsi"/>
          <w:color w:val="0070C0"/>
          <w:lang w:val="en-GB"/>
        </w:rPr>
        <w:fldChar w:fldCharType="begin"/>
      </w:r>
      <w:r w:rsidRPr="003E5DDA">
        <w:rPr>
          <w:rFonts w:eastAsia="Calibri" w:cstheme="minorHAnsi"/>
          <w:color w:val="0070C0"/>
          <w:lang w:val="en-GB"/>
        </w:rPr>
        <w:instrText xml:space="preserve"> REF _Ref43043260 \h  \* MERGEFORMAT </w:instrText>
      </w:r>
      <w:r w:rsidRPr="003E5DDA">
        <w:rPr>
          <w:rFonts w:eastAsia="Calibri" w:cstheme="minorHAnsi"/>
          <w:color w:val="0070C0"/>
          <w:lang w:val="en-GB"/>
        </w:rPr>
      </w:r>
      <w:r w:rsidRPr="003E5DDA">
        <w:rPr>
          <w:rFonts w:eastAsia="Calibri" w:cstheme="minorHAnsi"/>
          <w:color w:val="0070C0"/>
          <w:lang w:val="en-GB"/>
        </w:rPr>
        <w:fldChar w:fldCharType="separate"/>
      </w:r>
      <w:r w:rsidRPr="003E5DDA">
        <w:rPr>
          <w:rFonts w:cstheme="minorHAnsi"/>
          <w:color w:val="0070C0"/>
          <w:lang w:val="en-GB"/>
        </w:rPr>
        <w:t>complex homeopathy</w:t>
      </w:r>
      <w:r w:rsidRPr="003E5DDA">
        <w:rPr>
          <w:rFonts w:eastAsia="Calibri" w:cstheme="minorHAnsi"/>
          <w:color w:val="0070C0"/>
          <w:lang w:val="en-GB"/>
        </w:rPr>
        <w:fldChar w:fldCharType="end"/>
      </w:r>
      <w:r w:rsidRPr="003E5DDA">
        <w:rPr>
          <w:rFonts w:eastAsia="Calibri" w:cstheme="minorHAnsi"/>
          <w:color w:val="0070C0"/>
          <w:lang w:val="en-GB"/>
        </w:rPr>
        <w:t xml:space="preserve"> </w:t>
      </w:r>
      <w:r w:rsidRPr="003E5DDA">
        <w:rPr>
          <w:rFonts w:eastAsia="Calibri" w:cstheme="minorHAnsi"/>
          <w:lang w:val="en-GB"/>
        </w:rPr>
        <w:t xml:space="preserve">or a </w:t>
      </w:r>
      <w:r w:rsidRPr="003E5DDA">
        <w:rPr>
          <w:rFonts w:eastAsia="Calibri" w:cstheme="minorHAnsi"/>
          <w:color w:val="0070C0"/>
          <w:lang w:val="en-GB"/>
        </w:rPr>
        <w:fldChar w:fldCharType="begin"/>
      </w:r>
      <w:r w:rsidRPr="003E5DDA">
        <w:rPr>
          <w:rFonts w:eastAsia="Calibri" w:cstheme="minorHAnsi"/>
          <w:color w:val="0070C0"/>
          <w:lang w:val="en-GB"/>
        </w:rPr>
        <w:instrText xml:space="preserve"> REF _Ref38193183 \h  \* MERGEFORMAT </w:instrText>
      </w:r>
      <w:r w:rsidRPr="003E5DDA">
        <w:rPr>
          <w:rFonts w:eastAsia="Calibri" w:cstheme="minorHAnsi"/>
          <w:color w:val="0070C0"/>
          <w:lang w:val="en-GB"/>
        </w:rPr>
      </w:r>
      <w:r w:rsidRPr="003E5DDA">
        <w:rPr>
          <w:rFonts w:eastAsia="Calibri" w:cstheme="minorHAnsi"/>
          <w:color w:val="0070C0"/>
          <w:lang w:val="en-GB"/>
        </w:rPr>
        <w:fldChar w:fldCharType="separate"/>
      </w:r>
      <w:r w:rsidRPr="003E5DDA">
        <w:rPr>
          <w:rFonts w:eastAsia="Calibri" w:cstheme="minorHAnsi"/>
          <w:color w:val="0070C0"/>
          <w:lang w:val="en-GB"/>
        </w:rPr>
        <w:t>pluralistic homeopathic approach</w:t>
      </w:r>
      <w:r w:rsidRPr="003E5DDA">
        <w:rPr>
          <w:rFonts w:eastAsia="Calibri" w:cstheme="minorHAnsi"/>
          <w:color w:val="0070C0"/>
          <w:lang w:val="en-GB"/>
        </w:rPr>
        <w:fldChar w:fldCharType="end"/>
      </w:r>
      <w:r w:rsidRPr="003E5DDA">
        <w:rPr>
          <w:rFonts w:eastAsia="Calibri" w:cstheme="minorHAnsi"/>
          <w:color w:val="0070C0"/>
          <w:lang w:val="en-GB"/>
        </w:rPr>
        <w:t xml:space="preserve"> </w:t>
      </w:r>
      <w:r>
        <w:rPr>
          <w:rFonts w:eastAsia="Calibri" w:cstheme="minorHAnsi"/>
          <w:lang w:val="en-GB"/>
        </w:rPr>
        <w:t xml:space="preserve">is applied, it is </w:t>
      </w:r>
      <w:r w:rsidRPr="005A0120">
        <w:rPr>
          <w:rFonts w:eastAsia="Calibri" w:cstheme="minorHAnsi"/>
          <w:lang w:val="en-GB"/>
        </w:rPr>
        <w:t xml:space="preserve">important that the type of outcome measurement complies with the expected effect of the </w:t>
      </w:r>
      <w:r>
        <w:rPr>
          <w:rFonts w:eastAsia="Calibri" w:cstheme="minorHAnsi"/>
          <w:lang w:val="en-GB"/>
        </w:rPr>
        <w:t xml:space="preserve">respective </w:t>
      </w:r>
      <w:r w:rsidRPr="005A0120">
        <w:rPr>
          <w:rFonts w:eastAsia="Calibri" w:cstheme="minorHAnsi"/>
          <w:lang w:val="en-GB"/>
        </w:rPr>
        <w:t>homeopathic intervention and, if applicable, that the outcome measurements comprise tests for observing changes of all functional levels</w:t>
      </w:r>
      <w:r>
        <w:rPr>
          <w:rFonts w:eastAsia="Calibri" w:cstheme="minorHAnsi"/>
          <w:lang w:val="en-GB"/>
        </w:rPr>
        <w:t xml:space="preserve"> for the </w:t>
      </w:r>
      <w:r w:rsidRPr="003E5DDA">
        <w:rPr>
          <w:rFonts w:eastAsia="Calibri" w:cstheme="minorHAnsi"/>
          <w:color w:val="0070C0"/>
          <w:lang w:val="en-GB"/>
        </w:rPr>
        <w:fldChar w:fldCharType="begin"/>
      </w:r>
      <w:r w:rsidRPr="003E5DDA">
        <w:rPr>
          <w:rFonts w:eastAsia="Calibri" w:cstheme="minorHAnsi"/>
          <w:color w:val="0070C0"/>
          <w:lang w:val="en-GB"/>
        </w:rPr>
        <w:instrText xml:space="preserve"> REF _Ref38121230 \h  \* MERGEFORMAT </w:instrText>
      </w:r>
      <w:r w:rsidRPr="003E5DDA">
        <w:rPr>
          <w:rFonts w:eastAsia="Calibri" w:cstheme="minorHAnsi"/>
          <w:color w:val="0070C0"/>
          <w:lang w:val="en-GB"/>
        </w:rPr>
      </w:r>
      <w:r w:rsidRPr="003E5DDA">
        <w:rPr>
          <w:rFonts w:eastAsia="Calibri" w:cstheme="minorHAnsi"/>
          <w:color w:val="0070C0"/>
          <w:lang w:val="en-GB"/>
        </w:rPr>
        <w:fldChar w:fldCharType="separate"/>
      </w:r>
      <w:r w:rsidRPr="003E5DDA">
        <w:rPr>
          <w:rFonts w:eastAsia="Calibri" w:cstheme="minorHAnsi"/>
          <w:color w:val="0070C0"/>
          <w:lang w:val="en-GB"/>
        </w:rPr>
        <w:t>individualised homeopathic strategy</w:t>
      </w:r>
      <w:r w:rsidRPr="003E5DDA">
        <w:rPr>
          <w:rFonts w:eastAsia="Calibri" w:cstheme="minorHAnsi"/>
          <w:color w:val="0070C0"/>
          <w:lang w:val="en-GB"/>
        </w:rPr>
        <w:fldChar w:fldCharType="end"/>
      </w:r>
      <w:r w:rsidRPr="005A0120">
        <w:rPr>
          <w:rFonts w:eastAsia="Calibri" w:cstheme="minorHAnsi"/>
          <w:lang w:val="en-GB"/>
        </w:rPr>
        <w:t xml:space="preserve">. </w:t>
      </w:r>
    </w:p>
    <w:p w14:paraId="5CE0ED80" w14:textId="77777777" w:rsidR="001B740F" w:rsidRPr="005A0120" w:rsidRDefault="001B740F" w:rsidP="001B740F">
      <w:pPr>
        <w:rPr>
          <w:rFonts w:eastAsia="Calibri" w:cstheme="minorHAnsi"/>
          <w:lang w:val="en-GB"/>
        </w:rPr>
      </w:pPr>
      <w:r w:rsidRPr="005A0120">
        <w:rPr>
          <w:rFonts w:eastAsia="Calibri" w:cstheme="minorHAnsi"/>
          <w:lang w:val="en-GB"/>
        </w:rPr>
        <w:t xml:space="preserve">Note: The expected effect of the homeopathic intervention also depends on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_Ref43020784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bCs/>
          <w:color w:val="0070C0"/>
          <w:lang w:val="en-GB"/>
        </w:rPr>
        <w:t>applicability of homeopathy to the condition</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to be investigated</w:t>
      </w:r>
      <w:r>
        <w:rPr>
          <w:rFonts w:eastAsia="Calibri" w:cstheme="minorHAnsi"/>
          <w:lang w:val="en-GB"/>
        </w:rPr>
        <w:t xml:space="preserve">, </w:t>
      </w:r>
      <w:r w:rsidRPr="005A0120">
        <w:rPr>
          <w:rFonts w:eastAsia="Calibri" w:cstheme="minorHAnsi"/>
          <w:lang w:val="en-GB"/>
        </w:rPr>
        <w:t xml:space="preserve">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_Ref43044413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confidence in the homeopathic prescription</w:t>
      </w:r>
      <w:r w:rsidRPr="005A0120">
        <w:rPr>
          <w:rFonts w:eastAsia="Calibri" w:cstheme="minorHAnsi"/>
          <w:color w:val="0070C0"/>
          <w:lang w:val="en-GB"/>
        </w:rPr>
        <w:fldChar w:fldCharType="end"/>
      </w:r>
      <w:r>
        <w:rPr>
          <w:rFonts w:eastAsia="Calibri" w:cstheme="minorHAnsi"/>
          <w:color w:val="0070C0"/>
          <w:lang w:val="en-GB"/>
        </w:rPr>
        <w:t xml:space="preserve"> </w:t>
      </w:r>
      <w:r w:rsidRPr="00E44402">
        <w:rPr>
          <w:rFonts w:eastAsia="Calibri" w:cstheme="minorHAnsi"/>
          <w:color w:val="000000" w:themeColor="text1"/>
          <w:lang w:val="en-GB"/>
        </w:rPr>
        <w:t xml:space="preserve">and the </w:t>
      </w:r>
      <w:r>
        <w:rPr>
          <w:rFonts w:eastAsia="Calibri" w:cstheme="minorHAnsi"/>
          <w:color w:val="0070C0"/>
          <w:lang w:val="en-GB"/>
        </w:rPr>
        <w:t xml:space="preserve">absence of </w:t>
      </w:r>
      <w:r w:rsidRPr="00D04053">
        <w:rPr>
          <w:rFonts w:eastAsia="Calibri" w:cstheme="minorHAnsi"/>
          <w:color w:val="0070C0"/>
          <w:lang w:val="en-GB"/>
        </w:rPr>
        <w:fldChar w:fldCharType="begin"/>
      </w:r>
      <w:r w:rsidRPr="003E5DDA">
        <w:rPr>
          <w:rFonts w:eastAsia="Calibri" w:cstheme="minorHAnsi"/>
          <w:color w:val="0070C0"/>
          <w:lang w:val="en-GB"/>
        </w:rPr>
        <w:instrText xml:space="preserve"> REF _Ref47519016 \h  \* MERGEFORMAT </w:instrText>
      </w:r>
      <w:r w:rsidRPr="00D04053">
        <w:rPr>
          <w:rFonts w:eastAsia="Calibri" w:cstheme="minorHAnsi"/>
          <w:color w:val="0070C0"/>
          <w:lang w:val="en-GB"/>
        </w:rPr>
      </w:r>
      <w:r w:rsidRPr="00D04053">
        <w:rPr>
          <w:rFonts w:eastAsia="Calibri" w:cstheme="minorHAnsi"/>
          <w:color w:val="0070C0"/>
          <w:lang w:val="en-GB"/>
        </w:rPr>
        <w:fldChar w:fldCharType="separate"/>
      </w:r>
      <w:r w:rsidRPr="003E5DDA">
        <w:rPr>
          <w:rFonts w:eastAsia="Calibri" w:cstheme="minorHAnsi"/>
          <w:color w:val="0070C0"/>
          <w:lang w:val="en-GB"/>
        </w:rPr>
        <w:t>obstacles to homeopathic cure</w:t>
      </w:r>
      <w:r w:rsidRPr="00D04053">
        <w:rPr>
          <w:rFonts w:eastAsia="Calibri" w:cstheme="minorHAnsi"/>
          <w:color w:val="0070C0"/>
          <w:lang w:val="en-GB"/>
        </w:rPr>
        <w:fldChar w:fldCharType="end"/>
      </w:r>
      <w:r w:rsidRPr="00625D9B">
        <w:rPr>
          <w:rFonts w:eastAsia="Calibri" w:cstheme="minorHAnsi"/>
          <w:lang w:val="en-GB"/>
        </w:rPr>
        <w:t>.</w:t>
      </w:r>
    </w:p>
    <w:p w14:paraId="3C043D96" w14:textId="77777777" w:rsidR="001B740F" w:rsidRPr="005A0120" w:rsidRDefault="001B740F" w:rsidP="001B740F">
      <w:pPr>
        <w:rPr>
          <w:rFonts w:eastAsia="Calibri"/>
          <w:lang w:val="en-GB"/>
        </w:rPr>
      </w:pPr>
    </w:p>
    <w:p w14:paraId="09BB8786" w14:textId="77777777" w:rsidR="001B740F" w:rsidRPr="005A0120" w:rsidRDefault="001B740F" w:rsidP="001B740F">
      <w:pPr>
        <w:pStyle w:val="Heading3"/>
        <w:rPr>
          <w:rFonts w:asciiTheme="minorHAnsi" w:eastAsia="Calibri" w:hAnsiTheme="minorHAnsi" w:cstheme="minorHAnsi"/>
          <w:b/>
          <w:lang w:val="en-GB"/>
        </w:rPr>
      </w:pPr>
      <w:bookmarkStart w:id="135" w:name="_Ref38121404"/>
      <w:r w:rsidRPr="005A0120">
        <w:rPr>
          <w:rFonts w:asciiTheme="minorHAnsi" w:eastAsia="Calibri" w:hAnsiTheme="minorHAnsi" w:cstheme="minorHAnsi"/>
          <w:b/>
          <w:lang w:val="en-GB"/>
        </w:rPr>
        <w:lastRenderedPageBreak/>
        <w:t>PROMS</w:t>
      </w:r>
      <w:bookmarkEnd w:id="130"/>
      <w:bookmarkEnd w:id="135"/>
    </w:p>
    <w:p w14:paraId="7A4AE5F6" w14:textId="77777777" w:rsidR="001B740F" w:rsidRPr="005A0120" w:rsidRDefault="001B740F" w:rsidP="001B740F">
      <w:pPr>
        <w:rPr>
          <w:rFonts w:eastAsia="Calibri" w:cstheme="minorHAnsi"/>
          <w:lang w:val="en-GB"/>
        </w:rPr>
      </w:pPr>
      <w:r w:rsidRPr="005A0120">
        <w:rPr>
          <w:rFonts w:eastAsia="Calibri" w:cstheme="minorHAnsi"/>
          <w:lang w:val="en-GB"/>
        </w:rPr>
        <w:t>Patient-reported outcome measures (PROMs) are defined as standardi</w:t>
      </w:r>
      <w:r>
        <w:rPr>
          <w:rFonts w:eastAsia="Calibri" w:cstheme="minorHAnsi"/>
          <w:lang w:val="en-GB"/>
        </w:rPr>
        <w:t>s</w:t>
      </w:r>
      <w:r w:rsidRPr="005A0120">
        <w:rPr>
          <w:rFonts w:eastAsia="Calibri" w:cstheme="minorHAnsi"/>
          <w:lang w:val="en-GB"/>
        </w:rPr>
        <w:t xml:space="preserve">ed, validated questionnaires (which are also called instruments) completed by patients to measure their perception of their functional well-being and health status </w:t>
      </w:r>
      <w:r w:rsidRPr="005A0120">
        <w:rPr>
          <w:rFonts w:eastAsia="Calibri" w:cstheme="minorHAnsi"/>
          <w:lang w:val="en-GB"/>
        </w:rPr>
        <w:fldChar w:fldCharType="begin"/>
      </w:r>
      <w:r w:rsidR="00FD1CFB">
        <w:rPr>
          <w:rFonts w:eastAsia="Calibri" w:cstheme="minorHAnsi"/>
          <w:lang w:val="en-GB"/>
        </w:rPr>
        <w:instrText xml:space="preserve"> ADDIN EN.CITE &lt;EndNote&gt;&lt;Cite ExcludeAuth="1"&gt;&lt;Year&gt;2009&lt;/Year&gt;&lt;RecNum&gt;2724&lt;/RecNum&gt;&lt;DisplayText&gt;[20]&lt;/DisplayText&gt;&lt;record&gt;&lt;rec-number&gt;987&lt;/rec-number&gt;&lt;foreign-keys&gt;&lt;key app="EN" db-id="w0sfwprew2sa0tezz2250fscvpz0ppvpeasw" timestamp="1736407853"&gt;987&lt;/key&gt;&lt;/foreign-keys&gt;&lt;ref-type name="Government Document"&gt;46&lt;/ref-type&gt;&lt;contributors&gt;&lt;/contributors&gt;&lt;titles&gt;&lt;title&gt;National Health Service (NHS), Department of Health. Guidance on the routine collection of Patient Reported Outcome Measures ( PROMs )&lt;/title&gt;&lt;/titles&gt;&lt;dates&gt;&lt;year&gt;2009&lt;/year&gt;&lt;/dates&gt;&lt;pub-location&gt;[Internet].&lt;/pub-location&gt;&lt;urls&gt;&lt;related-urls&gt;&lt;url&gt;https://webarchive.nationalarchives.gov.uk/20130105081711/http://www.dh.gov.uk/prod_consum_dh/groups/dh_digitalassets/@dh/@en/documents/digitalasset/dh_092625.pdf&lt;/url&gt;&lt;/related-urls&gt;&lt;/urls&gt;&lt;access-date&gt;June 23, 2020&lt;/access-date&gt;&lt;/record&gt;&lt;/Cite&gt;&lt;/EndNote&gt;</w:instrText>
      </w:r>
      <w:r w:rsidRPr="005A0120">
        <w:rPr>
          <w:rFonts w:eastAsia="Calibri" w:cstheme="minorHAnsi"/>
          <w:lang w:val="en-GB"/>
        </w:rPr>
        <w:fldChar w:fldCharType="separate"/>
      </w:r>
      <w:r w:rsidR="00FD1CFB">
        <w:rPr>
          <w:rFonts w:eastAsia="Calibri" w:cstheme="minorHAnsi"/>
          <w:noProof/>
          <w:lang w:val="en-GB"/>
        </w:rPr>
        <w:t>[20]</w:t>
      </w:r>
      <w:r w:rsidRPr="005A0120">
        <w:rPr>
          <w:rFonts w:eastAsia="Calibri" w:cstheme="minorHAnsi"/>
          <w:lang w:val="en-GB"/>
        </w:rPr>
        <w:fldChar w:fldCharType="end"/>
      </w:r>
      <w:r w:rsidRPr="00625D9B">
        <w:rPr>
          <w:rFonts w:eastAsia="Calibri" w:cstheme="minorHAnsi"/>
          <w:lang w:val="en-GB"/>
        </w:rPr>
        <w:t xml:space="preserve">. </w:t>
      </w:r>
      <w:r w:rsidRPr="005A0120">
        <w:rPr>
          <w:rFonts w:eastAsia="Calibri" w:cstheme="minorHAnsi"/>
          <w:lang w:val="en-GB"/>
        </w:rPr>
        <w:t>Patients rate their health by scoring the severity or difficulty in completing certain tasks or routine activities. PROM questionnaires are designed to be either generic or condition-specific.</w:t>
      </w:r>
    </w:p>
    <w:p w14:paraId="2664F6BF" w14:textId="77777777" w:rsidR="001B740F" w:rsidRPr="005A0120" w:rsidRDefault="001B740F" w:rsidP="001B740F">
      <w:pPr>
        <w:rPr>
          <w:rFonts w:eastAsia="Calibri"/>
          <w:lang w:val="en-GB"/>
        </w:rPr>
      </w:pPr>
    </w:p>
    <w:p w14:paraId="0A5AB1EA" w14:textId="77777777" w:rsidR="001B740F" w:rsidRPr="005A0120" w:rsidRDefault="001B740F" w:rsidP="001B740F">
      <w:pPr>
        <w:pStyle w:val="Heading3"/>
        <w:rPr>
          <w:rFonts w:asciiTheme="minorHAnsi" w:eastAsia="Calibri" w:hAnsiTheme="minorHAnsi" w:cstheme="minorHAnsi"/>
          <w:b/>
          <w:lang w:val="en-GB"/>
        </w:rPr>
      </w:pPr>
      <w:bookmarkStart w:id="136" w:name="_Ref38122154"/>
      <w:bookmarkStart w:id="137" w:name="_Ref38121945"/>
      <w:r w:rsidRPr="005A0120">
        <w:rPr>
          <w:rFonts w:asciiTheme="minorHAnsi" w:eastAsia="Calibri" w:hAnsiTheme="minorHAnsi" w:cstheme="minorHAnsi"/>
          <w:b/>
          <w:lang w:val="en-GB"/>
        </w:rPr>
        <w:t>proving symptom</w:t>
      </w:r>
      <w:r>
        <w:rPr>
          <w:rFonts w:asciiTheme="minorHAnsi" w:eastAsia="Calibri" w:hAnsiTheme="minorHAnsi" w:cstheme="minorHAnsi"/>
          <w:b/>
          <w:lang w:val="en-GB"/>
        </w:rPr>
        <w:t xml:space="preserve"> </w:t>
      </w:r>
    </w:p>
    <w:bookmarkEnd w:id="136"/>
    <w:p w14:paraId="54681E25" w14:textId="77777777" w:rsidR="001B740F" w:rsidRPr="00532096" w:rsidRDefault="001B740F" w:rsidP="001B740F">
      <w:pPr>
        <w:rPr>
          <w:rFonts w:eastAsia="Calibri" w:cstheme="minorHAnsi"/>
          <w:lang w:val="en-GB"/>
        </w:rPr>
      </w:pPr>
      <w:r w:rsidRPr="005A0120">
        <w:rPr>
          <w:rFonts w:eastAsia="Calibri" w:cstheme="minorHAnsi"/>
          <w:lang w:val="en-GB"/>
        </w:rPr>
        <w:t xml:space="preserve">One of the commonly known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_Ref38187165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reactions to homeopathic medicinal products</w:t>
      </w:r>
      <w:r w:rsidRPr="005A0120">
        <w:rPr>
          <w:rFonts w:eastAsia="Calibri" w:cstheme="minorHAnsi"/>
          <w:color w:val="0070C0"/>
          <w:lang w:val="en-GB"/>
        </w:rPr>
        <w:fldChar w:fldCharType="end"/>
      </w:r>
      <w:r>
        <w:rPr>
          <w:rFonts w:eastAsia="Calibri" w:cstheme="minorHAnsi"/>
          <w:color w:val="0070C0"/>
          <w:lang w:val="en-GB"/>
        </w:rPr>
        <w:t xml:space="preserve"> (HMPs)</w:t>
      </w:r>
      <w:r w:rsidRPr="00625D9B">
        <w:rPr>
          <w:rFonts w:eastAsia="Calibri" w:cstheme="minorHAnsi"/>
          <w:lang w:val="en-GB"/>
        </w:rPr>
        <w:t xml:space="preserve">. It is defined as a </w:t>
      </w:r>
      <w:r w:rsidRPr="005A0120">
        <w:rPr>
          <w:rFonts w:eastAsia="Calibri" w:cstheme="minorHAnsi"/>
          <w:i/>
          <w:lang w:val="en-GB"/>
        </w:rPr>
        <w:t>temporary</w:t>
      </w:r>
      <w:r w:rsidRPr="005A0120">
        <w:rPr>
          <w:rFonts w:eastAsia="Calibri" w:cstheme="minorHAnsi"/>
          <w:lang w:val="en-GB"/>
        </w:rPr>
        <w:t xml:space="preserve"> appearance of one of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_Ref42081848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indicator symptoms for the administered homeopathic medicine.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Following the administration of the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_Ref42323136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bCs/>
          <w:color w:val="0070C0"/>
          <w:lang w:val="en-GB"/>
        </w:rPr>
        <w:t>indicated homeopathic medicine</w:t>
      </w:r>
      <w:r w:rsidRPr="005A0120">
        <w:rPr>
          <w:rFonts w:eastAsia="Calibri" w:cstheme="minorHAnsi"/>
          <w:color w:val="0070C0"/>
          <w:lang w:val="en-GB"/>
        </w:rPr>
        <w:fldChar w:fldCharType="end"/>
      </w:r>
      <w:r w:rsidRPr="00625D9B">
        <w:rPr>
          <w:rFonts w:eastAsia="Calibri" w:cstheme="minorHAnsi"/>
          <w:color w:val="0070C0"/>
          <w:lang w:val="en-GB"/>
        </w:rPr>
        <w:t xml:space="preserve"> </w:t>
      </w:r>
      <w:r w:rsidRPr="005A0120">
        <w:rPr>
          <w:rFonts w:eastAsia="Calibri" w:cstheme="minorHAnsi"/>
          <w:lang w:val="en-GB"/>
        </w:rPr>
        <w:t xml:space="preserve">the ‘proving symptom’ is usually followed by an improvement, whereas following the administration of a </w:t>
      </w:r>
      <w:r w:rsidRPr="006D7E1C">
        <w:rPr>
          <w:rFonts w:eastAsia="Calibri" w:cstheme="minorHAnsi"/>
          <w:color w:val="000000" w:themeColor="text1"/>
          <w:lang w:val="en-GB"/>
        </w:rPr>
        <w:t xml:space="preserve">HMP </w:t>
      </w:r>
      <w:r w:rsidRPr="005A0120">
        <w:rPr>
          <w:rFonts w:eastAsia="Calibri" w:cstheme="minorHAnsi"/>
          <w:lang w:val="en-GB"/>
        </w:rPr>
        <w:t xml:space="preserve">which was not indicated (see also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_Ref43044413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confidence in the homeopathic prescription</w:t>
      </w:r>
      <w:r w:rsidRPr="005A0120">
        <w:rPr>
          <w:rFonts w:eastAsia="Calibri" w:cstheme="minorHAnsi"/>
          <w:color w:val="0070C0"/>
          <w:lang w:val="en-GB"/>
        </w:rPr>
        <w:fldChar w:fldCharType="end"/>
      </w:r>
      <w:r w:rsidRPr="00625D9B">
        <w:rPr>
          <w:rFonts w:eastAsia="Calibri" w:cstheme="minorHAnsi"/>
          <w:lang w:val="en-GB"/>
        </w:rPr>
        <w:t>)</w:t>
      </w:r>
      <w:r w:rsidRPr="005A0120">
        <w:rPr>
          <w:rFonts w:eastAsia="Calibri" w:cstheme="minorHAnsi"/>
          <w:lang w:val="en-GB"/>
        </w:rPr>
        <w:t>, no improvement of the clinical condition follows.</w:t>
      </w:r>
      <w:r>
        <w:rPr>
          <w:rFonts w:eastAsia="Calibri" w:cstheme="minorHAnsi"/>
          <w:lang w:val="en-GB"/>
        </w:rPr>
        <w:t xml:space="preserve"> In clinical studies, a proving symptom is per definition recorded as an </w:t>
      </w:r>
      <w:r w:rsidRPr="006D7E1C">
        <w:rPr>
          <w:rFonts w:eastAsia="Calibri" w:cstheme="minorHAnsi"/>
          <w:color w:val="0070C0"/>
          <w:lang w:val="en-GB"/>
        </w:rPr>
        <w:fldChar w:fldCharType="begin"/>
      </w:r>
      <w:r w:rsidRPr="006D7E1C">
        <w:rPr>
          <w:rFonts w:eastAsia="Calibri" w:cstheme="minorHAnsi"/>
          <w:color w:val="0070C0"/>
          <w:lang w:val="en-GB"/>
        </w:rPr>
        <w:instrText xml:space="preserve"> REF _Ref47963457 \h  \* MERGEFORMAT </w:instrText>
      </w:r>
      <w:r w:rsidRPr="006D7E1C">
        <w:rPr>
          <w:rFonts w:eastAsia="Calibri" w:cstheme="minorHAnsi"/>
          <w:color w:val="0070C0"/>
          <w:lang w:val="en-GB"/>
        </w:rPr>
      </w:r>
      <w:r w:rsidRPr="006D7E1C">
        <w:rPr>
          <w:rFonts w:eastAsia="Calibri" w:cstheme="minorHAnsi"/>
          <w:color w:val="0070C0"/>
          <w:lang w:val="en-GB"/>
        </w:rPr>
        <w:fldChar w:fldCharType="separate"/>
      </w:r>
      <w:r w:rsidRPr="006D7E1C">
        <w:rPr>
          <w:rFonts w:ascii="Calibri" w:hAnsi="Calibri" w:cs="Calibri"/>
          <w:bCs/>
          <w:color w:val="0070C0"/>
          <w:lang w:val="en-GB"/>
        </w:rPr>
        <w:t>adverse event</w:t>
      </w:r>
      <w:r w:rsidRPr="006D7E1C">
        <w:rPr>
          <w:rFonts w:eastAsia="Calibri" w:cstheme="minorHAnsi"/>
          <w:color w:val="0070C0"/>
          <w:lang w:val="en-GB"/>
        </w:rPr>
        <w:fldChar w:fldCharType="end"/>
      </w:r>
      <w:r w:rsidRPr="006D7E1C">
        <w:rPr>
          <w:rFonts w:eastAsia="Calibri" w:cstheme="minorHAnsi"/>
          <w:color w:val="0070C0"/>
          <w:lang w:val="en-GB"/>
        </w:rPr>
        <w:t xml:space="preserve"> </w:t>
      </w:r>
      <w:r>
        <w:rPr>
          <w:rFonts w:eastAsia="Calibri" w:cstheme="minorHAnsi"/>
          <w:lang w:val="en-GB"/>
        </w:rPr>
        <w:t xml:space="preserve">and, if unintended (i.e. in case of not indicated use of HMPs) also an </w:t>
      </w:r>
      <w:r w:rsidRPr="006D7E1C">
        <w:rPr>
          <w:rFonts w:eastAsia="Calibri" w:cstheme="minorHAnsi"/>
          <w:color w:val="0070C0"/>
          <w:lang w:val="en-GB"/>
        </w:rPr>
        <w:fldChar w:fldCharType="begin"/>
      </w:r>
      <w:r w:rsidRPr="006D7E1C">
        <w:rPr>
          <w:rFonts w:eastAsia="Calibri" w:cstheme="minorHAnsi"/>
          <w:color w:val="0070C0"/>
          <w:lang w:val="en-GB"/>
        </w:rPr>
        <w:instrText xml:space="preserve"> REF _Ref47963427 \h  \* MERGEFORMAT </w:instrText>
      </w:r>
      <w:r w:rsidRPr="006D7E1C">
        <w:rPr>
          <w:rFonts w:eastAsia="Calibri" w:cstheme="minorHAnsi"/>
          <w:color w:val="0070C0"/>
          <w:lang w:val="en-GB"/>
        </w:rPr>
      </w:r>
      <w:r w:rsidRPr="006D7E1C">
        <w:rPr>
          <w:rFonts w:eastAsia="Calibri" w:cstheme="minorHAnsi"/>
          <w:color w:val="0070C0"/>
          <w:lang w:val="en-GB"/>
        </w:rPr>
        <w:fldChar w:fldCharType="separate"/>
      </w:r>
      <w:r w:rsidRPr="006D7E1C">
        <w:rPr>
          <w:rFonts w:ascii="Calibri" w:hAnsi="Calibri" w:cs="Calibri"/>
          <w:bCs/>
          <w:color w:val="0070C0"/>
          <w:lang w:val="en-GB"/>
        </w:rPr>
        <w:t>adverse drug reaction</w:t>
      </w:r>
      <w:r w:rsidRPr="006D7E1C">
        <w:rPr>
          <w:rFonts w:eastAsia="Calibri" w:cstheme="minorHAnsi"/>
          <w:color w:val="0070C0"/>
          <w:lang w:val="en-GB"/>
        </w:rPr>
        <w:fldChar w:fldCharType="end"/>
      </w:r>
      <w:r>
        <w:rPr>
          <w:rFonts w:eastAsia="Calibri" w:cstheme="minorHAnsi"/>
          <w:lang w:val="en-GB"/>
        </w:rPr>
        <w:t>.</w:t>
      </w:r>
    </w:p>
    <w:p w14:paraId="39595DDD" w14:textId="77777777" w:rsidR="001B740F" w:rsidRPr="005A0120" w:rsidRDefault="001B740F" w:rsidP="001B740F">
      <w:pPr>
        <w:rPr>
          <w:rFonts w:eastAsia="Calibri"/>
          <w:lang w:val="en-GB"/>
        </w:rPr>
      </w:pPr>
    </w:p>
    <w:p w14:paraId="3472BAC2" w14:textId="77777777" w:rsidR="001B740F" w:rsidRPr="005A0120" w:rsidRDefault="001B740F" w:rsidP="001B740F">
      <w:pPr>
        <w:pStyle w:val="Heading3"/>
        <w:rPr>
          <w:rFonts w:asciiTheme="minorHAnsi" w:eastAsia="Calibri" w:hAnsiTheme="minorHAnsi" w:cstheme="minorHAnsi"/>
          <w:b/>
          <w:lang w:val="en-GB"/>
        </w:rPr>
      </w:pPr>
      <w:bookmarkStart w:id="138" w:name="_Ref38187165"/>
      <w:r w:rsidRPr="005A0120">
        <w:rPr>
          <w:rFonts w:asciiTheme="minorHAnsi" w:eastAsia="Calibri" w:hAnsiTheme="minorHAnsi" w:cstheme="minorHAnsi"/>
          <w:b/>
          <w:lang w:val="en-GB"/>
        </w:rPr>
        <w:t>reactions to homeopathic medicinal products</w:t>
      </w:r>
      <w:bookmarkEnd w:id="137"/>
      <w:bookmarkEnd w:id="138"/>
    </w:p>
    <w:p w14:paraId="3073654A" w14:textId="77777777" w:rsidR="001B740F" w:rsidRPr="005A0120" w:rsidRDefault="001B740F" w:rsidP="001B740F">
      <w:pPr>
        <w:pStyle w:val="TableNote"/>
        <w:rPr>
          <w:rFonts w:asciiTheme="minorHAnsi" w:hAnsiTheme="minorHAnsi" w:cstheme="minorHAnsi"/>
          <w:lang w:val="en-GB"/>
        </w:rPr>
      </w:pPr>
      <w:r w:rsidRPr="005A0120">
        <w:rPr>
          <w:rFonts w:asciiTheme="minorHAnsi" w:hAnsiTheme="minorHAnsi" w:cstheme="minorHAnsi"/>
          <w:szCs w:val="20"/>
          <w:lang w:val="en-GB"/>
        </w:rPr>
        <w:t xml:space="preserve">Reactions to a </w:t>
      </w:r>
      <w:r w:rsidRPr="006D7E1C">
        <w:rPr>
          <w:rFonts w:asciiTheme="minorHAnsi" w:hAnsiTheme="minorHAnsi" w:cstheme="minorHAnsi"/>
          <w:color w:val="0070C0"/>
          <w:lang w:val="en-GB"/>
        </w:rPr>
        <w:fldChar w:fldCharType="begin"/>
      </w:r>
      <w:r w:rsidRPr="006D7E1C">
        <w:rPr>
          <w:rFonts w:asciiTheme="minorHAnsi" w:hAnsiTheme="minorHAnsi" w:cstheme="minorHAnsi"/>
          <w:color w:val="0070C0"/>
          <w:szCs w:val="20"/>
          <w:lang w:val="en-GB"/>
        </w:rPr>
        <w:instrText xml:space="preserve"> REF _Ref47518393 \h </w:instrText>
      </w:r>
      <w:r w:rsidRPr="006D7E1C">
        <w:rPr>
          <w:rFonts w:asciiTheme="minorHAnsi" w:hAnsiTheme="minorHAnsi" w:cstheme="minorHAnsi"/>
          <w:color w:val="0070C0"/>
          <w:lang w:val="en-GB"/>
        </w:rPr>
        <w:instrText xml:space="preserve"> \* MERGEFORMAT </w:instrText>
      </w:r>
      <w:r w:rsidRPr="006D7E1C">
        <w:rPr>
          <w:rFonts w:asciiTheme="minorHAnsi" w:hAnsiTheme="minorHAnsi" w:cstheme="minorHAnsi"/>
          <w:color w:val="0070C0"/>
          <w:lang w:val="en-GB"/>
        </w:rPr>
      </w:r>
      <w:r w:rsidRPr="006D7E1C">
        <w:rPr>
          <w:rFonts w:asciiTheme="minorHAnsi" w:hAnsiTheme="minorHAnsi" w:cstheme="minorHAnsi"/>
          <w:color w:val="0070C0"/>
          <w:lang w:val="en-GB"/>
        </w:rPr>
        <w:fldChar w:fldCharType="separate"/>
      </w:r>
      <w:r w:rsidRPr="006D7E1C">
        <w:rPr>
          <w:rFonts w:asciiTheme="minorHAnsi" w:eastAsia="Calibri" w:hAnsiTheme="minorHAnsi" w:cstheme="minorHAnsi"/>
          <w:color w:val="0070C0"/>
          <w:lang w:val="en-GB"/>
        </w:rPr>
        <w:t>homeopathic medicinal product (HMP)</w:t>
      </w:r>
      <w:r w:rsidRPr="006D7E1C">
        <w:rPr>
          <w:rFonts w:asciiTheme="minorHAnsi" w:hAnsiTheme="minorHAnsi" w:cstheme="minorHAnsi"/>
          <w:color w:val="0070C0"/>
          <w:lang w:val="en-GB"/>
        </w:rPr>
        <w:fldChar w:fldCharType="end"/>
      </w:r>
      <w:r w:rsidRPr="006D7E1C">
        <w:rPr>
          <w:rFonts w:asciiTheme="minorHAnsi" w:hAnsiTheme="minorHAnsi" w:cstheme="minorHAnsi"/>
          <w:color w:val="0070C0"/>
          <w:lang w:val="en-GB"/>
        </w:rPr>
        <w:t xml:space="preserve"> </w:t>
      </w:r>
      <w:r w:rsidRPr="005A0120">
        <w:rPr>
          <w:rFonts w:asciiTheme="minorHAnsi" w:hAnsiTheme="minorHAnsi" w:cstheme="minorHAnsi"/>
          <w:szCs w:val="20"/>
          <w:lang w:val="en-GB"/>
        </w:rPr>
        <w:t xml:space="preserve">are most commonly defined by (a) a temporally limited aggravation of the symptoms for which the </w:t>
      </w:r>
      <w:r w:rsidRPr="005A0120">
        <w:rPr>
          <w:rFonts w:asciiTheme="minorHAnsi" w:hAnsiTheme="minorHAnsi" w:cstheme="minorHAnsi"/>
          <w:lang w:val="en-GB"/>
        </w:rPr>
        <w:t>homeopathic medicinal products</w:t>
      </w:r>
      <w:r w:rsidRPr="005A0120">
        <w:rPr>
          <w:rFonts w:asciiTheme="minorHAnsi" w:hAnsiTheme="minorHAnsi" w:cstheme="minorHAnsi"/>
          <w:szCs w:val="20"/>
          <w:lang w:val="en-GB"/>
        </w:rPr>
        <w:t xml:space="preserve"> was prescribed (‘</w:t>
      </w:r>
      <w:r w:rsidRPr="005A0120">
        <w:rPr>
          <w:rFonts w:asciiTheme="minorHAnsi" w:hAnsiTheme="minorHAnsi" w:cstheme="minorHAnsi"/>
          <w:color w:val="0070C0"/>
          <w:szCs w:val="20"/>
          <w:lang w:val="en-GB"/>
        </w:rPr>
        <w:fldChar w:fldCharType="begin"/>
      </w:r>
      <w:r w:rsidRPr="005A0120">
        <w:rPr>
          <w:rFonts w:asciiTheme="minorHAnsi" w:hAnsiTheme="minorHAnsi" w:cstheme="minorHAnsi"/>
          <w:color w:val="0070C0"/>
          <w:szCs w:val="20"/>
          <w:lang w:val="en-GB"/>
        </w:rPr>
        <w:instrText xml:space="preserve"> REF _Ref43046601 \h  \* MERGEFORMAT </w:instrText>
      </w:r>
      <w:r w:rsidRPr="005A0120">
        <w:rPr>
          <w:rFonts w:asciiTheme="minorHAnsi" w:hAnsiTheme="minorHAnsi" w:cstheme="minorHAnsi"/>
          <w:color w:val="0070C0"/>
          <w:szCs w:val="20"/>
          <w:lang w:val="en-GB"/>
        </w:rPr>
      </w:r>
      <w:r w:rsidRPr="005A0120">
        <w:rPr>
          <w:rFonts w:asciiTheme="minorHAnsi" w:hAnsiTheme="minorHAnsi" w:cstheme="minorHAnsi"/>
          <w:color w:val="0070C0"/>
          <w:szCs w:val="20"/>
          <w:lang w:val="en-GB"/>
        </w:rPr>
        <w:fldChar w:fldCharType="separate"/>
      </w:r>
      <w:r w:rsidRPr="005A0120">
        <w:rPr>
          <w:rFonts w:asciiTheme="minorHAnsi" w:eastAsia="Calibri" w:hAnsiTheme="minorHAnsi" w:cstheme="minorHAnsi"/>
          <w:color w:val="0070C0"/>
          <w:lang w:val="en-GB"/>
        </w:rPr>
        <w:t>initial aggravation</w:t>
      </w:r>
      <w:r w:rsidRPr="005A0120">
        <w:rPr>
          <w:rFonts w:asciiTheme="minorHAnsi" w:hAnsiTheme="minorHAnsi" w:cstheme="minorHAnsi"/>
          <w:color w:val="0070C0"/>
          <w:szCs w:val="20"/>
          <w:lang w:val="en-GB"/>
        </w:rPr>
        <w:fldChar w:fldCharType="end"/>
      </w:r>
      <w:r w:rsidRPr="00625D9B">
        <w:rPr>
          <w:rFonts w:asciiTheme="minorHAnsi" w:hAnsiTheme="minorHAnsi" w:cstheme="minorHAnsi"/>
          <w:color w:val="000000" w:themeColor="text1"/>
          <w:szCs w:val="20"/>
          <w:lang w:val="en-GB"/>
        </w:rPr>
        <w:t>’</w:t>
      </w:r>
      <w:r w:rsidRPr="005A0120">
        <w:rPr>
          <w:rFonts w:asciiTheme="minorHAnsi" w:hAnsiTheme="minorHAnsi" w:cstheme="minorHAnsi"/>
          <w:szCs w:val="20"/>
          <w:lang w:val="en-GB"/>
        </w:rPr>
        <w:t xml:space="preserve">), (b) a temporally limited appearance of symptoms described in the homeopathic medicinal textbooks for the administered </w:t>
      </w:r>
      <w:r w:rsidRPr="005A0120">
        <w:rPr>
          <w:rFonts w:asciiTheme="minorHAnsi" w:hAnsiTheme="minorHAnsi" w:cstheme="minorHAnsi"/>
          <w:lang w:val="en-GB"/>
        </w:rPr>
        <w:t>homeopathic medicinal products</w:t>
      </w:r>
      <w:r w:rsidRPr="005A0120">
        <w:rPr>
          <w:rFonts w:asciiTheme="minorHAnsi" w:hAnsiTheme="minorHAnsi" w:cstheme="minorHAnsi"/>
          <w:szCs w:val="20"/>
          <w:lang w:val="en-GB"/>
        </w:rPr>
        <w:t xml:space="preserve"> (‘</w:t>
      </w:r>
      <w:r w:rsidRPr="005A0120">
        <w:rPr>
          <w:rFonts w:asciiTheme="minorHAnsi" w:hAnsiTheme="minorHAnsi" w:cstheme="minorHAnsi"/>
          <w:color w:val="0070C0"/>
          <w:szCs w:val="20"/>
          <w:lang w:val="en-GB"/>
        </w:rPr>
        <w:t xml:space="preserve">homeopathic </w:t>
      </w:r>
      <w:r w:rsidRPr="005A0120">
        <w:rPr>
          <w:rFonts w:asciiTheme="minorHAnsi" w:hAnsiTheme="minorHAnsi" w:cstheme="minorHAnsi"/>
          <w:color w:val="0070C0"/>
          <w:szCs w:val="20"/>
          <w:lang w:val="en-GB"/>
        </w:rPr>
        <w:fldChar w:fldCharType="begin"/>
      </w:r>
      <w:r w:rsidRPr="005A0120">
        <w:rPr>
          <w:rFonts w:asciiTheme="minorHAnsi" w:hAnsiTheme="minorHAnsi" w:cstheme="minorHAnsi"/>
          <w:color w:val="0070C0"/>
          <w:szCs w:val="20"/>
          <w:lang w:val="en-GB"/>
        </w:rPr>
        <w:instrText xml:space="preserve"> REF _Ref38122154 \h  \* MERGEFORMAT </w:instrText>
      </w:r>
      <w:r w:rsidRPr="005A0120">
        <w:rPr>
          <w:rFonts w:asciiTheme="minorHAnsi" w:hAnsiTheme="minorHAnsi" w:cstheme="minorHAnsi"/>
          <w:color w:val="0070C0"/>
          <w:szCs w:val="20"/>
          <w:lang w:val="en-GB"/>
        </w:rPr>
      </w:r>
      <w:r w:rsidRPr="005A0120">
        <w:rPr>
          <w:rFonts w:asciiTheme="minorHAnsi" w:hAnsiTheme="minorHAnsi" w:cstheme="minorHAnsi"/>
          <w:color w:val="0070C0"/>
          <w:szCs w:val="20"/>
          <w:lang w:val="en-GB"/>
        </w:rPr>
        <w:fldChar w:fldCharType="separate"/>
      </w:r>
      <w:r w:rsidRPr="005A0120">
        <w:rPr>
          <w:rFonts w:asciiTheme="minorHAnsi" w:eastAsia="Calibri" w:hAnsiTheme="minorHAnsi" w:cstheme="minorHAnsi"/>
          <w:color w:val="0070C0"/>
          <w:lang w:val="en-GB"/>
        </w:rPr>
        <w:t>proving symptom</w:t>
      </w:r>
      <w:r w:rsidRPr="005A0120">
        <w:rPr>
          <w:rFonts w:asciiTheme="minorHAnsi" w:hAnsiTheme="minorHAnsi" w:cstheme="minorHAnsi"/>
          <w:color w:val="0070C0"/>
          <w:szCs w:val="20"/>
          <w:lang w:val="en-GB"/>
        </w:rPr>
        <w:fldChar w:fldCharType="end"/>
      </w:r>
      <w:r w:rsidRPr="00625D9B">
        <w:rPr>
          <w:rFonts w:asciiTheme="minorHAnsi" w:hAnsiTheme="minorHAnsi" w:cstheme="minorHAnsi"/>
          <w:szCs w:val="20"/>
          <w:lang w:val="en-GB"/>
        </w:rPr>
        <w:t xml:space="preserve">’), or (c) the appearance of new symptoms with synchronous disappearance of the symptoms for which the </w:t>
      </w:r>
      <w:r w:rsidRPr="005A0120">
        <w:rPr>
          <w:rFonts w:asciiTheme="minorHAnsi" w:hAnsiTheme="minorHAnsi" w:cstheme="minorHAnsi"/>
          <w:lang w:val="en-GB"/>
        </w:rPr>
        <w:t>homeopathic medicinal products</w:t>
      </w:r>
      <w:r w:rsidRPr="005A0120">
        <w:rPr>
          <w:rFonts w:asciiTheme="minorHAnsi" w:hAnsiTheme="minorHAnsi" w:cstheme="minorHAnsi"/>
          <w:szCs w:val="20"/>
          <w:lang w:val="en-GB"/>
        </w:rPr>
        <w:t xml:space="preserve"> was prescribed (‘</w:t>
      </w:r>
      <w:r w:rsidRPr="005A0120">
        <w:rPr>
          <w:rFonts w:asciiTheme="minorHAnsi" w:hAnsiTheme="minorHAnsi" w:cstheme="minorHAnsi"/>
          <w:color w:val="0070C0"/>
          <w:szCs w:val="20"/>
          <w:lang w:val="en-GB"/>
        </w:rPr>
        <w:fldChar w:fldCharType="begin"/>
      </w:r>
      <w:r w:rsidRPr="005A0120">
        <w:rPr>
          <w:rFonts w:asciiTheme="minorHAnsi" w:hAnsiTheme="minorHAnsi" w:cstheme="minorHAnsi"/>
          <w:color w:val="0070C0"/>
          <w:szCs w:val="20"/>
          <w:lang w:val="en-GB"/>
        </w:rPr>
        <w:instrText xml:space="preserve"> REF _Ref38122234 \h  \* MERGEFORMAT </w:instrText>
      </w:r>
      <w:r w:rsidRPr="005A0120">
        <w:rPr>
          <w:rFonts w:asciiTheme="minorHAnsi" w:hAnsiTheme="minorHAnsi" w:cstheme="minorHAnsi"/>
          <w:color w:val="0070C0"/>
          <w:szCs w:val="20"/>
          <w:lang w:val="en-GB"/>
        </w:rPr>
      </w:r>
      <w:r w:rsidRPr="005A0120">
        <w:rPr>
          <w:rFonts w:asciiTheme="minorHAnsi" w:hAnsiTheme="minorHAnsi" w:cstheme="minorHAnsi"/>
          <w:color w:val="0070C0"/>
          <w:szCs w:val="20"/>
          <w:lang w:val="en-GB"/>
        </w:rPr>
        <w:fldChar w:fldCharType="separate"/>
      </w:r>
      <w:r w:rsidRPr="005A0120">
        <w:rPr>
          <w:rFonts w:asciiTheme="minorHAnsi" w:hAnsiTheme="minorHAnsi" w:cstheme="minorHAnsi"/>
          <w:color w:val="0070C0"/>
          <w:lang w:val="en-GB"/>
        </w:rPr>
        <w:t>symptom-shift</w:t>
      </w:r>
      <w:r w:rsidRPr="005A0120">
        <w:rPr>
          <w:rFonts w:asciiTheme="minorHAnsi" w:hAnsiTheme="minorHAnsi" w:cstheme="minorHAnsi"/>
          <w:color w:val="0070C0"/>
          <w:szCs w:val="20"/>
          <w:lang w:val="en-GB"/>
        </w:rPr>
        <w:fldChar w:fldCharType="end"/>
      </w:r>
      <w:r w:rsidRPr="00625D9B">
        <w:rPr>
          <w:rFonts w:asciiTheme="minorHAnsi" w:hAnsiTheme="minorHAnsi" w:cstheme="minorHAnsi"/>
          <w:szCs w:val="20"/>
          <w:lang w:val="en-GB"/>
        </w:rPr>
        <w:t>’).</w:t>
      </w:r>
      <w:r w:rsidRPr="005A0120">
        <w:rPr>
          <w:rFonts w:asciiTheme="minorHAnsi" w:hAnsiTheme="minorHAnsi" w:cstheme="minorHAnsi"/>
          <w:szCs w:val="20"/>
          <w:lang w:val="en-GB"/>
        </w:rPr>
        <w:t xml:space="preserve"> </w:t>
      </w:r>
      <w:r w:rsidRPr="005A0120">
        <w:rPr>
          <w:rFonts w:asciiTheme="minorHAnsi" w:hAnsiTheme="minorHAnsi" w:cstheme="minorHAnsi"/>
          <w:lang w:val="en-GB"/>
        </w:rPr>
        <w:t xml:space="preserve">However, further reactions, such as feeling of tiredness </w:t>
      </w:r>
      <w:r w:rsidRPr="005A0120">
        <w:rPr>
          <w:rFonts w:asciiTheme="minorHAnsi" w:hAnsiTheme="minorHAnsi" w:cstheme="minorHAnsi"/>
          <w:lang w:val="en-GB"/>
        </w:rPr>
        <w:fldChar w:fldCharType="begin"/>
      </w:r>
      <w:r w:rsidR="00FD1CFB">
        <w:rPr>
          <w:rFonts w:asciiTheme="minorHAnsi" w:hAnsiTheme="minorHAnsi" w:cstheme="minorHAnsi"/>
          <w:lang w:val="en-GB"/>
        </w:rPr>
        <w:instrText xml:space="preserve"> ADDIN EN.CITE &lt;EndNote&gt;&lt;Cite&gt;&lt;Author&gt;Stub&lt;/Author&gt;&lt;Year&gt;2012&lt;/Year&gt;&lt;RecNum&gt;988&lt;/RecNum&gt;&lt;DisplayText&gt;[21]&lt;/DisplayText&gt;&lt;record&gt;&lt;rec-number&gt;988&lt;/rec-number&gt;&lt;foreign-keys&gt;&lt;key app="EN" db-id="w0sfwprew2sa0tezz2250fscvpz0ppvpeasw" timestamp="1736407855"&gt;988&lt;/key&gt;&lt;/foreign-keys&gt;&lt;ref-type name="Journal Article"&gt;17&lt;/ref-type&gt;&lt;contributors&gt;&lt;authors&gt;&lt;author&gt;Stub, T.&lt;/author&gt;&lt;author&gt;Salamonsen, A.&lt;/author&gt;&lt;author&gt;Alraek, T.&lt;/author&gt;&lt;/authors&gt;&lt;/contributors&gt;&lt;auth-address&gt;Department of Community Medicine, National Research Center in Complementary and Alternative Medicine (NAFKAM), University of Tromso, Norway. trine.stub@uit.no&lt;/auth-address&gt;&lt;titles&gt;&lt;title&gt;Is it possible to distinguish homeopathic aggravation from adverse effects? A qualitative study&lt;/title&gt;&lt;secondary-title&gt;Forsch Komplementmed&lt;/secondary-title&gt;&lt;/titles&gt;&lt;periodical&gt;&lt;full-title&gt;Forsch Komplementmed&lt;/full-title&gt;&lt;/periodical&gt;&lt;pages&gt;13-9&lt;/pages&gt;&lt;volume&gt;19&lt;/volume&gt;&lt;number&gt;1&lt;/number&gt;&lt;edition&gt;2012/03/09&lt;/edition&gt;&lt;keywords&gt;&lt;keyword&gt;Female&lt;/keyword&gt;&lt;keyword&gt;Homeopathy/*adverse effects/*standards&lt;/keyword&gt;&lt;keyword&gt;Humans&lt;/keyword&gt;&lt;keyword&gt;Male&lt;/keyword&gt;&lt;keyword&gt;Norway&lt;/keyword&gt;&lt;keyword&gt;Safety&lt;/keyword&gt;&lt;/keywords&gt;&lt;dates&gt;&lt;year&gt;2012&lt;/year&gt;&lt;/dates&gt;&lt;isbn&gt;1661-4127 (Electronic)&amp;#xD;1661-4119 (Linking)&lt;/isbn&gt;&lt;accession-num&gt;22398921&lt;/accession-num&gt;&lt;urls&gt;&lt;related-urls&gt;&lt;url&gt;https://www.ncbi.nlm.nih.gov/pubmed/22398921&lt;/url&gt;&lt;/related-urls&gt;&lt;/urls&gt;&lt;electronic-resource-num&gt;10.1159/000335827&lt;/electronic-resource-num&gt;&lt;/record&gt;&lt;/Cite&gt;&lt;/EndNote&gt;</w:instrText>
      </w:r>
      <w:r w:rsidRPr="005A0120">
        <w:rPr>
          <w:rFonts w:asciiTheme="minorHAnsi" w:hAnsiTheme="minorHAnsi" w:cstheme="minorHAnsi"/>
          <w:lang w:val="en-GB"/>
        </w:rPr>
        <w:fldChar w:fldCharType="separate"/>
      </w:r>
      <w:r w:rsidR="00FD1CFB">
        <w:rPr>
          <w:rFonts w:asciiTheme="minorHAnsi" w:hAnsiTheme="minorHAnsi" w:cstheme="minorHAnsi"/>
          <w:noProof/>
          <w:lang w:val="en-GB"/>
        </w:rPr>
        <w:t>[21]</w:t>
      </w:r>
      <w:r w:rsidRPr="005A0120">
        <w:rPr>
          <w:rFonts w:asciiTheme="minorHAnsi" w:hAnsiTheme="minorHAnsi" w:cstheme="minorHAnsi"/>
          <w:lang w:val="en-GB"/>
        </w:rPr>
        <w:fldChar w:fldCharType="end"/>
      </w:r>
      <w:r w:rsidRPr="00625D9B">
        <w:rPr>
          <w:rFonts w:asciiTheme="minorHAnsi" w:hAnsiTheme="minorHAnsi" w:cstheme="minorHAnsi"/>
          <w:lang w:val="en-GB"/>
        </w:rPr>
        <w:t xml:space="preserve"> </w:t>
      </w:r>
      <w:r w:rsidRPr="005A0120">
        <w:rPr>
          <w:rFonts w:asciiTheme="minorHAnsi" w:hAnsiTheme="minorHAnsi" w:cstheme="minorHAnsi"/>
          <w:lang w:val="en-GB"/>
        </w:rPr>
        <w:t>or changes in the immunological functioning of the organism (e.g. fevers) have been described</w:t>
      </w:r>
      <w:r>
        <w:rPr>
          <w:rFonts w:asciiTheme="minorHAnsi" w:hAnsiTheme="minorHAnsi" w:cstheme="minorHAnsi"/>
          <w:lang w:val="en-GB"/>
        </w:rPr>
        <w:t xml:space="preserve"> </w:t>
      </w:r>
      <w:r w:rsidRPr="005A0120">
        <w:rPr>
          <w:rFonts w:asciiTheme="minorHAnsi" w:hAnsiTheme="minorHAnsi" w:cstheme="minorHAnsi"/>
          <w:lang w:val="en-GB"/>
        </w:rPr>
        <w:fldChar w:fldCharType="begin"/>
      </w:r>
      <w:r w:rsidR="00FD1CFB">
        <w:rPr>
          <w:rFonts w:asciiTheme="minorHAnsi" w:hAnsiTheme="minorHAnsi" w:cstheme="minorHAnsi"/>
          <w:lang w:val="en-GB"/>
        </w:rPr>
        <w:instrText xml:space="preserve"> ADDIN EN.CITE &lt;EndNote&gt;&lt;Cite&gt;&lt;Author&gt;Vithoulkas&lt;/Author&gt;&lt;Year&gt;2019&lt;/Year&gt;&lt;RecNum&gt;978&lt;/RecNum&gt;&lt;DisplayText&gt;[11]&lt;/DisplayText&gt;&lt;record&gt;&lt;rec-number&gt;978&lt;/rec-number&gt;&lt;foreign-keys&gt;&lt;key app="EN" db-id="w0sfwprew2sa0tezz2250fscvpz0ppvpeasw" timestamp="1736407830"&gt;978&lt;/key&gt;&lt;/foreign-keys&gt;&lt;ref-type name="Book"&gt;6&lt;/ref-type&gt;&lt;contributors&gt;&lt;authors&gt;&lt;author&gt;Vithoulkas, G.&lt;/author&gt;&lt;/authors&gt;&lt;secondary-authors&gt;&lt;author&gt;International Academy of Classical Homeopathy&lt;/author&gt;&lt;/secondary-authors&gt;&lt;/contributors&gt;&lt;titles&gt;&lt;title&gt;Levels of Health - Second volume of the Science of Homeopathy&lt;/title&gt;&lt;/titles&gt;&lt;edition&gt;3&lt;/edition&gt;&lt;dates&gt;&lt;year&gt;2019&lt;/year&gt;&lt;/dates&gt;&lt;pub-location&gt;Alonissos&lt;/pub-location&gt;&lt;publisher&gt;International Academy of Classical Homeopathy&lt;/publisher&gt;&lt;urls&gt;&lt;/urls&gt;&lt;/record&gt;&lt;/Cite&gt;&lt;/EndNote&gt;</w:instrText>
      </w:r>
      <w:r w:rsidRPr="005A0120">
        <w:rPr>
          <w:rFonts w:asciiTheme="minorHAnsi" w:hAnsiTheme="minorHAnsi" w:cstheme="minorHAnsi"/>
          <w:lang w:val="en-GB"/>
        </w:rPr>
        <w:fldChar w:fldCharType="separate"/>
      </w:r>
      <w:r w:rsidR="00FD1CFB">
        <w:rPr>
          <w:rFonts w:asciiTheme="minorHAnsi" w:hAnsiTheme="minorHAnsi" w:cstheme="minorHAnsi"/>
          <w:noProof/>
          <w:lang w:val="en-GB"/>
        </w:rPr>
        <w:t>[11]</w:t>
      </w:r>
      <w:r w:rsidRPr="005A0120">
        <w:rPr>
          <w:rFonts w:asciiTheme="minorHAnsi" w:hAnsiTheme="minorHAnsi" w:cstheme="minorHAnsi"/>
          <w:lang w:val="en-GB"/>
        </w:rPr>
        <w:fldChar w:fldCharType="end"/>
      </w:r>
      <w:r w:rsidRPr="00625D9B">
        <w:rPr>
          <w:rFonts w:asciiTheme="minorHAnsi" w:hAnsiTheme="minorHAnsi" w:cstheme="minorHAnsi"/>
          <w:lang w:val="en-GB"/>
        </w:rPr>
        <w:t xml:space="preserve">. </w:t>
      </w:r>
    </w:p>
    <w:p w14:paraId="5601A64B" w14:textId="77777777" w:rsidR="001B740F" w:rsidRPr="00532096" w:rsidRDefault="001B740F" w:rsidP="001B740F">
      <w:pPr>
        <w:pStyle w:val="TableNote"/>
        <w:rPr>
          <w:rFonts w:asciiTheme="minorHAnsi" w:hAnsiTheme="minorHAnsi" w:cstheme="minorHAnsi"/>
          <w:szCs w:val="20"/>
          <w:lang w:val="en-GB"/>
        </w:rPr>
      </w:pPr>
      <w:r>
        <w:rPr>
          <w:rFonts w:asciiTheme="minorHAnsi" w:hAnsiTheme="minorHAnsi" w:cstheme="minorHAnsi"/>
          <w:szCs w:val="20"/>
          <w:lang w:val="en-GB"/>
        </w:rPr>
        <w:t xml:space="preserve">In clinical studies all reactions to HMPs are recorded per definition as </w:t>
      </w:r>
      <w:r w:rsidRPr="006D7E1C">
        <w:rPr>
          <w:rFonts w:asciiTheme="minorHAnsi" w:hAnsiTheme="minorHAnsi" w:cstheme="minorHAnsi"/>
          <w:color w:val="0070C0"/>
          <w:szCs w:val="20"/>
          <w:lang w:val="en-GB"/>
        </w:rPr>
        <w:fldChar w:fldCharType="begin"/>
      </w:r>
      <w:r w:rsidRPr="006D7E1C">
        <w:rPr>
          <w:rFonts w:asciiTheme="minorHAnsi" w:hAnsiTheme="minorHAnsi" w:cstheme="minorHAnsi"/>
          <w:color w:val="0070C0"/>
          <w:szCs w:val="20"/>
          <w:lang w:val="en-GB"/>
        </w:rPr>
        <w:instrText xml:space="preserve"> REF _Ref47963457 \h  \* MERGEFORMAT </w:instrText>
      </w:r>
      <w:r w:rsidRPr="006D7E1C">
        <w:rPr>
          <w:rFonts w:asciiTheme="minorHAnsi" w:hAnsiTheme="minorHAnsi" w:cstheme="minorHAnsi"/>
          <w:color w:val="0070C0"/>
          <w:szCs w:val="20"/>
          <w:lang w:val="en-GB"/>
        </w:rPr>
      </w:r>
      <w:r w:rsidRPr="006D7E1C">
        <w:rPr>
          <w:rFonts w:asciiTheme="minorHAnsi" w:hAnsiTheme="minorHAnsi" w:cstheme="minorHAnsi"/>
          <w:color w:val="0070C0"/>
          <w:szCs w:val="20"/>
          <w:lang w:val="en-GB"/>
        </w:rPr>
        <w:fldChar w:fldCharType="separate"/>
      </w:r>
      <w:r w:rsidRPr="006D7E1C">
        <w:rPr>
          <w:rFonts w:ascii="Calibri" w:hAnsi="Calibri" w:cs="Calibri"/>
          <w:bCs/>
          <w:color w:val="0070C0"/>
          <w:lang w:val="en-GB"/>
        </w:rPr>
        <w:t>adverse event</w:t>
      </w:r>
      <w:r w:rsidRPr="006D7E1C">
        <w:rPr>
          <w:rFonts w:asciiTheme="minorHAnsi" w:hAnsiTheme="minorHAnsi" w:cstheme="minorHAnsi"/>
          <w:color w:val="0070C0"/>
          <w:szCs w:val="20"/>
          <w:lang w:val="en-GB"/>
        </w:rPr>
        <w:fldChar w:fldCharType="end"/>
      </w:r>
      <w:r w:rsidRPr="006D7E1C">
        <w:rPr>
          <w:rFonts w:asciiTheme="minorHAnsi" w:hAnsiTheme="minorHAnsi" w:cstheme="minorHAnsi"/>
          <w:color w:val="0070C0"/>
          <w:szCs w:val="20"/>
          <w:lang w:val="en-GB"/>
        </w:rPr>
        <w:t xml:space="preserve">s </w:t>
      </w:r>
      <w:r>
        <w:rPr>
          <w:rFonts w:asciiTheme="minorHAnsi" w:hAnsiTheme="minorHAnsi" w:cstheme="minorHAnsi"/>
          <w:szCs w:val="20"/>
          <w:lang w:val="en-GB"/>
        </w:rPr>
        <w:t xml:space="preserve">(AEs). The </w:t>
      </w:r>
      <w:r w:rsidRPr="006D37E4">
        <w:rPr>
          <w:rFonts w:asciiTheme="minorHAnsi" w:hAnsiTheme="minorHAnsi" w:cstheme="minorHAnsi"/>
          <w:szCs w:val="20"/>
          <w:lang w:val="en-GB"/>
        </w:rPr>
        <w:t>assessment</w:t>
      </w:r>
      <w:r>
        <w:rPr>
          <w:rFonts w:asciiTheme="minorHAnsi" w:hAnsiTheme="minorHAnsi" w:cstheme="minorHAnsi"/>
          <w:szCs w:val="20"/>
          <w:lang w:val="en-GB"/>
        </w:rPr>
        <w:t>,</w:t>
      </w:r>
      <w:r w:rsidRPr="006D37E4">
        <w:rPr>
          <w:rFonts w:asciiTheme="minorHAnsi" w:hAnsiTheme="minorHAnsi" w:cstheme="minorHAnsi"/>
          <w:szCs w:val="20"/>
          <w:lang w:val="en-GB"/>
        </w:rPr>
        <w:t xml:space="preserve"> as to whether </w:t>
      </w:r>
      <w:r>
        <w:rPr>
          <w:rFonts w:asciiTheme="minorHAnsi" w:hAnsiTheme="minorHAnsi" w:cstheme="minorHAnsi"/>
          <w:szCs w:val="20"/>
          <w:lang w:val="en-GB"/>
        </w:rPr>
        <w:t>an</w:t>
      </w:r>
      <w:r w:rsidRPr="006D37E4">
        <w:rPr>
          <w:rFonts w:asciiTheme="minorHAnsi" w:hAnsiTheme="minorHAnsi" w:cstheme="minorHAnsi"/>
          <w:szCs w:val="20"/>
          <w:lang w:val="en-GB"/>
        </w:rPr>
        <w:t xml:space="preserve"> AE is a reaction to </w:t>
      </w:r>
      <w:r>
        <w:rPr>
          <w:rFonts w:asciiTheme="minorHAnsi" w:hAnsiTheme="minorHAnsi" w:cstheme="minorHAnsi"/>
          <w:szCs w:val="20"/>
          <w:lang w:val="en-GB"/>
        </w:rPr>
        <w:t>a HMP</w:t>
      </w:r>
      <w:r w:rsidRPr="006D37E4">
        <w:rPr>
          <w:rFonts w:asciiTheme="minorHAnsi" w:hAnsiTheme="minorHAnsi" w:cstheme="minorHAnsi"/>
          <w:szCs w:val="20"/>
          <w:lang w:val="en-GB"/>
        </w:rPr>
        <w:t xml:space="preserve"> </w:t>
      </w:r>
      <w:r>
        <w:rPr>
          <w:rFonts w:asciiTheme="minorHAnsi" w:hAnsiTheme="minorHAnsi" w:cstheme="minorHAnsi"/>
          <w:szCs w:val="20"/>
          <w:lang w:val="en-GB"/>
        </w:rPr>
        <w:t xml:space="preserve">and is classified as an </w:t>
      </w:r>
      <w:r w:rsidRPr="006D7E1C">
        <w:rPr>
          <w:rFonts w:asciiTheme="minorHAnsi" w:hAnsiTheme="minorHAnsi" w:cstheme="minorHAnsi"/>
          <w:color w:val="0070C0"/>
          <w:szCs w:val="20"/>
          <w:lang w:val="en-GB"/>
        </w:rPr>
        <w:fldChar w:fldCharType="begin"/>
      </w:r>
      <w:r w:rsidRPr="006D7E1C">
        <w:rPr>
          <w:rFonts w:asciiTheme="minorHAnsi" w:hAnsiTheme="minorHAnsi" w:cstheme="minorHAnsi"/>
          <w:color w:val="0070C0"/>
          <w:szCs w:val="20"/>
          <w:lang w:val="en-GB"/>
        </w:rPr>
        <w:instrText xml:space="preserve"> REF _Ref47963427 \h  \* MERGEFORMAT </w:instrText>
      </w:r>
      <w:r w:rsidRPr="006D7E1C">
        <w:rPr>
          <w:rFonts w:asciiTheme="minorHAnsi" w:hAnsiTheme="minorHAnsi" w:cstheme="minorHAnsi"/>
          <w:color w:val="0070C0"/>
          <w:szCs w:val="20"/>
          <w:lang w:val="en-GB"/>
        </w:rPr>
      </w:r>
      <w:r w:rsidRPr="006D7E1C">
        <w:rPr>
          <w:rFonts w:asciiTheme="minorHAnsi" w:hAnsiTheme="minorHAnsi" w:cstheme="minorHAnsi"/>
          <w:color w:val="0070C0"/>
          <w:szCs w:val="20"/>
          <w:lang w:val="en-GB"/>
        </w:rPr>
        <w:fldChar w:fldCharType="separate"/>
      </w:r>
      <w:r w:rsidRPr="006D7E1C">
        <w:rPr>
          <w:rFonts w:ascii="Calibri" w:hAnsi="Calibri" w:cs="Calibri"/>
          <w:bCs/>
          <w:color w:val="0070C0"/>
          <w:lang w:val="en-GB"/>
        </w:rPr>
        <w:t>adverse drug reaction</w:t>
      </w:r>
      <w:r w:rsidRPr="006D7E1C">
        <w:rPr>
          <w:rFonts w:asciiTheme="minorHAnsi" w:hAnsiTheme="minorHAnsi" w:cstheme="minorHAnsi"/>
          <w:color w:val="0070C0"/>
          <w:szCs w:val="20"/>
          <w:lang w:val="en-GB"/>
        </w:rPr>
        <w:fldChar w:fldCharType="end"/>
      </w:r>
      <w:r w:rsidRPr="006D7E1C">
        <w:rPr>
          <w:rFonts w:asciiTheme="minorHAnsi" w:hAnsiTheme="minorHAnsi" w:cstheme="minorHAnsi"/>
          <w:color w:val="0070C0"/>
          <w:szCs w:val="20"/>
          <w:lang w:val="en-GB"/>
        </w:rPr>
        <w:t xml:space="preserve"> </w:t>
      </w:r>
      <w:r w:rsidRPr="006D37E4">
        <w:rPr>
          <w:rFonts w:asciiTheme="minorHAnsi" w:hAnsiTheme="minorHAnsi" w:cstheme="minorHAnsi"/>
          <w:szCs w:val="20"/>
          <w:lang w:val="en-GB"/>
        </w:rPr>
        <w:t>requires homeopathic training</w:t>
      </w:r>
      <w:r>
        <w:rPr>
          <w:rFonts w:asciiTheme="minorHAnsi" w:hAnsiTheme="minorHAnsi" w:cstheme="minorHAnsi"/>
          <w:szCs w:val="20"/>
          <w:lang w:val="en-GB"/>
        </w:rPr>
        <w:t xml:space="preserve"> </w:t>
      </w:r>
      <w:r w:rsidRPr="005A0120">
        <w:rPr>
          <w:rFonts w:asciiTheme="minorHAnsi" w:hAnsiTheme="minorHAnsi" w:cstheme="minorHAnsi"/>
          <w:szCs w:val="20"/>
          <w:lang w:val="en-GB"/>
        </w:rPr>
        <w:fldChar w:fldCharType="begin"/>
      </w:r>
      <w:r w:rsidR="00FD1CFB">
        <w:rPr>
          <w:rFonts w:asciiTheme="minorHAnsi" w:hAnsiTheme="minorHAnsi" w:cstheme="minorHAnsi"/>
          <w:szCs w:val="20"/>
          <w:lang w:val="en-GB"/>
        </w:rPr>
        <w:instrText xml:space="preserve"> ADDIN EN.CITE &lt;EndNote&gt;&lt;Cite&gt;&lt;Author&gt;Stub&lt;/Author&gt;&lt;Year&gt;2012&lt;/Year&gt;&lt;RecNum&gt;988&lt;/RecNum&gt;&lt;DisplayText&gt;[21]&lt;/DisplayText&gt;&lt;record&gt;&lt;rec-number&gt;988&lt;/rec-number&gt;&lt;foreign-keys&gt;&lt;key app="EN" db-id="w0sfwprew2sa0tezz2250fscvpz0ppvpeasw" timestamp="1736407855"&gt;988&lt;/key&gt;&lt;/foreign-keys&gt;&lt;ref-type name="Journal Article"&gt;17&lt;/ref-type&gt;&lt;contributors&gt;&lt;authors&gt;&lt;author&gt;Stub, T.&lt;/author&gt;&lt;author&gt;Salamonsen, A.&lt;/author&gt;&lt;author&gt;Alraek, T.&lt;/author&gt;&lt;/authors&gt;&lt;/contributors&gt;&lt;auth-address&gt;Department of Community Medicine, National Research Center in Complementary and Alternative Medicine (NAFKAM), University of Tromso, Norway. trine.stub@uit.no&lt;/auth-address&gt;&lt;titles&gt;&lt;title&gt;Is it possible to distinguish homeopathic aggravation from adverse effects? A qualitative study&lt;/title&gt;&lt;secondary-title&gt;Forsch Komplementmed&lt;/secondary-title&gt;&lt;/titles&gt;&lt;periodical&gt;&lt;full-title&gt;Forsch Komplementmed&lt;/full-title&gt;&lt;/periodical&gt;&lt;pages&gt;13-9&lt;/pages&gt;&lt;volume&gt;19&lt;/volume&gt;&lt;number&gt;1&lt;/number&gt;&lt;edition&gt;2012/03/09&lt;/edition&gt;&lt;keywords&gt;&lt;keyword&gt;Female&lt;/keyword&gt;&lt;keyword&gt;Homeopathy/*adverse effects/*standards&lt;/keyword&gt;&lt;keyword&gt;Humans&lt;/keyword&gt;&lt;keyword&gt;Male&lt;/keyword&gt;&lt;keyword&gt;Norway&lt;/keyword&gt;&lt;keyword&gt;Safety&lt;/keyword&gt;&lt;/keywords&gt;&lt;dates&gt;&lt;year&gt;2012&lt;/year&gt;&lt;/dates&gt;&lt;isbn&gt;1661-4127 (Electronic)&amp;#xD;1661-4119 (Linking)&lt;/isbn&gt;&lt;accession-num&gt;22398921&lt;/accession-num&gt;&lt;urls&gt;&lt;related-urls&gt;&lt;url&gt;https://www.ncbi.nlm.nih.gov/pubmed/22398921&lt;/url&gt;&lt;/related-urls&gt;&lt;/urls&gt;&lt;electronic-resource-num&gt;10.1159/000335827&lt;/electronic-resource-num&gt;&lt;/record&gt;&lt;/Cite&gt;&lt;/EndNote&gt;</w:instrText>
      </w:r>
      <w:r w:rsidRPr="005A0120">
        <w:rPr>
          <w:rFonts w:asciiTheme="minorHAnsi" w:hAnsiTheme="minorHAnsi" w:cstheme="minorHAnsi"/>
          <w:szCs w:val="20"/>
          <w:lang w:val="en-GB"/>
        </w:rPr>
        <w:fldChar w:fldCharType="separate"/>
      </w:r>
      <w:r w:rsidR="00FD1CFB">
        <w:rPr>
          <w:rFonts w:asciiTheme="minorHAnsi" w:hAnsiTheme="minorHAnsi" w:cstheme="minorHAnsi"/>
          <w:noProof/>
          <w:szCs w:val="20"/>
          <w:lang w:val="en-GB"/>
        </w:rPr>
        <w:t>[21]</w:t>
      </w:r>
      <w:r w:rsidRPr="005A0120">
        <w:rPr>
          <w:rFonts w:asciiTheme="minorHAnsi" w:hAnsiTheme="minorHAnsi" w:cstheme="minorHAnsi"/>
          <w:szCs w:val="20"/>
          <w:lang w:val="en-GB"/>
        </w:rPr>
        <w:fldChar w:fldCharType="end"/>
      </w:r>
      <w:r w:rsidRPr="00625D9B">
        <w:rPr>
          <w:rFonts w:asciiTheme="minorHAnsi" w:hAnsiTheme="minorHAnsi" w:cstheme="minorHAnsi"/>
          <w:szCs w:val="20"/>
          <w:lang w:val="en-GB"/>
        </w:rPr>
        <w:t>.</w:t>
      </w:r>
      <w:r>
        <w:rPr>
          <w:rFonts w:asciiTheme="minorHAnsi" w:hAnsiTheme="minorHAnsi" w:cstheme="minorHAnsi"/>
          <w:szCs w:val="20"/>
          <w:lang w:val="en-GB"/>
        </w:rPr>
        <w:t xml:space="preserve"> </w:t>
      </w:r>
      <w:r w:rsidRPr="00625D9B">
        <w:rPr>
          <w:rFonts w:asciiTheme="minorHAnsi" w:hAnsiTheme="minorHAnsi" w:cstheme="minorHAnsi"/>
          <w:szCs w:val="20"/>
          <w:lang w:val="en-GB"/>
        </w:rPr>
        <w:t xml:space="preserve"> </w:t>
      </w:r>
    </w:p>
    <w:p w14:paraId="18555FFE" w14:textId="77777777" w:rsidR="001B740F" w:rsidRPr="005A0120" w:rsidRDefault="001B740F" w:rsidP="001B740F">
      <w:pPr>
        <w:rPr>
          <w:rFonts w:eastAsia="Calibri"/>
          <w:lang w:val="en-GB"/>
        </w:rPr>
      </w:pPr>
    </w:p>
    <w:p w14:paraId="1E505776" w14:textId="77777777" w:rsidR="001B740F" w:rsidRPr="005A0120" w:rsidRDefault="001B740F" w:rsidP="001B740F">
      <w:pPr>
        <w:pStyle w:val="Heading3"/>
        <w:rPr>
          <w:rFonts w:asciiTheme="minorHAnsi" w:eastAsia="Calibri" w:hAnsiTheme="minorHAnsi" w:cstheme="minorHAnsi"/>
          <w:b/>
          <w:lang w:val="en-GB"/>
        </w:rPr>
      </w:pPr>
      <w:bookmarkStart w:id="139" w:name="_Ref43558316"/>
      <w:r w:rsidRPr="005A0120">
        <w:rPr>
          <w:rFonts w:asciiTheme="minorHAnsi" w:eastAsia="Calibri" w:hAnsiTheme="minorHAnsi" w:cstheme="minorHAnsi"/>
          <w:b/>
          <w:lang w:val="en-GB"/>
        </w:rPr>
        <w:t>RedHOT-criteria</w:t>
      </w:r>
      <w:bookmarkEnd w:id="119"/>
      <w:bookmarkEnd w:id="139"/>
    </w:p>
    <w:p w14:paraId="0B380896" w14:textId="77777777" w:rsidR="001B740F" w:rsidRPr="005A0120" w:rsidRDefault="001B740F" w:rsidP="001B740F">
      <w:pPr>
        <w:rPr>
          <w:rFonts w:eastAsia="Calibri" w:cstheme="minorHAnsi"/>
          <w:lang w:val="en-GB"/>
        </w:rPr>
      </w:pPr>
      <w:r w:rsidRPr="005A0120">
        <w:rPr>
          <w:rFonts w:eastAsia="Calibri" w:cstheme="minorHAnsi"/>
          <w:lang w:val="en-GB"/>
        </w:rPr>
        <w:t xml:space="preserve">Standardised items to consider when “Reporting data on homeopathic treatments (RedHot)”. The criteria have been published as a supplement to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_Ref43557203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cstheme="minorHAnsi"/>
          <w:color w:val="0070C0"/>
          <w:lang w:val="en-GB"/>
        </w:rPr>
        <w:t>CONSORT</w:t>
      </w:r>
      <w:r w:rsidRPr="005A0120">
        <w:rPr>
          <w:rFonts w:eastAsia="Calibri" w:cstheme="minorHAnsi"/>
          <w:color w:val="0070C0"/>
          <w:lang w:val="en-GB"/>
        </w:rPr>
        <w:fldChar w:fldCharType="end"/>
      </w:r>
      <w:r w:rsidRPr="00625D9B">
        <w:rPr>
          <w:rFonts w:eastAsia="Calibri" w:cstheme="minorHAnsi"/>
          <w:lang w:val="en-GB"/>
        </w:rPr>
        <w:t>, developed with a Delphi-process from 12 homeopathic research experts</w:t>
      </w:r>
      <w:r w:rsidRPr="005A0120">
        <w:rPr>
          <w:rFonts w:eastAsia="Calibri" w:cstheme="minorHAnsi"/>
          <w:lang w:val="en-GB"/>
        </w:rPr>
        <w:t xml:space="preserve"> </w:t>
      </w:r>
      <w:r w:rsidRPr="005A0120">
        <w:rPr>
          <w:rFonts w:eastAsia="Calibri" w:cstheme="minorHAnsi"/>
          <w:lang w:val="en-GB"/>
        </w:rPr>
        <w:fldChar w:fldCharType="begin"/>
      </w:r>
      <w:r w:rsidR="00FD1CFB">
        <w:rPr>
          <w:rFonts w:eastAsia="Calibri" w:cstheme="minorHAnsi"/>
          <w:lang w:val="en-GB"/>
        </w:rPr>
        <w:instrText xml:space="preserve"> ADDIN EN.CITE &lt;EndNote&gt;&lt;Cite&gt;&lt;Author&gt;Dean&lt;/Author&gt;&lt;Year&gt;2007&lt;/Year&gt;&lt;RecNum&gt;40&lt;/RecNum&gt;&lt;DisplayText&gt;[22]&lt;/DisplayText&gt;&lt;record&gt;&lt;rec-number&gt;40&lt;/rec-number&gt;&lt;foreign-keys&gt;&lt;key app="EN" db-id="w0tvpfex7pdrfqe59sgvwswaw2ft2aw2def0" timestamp="1492611585"&gt;40&lt;/key&gt;&lt;/foreign-keys&gt;&lt;ref-type name="Journal Article"&gt;17&lt;/ref-type&gt;&lt;contributors&gt;&lt;authors&gt;&lt;author&gt;Dean, M. E.&lt;/author&gt;&lt;author&gt;Coulter, M. K.&lt;/author&gt;&lt;author&gt;Fisher, P.&lt;/author&gt;&lt;author&gt;Jobst, K.&lt;/author&gt;&lt;author&gt;Walach, H.&lt;/author&gt;&lt;/authors&gt;&lt;/contributors&gt;&lt;auth-address&gt;Department of Health Sciences, Seebohm Rowntree Building, University of York, UK. med5@york.ac.uk&lt;/auth-address&gt;&lt;titles&gt;&lt;title&gt;Reporting data on homeopathic treatments (RedHot): a supplement to CONSORT&lt;/title&gt;&lt;secondary-title&gt;Homeopathy&lt;/secondary-title&gt;&lt;/titles&gt;&lt;periodical&gt;&lt;full-title&gt;Homeopathy&lt;/full-title&gt;&lt;/periodical&gt;&lt;pages&gt;42-5&lt;/pages&gt;&lt;volume&gt;96&lt;/volume&gt;&lt;number&gt;1&lt;/number&gt;&lt;keywords&gt;&lt;keyword&gt;*Consensus&lt;/keyword&gt;&lt;keyword&gt;Delphi Technique&lt;/keyword&gt;&lt;keyword&gt;Guidelines as Topic&lt;/keyword&gt;&lt;keyword&gt;Humans&lt;/keyword&gt;&lt;keyword&gt;Peer Review, Research&lt;/keyword&gt;&lt;keyword&gt;Phytotherapy/*standards&lt;/keyword&gt;&lt;keyword&gt;Publishing/*standards&lt;/keyword&gt;&lt;keyword&gt;Quality Control&lt;/keyword&gt;&lt;keyword&gt;Randomized Controlled Trials as Topic/methods/*standards&lt;/keyword&gt;&lt;keyword&gt;Reproducibility of Results&lt;/keyword&gt;&lt;/keywords&gt;&lt;dates&gt;&lt;year&gt;2007&lt;/year&gt;&lt;pub-dates&gt;&lt;date&gt;Jan&lt;/date&gt;&lt;/pub-dates&gt;&lt;/dates&gt;&lt;isbn&gt;1475-4916 (Print)&amp;#xD;1475-4916 (Linking)&lt;/isbn&gt;&lt;accession-num&gt;17227747&lt;/accession-num&gt;&lt;urls&gt;&lt;related-urls&gt;&lt;url&gt;https://www.ncbi.nlm.nih.gov/pubmed/17227747&lt;/url&gt;&lt;/related-urls&gt;&lt;/urls&gt;&lt;electronic-resource-num&gt;10.1016/j.homp.2006.11.006&lt;/electronic-resource-num&gt;&lt;/record&gt;&lt;/Cite&gt;&lt;/EndNote&gt;</w:instrText>
      </w:r>
      <w:r w:rsidRPr="005A0120">
        <w:rPr>
          <w:rFonts w:eastAsia="Calibri" w:cstheme="minorHAnsi"/>
          <w:lang w:val="en-GB"/>
        </w:rPr>
        <w:fldChar w:fldCharType="separate"/>
      </w:r>
      <w:r w:rsidR="00FD1CFB">
        <w:rPr>
          <w:rFonts w:eastAsia="Calibri" w:cstheme="minorHAnsi"/>
          <w:noProof/>
          <w:lang w:val="en-GB"/>
        </w:rPr>
        <w:t>[22]</w:t>
      </w:r>
      <w:r w:rsidRPr="005A0120">
        <w:rPr>
          <w:rFonts w:eastAsia="Calibri" w:cstheme="minorHAnsi"/>
          <w:lang w:val="en-GB"/>
        </w:rPr>
        <w:fldChar w:fldCharType="end"/>
      </w:r>
      <w:r w:rsidRPr="00625D9B">
        <w:rPr>
          <w:rFonts w:eastAsia="Calibri" w:cstheme="minorHAnsi"/>
          <w:lang w:val="en-GB"/>
        </w:rPr>
        <w:t xml:space="preserve"> </w:t>
      </w:r>
      <w:r w:rsidRPr="005A0120">
        <w:rPr>
          <w:rFonts w:eastAsia="Calibri" w:cstheme="minorHAnsi"/>
          <w:lang w:val="en-GB"/>
        </w:rPr>
        <w:t>.</w:t>
      </w:r>
    </w:p>
    <w:p w14:paraId="7FAE173D" w14:textId="77777777" w:rsidR="001B740F" w:rsidRPr="005A0120" w:rsidRDefault="001B740F" w:rsidP="001B740F">
      <w:pPr>
        <w:rPr>
          <w:rFonts w:eastAsia="Calibri"/>
          <w:lang w:val="en-GB"/>
        </w:rPr>
      </w:pPr>
      <w:bookmarkStart w:id="140" w:name="_Ref35173443"/>
      <w:bookmarkStart w:id="141" w:name="_Ref35175040"/>
    </w:p>
    <w:p w14:paraId="54BE7A91" w14:textId="77777777" w:rsidR="001B740F" w:rsidRPr="005A0120" w:rsidRDefault="001B740F" w:rsidP="001B740F">
      <w:pPr>
        <w:pStyle w:val="Heading3"/>
        <w:rPr>
          <w:rFonts w:asciiTheme="minorHAnsi" w:eastAsia="Calibri" w:hAnsiTheme="minorHAnsi" w:cstheme="minorHAnsi"/>
          <w:b/>
          <w:lang w:val="en-GB"/>
        </w:rPr>
      </w:pPr>
      <w:bookmarkStart w:id="142" w:name="_Ref42327414"/>
      <w:bookmarkStart w:id="143" w:name="_Ref38122875"/>
      <w:bookmarkStart w:id="144" w:name="_Ref38122343"/>
      <w:r w:rsidRPr="005A0120">
        <w:rPr>
          <w:rFonts w:asciiTheme="minorHAnsi" w:eastAsia="Calibri" w:hAnsiTheme="minorHAnsi" w:cstheme="minorHAnsi"/>
          <w:b/>
          <w:lang w:val="en-GB"/>
        </w:rPr>
        <w:t>repertorisation</w:t>
      </w:r>
      <w:bookmarkEnd w:id="142"/>
    </w:p>
    <w:p w14:paraId="2A70ECCF" w14:textId="77777777" w:rsidR="001B740F" w:rsidRPr="005A0120" w:rsidRDefault="001B740F" w:rsidP="001B740F">
      <w:pPr>
        <w:rPr>
          <w:rFonts w:eastAsia="Calibri"/>
          <w:lang w:val="en-GB"/>
        </w:rPr>
      </w:pPr>
      <w:r w:rsidRPr="005A0120">
        <w:rPr>
          <w:rFonts w:eastAsia="Calibri"/>
          <w:lang w:val="en-GB"/>
        </w:rPr>
        <w:t xml:space="preserve">The process of combining the individual symptoms of the patient and the respective </w:t>
      </w:r>
      <w:r>
        <w:rPr>
          <w:rFonts w:eastAsia="Calibri"/>
          <w:lang w:val="en-GB"/>
        </w:rPr>
        <w:t>homeopathic medicinal product</w:t>
      </w:r>
      <w:r w:rsidRPr="005A0120">
        <w:rPr>
          <w:rFonts w:eastAsia="Calibri"/>
          <w:lang w:val="en-GB"/>
        </w:rPr>
        <w:t xml:space="preserve">s </w:t>
      </w:r>
      <w:r>
        <w:rPr>
          <w:rFonts w:eastAsia="Calibri"/>
          <w:lang w:val="en-GB"/>
        </w:rPr>
        <w:t xml:space="preserve">(i.e. the </w:t>
      </w:r>
      <w:r w:rsidRPr="00345FE8">
        <w:rPr>
          <w:rFonts w:eastAsia="Calibri"/>
          <w:color w:val="0070C0"/>
          <w:lang w:val="en-GB"/>
        </w:rPr>
        <w:fldChar w:fldCharType="begin"/>
      </w:r>
      <w:r w:rsidRPr="00345FE8">
        <w:rPr>
          <w:rFonts w:eastAsia="Calibri"/>
          <w:color w:val="0070C0"/>
          <w:lang w:val="en-GB"/>
        </w:rPr>
        <w:instrText xml:space="preserve"> REF _Ref42081848 \h  \* MERGEFORMAT </w:instrText>
      </w:r>
      <w:r w:rsidRPr="00345FE8">
        <w:rPr>
          <w:rFonts w:eastAsia="Calibri"/>
          <w:color w:val="0070C0"/>
          <w:lang w:val="en-GB"/>
        </w:rPr>
      </w:r>
      <w:r w:rsidRPr="00345FE8">
        <w:rPr>
          <w:rFonts w:eastAsia="Calibri"/>
          <w:color w:val="0070C0"/>
          <w:lang w:val="en-GB"/>
        </w:rPr>
        <w:fldChar w:fldCharType="separate"/>
      </w:r>
      <w:r w:rsidRPr="00345FE8">
        <w:rPr>
          <w:rFonts w:eastAsia="Calibri" w:cstheme="minorHAnsi"/>
          <w:color w:val="0070C0"/>
          <w:lang w:val="en-GB"/>
        </w:rPr>
        <w:t>indicator symptoms for homeopathic medicines</w:t>
      </w:r>
      <w:r w:rsidRPr="00345FE8">
        <w:rPr>
          <w:rFonts w:eastAsia="Calibri"/>
          <w:color w:val="0070C0"/>
          <w:lang w:val="en-GB"/>
        </w:rPr>
        <w:fldChar w:fldCharType="end"/>
      </w:r>
      <w:r>
        <w:rPr>
          <w:rFonts w:eastAsia="Calibri"/>
          <w:lang w:val="en-GB"/>
        </w:rPr>
        <w:t>) with help of</w:t>
      </w:r>
      <w:r w:rsidRPr="005A0120">
        <w:rPr>
          <w:rFonts w:eastAsia="Calibri"/>
          <w:lang w:val="en-GB"/>
        </w:rPr>
        <w:t xml:space="preserve"> the </w:t>
      </w:r>
      <w:r w:rsidRPr="00345FE8">
        <w:rPr>
          <w:rFonts w:eastAsia="Calibri"/>
          <w:color w:val="0070C0"/>
          <w:lang w:val="en-GB"/>
        </w:rPr>
        <w:fldChar w:fldCharType="begin"/>
      </w:r>
      <w:r w:rsidRPr="00345FE8">
        <w:rPr>
          <w:rFonts w:eastAsia="Calibri"/>
          <w:color w:val="0070C0"/>
          <w:lang w:val="en-GB"/>
        </w:rPr>
        <w:instrText xml:space="preserve"> REF _Ref42323220 \h  \* MERGEFORMAT </w:instrText>
      </w:r>
      <w:r w:rsidRPr="00345FE8">
        <w:rPr>
          <w:rFonts w:eastAsia="Calibri"/>
          <w:color w:val="0070C0"/>
          <w:lang w:val="en-GB"/>
        </w:rPr>
      </w:r>
      <w:r w:rsidRPr="00345FE8">
        <w:rPr>
          <w:rFonts w:eastAsia="Calibri"/>
          <w:color w:val="0070C0"/>
          <w:lang w:val="en-GB"/>
        </w:rPr>
        <w:fldChar w:fldCharType="separate"/>
      </w:r>
      <w:r w:rsidRPr="00345FE8">
        <w:rPr>
          <w:rFonts w:eastAsia="Calibri" w:cstheme="minorHAnsi"/>
          <w:color w:val="0070C0"/>
          <w:lang w:val="en-GB"/>
        </w:rPr>
        <w:t>repertory</w:t>
      </w:r>
      <w:r w:rsidRPr="00345FE8">
        <w:rPr>
          <w:rFonts w:eastAsia="Calibri"/>
          <w:color w:val="0070C0"/>
          <w:lang w:val="en-GB"/>
        </w:rPr>
        <w:fldChar w:fldCharType="end"/>
      </w:r>
      <w:r>
        <w:rPr>
          <w:rFonts w:eastAsia="Calibri"/>
          <w:lang w:val="en-GB"/>
        </w:rPr>
        <w:t xml:space="preserve">, in order to identify and select the </w:t>
      </w:r>
      <w:r w:rsidRPr="00345FE8">
        <w:rPr>
          <w:rFonts w:eastAsia="Calibri"/>
          <w:color w:val="0070C0"/>
          <w:lang w:val="en-GB"/>
        </w:rPr>
        <w:fldChar w:fldCharType="begin"/>
      </w:r>
      <w:r w:rsidRPr="00345FE8">
        <w:rPr>
          <w:rFonts w:eastAsia="Calibri"/>
          <w:color w:val="0070C0"/>
          <w:lang w:val="en-GB"/>
        </w:rPr>
        <w:instrText xml:space="preserve"> REF _Ref42323136 \h  \* MERGEFORMAT </w:instrText>
      </w:r>
      <w:r w:rsidRPr="00345FE8">
        <w:rPr>
          <w:rFonts w:eastAsia="Calibri"/>
          <w:color w:val="0070C0"/>
          <w:lang w:val="en-GB"/>
        </w:rPr>
      </w:r>
      <w:r w:rsidRPr="00345FE8">
        <w:rPr>
          <w:rFonts w:eastAsia="Calibri"/>
          <w:color w:val="0070C0"/>
          <w:lang w:val="en-GB"/>
        </w:rPr>
        <w:fldChar w:fldCharType="separate"/>
      </w:r>
      <w:r w:rsidRPr="00345FE8">
        <w:rPr>
          <w:rFonts w:ascii="Calibri" w:eastAsia="Calibri" w:hAnsi="Calibri" w:cs="Calibri"/>
          <w:bCs/>
          <w:color w:val="0070C0"/>
          <w:lang w:val="en-GB"/>
        </w:rPr>
        <w:t>indicated homeopathic medicine</w:t>
      </w:r>
      <w:r w:rsidRPr="00345FE8">
        <w:rPr>
          <w:rFonts w:eastAsia="Calibri"/>
          <w:color w:val="0070C0"/>
          <w:lang w:val="en-GB"/>
        </w:rPr>
        <w:fldChar w:fldCharType="end"/>
      </w:r>
      <w:r>
        <w:rPr>
          <w:rFonts w:eastAsia="Calibri"/>
          <w:lang w:val="en-GB"/>
        </w:rPr>
        <w:t>.</w:t>
      </w:r>
    </w:p>
    <w:p w14:paraId="49399CC3" w14:textId="77777777" w:rsidR="001B740F" w:rsidRPr="005A0120" w:rsidRDefault="001B740F" w:rsidP="001B740F">
      <w:pPr>
        <w:rPr>
          <w:rFonts w:eastAsia="Calibri"/>
          <w:lang w:val="en-GB"/>
        </w:rPr>
      </w:pPr>
    </w:p>
    <w:p w14:paraId="423FBD55" w14:textId="77777777" w:rsidR="001B740F" w:rsidRPr="005A0120" w:rsidRDefault="001B740F" w:rsidP="001B740F">
      <w:pPr>
        <w:pStyle w:val="Heading3"/>
        <w:rPr>
          <w:rFonts w:asciiTheme="minorHAnsi" w:eastAsia="Calibri" w:hAnsiTheme="minorHAnsi" w:cstheme="minorHAnsi"/>
          <w:b/>
          <w:lang w:val="en-GB"/>
        </w:rPr>
      </w:pPr>
      <w:bookmarkStart w:id="145" w:name="_Ref47516342"/>
      <w:bookmarkStart w:id="146" w:name="_Ref42323220"/>
      <w:r w:rsidRPr="005A0120">
        <w:rPr>
          <w:rFonts w:asciiTheme="minorHAnsi" w:eastAsia="Calibri" w:hAnsiTheme="minorHAnsi" w:cstheme="minorHAnsi"/>
          <w:b/>
          <w:lang w:val="en-GB"/>
        </w:rPr>
        <w:lastRenderedPageBreak/>
        <w:t>repertory</w:t>
      </w:r>
      <w:bookmarkEnd w:id="145"/>
    </w:p>
    <w:bookmarkEnd w:id="143"/>
    <w:bookmarkEnd w:id="146"/>
    <w:p w14:paraId="224F2D36" w14:textId="77777777" w:rsidR="001B740F" w:rsidRPr="005A0120" w:rsidRDefault="001B740F" w:rsidP="001B740F">
      <w:pPr>
        <w:rPr>
          <w:rFonts w:eastAsia="Calibri"/>
          <w:lang w:val="en-GB"/>
        </w:rPr>
      </w:pPr>
      <w:r w:rsidRPr="005A0120">
        <w:rPr>
          <w:rFonts w:eastAsia="Calibri"/>
          <w:lang w:val="en-GB"/>
        </w:rPr>
        <w:t xml:space="preserve">An analogue or digital index of </w:t>
      </w:r>
      <w:r w:rsidRPr="005A0120">
        <w:rPr>
          <w:rFonts w:eastAsia="Calibri"/>
          <w:color w:val="0070C0"/>
          <w:lang w:val="en-GB"/>
        </w:rPr>
        <w:fldChar w:fldCharType="begin"/>
      </w:r>
      <w:r w:rsidRPr="005A0120">
        <w:rPr>
          <w:rFonts w:eastAsia="Calibri"/>
          <w:color w:val="0070C0"/>
          <w:lang w:val="en-GB"/>
        </w:rPr>
        <w:instrText xml:space="preserve"> REF _Ref42081848 \h  \* MERGEFORMAT </w:instrText>
      </w:r>
      <w:r w:rsidRPr="005A0120">
        <w:rPr>
          <w:rFonts w:eastAsia="Calibri"/>
          <w:color w:val="0070C0"/>
          <w:lang w:val="en-GB"/>
        </w:rPr>
      </w:r>
      <w:r w:rsidRPr="005A0120">
        <w:rPr>
          <w:rFonts w:eastAsia="Calibri"/>
          <w:color w:val="0070C0"/>
          <w:lang w:val="en-GB"/>
        </w:rPr>
        <w:fldChar w:fldCharType="separate"/>
      </w:r>
      <w:r w:rsidRPr="005A0120">
        <w:rPr>
          <w:rFonts w:eastAsia="Calibri" w:cstheme="minorHAnsi"/>
          <w:color w:val="0070C0"/>
          <w:lang w:val="en-GB"/>
        </w:rPr>
        <w:t>indicator symptoms for homeopathic medicines</w:t>
      </w:r>
      <w:r w:rsidRPr="005A0120">
        <w:rPr>
          <w:rFonts w:eastAsia="Calibri"/>
          <w:color w:val="0070C0"/>
          <w:lang w:val="en-GB"/>
        </w:rPr>
        <w:fldChar w:fldCharType="end"/>
      </w:r>
      <w:r w:rsidRPr="00625D9B">
        <w:rPr>
          <w:rFonts w:eastAsia="Calibri"/>
          <w:lang w:val="en-GB"/>
        </w:rPr>
        <w:t xml:space="preserve">, listing the possibly </w:t>
      </w:r>
      <w:r w:rsidRPr="005A0120">
        <w:rPr>
          <w:rFonts w:eastAsia="Calibri"/>
          <w:color w:val="0070C0"/>
          <w:lang w:val="en-GB"/>
        </w:rPr>
        <w:fldChar w:fldCharType="begin"/>
      </w:r>
      <w:r w:rsidRPr="005A0120">
        <w:rPr>
          <w:rFonts w:eastAsia="Calibri"/>
          <w:color w:val="0070C0"/>
          <w:lang w:val="en-GB"/>
        </w:rPr>
        <w:instrText xml:space="preserve"> REF _Ref42323136 \h  \* MERGEFORMAT </w:instrText>
      </w:r>
      <w:r w:rsidRPr="005A0120">
        <w:rPr>
          <w:rFonts w:eastAsia="Calibri"/>
          <w:color w:val="0070C0"/>
          <w:lang w:val="en-GB"/>
        </w:rPr>
      </w:r>
      <w:r w:rsidRPr="005A0120">
        <w:rPr>
          <w:rFonts w:eastAsia="Calibri"/>
          <w:color w:val="0070C0"/>
          <w:lang w:val="en-GB"/>
        </w:rPr>
        <w:fldChar w:fldCharType="separate"/>
      </w:r>
      <w:r w:rsidRPr="005A0120">
        <w:rPr>
          <w:rFonts w:eastAsia="Calibri" w:cs="Calibri"/>
          <w:bCs/>
          <w:color w:val="0070C0"/>
          <w:lang w:val="en-GB"/>
        </w:rPr>
        <w:t>indicated homeopathic medicine</w:t>
      </w:r>
      <w:r w:rsidRPr="005A0120">
        <w:rPr>
          <w:rFonts w:eastAsia="Calibri"/>
          <w:color w:val="0070C0"/>
          <w:lang w:val="en-GB"/>
        </w:rPr>
        <w:fldChar w:fldCharType="end"/>
      </w:r>
      <w:r w:rsidRPr="00625D9B">
        <w:rPr>
          <w:rFonts w:eastAsia="Calibri"/>
          <w:color w:val="0070C0"/>
          <w:lang w:val="en-GB"/>
        </w:rPr>
        <w:t>s</w:t>
      </w:r>
      <w:r w:rsidRPr="005A0120">
        <w:rPr>
          <w:rFonts w:eastAsia="Calibri"/>
          <w:color w:val="0070C0"/>
          <w:lang w:val="en-GB"/>
        </w:rPr>
        <w:t xml:space="preserve"> </w:t>
      </w:r>
      <w:r w:rsidRPr="005A0120">
        <w:rPr>
          <w:rFonts w:eastAsia="Calibri"/>
          <w:lang w:val="en-GB"/>
        </w:rPr>
        <w:t xml:space="preserve">for each symptom. Such index (software or print version) is used for the </w:t>
      </w:r>
      <w:r w:rsidRPr="005A0120">
        <w:rPr>
          <w:rFonts w:eastAsia="Calibri"/>
          <w:color w:val="0070C0"/>
          <w:lang w:val="en-GB"/>
        </w:rPr>
        <w:fldChar w:fldCharType="begin"/>
      </w:r>
      <w:r w:rsidRPr="005A0120">
        <w:rPr>
          <w:rFonts w:eastAsia="Calibri"/>
          <w:color w:val="0070C0"/>
          <w:lang w:val="en-GB"/>
        </w:rPr>
        <w:instrText xml:space="preserve"> REF _Ref38121230 \h  \* MERGEFORMAT </w:instrText>
      </w:r>
      <w:r w:rsidRPr="005A0120">
        <w:rPr>
          <w:rFonts w:eastAsia="Calibri"/>
          <w:color w:val="0070C0"/>
          <w:lang w:val="en-GB"/>
        </w:rPr>
      </w:r>
      <w:r w:rsidRPr="005A0120">
        <w:rPr>
          <w:rFonts w:eastAsia="Calibri"/>
          <w:color w:val="0070C0"/>
          <w:lang w:val="en-GB"/>
        </w:rPr>
        <w:fldChar w:fldCharType="separate"/>
      </w:r>
      <w:r w:rsidRPr="005A0120">
        <w:rPr>
          <w:rFonts w:eastAsia="Calibri" w:cstheme="minorHAnsi"/>
          <w:color w:val="0070C0"/>
          <w:lang w:val="en-GB"/>
        </w:rPr>
        <w:t>individualised homeopathic strategy</w:t>
      </w:r>
      <w:r w:rsidRPr="005A0120">
        <w:rPr>
          <w:rFonts w:eastAsia="Calibri"/>
          <w:color w:val="0070C0"/>
          <w:lang w:val="en-GB"/>
        </w:rPr>
        <w:fldChar w:fldCharType="end"/>
      </w:r>
      <w:r w:rsidRPr="00625D9B">
        <w:rPr>
          <w:rFonts w:eastAsia="Calibri"/>
          <w:color w:val="0070C0"/>
          <w:lang w:val="en-GB"/>
        </w:rPr>
        <w:t xml:space="preserve"> </w:t>
      </w:r>
      <w:r w:rsidRPr="005A0120">
        <w:rPr>
          <w:rFonts w:eastAsia="Calibri"/>
          <w:lang w:val="en-GB"/>
        </w:rPr>
        <w:t xml:space="preserve">to decide upon the </w:t>
      </w:r>
      <w:r w:rsidRPr="005A0120">
        <w:rPr>
          <w:rFonts w:eastAsia="Calibri"/>
          <w:color w:val="0070C0"/>
          <w:lang w:val="en-GB"/>
        </w:rPr>
        <w:fldChar w:fldCharType="begin"/>
      </w:r>
      <w:r w:rsidRPr="005A0120">
        <w:rPr>
          <w:rFonts w:eastAsia="Calibri"/>
          <w:color w:val="0070C0"/>
          <w:lang w:val="en-GB"/>
        </w:rPr>
        <w:instrText xml:space="preserve"> REF _Ref42323136 \h  \* MERGEFORMAT </w:instrText>
      </w:r>
      <w:r w:rsidRPr="005A0120">
        <w:rPr>
          <w:rFonts w:eastAsia="Calibri"/>
          <w:color w:val="0070C0"/>
          <w:lang w:val="en-GB"/>
        </w:rPr>
      </w:r>
      <w:r w:rsidRPr="005A0120">
        <w:rPr>
          <w:rFonts w:eastAsia="Calibri"/>
          <w:color w:val="0070C0"/>
          <w:lang w:val="en-GB"/>
        </w:rPr>
        <w:fldChar w:fldCharType="separate"/>
      </w:r>
      <w:r w:rsidRPr="005A0120">
        <w:rPr>
          <w:rFonts w:ascii="Calibri" w:eastAsia="Calibri" w:hAnsi="Calibri" w:cs="Calibri"/>
          <w:bCs/>
          <w:color w:val="0070C0"/>
          <w:lang w:val="en-GB"/>
        </w:rPr>
        <w:t>indicated homeopathic medicine</w:t>
      </w:r>
      <w:r w:rsidRPr="005A0120">
        <w:rPr>
          <w:rFonts w:eastAsia="Calibri"/>
          <w:color w:val="0070C0"/>
          <w:lang w:val="en-GB"/>
        </w:rPr>
        <w:fldChar w:fldCharType="end"/>
      </w:r>
      <w:r w:rsidRPr="00625D9B">
        <w:rPr>
          <w:rFonts w:eastAsia="Calibri"/>
          <w:lang w:val="en-GB"/>
        </w:rPr>
        <w:t xml:space="preserve">. </w:t>
      </w:r>
      <w:r w:rsidRPr="005A0120">
        <w:rPr>
          <w:rFonts w:eastAsia="Calibri"/>
          <w:lang w:val="en-GB"/>
        </w:rPr>
        <w:t xml:space="preserve">As the content of different repertories vary, it is important to state the source of this important tool. </w:t>
      </w:r>
    </w:p>
    <w:p w14:paraId="52864775" w14:textId="77777777" w:rsidR="001B740F" w:rsidRPr="00201255" w:rsidRDefault="001B740F" w:rsidP="001B740F">
      <w:pPr>
        <w:rPr>
          <w:rFonts w:eastAsia="Calibri"/>
          <w:lang w:val="en-GB"/>
        </w:rPr>
      </w:pPr>
      <w:bookmarkStart w:id="147" w:name="_Ref38186741"/>
    </w:p>
    <w:p w14:paraId="0470415A" w14:textId="77777777" w:rsidR="001B740F" w:rsidRDefault="001B740F" w:rsidP="001B740F">
      <w:pPr>
        <w:pStyle w:val="Heading3"/>
        <w:rPr>
          <w:rFonts w:asciiTheme="minorHAnsi" w:eastAsia="Calibri" w:hAnsiTheme="minorHAnsi" w:cstheme="minorHAnsi"/>
          <w:b/>
          <w:lang w:val="en-GB"/>
        </w:rPr>
      </w:pPr>
      <w:bookmarkStart w:id="148" w:name="_Ref47877187"/>
      <w:r>
        <w:rPr>
          <w:rFonts w:asciiTheme="minorHAnsi" w:eastAsia="Calibri" w:hAnsiTheme="minorHAnsi" w:cstheme="minorHAnsi"/>
          <w:b/>
          <w:lang w:val="en-GB"/>
        </w:rPr>
        <w:t>Risk of bias</w:t>
      </w:r>
      <w:bookmarkEnd w:id="148"/>
    </w:p>
    <w:p w14:paraId="6187D81C" w14:textId="77777777" w:rsidR="001B740F" w:rsidRPr="00602DA9" w:rsidRDefault="001B740F" w:rsidP="001B740F">
      <w:pPr>
        <w:rPr>
          <w:rFonts w:eastAsia="Calibri" w:cstheme="minorHAnsi"/>
          <w:lang w:val="en-US"/>
        </w:rPr>
      </w:pPr>
      <w:r w:rsidRPr="00602DA9">
        <w:rPr>
          <w:rFonts w:eastAsia="Calibri" w:cstheme="minorHAnsi"/>
          <w:lang w:val="en-US"/>
        </w:rPr>
        <w:t xml:space="preserve">Risk of bias was defined as the risk of “a systematic error or deviation from the truth, in results or inferences” by the Cochrane Collaborations’ working group on quality of clinical studies </w:t>
      </w:r>
      <w:r>
        <w:rPr>
          <w:rFonts w:eastAsia="Calibri" w:cstheme="minorHAnsi"/>
        </w:rPr>
        <w:fldChar w:fldCharType="begin"/>
      </w:r>
      <w:r w:rsidR="00FD1CFB" w:rsidRPr="001F7733">
        <w:rPr>
          <w:rFonts w:eastAsia="Calibri" w:cstheme="minorHAnsi"/>
          <w:lang w:val="en-US"/>
        </w:rPr>
        <w:instrText xml:space="preserve"> ADDIN EN.CITE &lt;EndNote&gt;&lt;Cite&gt;&lt;Author&gt;Higgins JPT&lt;/Author&gt;&lt;Year&gt;2011&lt;/Year&gt;&lt;RecNum&gt;982&lt;/RecNum&gt;&lt;DisplayText&gt;[15]&lt;/DisplayText&gt;&lt;record&gt;&lt;rec-number&gt;982&lt;/rec-number&gt;&lt;foreign-keys&gt;&lt;key app="EN" db-id="w0sfwprew2sa0tezz2250fscvpz0ppvpeasw" timestamp="1736407839"&gt;982&lt;/key&gt;&lt;/foreign-keys&gt;&lt;ref-type name="Electronic Book"&gt;44&lt;/ref-type&gt;&lt;contributors&gt;&lt;authors&gt;&lt;author&gt;Higgins JPT, &lt;/author&gt;&lt;author&gt;Green S&lt;/author&gt;&lt;/authors&gt;&lt;/contributors&gt;&lt;titles&gt;&lt;title&gt;Cochrane Handbook for Systematic Reviews of Interventions Version 5.1.0 [updated March 2011]&lt;/title&gt;&lt;/titles&gt;&lt;dates&gt;&lt;year&gt;2011&lt;/year&gt;&lt;/dates&gt;&lt;pub-location&gt;The Cochrane Collaboration, &lt;/pub-location&gt;&lt;urls&gt;&lt;related-urls&gt;&lt;url&gt;https://handbook-5-1.cochrane.org&lt;/url&gt;&lt;/related-urls&gt;&lt;/urls&gt;&lt;access-date&gt;15. August 2018&lt;/access-date&gt;&lt;/record&gt;&lt;/Cite&gt;&lt;/EndNote&gt;</w:instrText>
      </w:r>
      <w:r>
        <w:rPr>
          <w:rFonts w:eastAsia="Calibri" w:cstheme="minorHAnsi"/>
        </w:rPr>
        <w:fldChar w:fldCharType="separate"/>
      </w:r>
      <w:r w:rsidR="00FD1CFB" w:rsidRPr="00FD1CFB">
        <w:rPr>
          <w:rFonts w:eastAsia="Calibri" w:cstheme="minorHAnsi"/>
          <w:noProof/>
          <w:lang w:val="en-US"/>
        </w:rPr>
        <w:t>[15]</w:t>
      </w:r>
      <w:r>
        <w:rPr>
          <w:rFonts w:eastAsia="Calibri" w:cstheme="minorHAnsi"/>
        </w:rPr>
        <w:fldChar w:fldCharType="end"/>
      </w:r>
      <w:r w:rsidRPr="00602DA9">
        <w:rPr>
          <w:rFonts w:eastAsia="Calibri" w:cstheme="minorHAnsi"/>
          <w:lang w:val="en-US"/>
        </w:rPr>
        <w:t xml:space="preserve">. It is interchangeable with </w:t>
      </w:r>
      <w:r w:rsidRPr="00201255">
        <w:rPr>
          <w:rFonts w:eastAsia="Calibri" w:cstheme="minorHAnsi"/>
          <w:color w:val="0070C0"/>
        </w:rPr>
        <w:fldChar w:fldCharType="begin"/>
      </w:r>
      <w:r w:rsidRPr="00602DA9">
        <w:rPr>
          <w:rFonts w:eastAsia="Calibri" w:cstheme="minorHAnsi"/>
          <w:color w:val="0070C0"/>
          <w:lang w:val="en-US"/>
        </w:rPr>
        <w:instrText xml:space="preserve"> REF _Ref47511913 \h  \* MERGEFORMAT </w:instrText>
      </w:r>
      <w:r w:rsidRPr="00201255">
        <w:rPr>
          <w:rFonts w:eastAsia="Calibri" w:cstheme="minorHAnsi"/>
          <w:color w:val="0070C0"/>
        </w:rPr>
      </w:r>
      <w:r w:rsidRPr="00201255">
        <w:rPr>
          <w:rFonts w:eastAsia="Calibri" w:cstheme="minorHAnsi"/>
          <w:color w:val="0070C0"/>
        </w:rPr>
        <w:fldChar w:fldCharType="separate"/>
      </w:r>
      <w:r w:rsidRPr="00201255">
        <w:rPr>
          <w:rFonts w:eastAsia="Calibri" w:cstheme="minorHAnsi"/>
          <w:color w:val="0070C0"/>
          <w:lang w:val="en-GB"/>
        </w:rPr>
        <w:t>internal validity</w:t>
      </w:r>
      <w:r w:rsidRPr="00201255">
        <w:rPr>
          <w:rFonts w:eastAsia="Calibri" w:cstheme="minorHAnsi"/>
          <w:color w:val="0070C0"/>
        </w:rPr>
        <w:fldChar w:fldCharType="end"/>
      </w:r>
      <w:r w:rsidRPr="00602DA9">
        <w:rPr>
          <w:rFonts w:eastAsia="Calibri" w:cstheme="minorHAnsi"/>
          <w:lang w:val="en-US"/>
        </w:rPr>
        <w:t xml:space="preserve">, whereas low risk of bias defines high internal validity. </w:t>
      </w:r>
    </w:p>
    <w:p w14:paraId="337A8FC7" w14:textId="77777777" w:rsidR="001B740F" w:rsidRPr="00602DA9" w:rsidRDefault="001B740F" w:rsidP="001B740F">
      <w:pPr>
        <w:rPr>
          <w:rFonts w:eastAsia="Calibri" w:cstheme="minorHAnsi"/>
          <w:lang w:val="en-US"/>
        </w:rPr>
      </w:pPr>
    </w:p>
    <w:p w14:paraId="7FEA8474" w14:textId="77777777" w:rsidR="001B740F" w:rsidRPr="005A0120" w:rsidRDefault="001B740F" w:rsidP="001B740F">
      <w:pPr>
        <w:pStyle w:val="Heading3"/>
        <w:rPr>
          <w:rFonts w:asciiTheme="minorHAnsi" w:eastAsia="Calibri" w:hAnsiTheme="minorHAnsi" w:cstheme="minorHAnsi"/>
          <w:b/>
          <w:lang w:val="en-GB"/>
        </w:rPr>
      </w:pPr>
      <w:bookmarkStart w:id="149" w:name="_Ref48567305"/>
      <w:r w:rsidRPr="005A0120">
        <w:rPr>
          <w:rFonts w:asciiTheme="minorHAnsi" w:eastAsia="Calibri" w:hAnsiTheme="minorHAnsi" w:cstheme="minorHAnsi"/>
          <w:b/>
          <w:lang w:val="en-GB"/>
        </w:rPr>
        <w:t>routine homeopathic prescriptions</w:t>
      </w:r>
      <w:bookmarkEnd w:id="140"/>
      <w:bookmarkEnd w:id="141"/>
      <w:bookmarkEnd w:id="144"/>
      <w:bookmarkEnd w:id="147"/>
      <w:bookmarkEnd w:id="149"/>
    </w:p>
    <w:p w14:paraId="62E85B10" w14:textId="77777777" w:rsidR="001B740F" w:rsidRPr="005A0120" w:rsidRDefault="001B740F" w:rsidP="001B740F">
      <w:pPr>
        <w:pStyle w:val="NormalWeb"/>
        <w:rPr>
          <w:rFonts w:asciiTheme="minorHAnsi" w:hAnsiTheme="minorHAnsi" w:cstheme="minorHAnsi"/>
          <w:b/>
          <w:lang w:val="en-GB"/>
        </w:rPr>
      </w:pPr>
      <w:r w:rsidRPr="005A0120">
        <w:rPr>
          <w:rFonts w:asciiTheme="minorHAnsi" w:eastAsia="Calibri" w:hAnsiTheme="minorHAnsi" w:cstheme="minorHAnsi"/>
          <w:lang w:val="en-GB"/>
        </w:rPr>
        <w:t xml:space="preserve">One of the approaches or strategies to apply </w:t>
      </w:r>
      <w:r w:rsidRPr="005A0120">
        <w:rPr>
          <w:rFonts w:asciiTheme="minorHAnsi" w:eastAsia="Calibri" w:hAnsiTheme="minorHAnsi" w:cstheme="minorHAnsi"/>
          <w:color w:val="0070C0"/>
          <w:lang w:val="en-GB"/>
        </w:rPr>
        <w:fldChar w:fldCharType="begin"/>
      </w:r>
      <w:r w:rsidRPr="005A0120">
        <w:rPr>
          <w:rFonts w:asciiTheme="minorHAnsi" w:eastAsia="Calibri" w:hAnsiTheme="minorHAnsi" w:cstheme="minorHAnsi"/>
          <w:color w:val="0070C0"/>
          <w:lang w:val="en-GB"/>
        </w:rPr>
        <w:instrText xml:space="preserve"> REF _Ref34748062 \h  \* MERGEFORMAT </w:instrText>
      </w:r>
      <w:r w:rsidRPr="005A0120">
        <w:rPr>
          <w:rFonts w:asciiTheme="minorHAnsi" w:eastAsia="Calibri" w:hAnsiTheme="minorHAnsi" w:cstheme="minorHAnsi"/>
          <w:color w:val="0070C0"/>
          <w:lang w:val="en-GB"/>
        </w:rPr>
      </w:r>
      <w:r w:rsidRPr="005A0120">
        <w:rPr>
          <w:rFonts w:asciiTheme="minorHAnsi" w:eastAsia="Calibri" w:hAnsiTheme="minorHAnsi" w:cstheme="minorHAnsi"/>
          <w:color w:val="0070C0"/>
          <w:lang w:val="en-GB"/>
        </w:rPr>
        <w:fldChar w:fldCharType="separate"/>
      </w:r>
      <w:r>
        <w:rPr>
          <w:rFonts w:asciiTheme="minorHAnsi" w:eastAsia="Calibri" w:hAnsiTheme="minorHAnsi" w:cstheme="minorHAnsi"/>
          <w:color w:val="0070C0"/>
          <w:lang w:val="en-GB"/>
        </w:rPr>
        <w:t>homeopathic medicinal product</w:t>
      </w:r>
      <w:r w:rsidRPr="005A0120">
        <w:rPr>
          <w:rFonts w:asciiTheme="minorHAnsi" w:eastAsia="Calibri" w:hAnsiTheme="minorHAnsi" w:cstheme="minorHAnsi"/>
          <w:color w:val="0070C0"/>
          <w:lang w:val="en-GB"/>
        </w:rPr>
        <w:t>s</w:t>
      </w:r>
      <w:r w:rsidRPr="005A0120">
        <w:rPr>
          <w:rFonts w:asciiTheme="minorHAnsi" w:eastAsia="Calibri" w:hAnsiTheme="minorHAnsi" w:cstheme="minorHAnsi"/>
          <w:color w:val="0070C0"/>
          <w:lang w:val="en-GB"/>
        </w:rPr>
        <w:fldChar w:fldCharType="end"/>
      </w:r>
      <w:r>
        <w:rPr>
          <w:rFonts w:asciiTheme="minorHAnsi" w:eastAsia="Calibri" w:hAnsiTheme="minorHAnsi" w:cstheme="minorHAnsi"/>
          <w:color w:val="0070C0"/>
          <w:lang w:val="en-GB"/>
        </w:rPr>
        <w:t xml:space="preserve"> (HMPs)</w:t>
      </w:r>
      <w:r w:rsidRPr="00625D9B">
        <w:rPr>
          <w:rFonts w:asciiTheme="minorHAnsi" w:eastAsia="Calibri" w:hAnsiTheme="minorHAnsi" w:cstheme="minorHAnsi"/>
          <w:lang w:val="en-GB"/>
        </w:rPr>
        <w:t xml:space="preserve">. It is characterised </w:t>
      </w:r>
      <w:proofErr w:type="gramStart"/>
      <w:r w:rsidRPr="00625D9B">
        <w:rPr>
          <w:rFonts w:asciiTheme="minorHAnsi" w:eastAsia="Calibri" w:hAnsiTheme="minorHAnsi" w:cstheme="minorHAnsi"/>
          <w:lang w:val="en-GB"/>
        </w:rPr>
        <w:t xml:space="preserve">by the </w:t>
      </w:r>
      <w:r w:rsidRPr="005A0120">
        <w:rPr>
          <w:rFonts w:asciiTheme="minorHAnsi" w:hAnsiTheme="minorHAnsi" w:cstheme="minorHAnsi"/>
          <w:lang w:val="en-GB"/>
        </w:rPr>
        <w:t>use of</w:t>
      </w:r>
      <w:proofErr w:type="gramEnd"/>
      <w:r w:rsidRPr="005A0120">
        <w:rPr>
          <w:rFonts w:asciiTheme="minorHAnsi" w:hAnsiTheme="minorHAnsi" w:cstheme="minorHAnsi"/>
          <w:lang w:val="en-GB"/>
        </w:rPr>
        <w:t xml:space="preserve"> only one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_Ref35184042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hAnsiTheme="minorHAnsi" w:cstheme="minorHAnsi"/>
          <w:color w:val="0070C0"/>
          <w:lang w:val="en-GB"/>
        </w:rPr>
        <w:t>single homeopathic medicine</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 xml:space="preserve"> </w:t>
      </w:r>
      <w:r w:rsidRPr="005A0120">
        <w:rPr>
          <w:rFonts w:asciiTheme="minorHAnsi" w:hAnsiTheme="minorHAnsi" w:cstheme="minorHAnsi"/>
          <w:lang w:val="en-GB"/>
        </w:rPr>
        <w:t xml:space="preserve">at a time. The medicine to be given is identified after a short homeopathic evaluation by matching the apparent symptoms exhibited by the patient with the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_Ref42081848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indicator symptoms for homeopathic medicines</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 xml:space="preserve"> </w:t>
      </w:r>
      <w:r>
        <w:rPr>
          <w:rFonts w:asciiTheme="minorHAnsi" w:hAnsiTheme="minorHAnsi" w:cstheme="minorHAnsi"/>
          <w:lang w:val="en-GB"/>
        </w:rPr>
        <w:t>and/ or</w:t>
      </w:r>
      <w:r w:rsidRPr="005A0120">
        <w:rPr>
          <w:rFonts w:asciiTheme="minorHAnsi" w:hAnsiTheme="minorHAnsi" w:cstheme="minorHAnsi"/>
          <w:lang w:val="en-GB"/>
        </w:rPr>
        <w:t xml:space="preserve"> the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_Ref43020404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32096">
        <w:rPr>
          <w:rFonts w:asciiTheme="minorHAnsi" w:eastAsia="Calibri" w:hAnsiTheme="minorHAnsi" w:cstheme="minorHAnsi"/>
          <w:color w:val="0070C0"/>
          <w:lang w:val="en-GB"/>
        </w:rPr>
        <w:t>homeopathic drug profile</w:t>
      </w:r>
      <w:r w:rsidRPr="005A0120">
        <w:rPr>
          <w:rFonts w:asciiTheme="minorHAnsi" w:hAnsiTheme="minorHAnsi" w:cstheme="minorHAnsi"/>
          <w:color w:val="0070C0"/>
          <w:lang w:val="en-GB"/>
        </w:rPr>
        <w:fldChar w:fldCharType="end"/>
      </w:r>
      <w:r>
        <w:rPr>
          <w:rFonts w:asciiTheme="minorHAnsi" w:hAnsiTheme="minorHAnsi" w:cstheme="minorHAnsi"/>
          <w:color w:val="0070C0"/>
          <w:lang w:val="en-GB"/>
        </w:rPr>
        <w:t xml:space="preserve"> </w:t>
      </w:r>
      <w:r w:rsidRPr="005A0120">
        <w:rPr>
          <w:rFonts w:asciiTheme="minorHAnsi" w:hAnsiTheme="minorHAnsi" w:cstheme="minorHAnsi"/>
          <w:lang w:val="en-GB"/>
        </w:rPr>
        <w:t>respectively</w:t>
      </w:r>
      <w:r w:rsidRPr="00625D9B">
        <w:rPr>
          <w:rFonts w:asciiTheme="minorHAnsi" w:hAnsiTheme="minorHAnsi" w:cstheme="minorHAnsi"/>
          <w:color w:val="0070C0"/>
          <w:lang w:val="en-GB"/>
        </w:rPr>
        <w:t xml:space="preserve">. </w:t>
      </w:r>
      <w:r w:rsidRPr="005A0120">
        <w:rPr>
          <w:rFonts w:asciiTheme="minorHAnsi" w:hAnsiTheme="minorHAnsi" w:cstheme="minorHAnsi"/>
          <w:color w:val="000000" w:themeColor="text1"/>
          <w:lang w:val="en-GB"/>
        </w:rPr>
        <w:t>Thus, this method follows the</w:t>
      </w:r>
      <w:r w:rsidRPr="005A0120">
        <w:rPr>
          <w:rFonts w:asciiTheme="minorHAnsi" w:hAnsiTheme="minorHAnsi" w:cstheme="minorHAnsi"/>
          <w:color w:val="0070C0"/>
          <w:lang w:val="en-GB"/>
        </w:rPr>
        <w:t xml:space="preserv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_Ref43041809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 xml:space="preserve">Law of </w:t>
      </w:r>
      <w:r>
        <w:rPr>
          <w:rFonts w:asciiTheme="minorHAnsi" w:eastAsia="Calibri" w:hAnsiTheme="minorHAnsi" w:cstheme="minorHAnsi"/>
          <w:color w:val="0070C0"/>
          <w:lang w:val="en-GB"/>
        </w:rPr>
        <w:t>S</w:t>
      </w:r>
      <w:r w:rsidRPr="005A0120">
        <w:rPr>
          <w:rFonts w:asciiTheme="minorHAnsi" w:eastAsia="Calibri" w:hAnsiTheme="minorHAnsi" w:cstheme="minorHAnsi"/>
          <w:color w:val="0070C0"/>
          <w:lang w:val="en-GB"/>
        </w:rPr>
        <w:t>imilars</w:t>
      </w:r>
      <w:r w:rsidRPr="005A0120">
        <w:rPr>
          <w:rFonts w:asciiTheme="minorHAnsi" w:hAnsiTheme="minorHAnsi" w:cstheme="minorHAnsi"/>
          <w:color w:val="0070C0"/>
          <w:lang w:val="en-GB"/>
        </w:rPr>
        <w:fldChar w:fldCharType="end"/>
      </w:r>
      <w:r w:rsidRPr="00625D9B">
        <w:rPr>
          <w:rFonts w:asciiTheme="minorHAnsi" w:hAnsiTheme="minorHAnsi" w:cstheme="minorHAnsi"/>
          <w:lang w:val="en-GB"/>
        </w:rPr>
        <w:t xml:space="preserve">. </w:t>
      </w:r>
      <w:r w:rsidRPr="005A0120">
        <w:rPr>
          <w:rFonts w:asciiTheme="minorHAnsi" w:hAnsiTheme="minorHAnsi" w:cstheme="minorHAnsi"/>
          <w:lang w:val="en-GB"/>
        </w:rPr>
        <w:t xml:space="preserve">However, as opposed to the </w:t>
      </w:r>
      <w:r w:rsidRPr="005A0120">
        <w:rPr>
          <w:rFonts w:asciiTheme="minorHAnsi" w:hAnsiTheme="minorHAnsi" w:cstheme="minorHAnsi"/>
          <w:color w:val="0070C0"/>
          <w:lang w:val="en-GB"/>
        </w:rPr>
        <w:fldChar w:fldCharType="begin"/>
      </w:r>
      <w:r w:rsidRPr="005A0120">
        <w:rPr>
          <w:rFonts w:asciiTheme="minorHAnsi" w:hAnsiTheme="minorHAnsi" w:cstheme="minorHAnsi"/>
          <w:color w:val="0070C0"/>
          <w:lang w:val="en-GB"/>
        </w:rPr>
        <w:instrText xml:space="preserve"> REF _Ref38121230 \h  \* MERGEFORMAT </w:instrText>
      </w:r>
      <w:r w:rsidRPr="005A0120">
        <w:rPr>
          <w:rFonts w:asciiTheme="minorHAnsi" w:hAnsiTheme="minorHAnsi" w:cstheme="minorHAnsi"/>
          <w:color w:val="0070C0"/>
          <w:lang w:val="en-GB"/>
        </w:rPr>
      </w:r>
      <w:r w:rsidRPr="005A0120">
        <w:rPr>
          <w:rFonts w:asciiTheme="minorHAnsi" w:hAnsiTheme="minorHAnsi" w:cstheme="minorHAnsi"/>
          <w:color w:val="0070C0"/>
          <w:lang w:val="en-GB"/>
        </w:rPr>
        <w:fldChar w:fldCharType="separate"/>
      </w:r>
      <w:r w:rsidRPr="005A0120">
        <w:rPr>
          <w:rFonts w:asciiTheme="minorHAnsi" w:eastAsia="Calibri" w:hAnsiTheme="minorHAnsi" w:cstheme="minorHAnsi"/>
          <w:color w:val="0070C0"/>
          <w:lang w:val="en-GB"/>
        </w:rPr>
        <w:t>individualised homeopathic strategy</w:t>
      </w:r>
      <w:r w:rsidRPr="005A0120">
        <w:rPr>
          <w:rFonts w:asciiTheme="minorHAnsi" w:hAnsiTheme="minorHAnsi" w:cstheme="minorHAnsi"/>
          <w:color w:val="0070C0"/>
          <w:lang w:val="en-GB"/>
        </w:rPr>
        <w:fldChar w:fldCharType="end"/>
      </w:r>
      <w:r w:rsidRPr="00625D9B">
        <w:rPr>
          <w:rFonts w:asciiTheme="minorHAnsi" w:hAnsiTheme="minorHAnsi" w:cstheme="minorHAnsi"/>
          <w:color w:val="0070C0"/>
          <w:lang w:val="en-GB"/>
        </w:rPr>
        <w:t>,</w:t>
      </w:r>
      <w:r w:rsidRPr="005A0120">
        <w:rPr>
          <w:rFonts w:asciiTheme="minorHAnsi" w:hAnsiTheme="minorHAnsi" w:cstheme="minorHAnsi"/>
          <w:lang w:val="en-GB"/>
        </w:rPr>
        <w:t xml:space="preserve"> where all pathological symptoms of the patient are considered for the match, this strategy uses only symptoms of the acute or actual pathology of the patient. Additionally, only </w:t>
      </w:r>
      <w:r>
        <w:rPr>
          <w:rFonts w:asciiTheme="minorHAnsi" w:hAnsiTheme="minorHAnsi" w:cstheme="minorHAnsi"/>
          <w:lang w:val="en-GB"/>
        </w:rPr>
        <w:t xml:space="preserve">HMPs </w:t>
      </w:r>
      <w:r w:rsidRPr="005A0120">
        <w:rPr>
          <w:rFonts w:asciiTheme="minorHAnsi" w:hAnsiTheme="minorHAnsi" w:cstheme="minorHAnsi"/>
          <w:lang w:val="en-GB"/>
        </w:rPr>
        <w:t xml:space="preserve">which are most commonly prescribed for the respective pathology are considered for the prescription. </w:t>
      </w:r>
    </w:p>
    <w:p w14:paraId="06FA57A6" w14:textId="77777777" w:rsidR="001B740F" w:rsidRPr="005A0120" w:rsidRDefault="001B740F" w:rsidP="001B740F">
      <w:pPr>
        <w:rPr>
          <w:rFonts w:eastAsia="Calibri"/>
          <w:lang w:val="en-GB"/>
        </w:rPr>
      </w:pPr>
    </w:p>
    <w:p w14:paraId="4D011ED2" w14:textId="77777777" w:rsidR="001B740F" w:rsidRPr="005A0120" w:rsidRDefault="001B740F" w:rsidP="001B740F">
      <w:pPr>
        <w:pStyle w:val="Heading3"/>
        <w:rPr>
          <w:rFonts w:asciiTheme="minorHAnsi" w:eastAsia="Calibri" w:hAnsiTheme="minorHAnsi" w:cstheme="minorHAnsi"/>
          <w:b/>
          <w:lang w:val="en-GB"/>
        </w:rPr>
      </w:pPr>
      <w:bookmarkStart w:id="150" w:name="_Ref43554364"/>
      <w:r w:rsidRPr="005A0120">
        <w:rPr>
          <w:rFonts w:asciiTheme="minorHAnsi" w:eastAsia="Calibri" w:hAnsiTheme="minorHAnsi" w:cstheme="minorHAnsi"/>
          <w:b/>
          <w:lang w:val="en-GB"/>
        </w:rPr>
        <w:t>routine practice</w:t>
      </w:r>
      <w:bookmarkEnd w:id="150"/>
    </w:p>
    <w:p w14:paraId="3F083BE0" w14:textId="77777777" w:rsidR="001B740F" w:rsidRPr="005A0120" w:rsidRDefault="001B740F" w:rsidP="001B740F">
      <w:pPr>
        <w:rPr>
          <w:rFonts w:eastAsia="Calibri" w:cstheme="minorHAnsi"/>
          <w:lang w:val="en-GB"/>
        </w:rPr>
      </w:pPr>
      <w:r w:rsidRPr="005A0120">
        <w:rPr>
          <w:rFonts w:eastAsia="Calibri" w:cstheme="minorHAnsi"/>
          <w:lang w:val="en-GB"/>
        </w:rPr>
        <w:t xml:space="preserve">The therapeutic approach of daily routine health care (see also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_Ref43554152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usual care</w:t>
      </w:r>
      <w:r w:rsidRPr="005A0120">
        <w:rPr>
          <w:rFonts w:eastAsia="Calibri" w:cstheme="minorHAnsi"/>
          <w:color w:val="0070C0"/>
          <w:lang w:val="en-GB"/>
        </w:rPr>
        <w:fldChar w:fldCharType="end"/>
      </w:r>
      <w:r w:rsidRPr="00625D9B">
        <w:rPr>
          <w:rFonts w:eastAsia="Calibri" w:cstheme="minorHAnsi"/>
          <w:lang w:val="en-GB"/>
        </w:rPr>
        <w:t xml:space="preserve">). </w:t>
      </w:r>
      <w:r w:rsidRPr="005A0120">
        <w:rPr>
          <w:rFonts w:eastAsia="Calibri" w:cstheme="minorHAnsi"/>
          <w:lang w:val="en-GB"/>
        </w:rPr>
        <w:t xml:space="preserve">As such, it comprises flexibility of therapeutic interventions with regard to patient needs, their situational condition as well as national laws or other regional circumstances (such as insurance plans or others). </w:t>
      </w:r>
    </w:p>
    <w:p w14:paraId="39EDD532" w14:textId="77777777" w:rsidR="001B740F" w:rsidRPr="005A0120" w:rsidRDefault="001B740F" w:rsidP="001B740F">
      <w:pPr>
        <w:pStyle w:val="Heading3"/>
        <w:rPr>
          <w:rFonts w:asciiTheme="minorHAnsi" w:hAnsiTheme="minorHAnsi" w:cstheme="minorHAnsi"/>
          <w:b/>
          <w:lang w:val="en-GB"/>
        </w:rPr>
      </w:pPr>
      <w:bookmarkStart w:id="151" w:name="_Ref38122234"/>
      <w:bookmarkStart w:id="152" w:name="_Ref34740154"/>
      <w:r w:rsidRPr="005A0120">
        <w:rPr>
          <w:rFonts w:asciiTheme="minorHAnsi" w:hAnsiTheme="minorHAnsi" w:cstheme="minorHAnsi"/>
          <w:b/>
          <w:lang w:val="en-GB"/>
        </w:rPr>
        <w:t>symptom-shift</w:t>
      </w:r>
      <w:bookmarkEnd w:id="151"/>
    </w:p>
    <w:p w14:paraId="7418AA50" w14:textId="77777777" w:rsidR="001B740F" w:rsidRPr="00532096" w:rsidRDefault="001B740F" w:rsidP="001B740F">
      <w:pPr>
        <w:rPr>
          <w:rFonts w:eastAsia="Calibri" w:cstheme="minorHAnsi"/>
          <w:lang w:val="en-GB"/>
        </w:rPr>
      </w:pPr>
      <w:r w:rsidRPr="005A0120">
        <w:rPr>
          <w:rFonts w:eastAsia="Calibri" w:cstheme="minorHAnsi"/>
          <w:lang w:val="en-GB"/>
        </w:rPr>
        <w:t xml:space="preserve">One of the commonly known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_Ref38187165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reactions to homeopathic medicinal products</w:t>
      </w:r>
      <w:r w:rsidRPr="005A0120">
        <w:rPr>
          <w:rFonts w:eastAsia="Calibri" w:cstheme="minorHAnsi"/>
          <w:color w:val="0070C0"/>
          <w:lang w:val="en-GB"/>
        </w:rPr>
        <w:fldChar w:fldCharType="end"/>
      </w:r>
      <w:r>
        <w:rPr>
          <w:rFonts w:eastAsia="Calibri" w:cstheme="minorHAnsi"/>
          <w:color w:val="0070C0"/>
          <w:lang w:val="en-GB"/>
        </w:rPr>
        <w:t xml:space="preserve"> (HMPs)</w:t>
      </w:r>
      <w:r w:rsidRPr="00625D9B">
        <w:rPr>
          <w:rFonts w:eastAsia="Calibri" w:cstheme="minorHAnsi"/>
          <w:lang w:val="en-GB"/>
        </w:rPr>
        <w:t xml:space="preserve">. It is defined as </w:t>
      </w:r>
      <w:r w:rsidRPr="005A0120">
        <w:rPr>
          <w:rFonts w:cstheme="minorHAnsi"/>
          <w:szCs w:val="20"/>
          <w:lang w:val="en-GB"/>
        </w:rPr>
        <w:t xml:space="preserve">the appearance of new symptoms with synchronous disappearance of the symptoms for which the </w:t>
      </w:r>
      <w:r>
        <w:rPr>
          <w:rFonts w:cstheme="minorHAnsi"/>
          <w:lang w:val="en-GB"/>
        </w:rPr>
        <w:t>HMP</w:t>
      </w:r>
      <w:r w:rsidRPr="005A0120">
        <w:rPr>
          <w:rFonts w:cstheme="minorHAnsi"/>
          <w:szCs w:val="20"/>
          <w:lang w:val="en-GB"/>
        </w:rPr>
        <w:t xml:space="preserve"> has been prescribed</w:t>
      </w:r>
      <w:r w:rsidRPr="005A0120">
        <w:rPr>
          <w:rFonts w:eastAsia="Calibri" w:cstheme="minorHAnsi"/>
          <w:lang w:val="en-GB"/>
        </w:rPr>
        <w:t xml:space="preserve">. If this symptom shift appears in accordance with </w:t>
      </w:r>
      <w:r w:rsidRPr="005A0120">
        <w:rPr>
          <w:rFonts w:eastAsia="Calibri" w:cstheme="minorHAnsi"/>
          <w:color w:val="0070C0"/>
          <w:lang w:val="en-GB"/>
        </w:rPr>
        <w:fldChar w:fldCharType="begin"/>
      </w:r>
      <w:r w:rsidRPr="005A0120">
        <w:rPr>
          <w:rFonts w:eastAsia="Calibri" w:cstheme="minorHAnsi"/>
          <w:color w:val="0070C0"/>
          <w:lang w:val="en-GB"/>
        </w:rPr>
        <w:instrText xml:space="preserve"> REF _Ref43560455 \h  \* MERGEFORMAT </w:instrText>
      </w:r>
      <w:r w:rsidRPr="005A0120">
        <w:rPr>
          <w:rFonts w:eastAsia="Calibri" w:cstheme="minorHAnsi"/>
          <w:color w:val="0070C0"/>
          <w:lang w:val="en-GB"/>
        </w:rPr>
      </w:r>
      <w:r w:rsidRPr="005A0120">
        <w:rPr>
          <w:rFonts w:eastAsia="Calibri" w:cstheme="minorHAnsi"/>
          <w:color w:val="0070C0"/>
          <w:lang w:val="en-GB"/>
        </w:rPr>
        <w:fldChar w:fldCharType="separate"/>
      </w:r>
      <w:r w:rsidRPr="005A0120">
        <w:rPr>
          <w:rFonts w:eastAsia="Calibri" w:cstheme="minorHAnsi"/>
          <w:color w:val="0070C0"/>
          <w:lang w:val="en-GB"/>
        </w:rPr>
        <w:t>Hering’s Law</w:t>
      </w:r>
      <w:r w:rsidRPr="005A0120">
        <w:rPr>
          <w:rFonts w:eastAsia="Calibri" w:cstheme="minorHAnsi"/>
          <w:color w:val="0070C0"/>
          <w:lang w:val="en-GB"/>
        </w:rPr>
        <w:fldChar w:fldCharType="end"/>
      </w:r>
      <w:r w:rsidRPr="00625D9B">
        <w:rPr>
          <w:rFonts w:eastAsia="Calibri" w:cstheme="minorHAnsi"/>
          <w:lang w:val="en-GB"/>
        </w:rPr>
        <w:t xml:space="preserve">, i.e. from more dangerous or severe symptoms to less dangerous or severe symptoms, the reaction </w:t>
      </w:r>
      <w:proofErr w:type="gramStart"/>
      <w:r w:rsidRPr="00625D9B">
        <w:rPr>
          <w:rFonts w:eastAsia="Calibri" w:cstheme="minorHAnsi"/>
          <w:lang w:val="en-GB"/>
        </w:rPr>
        <w:t>is considered to be</w:t>
      </w:r>
      <w:proofErr w:type="gramEnd"/>
      <w:r w:rsidRPr="00625D9B">
        <w:rPr>
          <w:rFonts w:eastAsia="Calibri" w:cstheme="minorHAnsi"/>
          <w:lang w:val="en-GB"/>
        </w:rPr>
        <w:t xml:space="preserve"> favourable for the curative p</w:t>
      </w:r>
      <w:r w:rsidRPr="005A0120">
        <w:rPr>
          <w:rFonts w:eastAsia="Calibri" w:cstheme="minorHAnsi"/>
          <w:lang w:val="en-GB"/>
        </w:rPr>
        <w:t xml:space="preserve">rocess after the application of the </w:t>
      </w:r>
      <w:r>
        <w:rPr>
          <w:rFonts w:eastAsia="Calibri" w:cstheme="minorHAnsi"/>
          <w:color w:val="0070C0"/>
          <w:lang w:val="en-GB"/>
        </w:rPr>
        <w:t>HMP</w:t>
      </w:r>
      <w:r w:rsidRPr="00625D9B">
        <w:rPr>
          <w:rFonts w:eastAsia="Calibri" w:cstheme="minorHAnsi"/>
          <w:lang w:val="en-GB"/>
        </w:rPr>
        <w:t xml:space="preserve">. </w:t>
      </w:r>
      <w:r>
        <w:rPr>
          <w:rFonts w:eastAsia="Calibri" w:cstheme="minorHAnsi"/>
          <w:lang w:val="en-GB"/>
        </w:rPr>
        <w:t xml:space="preserve">The duration of the new symptoms depends on several </w:t>
      </w:r>
      <w:proofErr w:type="gramStart"/>
      <w:r>
        <w:rPr>
          <w:rFonts w:eastAsia="Calibri" w:cstheme="minorHAnsi"/>
          <w:lang w:val="en-GB"/>
        </w:rPr>
        <w:t>factors</w:t>
      </w:r>
      <w:proofErr w:type="gramEnd"/>
      <w:r>
        <w:rPr>
          <w:rFonts w:eastAsia="Calibri" w:cstheme="minorHAnsi"/>
          <w:lang w:val="en-GB"/>
        </w:rPr>
        <w:t xml:space="preserve"> individual to the patient and the handling of such an event demands professional experience (homeopathic training). In clinical studies, the symptom-shift is per definition recorded as an </w:t>
      </w:r>
      <w:r w:rsidRPr="00B47086">
        <w:rPr>
          <w:rFonts w:eastAsia="Calibri" w:cstheme="minorHAnsi"/>
          <w:color w:val="0070C0"/>
          <w:lang w:val="en-GB"/>
        </w:rPr>
        <w:fldChar w:fldCharType="begin"/>
      </w:r>
      <w:r w:rsidRPr="00B47086">
        <w:rPr>
          <w:rFonts w:eastAsia="Calibri" w:cstheme="minorHAnsi"/>
          <w:color w:val="0070C0"/>
          <w:lang w:val="en-GB"/>
        </w:rPr>
        <w:instrText xml:space="preserve"> REF _Ref47963457 \h  \* MERGEFORMAT </w:instrText>
      </w:r>
      <w:r w:rsidRPr="00B47086">
        <w:rPr>
          <w:rFonts w:eastAsia="Calibri" w:cstheme="minorHAnsi"/>
          <w:color w:val="0070C0"/>
          <w:lang w:val="en-GB"/>
        </w:rPr>
      </w:r>
      <w:r w:rsidRPr="00B47086">
        <w:rPr>
          <w:rFonts w:eastAsia="Calibri" w:cstheme="minorHAnsi"/>
          <w:color w:val="0070C0"/>
          <w:lang w:val="en-GB"/>
        </w:rPr>
        <w:fldChar w:fldCharType="separate"/>
      </w:r>
      <w:r w:rsidRPr="00B47086">
        <w:rPr>
          <w:rFonts w:ascii="Calibri" w:hAnsi="Calibri" w:cs="Calibri"/>
          <w:bCs/>
          <w:color w:val="0070C0"/>
          <w:lang w:val="en-GB"/>
        </w:rPr>
        <w:t>adverse event</w:t>
      </w:r>
      <w:r w:rsidRPr="00B47086">
        <w:rPr>
          <w:rFonts w:eastAsia="Calibri" w:cstheme="minorHAnsi"/>
          <w:color w:val="0070C0"/>
          <w:lang w:val="en-GB"/>
        </w:rPr>
        <w:fldChar w:fldCharType="end"/>
      </w:r>
      <w:r>
        <w:rPr>
          <w:rFonts w:eastAsia="Calibri" w:cstheme="minorHAnsi"/>
          <w:color w:val="0070C0"/>
          <w:lang w:val="en-GB"/>
        </w:rPr>
        <w:t xml:space="preserve"> (AE)</w:t>
      </w:r>
      <w:r>
        <w:rPr>
          <w:rFonts w:eastAsia="Calibri" w:cstheme="minorHAnsi"/>
          <w:lang w:val="en-GB"/>
        </w:rPr>
        <w:t xml:space="preserve">. The classification of the AE (e.g. the assessment of causality and severity) requires the evaluation of an experienced homeopathic physician or practitioner </w:t>
      </w:r>
      <w:r w:rsidRPr="005A0120">
        <w:rPr>
          <w:rFonts w:eastAsia="Calibri" w:cstheme="minorHAnsi"/>
          <w:lang w:val="en-GB"/>
        </w:rPr>
        <w:fldChar w:fldCharType="begin"/>
      </w:r>
      <w:r w:rsidR="00FD1CFB">
        <w:rPr>
          <w:rFonts w:eastAsia="Calibri" w:cstheme="minorHAnsi"/>
          <w:lang w:val="en-GB"/>
        </w:rPr>
        <w:instrText xml:space="preserve"> ADDIN EN.CITE &lt;EndNote&gt;&lt;Cite&gt;&lt;Author&gt;Stub&lt;/Author&gt;&lt;Year&gt;2012&lt;/Year&gt;&lt;RecNum&gt;988&lt;/RecNum&gt;&lt;DisplayText&gt;[21]&lt;/DisplayText&gt;&lt;record&gt;&lt;rec-number&gt;988&lt;/rec-number&gt;&lt;foreign-keys&gt;&lt;key app="EN" db-id="w0sfwprew2sa0tezz2250fscvpz0ppvpeasw" timestamp="1736407855"&gt;988&lt;/key&gt;&lt;/foreign-keys&gt;&lt;ref-type name="Journal Article"&gt;17&lt;/ref-type&gt;&lt;contributors&gt;&lt;authors&gt;&lt;author&gt;Stub, T.&lt;/author&gt;&lt;author&gt;Salamonsen, A.&lt;/author&gt;&lt;author&gt;Alraek, T.&lt;/author&gt;&lt;/authors&gt;&lt;/contributors&gt;&lt;auth-address&gt;Department of Community Medicine, National Research Center in Complementary and Alternative Medicine (NAFKAM), University of Tromso, Norway. trine.stub@uit.no&lt;/auth-address&gt;&lt;titles&gt;&lt;title&gt;Is it possible to distinguish homeopathic aggravation from adverse effects? A qualitative study&lt;/title&gt;&lt;secondary-title&gt;Forsch Komplementmed&lt;/secondary-title&gt;&lt;/titles&gt;&lt;periodical&gt;&lt;full-title&gt;Forsch Komplementmed&lt;/full-title&gt;&lt;/periodical&gt;&lt;pages&gt;13-9&lt;/pages&gt;&lt;volume&gt;19&lt;/volume&gt;&lt;number&gt;1&lt;/number&gt;&lt;edition&gt;2012/03/09&lt;/edition&gt;&lt;keywords&gt;&lt;keyword&gt;Female&lt;/keyword&gt;&lt;keyword&gt;Homeopathy/*adverse effects/*standards&lt;/keyword&gt;&lt;keyword&gt;Humans&lt;/keyword&gt;&lt;keyword&gt;Male&lt;/keyword&gt;&lt;keyword&gt;Norway&lt;/keyword&gt;&lt;keyword&gt;Safety&lt;/keyword&gt;&lt;/keywords&gt;&lt;dates&gt;&lt;year&gt;2012&lt;/year&gt;&lt;/dates&gt;&lt;isbn&gt;1661-4127 (Electronic)&amp;#xD;1661-4119 (Linking)&lt;/isbn&gt;&lt;accession-num&gt;22398921&lt;/accession-num&gt;&lt;urls&gt;&lt;related-urls&gt;&lt;url&gt;https://www.ncbi.nlm.nih.gov/pubmed/22398921&lt;/url&gt;&lt;/related-urls&gt;&lt;/urls&gt;&lt;electronic-resource-num&gt;10.1159/000335827&lt;/electronic-resource-num&gt;&lt;/record&gt;&lt;/Cite&gt;&lt;/EndNote&gt;</w:instrText>
      </w:r>
      <w:r w:rsidRPr="005A0120">
        <w:rPr>
          <w:rFonts w:eastAsia="Calibri" w:cstheme="minorHAnsi"/>
          <w:lang w:val="en-GB"/>
        </w:rPr>
        <w:fldChar w:fldCharType="separate"/>
      </w:r>
      <w:r w:rsidR="00FD1CFB">
        <w:rPr>
          <w:rFonts w:eastAsia="Calibri" w:cstheme="minorHAnsi"/>
          <w:noProof/>
          <w:lang w:val="en-GB"/>
        </w:rPr>
        <w:t>[21]</w:t>
      </w:r>
      <w:r w:rsidRPr="005A0120">
        <w:rPr>
          <w:rFonts w:eastAsia="Calibri" w:cstheme="minorHAnsi"/>
          <w:lang w:val="en-GB"/>
        </w:rPr>
        <w:fldChar w:fldCharType="end"/>
      </w:r>
      <w:r w:rsidRPr="00625D9B">
        <w:rPr>
          <w:rFonts w:eastAsia="Calibri" w:cstheme="minorHAnsi"/>
          <w:lang w:val="en-GB"/>
        </w:rPr>
        <w:t>.</w:t>
      </w:r>
    </w:p>
    <w:p w14:paraId="714AC661" w14:textId="77777777" w:rsidR="001B740F" w:rsidRPr="005A0120" w:rsidRDefault="001B740F" w:rsidP="001B740F">
      <w:pPr>
        <w:pStyle w:val="Heading3"/>
        <w:rPr>
          <w:rFonts w:asciiTheme="minorHAnsi" w:hAnsiTheme="minorHAnsi" w:cstheme="minorHAnsi"/>
          <w:b/>
          <w:lang w:val="en-GB"/>
        </w:rPr>
      </w:pPr>
      <w:bookmarkStart w:id="153" w:name="_Ref43557738"/>
      <w:r w:rsidRPr="005A0120">
        <w:rPr>
          <w:rFonts w:asciiTheme="minorHAnsi" w:hAnsiTheme="minorHAnsi" w:cstheme="minorHAnsi"/>
          <w:b/>
          <w:lang w:val="en-GB"/>
        </w:rPr>
        <w:t>time-varying confounding</w:t>
      </w:r>
      <w:bookmarkEnd w:id="152"/>
      <w:bookmarkEnd w:id="153"/>
    </w:p>
    <w:p w14:paraId="5CA9793D" w14:textId="77777777" w:rsidR="001B740F" w:rsidRPr="005A0120" w:rsidRDefault="001B740F" w:rsidP="001B740F">
      <w:pPr>
        <w:rPr>
          <w:rFonts w:ascii="Calibri" w:hAnsi="Calibri" w:cs="Calibri"/>
          <w:lang w:val="en-GB"/>
        </w:rPr>
      </w:pPr>
      <w:r>
        <w:rPr>
          <w:rFonts w:ascii="Calibri" w:hAnsi="Calibri" w:cs="Calibri"/>
          <w:lang w:val="en-GB"/>
        </w:rPr>
        <w:t>In a clinical study, t</w:t>
      </w:r>
      <w:r w:rsidRPr="005A0120">
        <w:rPr>
          <w:rFonts w:ascii="Calibri" w:hAnsi="Calibri" w:cs="Calibri"/>
          <w:lang w:val="en-GB"/>
        </w:rPr>
        <w:t xml:space="preserve">ime-varying confounding can occur when individuals switch between the interventions being compared and when post-baseline prognostic factors affect the intervention received after baseline. If both is answered with </w:t>
      </w:r>
      <w:r w:rsidRPr="005A0120">
        <w:rPr>
          <w:rFonts w:ascii="Calibri" w:hAnsi="Calibri" w:cs="Calibri"/>
          <w:i/>
          <w:lang w:val="en-GB"/>
        </w:rPr>
        <w:t>no</w:t>
      </w:r>
      <w:r w:rsidRPr="005A0120">
        <w:rPr>
          <w:rFonts w:ascii="Calibri" w:hAnsi="Calibri" w:cs="Calibri"/>
          <w:lang w:val="en-GB"/>
        </w:rPr>
        <w:t xml:space="preserve"> or </w:t>
      </w:r>
      <w:r w:rsidRPr="005A0120">
        <w:rPr>
          <w:rFonts w:ascii="Calibri" w:hAnsi="Calibri" w:cs="Calibri"/>
          <w:i/>
          <w:lang w:val="en-GB"/>
        </w:rPr>
        <w:t>probably no</w:t>
      </w:r>
      <w:r>
        <w:rPr>
          <w:rFonts w:ascii="Calibri" w:hAnsi="Calibri" w:cs="Calibri"/>
          <w:i/>
          <w:lang w:val="en-GB"/>
        </w:rPr>
        <w:t xml:space="preserve"> </w:t>
      </w:r>
      <w:r>
        <w:rPr>
          <w:rFonts w:ascii="Calibri" w:hAnsi="Calibri" w:cs="Calibri"/>
          <w:lang w:val="en-GB"/>
        </w:rPr>
        <w:t xml:space="preserve">during the Cochrane risk of bias assessment </w:t>
      </w:r>
      <w:r>
        <w:rPr>
          <w:rFonts w:ascii="Calibri" w:hAnsi="Calibri" w:cs="Calibri"/>
          <w:lang w:val="en-GB"/>
        </w:rPr>
        <w:fldChar w:fldCharType="begin">
          <w:fldData xml:space="preserve">PEVuZE5vdGU+PENpdGU+PEF1dGhvcj5TdGVybmU8L0F1dGhvcj48WWVhcj4yMDE2PC9ZZWFyPjxS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</w:fldData>
        </w:fldChar>
      </w:r>
      <w:r w:rsidR="00FD1CFB">
        <w:rPr>
          <w:rFonts w:ascii="Calibri" w:hAnsi="Calibri" w:cs="Calibri"/>
          <w:lang w:val="en-GB"/>
        </w:rPr>
        <w:instrText xml:space="preserve"> ADDIN EN.CITE </w:instrText>
      </w:r>
      <w:r w:rsidR="00FD1CFB">
        <w:rPr>
          <w:rFonts w:ascii="Calibri" w:hAnsi="Calibri" w:cs="Calibri"/>
          <w:lang w:val="en-GB"/>
        </w:rPr>
        <w:fldChar w:fldCharType="begin">
          <w:fldData xml:space="preserve">PEVuZE5vdGU+PENpdGU+PEF1dGhvcj5TdGVybmU8L0F1dGhvcj48WWVhcj4yMDE2PC9ZZWFyPjxS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</w:fldData>
        </w:fldChar>
      </w:r>
      <w:r w:rsidR="00FD1CFB">
        <w:rPr>
          <w:rFonts w:ascii="Calibri" w:hAnsi="Calibri" w:cs="Calibri"/>
          <w:lang w:val="en-GB"/>
        </w:rPr>
        <w:instrText xml:space="preserve"> ADDIN EN.CITE.DATA </w:instrText>
      </w:r>
      <w:r w:rsidR="00FD1CFB">
        <w:rPr>
          <w:rFonts w:ascii="Calibri" w:hAnsi="Calibri" w:cs="Calibri"/>
          <w:lang w:val="en-GB"/>
        </w:rPr>
      </w:r>
      <w:r w:rsidR="00FD1CFB">
        <w:rPr>
          <w:rFonts w:ascii="Calibri" w:hAnsi="Calibri" w:cs="Calibri"/>
          <w:lang w:val="en-GB"/>
        </w:rPr>
        <w:fldChar w:fldCharType="end"/>
      </w:r>
      <w:r>
        <w:rPr>
          <w:rFonts w:ascii="Calibri" w:hAnsi="Calibri" w:cs="Calibri"/>
          <w:lang w:val="en-GB"/>
        </w:rPr>
      </w:r>
      <w:r>
        <w:rPr>
          <w:rFonts w:ascii="Calibri" w:hAnsi="Calibri" w:cs="Calibri"/>
          <w:lang w:val="en-GB"/>
        </w:rPr>
        <w:fldChar w:fldCharType="separate"/>
      </w:r>
      <w:r w:rsidR="00FD1CFB">
        <w:rPr>
          <w:rFonts w:ascii="Calibri" w:hAnsi="Calibri" w:cs="Calibri"/>
          <w:noProof/>
          <w:lang w:val="en-GB"/>
        </w:rPr>
        <w:t>[23]</w:t>
      </w:r>
      <w:r>
        <w:rPr>
          <w:rFonts w:ascii="Calibri" w:hAnsi="Calibri" w:cs="Calibri"/>
          <w:lang w:val="en-GB"/>
        </w:rPr>
        <w:fldChar w:fldCharType="end"/>
      </w:r>
      <w:r w:rsidRPr="005A0120">
        <w:rPr>
          <w:rFonts w:ascii="Calibri" w:hAnsi="Calibri" w:cs="Calibri"/>
          <w:lang w:val="en-GB"/>
        </w:rPr>
        <w:t>, only</w:t>
      </w:r>
      <w:r w:rsidRPr="005A0120">
        <w:rPr>
          <w:rFonts w:ascii="Calibri" w:hAnsi="Calibri" w:cs="Calibri"/>
          <w:color w:val="0070C0"/>
          <w:lang w:val="en-GB"/>
        </w:rPr>
        <w:t xml:space="preserve"> </w:t>
      </w:r>
      <w:r w:rsidRPr="005A0120">
        <w:rPr>
          <w:rFonts w:ascii="Calibri" w:hAnsi="Calibri" w:cs="Calibri"/>
          <w:color w:val="0070C0"/>
          <w:lang w:val="en-GB"/>
        </w:rPr>
        <w:fldChar w:fldCharType="begin"/>
      </w:r>
      <w:r w:rsidRPr="005A0120">
        <w:rPr>
          <w:rFonts w:ascii="Calibri" w:hAnsi="Calibri" w:cs="Calibri"/>
          <w:color w:val="0070C0"/>
          <w:lang w:val="en-GB"/>
        </w:rPr>
        <w:instrText xml:space="preserve"> REF _Ref43557474 \h  \* MERGEFORMAT </w:instrText>
      </w:r>
      <w:r w:rsidRPr="005A0120">
        <w:rPr>
          <w:rFonts w:ascii="Calibri" w:hAnsi="Calibri" w:cs="Calibri"/>
          <w:color w:val="0070C0"/>
          <w:lang w:val="en-GB"/>
        </w:rPr>
      </w:r>
      <w:r w:rsidRPr="005A0120">
        <w:rPr>
          <w:rFonts w:ascii="Calibri" w:hAnsi="Calibri" w:cs="Calibri"/>
          <w:color w:val="0070C0"/>
          <w:lang w:val="en-GB"/>
        </w:rPr>
        <w:fldChar w:fldCharType="separate"/>
      </w:r>
      <w:r w:rsidRPr="005A0120">
        <w:rPr>
          <w:rFonts w:cstheme="minorHAnsi"/>
          <w:color w:val="0070C0"/>
          <w:lang w:val="en-GB"/>
        </w:rPr>
        <w:t>baseline confounding</w:t>
      </w:r>
      <w:r w:rsidRPr="005A0120">
        <w:rPr>
          <w:rFonts w:ascii="Calibri" w:hAnsi="Calibri" w:cs="Calibri"/>
          <w:color w:val="0070C0"/>
          <w:lang w:val="en-GB"/>
        </w:rPr>
        <w:fldChar w:fldCharType="end"/>
      </w:r>
      <w:r w:rsidRPr="00625D9B">
        <w:rPr>
          <w:rFonts w:ascii="Calibri" w:hAnsi="Calibri" w:cs="Calibri"/>
          <w:color w:val="0070C0"/>
          <w:lang w:val="en-GB"/>
        </w:rPr>
        <w:t xml:space="preserve"> </w:t>
      </w:r>
      <w:r w:rsidRPr="005A0120">
        <w:rPr>
          <w:rFonts w:ascii="Calibri" w:hAnsi="Calibri" w:cs="Calibri"/>
          <w:lang w:val="en-GB"/>
        </w:rPr>
        <w:t>needs to be assessed.</w:t>
      </w:r>
    </w:p>
    <w:p w14:paraId="6C9CF8B1" w14:textId="77777777" w:rsidR="001B740F" w:rsidRPr="005A0120" w:rsidRDefault="001B740F" w:rsidP="001B740F">
      <w:pPr>
        <w:pStyle w:val="Heading3"/>
        <w:rPr>
          <w:rFonts w:asciiTheme="minorHAnsi" w:hAnsiTheme="minorHAnsi" w:cstheme="minorHAnsi"/>
          <w:b/>
          <w:bCs/>
          <w:color w:val="0070C0"/>
          <w:lang w:val="en-GB"/>
        </w:rPr>
      </w:pPr>
      <w:bookmarkStart w:id="154" w:name="_Ref47516924"/>
      <w:bookmarkStart w:id="155" w:name="_Ref34748870"/>
      <w:r w:rsidRPr="005A0120">
        <w:rPr>
          <w:rFonts w:asciiTheme="minorHAnsi" w:hAnsiTheme="minorHAnsi" w:cstheme="minorHAnsi"/>
          <w:b/>
          <w:lang w:val="en-GB"/>
        </w:rPr>
        <w:lastRenderedPageBreak/>
        <w:t>type of homeopathy</w:t>
      </w:r>
      <w:bookmarkEnd w:id="154"/>
    </w:p>
    <w:bookmarkEnd w:id="155"/>
    <w:p w14:paraId="5CFD8ED7" w14:textId="77777777" w:rsidR="001B740F" w:rsidRPr="005A0120" w:rsidRDefault="001B740F" w:rsidP="001B740F">
      <w:pPr>
        <w:rPr>
          <w:rFonts w:cstheme="minorHAnsi"/>
          <w:lang w:val="en-GB"/>
        </w:rPr>
      </w:pPr>
      <w:r>
        <w:rPr>
          <w:rFonts w:cstheme="minorHAnsi"/>
          <w:lang w:val="en-GB"/>
        </w:rPr>
        <w:t>The type of homeopathy describes o</w:t>
      </w:r>
      <w:r w:rsidRPr="005A0120">
        <w:rPr>
          <w:rFonts w:cstheme="minorHAnsi"/>
          <w:lang w:val="en-GB"/>
        </w:rPr>
        <w:t xml:space="preserve">ne of the different </w:t>
      </w:r>
      <w:r w:rsidRPr="003E6AC2">
        <w:rPr>
          <w:rFonts w:cstheme="minorHAnsi"/>
          <w:color w:val="0070C0"/>
          <w:lang w:val="en-GB"/>
        </w:rPr>
        <w:fldChar w:fldCharType="begin"/>
      </w:r>
      <w:r w:rsidRPr="003E6AC2">
        <w:rPr>
          <w:rFonts w:cstheme="minorHAnsi"/>
          <w:color w:val="0070C0"/>
          <w:lang w:val="en-GB"/>
        </w:rPr>
        <w:instrText xml:space="preserve"> REF _Ref38123504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eastAsia="Calibri" w:cstheme="minorHAnsi"/>
          <w:color w:val="0070C0"/>
          <w:lang w:val="en-GB"/>
        </w:rPr>
        <w:t>homeopathic approach</w:t>
      </w:r>
      <w:r w:rsidRPr="003E6AC2">
        <w:rPr>
          <w:rFonts w:cstheme="minorHAnsi"/>
          <w:color w:val="0070C0"/>
          <w:lang w:val="en-GB"/>
        </w:rPr>
        <w:fldChar w:fldCharType="end"/>
      </w:r>
      <w:r w:rsidRPr="003E6AC2">
        <w:rPr>
          <w:rFonts w:cstheme="minorHAnsi"/>
          <w:color w:val="0070C0"/>
          <w:lang w:val="en-GB"/>
        </w:rPr>
        <w:t xml:space="preserve">es </w:t>
      </w:r>
      <w:r w:rsidRPr="005A0120">
        <w:rPr>
          <w:rFonts w:cstheme="minorHAnsi"/>
          <w:lang w:val="en-GB"/>
        </w:rPr>
        <w:t xml:space="preserve">or therapeutic strategies to apply </w:t>
      </w:r>
      <w:r w:rsidRPr="005A0120">
        <w:rPr>
          <w:rFonts w:cstheme="minorHAnsi"/>
          <w:color w:val="0070C0"/>
          <w:lang w:val="en-GB"/>
        </w:rPr>
        <w:fldChar w:fldCharType="begin"/>
      </w:r>
      <w:r w:rsidRPr="005A0120">
        <w:rPr>
          <w:rFonts w:cstheme="minorHAnsi"/>
          <w:color w:val="0070C0"/>
          <w:lang w:val="en-GB"/>
        </w:rPr>
        <w:instrText xml:space="preserve"> REF _Ref34748062 \h  \* MERGEFORMAT </w:instrText>
      </w:r>
      <w:r w:rsidRPr="005A0120">
        <w:rPr>
          <w:rFonts w:cstheme="minorHAnsi"/>
          <w:color w:val="0070C0"/>
          <w:lang w:val="en-GB"/>
        </w:rPr>
      </w:r>
      <w:r w:rsidRPr="005A0120">
        <w:rPr>
          <w:rFonts w:cstheme="minorHAnsi"/>
          <w:color w:val="0070C0"/>
          <w:lang w:val="en-GB"/>
        </w:rPr>
        <w:fldChar w:fldCharType="separate"/>
      </w:r>
      <w:r>
        <w:rPr>
          <w:rFonts w:eastAsia="Calibri" w:cstheme="minorHAnsi"/>
          <w:color w:val="0070C0"/>
          <w:lang w:val="en-GB"/>
        </w:rPr>
        <w:t>homeopathic medicinal product</w:t>
      </w:r>
      <w:r w:rsidRPr="005A0120">
        <w:rPr>
          <w:rFonts w:eastAsia="Calibri" w:cstheme="minorHAnsi"/>
          <w:color w:val="0070C0"/>
          <w:lang w:val="en-GB"/>
        </w:rPr>
        <w:t>s</w:t>
      </w:r>
      <w:r w:rsidRPr="005A0120">
        <w:rPr>
          <w:rFonts w:cstheme="minorHAnsi"/>
          <w:color w:val="0070C0"/>
          <w:lang w:val="en-GB"/>
        </w:rPr>
        <w:fldChar w:fldCharType="end"/>
      </w:r>
      <w:r>
        <w:rPr>
          <w:rFonts w:cstheme="minorHAnsi"/>
          <w:color w:val="0070C0"/>
          <w:lang w:val="en-GB"/>
        </w:rPr>
        <w:t xml:space="preserve"> (HMPs)</w:t>
      </w:r>
      <w:r w:rsidRPr="00625D9B">
        <w:rPr>
          <w:rFonts w:cstheme="minorHAnsi"/>
          <w:lang w:val="en-GB"/>
        </w:rPr>
        <w:t xml:space="preserve">. In practice, there exist a great variety of strategies, which have </w:t>
      </w:r>
      <w:r>
        <w:rPr>
          <w:rFonts w:cstheme="minorHAnsi"/>
          <w:lang w:val="en-GB"/>
        </w:rPr>
        <w:t xml:space="preserve">been </w:t>
      </w:r>
      <w:r w:rsidRPr="00625D9B">
        <w:rPr>
          <w:rFonts w:cstheme="minorHAnsi"/>
          <w:lang w:val="en-GB"/>
        </w:rPr>
        <w:t xml:space="preserve"> summarised under 4 categories</w:t>
      </w:r>
      <w:r>
        <w:rPr>
          <w:rFonts w:cstheme="minorHAnsi"/>
          <w:lang w:val="en-GB"/>
        </w:rPr>
        <w:t xml:space="preserve"> </w:t>
      </w:r>
      <w:r w:rsidRPr="00625D9B">
        <w:rPr>
          <w:rFonts w:cstheme="minorHAnsi"/>
          <w:lang w:val="en-GB"/>
        </w:rPr>
        <w:t xml:space="preserve">for research purposes: </w:t>
      </w:r>
      <w:r w:rsidRPr="005A0120">
        <w:rPr>
          <w:rFonts w:cstheme="minorHAnsi"/>
          <w:color w:val="0070C0"/>
          <w:lang w:val="en-GB"/>
        </w:rPr>
        <w:fldChar w:fldCharType="begin"/>
      </w:r>
      <w:r w:rsidRPr="005A0120">
        <w:rPr>
          <w:rFonts w:cstheme="minorHAnsi"/>
          <w:color w:val="0070C0"/>
          <w:lang w:val="en-GB"/>
        </w:rPr>
        <w:instrText xml:space="preserve"> REF _Ref35174952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eastAsia="Calibri" w:cstheme="minorHAnsi"/>
          <w:color w:val="0070C0"/>
          <w:lang w:val="en-GB"/>
        </w:rPr>
        <w:t>individualised homeopathy</w:t>
      </w:r>
      <w:r w:rsidRPr="005A0120">
        <w:rPr>
          <w:rFonts w:cstheme="minorHAnsi"/>
          <w:color w:val="0070C0"/>
          <w:lang w:val="en-GB"/>
        </w:rPr>
        <w:fldChar w:fldCharType="end"/>
      </w:r>
      <w:r w:rsidRPr="00625D9B">
        <w:rPr>
          <w:rFonts w:cstheme="minorHAnsi"/>
          <w:color w:val="000000" w:themeColor="text1"/>
          <w:lang w:val="en-GB"/>
        </w:rPr>
        <w:t>,</w:t>
      </w:r>
      <w:r w:rsidRPr="005A0120">
        <w:rPr>
          <w:rFonts w:cstheme="minorHAnsi"/>
          <w:color w:val="0070C0"/>
          <w:lang w:val="en-GB"/>
        </w:rPr>
        <w:t xml:space="preserve"> </w:t>
      </w:r>
      <w:r w:rsidRPr="003E6AC2">
        <w:rPr>
          <w:rFonts w:cstheme="minorHAnsi"/>
          <w:color w:val="0070C0"/>
          <w:lang w:val="en-GB"/>
        </w:rPr>
        <w:fldChar w:fldCharType="begin"/>
      </w:r>
      <w:r w:rsidRPr="003E6AC2">
        <w:rPr>
          <w:rFonts w:cstheme="minorHAnsi"/>
          <w:color w:val="0070C0"/>
          <w:lang w:val="en-GB"/>
        </w:rPr>
        <w:instrText xml:space="preserve"> REF _Ref38186741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eastAsia="Calibri" w:cstheme="minorHAnsi"/>
          <w:color w:val="0070C0"/>
          <w:lang w:val="en-GB"/>
        </w:rPr>
        <w:fldChar w:fldCharType="begin"/>
      </w:r>
      <w:r w:rsidRPr="003E6AC2">
        <w:rPr>
          <w:rFonts w:eastAsia="Calibri" w:cstheme="minorHAnsi"/>
          <w:color w:val="0070C0"/>
          <w:lang w:val="en-GB"/>
        </w:rPr>
        <w:instrText xml:space="preserve"> REF _Ref48567305 \h  \* MERGEFORMAT </w:instrText>
      </w:r>
      <w:r w:rsidRPr="003E6AC2">
        <w:rPr>
          <w:rFonts w:eastAsia="Calibri" w:cstheme="minorHAnsi"/>
          <w:color w:val="0070C0"/>
          <w:lang w:val="en-GB"/>
        </w:rPr>
      </w:r>
      <w:r w:rsidRPr="003E6AC2">
        <w:rPr>
          <w:rFonts w:eastAsia="Calibri" w:cstheme="minorHAnsi"/>
          <w:color w:val="0070C0"/>
          <w:lang w:val="en-GB"/>
        </w:rPr>
        <w:fldChar w:fldCharType="separate"/>
      </w:r>
      <w:r w:rsidRPr="003E6AC2">
        <w:rPr>
          <w:rFonts w:eastAsia="Calibri" w:cstheme="minorHAnsi"/>
          <w:color w:val="0070C0"/>
          <w:lang w:val="en-GB"/>
        </w:rPr>
        <w:t>routine homeopathic prescriptions</w:t>
      </w:r>
      <w:r w:rsidRPr="003E6AC2">
        <w:rPr>
          <w:rFonts w:eastAsia="Calibri" w:cstheme="minorHAnsi"/>
          <w:color w:val="0070C0"/>
          <w:lang w:val="en-GB"/>
        </w:rPr>
        <w:fldChar w:fldCharType="end"/>
      </w:r>
      <w:r w:rsidRPr="003E6AC2">
        <w:rPr>
          <w:rFonts w:cstheme="minorHAnsi"/>
          <w:color w:val="0070C0"/>
          <w:lang w:val="en-GB"/>
        </w:rPr>
        <w:fldChar w:fldCharType="end"/>
      </w:r>
      <w:r w:rsidRPr="00625D9B">
        <w:rPr>
          <w:rFonts w:cstheme="minorHAnsi"/>
          <w:lang w:val="en-GB"/>
        </w:rPr>
        <w:t xml:space="preserve">, </w:t>
      </w:r>
      <w:r w:rsidRPr="003E6AC2">
        <w:rPr>
          <w:rFonts w:cstheme="minorHAnsi"/>
          <w:color w:val="0070C0"/>
          <w:lang w:val="en-GB"/>
        </w:rPr>
        <w:fldChar w:fldCharType="begin"/>
      </w:r>
      <w:r w:rsidRPr="003E6AC2">
        <w:rPr>
          <w:rFonts w:cstheme="minorHAnsi"/>
          <w:color w:val="0070C0"/>
          <w:lang w:val="en-GB"/>
        </w:rPr>
        <w:instrText xml:space="preserve"> REF _Ref47526146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eastAsia="Calibri" w:cstheme="minorHAnsi"/>
          <w:color w:val="0070C0"/>
          <w:lang w:val="en-GB"/>
        </w:rPr>
        <w:t>multi-constituent</w:t>
      </w:r>
      <w:r w:rsidRPr="003E6AC2">
        <w:rPr>
          <w:rFonts w:cstheme="minorHAnsi"/>
          <w:color w:val="0070C0"/>
          <w:lang w:val="en-GB"/>
        </w:rPr>
        <w:fldChar w:fldCharType="end"/>
      </w:r>
      <w:r w:rsidRPr="003E6AC2">
        <w:rPr>
          <w:rFonts w:cstheme="minorHAnsi"/>
          <w:color w:val="0070C0"/>
          <w:lang w:val="en-GB"/>
        </w:rPr>
        <w:t xml:space="preserve">s </w:t>
      </w:r>
      <w:r w:rsidRPr="005A0120">
        <w:rPr>
          <w:rFonts w:cstheme="minorHAnsi"/>
          <w:lang w:val="en-GB"/>
        </w:rPr>
        <w:t xml:space="preserve">or </w:t>
      </w:r>
      <w:r w:rsidRPr="005A0120">
        <w:rPr>
          <w:rFonts w:cstheme="minorHAnsi"/>
          <w:color w:val="0070C0"/>
          <w:lang w:val="en-GB"/>
        </w:rPr>
        <w:fldChar w:fldCharType="begin"/>
      </w:r>
      <w:r w:rsidRPr="005A0120">
        <w:rPr>
          <w:rFonts w:cstheme="minorHAnsi"/>
          <w:color w:val="0070C0"/>
          <w:lang w:val="en-GB"/>
        </w:rPr>
        <w:instrText xml:space="preserve"> REF _Ref38186786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cstheme="minorHAnsi"/>
          <w:color w:val="0070C0"/>
          <w:lang w:val="en-GB"/>
        </w:rPr>
        <w:t>complex homeopathic medicine</w:t>
      </w:r>
      <w:r w:rsidRPr="005A0120">
        <w:rPr>
          <w:rFonts w:cstheme="minorHAnsi"/>
          <w:color w:val="0070C0"/>
          <w:lang w:val="en-GB"/>
        </w:rPr>
        <w:fldChar w:fldCharType="end"/>
      </w:r>
      <w:r w:rsidRPr="00625D9B">
        <w:rPr>
          <w:rFonts w:cstheme="minorHAnsi"/>
          <w:color w:val="0070C0"/>
          <w:lang w:val="en-GB"/>
        </w:rPr>
        <w:t xml:space="preserve"> </w:t>
      </w:r>
      <w:r w:rsidRPr="005A0120">
        <w:rPr>
          <w:rFonts w:cstheme="minorHAnsi"/>
          <w:lang w:val="en-GB"/>
        </w:rPr>
        <w:t xml:space="preserve">(also </w:t>
      </w:r>
      <w:r w:rsidRPr="005A0120">
        <w:rPr>
          <w:rFonts w:cstheme="minorHAnsi"/>
          <w:color w:val="0070C0"/>
          <w:lang w:val="en-GB"/>
        </w:rPr>
        <w:fldChar w:fldCharType="begin"/>
      </w:r>
      <w:r w:rsidRPr="005A0120">
        <w:rPr>
          <w:rFonts w:cstheme="minorHAnsi"/>
          <w:color w:val="0070C0"/>
          <w:lang w:val="en-GB"/>
        </w:rPr>
        <w:instrText xml:space="preserve"> REF _Ref43558425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eastAsia="Calibri" w:cstheme="minorHAnsi"/>
          <w:color w:val="0070C0"/>
          <w:lang w:val="en-GB"/>
        </w:rPr>
        <w:t>homeopathic formula</w:t>
      </w:r>
      <w:r w:rsidRPr="005A0120">
        <w:rPr>
          <w:rFonts w:cstheme="minorHAnsi"/>
          <w:color w:val="0070C0"/>
          <w:lang w:val="en-GB"/>
        </w:rPr>
        <w:fldChar w:fldCharType="end"/>
      </w:r>
      <w:r w:rsidRPr="00625D9B">
        <w:rPr>
          <w:rFonts w:cstheme="minorHAnsi"/>
          <w:lang w:val="en-GB"/>
        </w:rPr>
        <w:t xml:space="preserve"> </w:t>
      </w:r>
      <w:r w:rsidRPr="005A0120">
        <w:rPr>
          <w:rFonts w:cstheme="minorHAnsi"/>
          <w:lang w:val="en-GB"/>
        </w:rPr>
        <w:t xml:space="preserve">or </w:t>
      </w:r>
      <w:r w:rsidRPr="003E6AC2">
        <w:rPr>
          <w:rFonts w:cstheme="minorHAnsi"/>
          <w:color w:val="0070C0"/>
          <w:lang w:val="en-GB"/>
        </w:rPr>
        <w:fldChar w:fldCharType="begin"/>
      </w:r>
      <w:r w:rsidRPr="003E6AC2">
        <w:rPr>
          <w:rFonts w:cstheme="minorHAnsi"/>
          <w:color w:val="0070C0"/>
          <w:lang w:val="en-GB"/>
        </w:rPr>
        <w:instrText xml:space="preserve"> REF _Ref48630761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eastAsia="Calibri" w:cstheme="minorHAnsi"/>
          <w:color w:val="0070C0"/>
          <w:lang w:val="en-GB"/>
        </w:rPr>
        <w:t>patents</w:t>
      </w:r>
      <w:r w:rsidRPr="003E6AC2">
        <w:rPr>
          <w:rFonts w:cstheme="minorHAnsi"/>
          <w:color w:val="0070C0"/>
          <w:lang w:val="en-GB"/>
        </w:rPr>
        <w:fldChar w:fldCharType="end"/>
      </w:r>
      <w:r w:rsidRPr="00625D9B">
        <w:rPr>
          <w:rFonts w:cstheme="minorHAnsi"/>
          <w:lang w:val="en-GB"/>
        </w:rPr>
        <w:t xml:space="preserve">) </w:t>
      </w:r>
      <w:r w:rsidRPr="005A0120">
        <w:rPr>
          <w:rFonts w:cstheme="minorHAnsi"/>
          <w:lang w:val="en-GB"/>
        </w:rPr>
        <w:t xml:space="preserve">and </w:t>
      </w:r>
      <w:r w:rsidRPr="005A0120">
        <w:rPr>
          <w:rFonts w:cstheme="minorHAnsi"/>
          <w:color w:val="0070C0"/>
          <w:lang w:val="en-GB"/>
        </w:rPr>
        <w:fldChar w:fldCharType="begin"/>
      </w:r>
      <w:r w:rsidRPr="005A0120">
        <w:rPr>
          <w:rFonts w:cstheme="minorHAnsi"/>
          <w:color w:val="0070C0"/>
          <w:lang w:val="en-GB"/>
        </w:rPr>
        <w:instrText xml:space="preserve"> REF _Ref38187899 \h  \* MERGEFORMAT </w:instrText>
      </w:r>
      <w:r w:rsidRPr="005A0120">
        <w:rPr>
          <w:rFonts w:cstheme="minorHAnsi"/>
          <w:color w:val="0070C0"/>
          <w:lang w:val="en-GB"/>
        </w:rPr>
      </w:r>
      <w:r w:rsidRPr="005A0120">
        <w:rPr>
          <w:rFonts w:cstheme="minorHAnsi"/>
          <w:color w:val="0070C0"/>
          <w:lang w:val="en-GB"/>
        </w:rPr>
        <w:fldChar w:fldCharType="separate"/>
      </w:r>
      <w:r>
        <w:rPr>
          <w:rFonts w:eastAsia="Calibri" w:cstheme="minorHAnsi"/>
          <w:color w:val="0070C0"/>
          <w:lang w:val="en-GB"/>
        </w:rPr>
        <w:t>i</w:t>
      </w:r>
      <w:r w:rsidRPr="005A0120">
        <w:rPr>
          <w:rFonts w:eastAsia="Calibri" w:cstheme="minorHAnsi"/>
          <w:color w:val="0070C0"/>
          <w:lang w:val="en-GB"/>
        </w:rPr>
        <w:t>sopathy</w:t>
      </w:r>
      <w:r w:rsidRPr="005A0120">
        <w:rPr>
          <w:rFonts w:cstheme="minorHAnsi"/>
          <w:color w:val="0070C0"/>
          <w:lang w:val="en-GB"/>
        </w:rPr>
        <w:fldChar w:fldCharType="end"/>
      </w:r>
      <w:r w:rsidRPr="00625D9B">
        <w:rPr>
          <w:rFonts w:cstheme="minorHAnsi"/>
          <w:lang w:val="en-GB"/>
        </w:rPr>
        <w:t>.</w:t>
      </w:r>
      <w:r w:rsidRPr="005A0120">
        <w:rPr>
          <w:rFonts w:cstheme="minorHAnsi"/>
          <w:lang w:val="en-GB"/>
        </w:rPr>
        <w:t xml:space="preserve"> Further important </w:t>
      </w:r>
      <w:r w:rsidRPr="003E6AC2">
        <w:rPr>
          <w:rFonts w:cstheme="minorHAnsi"/>
          <w:color w:val="0070C0"/>
          <w:lang w:val="en-GB"/>
        </w:rPr>
        <w:fldChar w:fldCharType="begin"/>
      </w:r>
      <w:r w:rsidRPr="003E6AC2">
        <w:rPr>
          <w:rFonts w:cstheme="minorHAnsi"/>
          <w:color w:val="0070C0"/>
          <w:lang w:val="en-GB"/>
        </w:rPr>
        <w:instrText xml:space="preserve"> REF _Ref38124190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eastAsia="Calibri" w:cstheme="minorHAnsi"/>
          <w:color w:val="0070C0"/>
          <w:lang w:val="en-GB"/>
        </w:rPr>
        <w:t>homeopathic prescribing strategies</w:t>
      </w:r>
      <w:r w:rsidRPr="003E6AC2">
        <w:rPr>
          <w:rFonts w:cstheme="minorHAnsi"/>
          <w:color w:val="0070C0"/>
          <w:lang w:val="en-GB"/>
        </w:rPr>
        <w:fldChar w:fldCharType="end"/>
      </w:r>
      <w:r>
        <w:rPr>
          <w:rFonts w:cstheme="minorHAnsi"/>
          <w:lang w:val="en-GB"/>
        </w:rPr>
        <w:t xml:space="preserve"> </w:t>
      </w:r>
      <w:r w:rsidRPr="005A0120">
        <w:rPr>
          <w:rFonts w:cstheme="minorHAnsi"/>
          <w:lang w:val="en-GB"/>
        </w:rPr>
        <w:t xml:space="preserve">have been developed: </w:t>
      </w:r>
      <w:r>
        <w:rPr>
          <w:rFonts w:cstheme="minorHAnsi"/>
          <w:lang w:val="en-GB"/>
        </w:rPr>
        <w:t>amongst others, a</w:t>
      </w:r>
      <w:r w:rsidRPr="005A0120">
        <w:rPr>
          <w:rFonts w:cstheme="minorHAnsi"/>
          <w:lang w:val="en-GB"/>
        </w:rPr>
        <w:t xml:space="preserve"> so called </w:t>
      </w:r>
      <w:r w:rsidRPr="003E6AC2">
        <w:rPr>
          <w:rFonts w:cstheme="minorHAnsi"/>
          <w:color w:val="0070C0"/>
          <w:lang w:val="en-GB"/>
        </w:rPr>
        <w:fldChar w:fldCharType="begin"/>
      </w:r>
      <w:r w:rsidRPr="003E6AC2">
        <w:rPr>
          <w:rFonts w:cstheme="minorHAnsi"/>
          <w:color w:val="0070C0"/>
          <w:lang w:val="en-GB"/>
        </w:rPr>
        <w:instrText xml:space="preserve"> REF _Ref38193183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eastAsia="Calibri" w:cstheme="minorHAnsi"/>
          <w:color w:val="0070C0"/>
          <w:lang w:val="en-GB"/>
        </w:rPr>
        <w:t>pluralistic homeopathic approach</w:t>
      </w:r>
      <w:r w:rsidRPr="003E6AC2">
        <w:rPr>
          <w:rFonts w:cstheme="minorHAnsi"/>
          <w:color w:val="0070C0"/>
          <w:lang w:val="en-GB"/>
        </w:rPr>
        <w:fldChar w:fldCharType="end"/>
      </w:r>
      <w:r>
        <w:rPr>
          <w:rFonts w:cstheme="minorHAnsi"/>
          <w:lang w:val="en-GB"/>
        </w:rPr>
        <w:t xml:space="preserve">, </w:t>
      </w:r>
      <w:r w:rsidRPr="005A0120">
        <w:rPr>
          <w:rFonts w:cstheme="minorHAnsi"/>
          <w:lang w:val="en-GB"/>
        </w:rPr>
        <w:t>‘</w:t>
      </w:r>
      <w:r w:rsidRPr="005A0120">
        <w:rPr>
          <w:rFonts w:cstheme="minorHAnsi"/>
          <w:color w:val="0070C0"/>
          <w:lang w:val="en-GB"/>
        </w:rPr>
        <w:fldChar w:fldCharType="begin"/>
      </w:r>
      <w:r w:rsidRPr="005A0120">
        <w:rPr>
          <w:rFonts w:cstheme="minorHAnsi"/>
          <w:color w:val="0070C0"/>
          <w:lang w:val="en-GB"/>
        </w:rPr>
        <w:instrText xml:space="preserve"> REF _Ref43564425 \h  \* MERGEFORMAT </w:instrText>
      </w:r>
      <w:r w:rsidRPr="005A0120">
        <w:rPr>
          <w:rFonts w:cstheme="minorHAnsi"/>
          <w:color w:val="0070C0"/>
          <w:lang w:val="en-GB"/>
        </w:rPr>
      </w:r>
      <w:r w:rsidRPr="005A0120">
        <w:rPr>
          <w:rFonts w:cstheme="minorHAnsi"/>
          <w:color w:val="0070C0"/>
          <w:lang w:val="en-GB"/>
        </w:rPr>
        <w:fldChar w:fldCharType="separate"/>
      </w:r>
      <w:r w:rsidRPr="005A0120">
        <w:rPr>
          <w:rFonts w:eastAsia="Calibri" w:cstheme="minorHAnsi"/>
          <w:color w:val="0070C0"/>
          <w:lang w:val="en-GB"/>
        </w:rPr>
        <w:t>homotoxicology</w:t>
      </w:r>
      <w:r w:rsidRPr="005A0120">
        <w:rPr>
          <w:rFonts w:cstheme="minorHAnsi"/>
          <w:color w:val="0070C0"/>
          <w:lang w:val="en-GB"/>
        </w:rPr>
        <w:fldChar w:fldCharType="end"/>
      </w:r>
      <w:r w:rsidRPr="00625D9B">
        <w:rPr>
          <w:rFonts w:cstheme="minorHAnsi"/>
          <w:lang w:val="en-GB"/>
        </w:rPr>
        <w:t>’ (aka anti-homotoxicology)</w:t>
      </w:r>
      <w:r>
        <w:rPr>
          <w:rFonts w:cstheme="minorHAnsi"/>
          <w:lang w:val="en-GB"/>
        </w:rPr>
        <w:t xml:space="preserve">, </w:t>
      </w:r>
      <w:r w:rsidRPr="003E6AC2">
        <w:rPr>
          <w:rFonts w:cstheme="minorHAnsi"/>
          <w:color w:val="0070C0"/>
          <w:lang w:val="en-GB"/>
        </w:rPr>
        <w:fldChar w:fldCharType="begin"/>
      </w:r>
      <w:r w:rsidRPr="003E6AC2">
        <w:rPr>
          <w:rFonts w:cstheme="minorHAnsi"/>
          <w:color w:val="0070C0"/>
          <w:lang w:val="en-GB"/>
        </w:rPr>
        <w:instrText xml:space="preserve"> REF _Ref47518790 \h  \* MERGEFORMAT </w:instrText>
      </w:r>
      <w:r w:rsidRPr="003E6AC2">
        <w:rPr>
          <w:rFonts w:cstheme="minorHAnsi"/>
          <w:color w:val="0070C0"/>
          <w:lang w:val="en-GB"/>
        </w:rPr>
      </w:r>
      <w:r w:rsidRPr="003E6AC2">
        <w:rPr>
          <w:rFonts w:cstheme="minorHAnsi"/>
          <w:color w:val="0070C0"/>
          <w:lang w:val="en-GB"/>
        </w:rPr>
        <w:fldChar w:fldCharType="separate"/>
      </w:r>
      <w:r w:rsidRPr="003E6AC2">
        <w:rPr>
          <w:rFonts w:ascii="Calibri" w:hAnsi="Calibri" w:cs="Calibri"/>
          <w:bCs/>
          <w:color w:val="0070C0"/>
          <w:lang w:val="en-GB"/>
        </w:rPr>
        <w:t>anthroposophically extended medicine</w:t>
      </w:r>
      <w:r w:rsidRPr="003E6AC2">
        <w:rPr>
          <w:rFonts w:cstheme="minorHAnsi"/>
          <w:color w:val="0070C0"/>
          <w:lang w:val="en-GB"/>
        </w:rPr>
        <w:fldChar w:fldCharType="end"/>
      </w:r>
      <w:r>
        <w:rPr>
          <w:rFonts w:cstheme="minorHAnsi"/>
          <w:lang w:val="en-GB"/>
        </w:rPr>
        <w:t xml:space="preserve">, the so called biochemical approach by Dr. Schüssler and a method called ‘Spagyrik’. </w:t>
      </w:r>
    </w:p>
    <w:p w14:paraId="065DC7B8" w14:textId="77777777" w:rsidR="001B740F" w:rsidRPr="005A0120" w:rsidRDefault="001B740F" w:rsidP="001B740F">
      <w:pPr>
        <w:rPr>
          <w:rFonts w:cstheme="minorHAnsi"/>
          <w:lang w:val="en-GB"/>
        </w:rPr>
      </w:pPr>
    </w:p>
    <w:p w14:paraId="56C389C0" w14:textId="77777777" w:rsidR="001B740F" w:rsidRPr="005A0120" w:rsidRDefault="001B740F" w:rsidP="001B740F">
      <w:pPr>
        <w:pStyle w:val="Heading3"/>
        <w:rPr>
          <w:rFonts w:asciiTheme="minorHAnsi" w:eastAsia="Calibri" w:hAnsiTheme="minorHAnsi" w:cstheme="minorHAnsi"/>
          <w:b/>
          <w:lang w:val="en-GB"/>
        </w:rPr>
      </w:pPr>
      <w:bookmarkStart w:id="156" w:name="_Ref43554152"/>
      <w:bookmarkStart w:id="157" w:name="_Ref38111728"/>
      <w:r w:rsidRPr="005A0120">
        <w:rPr>
          <w:rFonts w:asciiTheme="minorHAnsi" w:eastAsia="Calibri" w:hAnsiTheme="minorHAnsi" w:cstheme="minorHAnsi"/>
          <w:b/>
          <w:lang w:val="en-GB"/>
        </w:rPr>
        <w:t>usual care</w:t>
      </w:r>
      <w:bookmarkEnd w:id="156"/>
    </w:p>
    <w:p w14:paraId="26887586" w14:textId="77777777" w:rsidR="001B740F" w:rsidRPr="005A0120" w:rsidRDefault="001B740F" w:rsidP="001B740F">
      <w:pPr>
        <w:rPr>
          <w:rFonts w:ascii="Calibri" w:eastAsia="Calibri" w:hAnsi="Calibri" w:cs="Calibri"/>
          <w:lang w:val="en-GB"/>
        </w:rPr>
      </w:pPr>
      <w:r w:rsidRPr="005A0120">
        <w:rPr>
          <w:rFonts w:ascii="Calibri" w:eastAsia="Calibri" w:hAnsi="Calibri" w:cs="Calibri"/>
          <w:lang w:val="en-GB"/>
        </w:rPr>
        <w:t>This term describes the type of care routinely received by patients in the geographic area in which the study is carried out. The care provided can vary by patient’s characteristics, the setting in which the patient is seen, individual providers and insurance plans</w:t>
      </w:r>
      <w:r>
        <w:rPr>
          <w:rFonts w:ascii="Calibri" w:eastAsia="Calibri" w:hAnsi="Calibri" w:cs="Calibri"/>
          <w:lang w:val="en-GB"/>
        </w:rPr>
        <w:t xml:space="preserve"> </w:t>
      </w:r>
      <w:r>
        <w:rPr>
          <w:rFonts w:ascii="Calibri" w:eastAsia="Calibri" w:hAnsi="Calibri" w:cs="Calibri"/>
          <w:lang w:val="en-GB"/>
        </w:rPr>
        <w:fldChar w:fldCharType="begin">
          <w:fldData xml:space="preserve">PEVuZE5vdGU+PENpdGU+PEF1dGhvcj5XaWVsYW5kPC9BdXRob3I+PFllYXI+MjAxNzwvWWVhcj48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==
</w:fldData>
        </w:fldChar>
      </w:r>
      <w:r w:rsidR="00FD1CFB">
        <w:rPr>
          <w:rFonts w:ascii="Calibri" w:eastAsia="Calibri" w:hAnsi="Calibri" w:cs="Calibri"/>
          <w:lang w:val="en-GB"/>
        </w:rPr>
        <w:instrText xml:space="preserve"> ADDIN EN.CITE </w:instrText>
      </w:r>
      <w:r w:rsidR="00FD1CFB">
        <w:rPr>
          <w:rFonts w:ascii="Calibri" w:eastAsia="Calibri" w:hAnsi="Calibri" w:cs="Calibri"/>
          <w:lang w:val="en-GB"/>
        </w:rPr>
        <w:fldChar w:fldCharType="begin">
          <w:fldData xml:space="preserve">PEVuZE5vdGU+PENpdGU+PEF1dGhvcj5XaWVsYW5kPC9BdXRob3I+PFllYXI+MjAxNzwvWWVhcj48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==
</w:fldData>
        </w:fldChar>
      </w:r>
      <w:r w:rsidR="00FD1CFB">
        <w:rPr>
          <w:rFonts w:ascii="Calibri" w:eastAsia="Calibri" w:hAnsi="Calibri" w:cs="Calibri"/>
          <w:lang w:val="en-GB"/>
        </w:rPr>
        <w:instrText xml:space="preserve"> ADDIN EN.CITE.DATA </w:instrText>
      </w:r>
      <w:r w:rsidR="00FD1CFB">
        <w:rPr>
          <w:rFonts w:ascii="Calibri" w:eastAsia="Calibri" w:hAnsi="Calibri" w:cs="Calibri"/>
          <w:lang w:val="en-GB"/>
        </w:rPr>
      </w:r>
      <w:r w:rsidR="00FD1CFB">
        <w:rPr>
          <w:rFonts w:ascii="Calibri" w:eastAsia="Calibri" w:hAnsi="Calibri" w:cs="Calibri"/>
          <w:lang w:val="en-GB"/>
        </w:rPr>
        <w:fldChar w:fldCharType="end"/>
      </w:r>
      <w:r>
        <w:rPr>
          <w:rFonts w:ascii="Calibri" w:eastAsia="Calibri" w:hAnsi="Calibri" w:cs="Calibri"/>
          <w:lang w:val="en-GB"/>
        </w:rPr>
      </w:r>
      <w:r>
        <w:rPr>
          <w:rFonts w:ascii="Calibri" w:eastAsia="Calibri" w:hAnsi="Calibri" w:cs="Calibri"/>
          <w:lang w:val="en-GB"/>
        </w:rPr>
        <w:fldChar w:fldCharType="separate"/>
      </w:r>
      <w:r w:rsidR="00FD1CFB">
        <w:rPr>
          <w:rFonts w:ascii="Calibri" w:eastAsia="Calibri" w:hAnsi="Calibri" w:cs="Calibri"/>
          <w:noProof/>
          <w:lang w:val="en-GB"/>
        </w:rPr>
        <w:t>[24]</w:t>
      </w:r>
      <w:r>
        <w:rPr>
          <w:rFonts w:ascii="Calibri" w:eastAsia="Calibri" w:hAnsi="Calibri" w:cs="Calibri"/>
          <w:lang w:val="en-GB"/>
        </w:rPr>
        <w:fldChar w:fldCharType="end"/>
      </w:r>
      <w:r w:rsidRPr="005A0120">
        <w:rPr>
          <w:rFonts w:ascii="Calibri" w:eastAsia="Calibri" w:hAnsi="Calibri" w:cs="Calibri"/>
          <w:lang w:val="en-GB"/>
        </w:rPr>
        <w:t>.</w:t>
      </w:r>
    </w:p>
    <w:p w14:paraId="5C11694C" w14:textId="77777777" w:rsidR="001B740F" w:rsidRDefault="001B740F" w:rsidP="001B740F">
      <w:pPr>
        <w:rPr>
          <w:rFonts w:eastAsia="Calibri"/>
          <w:lang w:val="en-GB"/>
        </w:rPr>
      </w:pPr>
    </w:p>
    <w:p w14:paraId="23017DB9" w14:textId="77777777" w:rsidR="001B740F" w:rsidRDefault="001B740F" w:rsidP="001B740F">
      <w:pPr>
        <w:rPr>
          <w:rFonts w:eastAsia="Calibri"/>
          <w:lang w:val="en-GB"/>
        </w:rPr>
      </w:pPr>
      <w:r>
        <w:rPr>
          <w:rFonts w:eastAsia="Calibri"/>
          <w:lang w:val="en-GB"/>
        </w:rPr>
        <w:br w:type="page"/>
      </w:r>
    </w:p>
    <w:p w14:paraId="0B40F861" w14:textId="77777777" w:rsidR="001B740F" w:rsidRDefault="001B740F" w:rsidP="001B740F">
      <w:pPr>
        <w:rPr>
          <w:rFonts w:eastAsia="Calibri"/>
          <w:lang w:val="en-GB"/>
        </w:rPr>
      </w:pPr>
    </w:p>
    <w:p w14:paraId="5685505E" w14:textId="77777777" w:rsidR="001B740F" w:rsidRPr="004E31E6" w:rsidRDefault="001B740F" w:rsidP="001B740F">
      <w:pPr>
        <w:rPr>
          <w:rFonts w:eastAsia="Calibri" w:cstheme="minorHAnsi"/>
          <w:sz w:val="32"/>
          <w:lang w:val="en-GB"/>
        </w:rPr>
      </w:pPr>
      <w:r w:rsidRPr="004E31E6">
        <w:rPr>
          <w:rFonts w:eastAsia="Calibri" w:cstheme="minorHAnsi"/>
          <w:sz w:val="32"/>
          <w:lang w:val="en-GB"/>
        </w:rPr>
        <w:t>References</w:t>
      </w:r>
    </w:p>
    <w:bookmarkEnd w:id="157"/>
    <w:p w14:paraId="536909A7" w14:textId="77777777" w:rsidR="001B740F" w:rsidRPr="00602DA9" w:rsidRDefault="001B740F" w:rsidP="001B740F">
      <w:pPr>
        <w:rPr>
          <w:lang w:val="en-US"/>
        </w:rPr>
      </w:pPr>
    </w:p>
    <w:p w14:paraId="7FA42DE5" w14:textId="77777777" w:rsidR="00FD1CFB" w:rsidRPr="00FD1CFB" w:rsidRDefault="001B740F" w:rsidP="00FD1CFB">
      <w:pPr>
        <w:pStyle w:val="EndNoteBibliography"/>
        <w:spacing w:after="0"/>
      </w:pPr>
      <w:r>
        <w:fldChar w:fldCharType="begin"/>
      </w:r>
      <w:r>
        <w:instrText xml:space="preserve"> ADDIN EN.REFLIST </w:instrText>
      </w:r>
      <w:r>
        <w:fldChar w:fldCharType="separate"/>
      </w:r>
      <w:r w:rsidR="00FD1CFB" w:rsidRPr="00FD1CFB">
        <w:t>1.</w:t>
      </w:r>
      <w:r w:rsidR="00FD1CFB" w:rsidRPr="00FD1CFB">
        <w:tab/>
        <w:t xml:space="preserve">Li T, Higgins J, Deeks J. Chapter 5: Collecting data [last updated October 2019]. 2024. In: Cochrane Handbook for Systematic Reviews of Interventions version 65 [Internet]. Cochrane. Available from: </w:t>
      </w:r>
      <w:hyperlink r:id="rId11" w:history="1">
        <w:r w:rsidR="00FD1CFB" w:rsidRPr="00FD1CFB">
          <w:rPr>
            <w:rStyle w:val="Hyperlink"/>
          </w:rPr>
          <w:t>www.training.cochrane.org/handbook</w:t>
        </w:r>
      </w:hyperlink>
      <w:r w:rsidR="00FD1CFB" w:rsidRPr="00FD1CFB">
        <w:t>.</w:t>
      </w:r>
    </w:p>
    <w:p w14:paraId="5881AF6A" w14:textId="77777777" w:rsidR="00FD1CFB" w:rsidRPr="00FD1CFB" w:rsidRDefault="00FD1CFB" w:rsidP="00FD1CFB">
      <w:pPr>
        <w:pStyle w:val="EndNoteBibliography"/>
        <w:spacing w:after="0"/>
      </w:pPr>
      <w:r w:rsidRPr="00FD1CFB">
        <w:t>2.</w:t>
      </w:r>
      <w:r w:rsidRPr="00FD1CFB">
        <w:tab/>
        <w:t xml:space="preserve">Covidence. A practical guide: Data Extraction for Intervention Systematic Reviews2024. Available from: </w:t>
      </w:r>
      <w:hyperlink r:id="rId12" w:history="1">
        <w:r w:rsidRPr="00FD1CFB">
          <w:rPr>
            <w:rStyle w:val="Hyperlink"/>
          </w:rPr>
          <w:t>https://www.covidence.org/resource/data-extraction-for-intervention-systematic-reviews/</w:t>
        </w:r>
      </w:hyperlink>
      <w:r w:rsidRPr="00FD1CFB">
        <w:t>.</w:t>
      </w:r>
    </w:p>
    <w:p w14:paraId="02334DDA" w14:textId="77777777" w:rsidR="00FD1CFB" w:rsidRPr="00FD1CFB" w:rsidRDefault="00FD1CFB" w:rsidP="00FD1CFB">
      <w:pPr>
        <w:pStyle w:val="EndNoteBibliography"/>
        <w:spacing w:after="0"/>
      </w:pPr>
      <w:r w:rsidRPr="00FD1CFB">
        <w:t>3.</w:t>
      </w:r>
      <w:r w:rsidRPr="00FD1CFB">
        <w:tab/>
        <w:t>Junqueira DR, Zorzela L, Golder S, Loke Y, Gagnier JJ, Julious SA, et al. CONSORT Harms 2022 statement, explanation, and elaboration: updated guideline for the reporting of harms in randomised trials. BMJ. 2023;381:e073725. doi: 10.1136/bmj-2022-073725.</w:t>
      </w:r>
    </w:p>
    <w:p w14:paraId="053E5D98" w14:textId="77777777" w:rsidR="00FD1CFB" w:rsidRPr="00FD1CFB" w:rsidRDefault="00FD1CFB" w:rsidP="00FD1CFB">
      <w:pPr>
        <w:pStyle w:val="EndNoteBibliography"/>
        <w:spacing w:after="0"/>
      </w:pPr>
      <w:r w:rsidRPr="00FD1CFB">
        <w:t>4.</w:t>
      </w:r>
      <w:r w:rsidRPr="00FD1CFB">
        <w:tab/>
        <w:t xml:space="preserve">Lewin S, et al. Guidance for using the iCAT_SR: Intervention Complexity Assessment Tool for Systematic Reviews, Version 1.02016 14.01.2025. Available from: </w:t>
      </w:r>
      <w:hyperlink r:id="rId13" w:history="1">
        <w:r w:rsidRPr="00FD1CFB">
          <w:rPr>
            <w:rStyle w:val="Hyperlink"/>
          </w:rPr>
          <w:t>https://methods.cochrane.org/sites/methods.cochrane.org/files/uploads/icat_sr_additional_file_4_2016_12_27.pdf</w:t>
        </w:r>
      </w:hyperlink>
      <w:r w:rsidRPr="00FD1CFB">
        <w:t>.</w:t>
      </w:r>
    </w:p>
    <w:p w14:paraId="449948F1" w14:textId="77777777" w:rsidR="00FD1CFB" w:rsidRPr="00FD1CFB" w:rsidRDefault="00FD1CFB" w:rsidP="00FD1CFB">
      <w:pPr>
        <w:pStyle w:val="EndNoteBibliography"/>
        <w:spacing w:after="0"/>
      </w:pPr>
      <w:r w:rsidRPr="00FD1CFB">
        <w:t>5.</w:t>
      </w:r>
      <w:r w:rsidRPr="00FD1CFB">
        <w:tab/>
        <w:t>Gaertner K, Hahn R, Razlog R, Musial F, Baumgartner S, Loef M, et al. Critical appraisal tool of homeopathic intervention studies – CATHIS. Complementary Medicine Research. 2024:under review.</w:t>
      </w:r>
    </w:p>
    <w:p w14:paraId="47902347" w14:textId="77777777" w:rsidR="00FD1CFB" w:rsidRPr="00FD1CFB" w:rsidRDefault="00FD1CFB" w:rsidP="00FD1CFB">
      <w:pPr>
        <w:pStyle w:val="EndNoteBibliography"/>
        <w:spacing w:after="0"/>
      </w:pPr>
      <w:r w:rsidRPr="00FD1CFB">
        <w:t>6.</w:t>
      </w:r>
      <w:r w:rsidRPr="00FD1CFB">
        <w:tab/>
        <w:t>Sinha MN, Siddiqui VA, Nayak C, Singh V, Dixit R, Dewan D, et al. Randomized controlled pilot study to compare Homeopathy and Conventional therapy in Acute Otitis Media. Homeopathy. 2012;101(01):5-12. doi: 10.1016/j.homp.2011.08.003.</w:t>
      </w:r>
    </w:p>
    <w:p w14:paraId="7FA62E42" w14:textId="77777777" w:rsidR="00FD1CFB" w:rsidRPr="00FD1CFB" w:rsidRDefault="00FD1CFB" w:rsidP="00FD1CFB">
      <w:pPr>
        <w:pStyle w:val="EndNoteBibliography"/>
        <w:spacing w:after="0"/>
      </w:pPr>
      <w:r w:rsidRPr="00FD1CFB">
        <w:t>7.</w:t>
      </w:r>
      <w:r w:rsidRPr="00FD1CFB">
        <w:tab/>
        <w:t>European Medicines Agency - EMA. ICH Topic E 2 A - Clinical Safety Data Management: Definitions and Standards for Expedited Reporting.</w:t>
      </w:r>
    </w:p>
    <w:p w14:paraId="2549A785" w14:textId="77777777" w:rsidR="00FD1CFB" w:rsidRPr="00FD1CFB" w:rsidRDefault="00FD1CFB" w:rsidP="00FD1CFB">
      <w:pPr>
        <w:pStyle w:val="EndNoteBibliography"/>
        <w:spacing w:after="0"/>
      </w:pPr>
      <w:r w:rsidRPr="00FD1CFB">
        <w:t>8.</w:t>
      </w:r>
      <w:r w:rsidRPr="00FD1CFB">
        <w:tab/>
        <w:t>Kahlert J, Gribsholt SB, Gammelager H, Dekkers OM, Luta G. Control of confounding in the analysis phase - an overview for clinicians. Clin Epidemiol. 2017;9:195-204. Epub 2017/04/15. doi: 10.2147/CLEP.S129886. PubMed PMID: 28408854; PubMed Central PMCID: PMCPMC5384727.</w:t>
      </w:r>
    </w:p>
    <w:p w14:paraId="15AC5171" w14:textId="77777777" w:rsidR="00FD1CFB" w:rsidRPr="00FD1CFB" w:rsidRDefault="00FD1CFB" w:rsidP="00FD1CFB">
      <w:pPr>
        <w:pStyle w:val="EndNoteBibliography"/>
        <w:spacing w:after="0"/>
      </w:pPr>
      <w:r w:rsidRPr="00FD1CFB">
        <w:t>9.</w:t>
      </w:r>
      <w:r w:rsidRPr="00FD1CFB">
        <w:tab/>
        <w:t xml:space="preserve">Harrison H. The development and use of Hering’s Law Assessment Tool (HELAT) in clinical trials. HRI Research Article [Internet]. 2012. Available from: </w:t>
      </w:r>
      <w:hyperlink r:id="rId14" w:history="1">
        <w:r w:rsidRPr="00FD1CFB">
          <w:rPr>
            <w:rStyle w:val="Hyperlink"/>
          </w:rPr>
          <w:t>https://www.hri-research.org/wp-content/uploads/2014/09/HRI_ResearchArticle_18_Harrison_HELAT.pdf</w:t>
        </w:r>
      </w:hyperlink>
      <w:r w:rsidRPr="00FD1CFB">
        <w:t>.</w:t>
      </w:r>
    </w:p>
    <w:p w14:paraId="0EBD1167" w14:textId="77777777" w:rsidR="00FD1CFB" w:rsidRPr="00FD1CFB" w:rsidRDefault="00FD1CFB" w:rsidP="00FD1CFB">
      <w:pPr>
        <w:pStyle w:val="EndNoteBibliography"/>
        <w:spacing w:after="0"/>
      </w:pPr>
      <w:r w:rsidRPr="00FD1CFB">
        <w:t>10.</w:t>
      </w:r>
      <w:r w:rsidRPr="00FD1CFB">
        <w:tab/>
        <w:t xml:space="preserve">HMA. - Head of Medicine Agencies. Homeopathic Medicinal Products Working Group (HMPWG). List of Terms used in Homeopathy - related to homeopathic medicinal products  [updated Novermber 2014; cited August 2020 August 2020]. Available from: </w:t>
      </w:r>
      <w:hyperlink r:id="rId15" w:history="1">
        <w:r w:rsidRPr="00FD1CFB">
          <w:rPr>
            <w:rStyle w:val="Hyperlink"/>
          </w:rPr>
          <w:t>https://www.omeoimprese.it/wp-content/uploads/2015/01/2014_11_HMPWG_LIST_OF_TERMS_Adopted.pdf</w:t>
        </w:r>
      </w:hyperlink>
      <w:r w:rsidRPr="00FD1CFB">
        <w:t>.</w:t>
      </w:r>
    </w:p>
    <w:p w14:paraId="06515C7C" w14:textId="77777777" w:rsidR="00FD1CFB" w:rsidRPr="00FD1CFB" w:rsidRDefault="00FD1CFB" w:rsidP="00FD1CFB">
      <w:pPr>
        <w:pStyle w:val="EndNoteBibliography"/>
        <w:spacing w:after="0"/>
      </w:pPr>
      <w:r w:rsidRPr="00FD1CFB">
        <w:t>11.</w:t>
      </w:r>
      <w:r w:rsidRPr="00FD1CFB">
        <w:tab/>
        <w:t>Vithoulkas G. Levels of Health - Second volume of the Science of Homeopathy. 3 ed. Homeopathy IAoC, editor. Alonissos: International Academy of Classical Homeopathy; 2019.</w:t>
      </w:r>
    </w:p>
    <w:p w14:paraId="7A55C022" w14:textId="77777777" w:rsidR="00FD1CFB" w:rsidRPr="00FD1CFB" w:rsidRDefault="00FD1CFB" w:rsidP="00FD1CFB">
      <w:pPr>
        <w:pStyle w:val="EndNoteBibliography"/>
        <w:spacing w:after="0"/>
      </w:pPr>
      <w:r w:rsidRPr="00FD1CFB">
        <w:t>12.</w:t>
      </w:r>
      <w:r w:rsidRPr="00FD1CFB">
        <w:tab/>
        <w:t>Vithoulkas G. The Science of Homeopathy. 1 ed. New York, NY, United States of America: Grove Press; 1980.</w:t>
      </w:r>
    </w:p>
    <w:p w14:paraId="46B8D64E" w14:textId="77777777" w:rsidR="00FD1CFB" w:rsidRPr="00FD1CFB" w:rsidRDefault="00FD1CFB" w:rsidP="00FD1CFB">
      <w:pPr>
        <w:pStyle w:val="EndNoteBibliography"/>
        <w:spacing w:after="0"/>
      </w:pPr>
      <w:r w:rsidRPr="00FD1CFB">
        <w:t>13.</w:t>
      </w:r>
      <w:r w:rsidRPr="00FD1CFB">
        <w:tab/>
        <w:t>Vithoulkas G, Carlino S. The “continuum” of a unified theory of diseases. Med Sci Monit. 2010;16(2):SR7-15. PubMed Central PMCID: PMCPMID: 20110932.</w:t>
      </w:r>
    </w:p>
    <w:p w14:paraId="3C025537" w14:textId="77777777" w:rsidR="00FD1CFB" w:rsidRPr="00FD1CFB" w:rsidRDefault="00FD1CFB" w:rsidP="00FD1CFB">
      <w:pPr>
        <w:pStyle w:val="EndNoteBibliography"/>
        <w:spacing w:after="0"/>
      </w:pPr>
      <w:r w:rsidRPr="00FD1CFB">
        <w:t>14.</w:t>
      </w:r>
      <w:r w:rsidRPr="00FD1CFB">
        <w:tab/>
        <w:t>Stub T, Alraek T, Salamonsen A. The Red flag! risk assessment among medical homeopaths in Norway: a qualitative study. BMC Complement Altern Med. 2012;12:150. doi: 10.1186/1472-6882-12-150. PubMed PMID: 22967054; PubMed Central PMCID: PMCPMC3488491.</w:t>
      </w:r>
    </w:p>
    <w:p w14:paraId="408BE184" w14:textId="77777777" w:rsidR="00FD1CFB" w:rsidRPr="00FD1CFB" w:rsidRDefault="00FD1CFB" w:rsidP="00FD1CFB">
      <w:pPr>
        <w:pStyle w:val="EndNoteBibliography"/>
        <w:spacing w:after="0"/>
      </w:pPr>
      <w:r w:rsidRPr="00FD1CFB">
        <w:t>15.</w:t>
      </w:r>
      <w:r w:rsidRPr="00FD1CFB">
        <w:tab/>
        <w:t xml:space="preserve">Higgins JPT, S G. Cochrane Handbook for Systematic Reviews of Interventions Version 5.1.0 [updated March 2011]. The Cochrane Collaboration, 2011. Available from: </w:t>
      </w:r>
      <w:hyperlink r:id="rId16" w:history="1">
        <w:r w:rsidRPr="00FD1CFB">
          <w:rPr>
            <w:rStyle w:val="Hyperlink"/>
          </w:rPr>
          <w:t>https://handbook-5-1.cochrane.org</w:t>
        </w:r>
      </w:hyperlink>
      <w:r w:rsidRPr="00FD1CFB">
        <w:t>.</w:t>
      </w:r>
    </w:p>
    <w:p w14:paraId="51576A2E" w14:textId="77777777" w:rsidR="00FD1CFB" w:rsidRPr="00FD1CFB" w:rsidRDefault="00FD1CFB" w:rsidP="00FD1CFB">
      <w:pPr>
        <w:pStyle w:val="EndNoteBibliography"/>
        <w:spacing w:after="0"/>
      </w:pPr>
      <w:r w:rsidRPr="00FD1CFB">
        <w:t>16.</w:t>
      </w:r>
      <w:r w:rsidRPr="00FD1CFB">
        <w:tab/>
        <w:t>Dean ME. The Trials of Homeopathy. Essen: KVC-Verlag; 2004.</w:t>
      </w:r>
    </w:p>
    <w:p w14:paraId="21914FC3" w14:textId="77777777" w:rsidR="00FD1CFB" w:rsidRPr="00FD1CFB" w:rsidRDefault="00FD1CFB" w:rsidP="00FD1CFB">
      <w:pPr>
        <w:pStyle w:val="EndNoteBibliography"/>
        <w:spacing w:after="0"/>
      </w:pPr>
      <w:r w:rsidRPr="00FD1CFB">
        <w:t>17.</w:t>
      </w:r>
      <w:r w:rsidRPr="00FD1CFB">
        <w:tab/>
        <w:t>Mathie RT, Hacke D, Clausen J, Nicolai T, Riley DS, Fisher P. Randomised controlled trials of homeopathy in humans: characterising the research journal literature for systematic review. Homeopathy. 2013;102(1):3-24. doi: 10.1016/j.homp.2012.10.002. PubMed PMID: 23290875.</w:t>
      </w:r>
    </w:p>
    <w:p w14:paraId="5EADB8A4" w14:textId="77777777" w:rsidR="00FD1CFB" w:rsidRPr="00FD1CFB" w:rsidRDefault="00FD1CFB" w:rsidP="00FD1CFB">
      <w:pPr>
        <w:pStyle w:val="EndNoteBibliography"/>
        <w:spacing w:after="0"/>
      </w:pPr>
      <w:r w:rsidRPr="00FD1CFB">
        <w:lastRenderedPageBreak/>
        <w:t>18.</w:t>
      </w:r>
      <w:r w:rsidRPr="00FD1CFB">
        <w:tab/>
        <w:t>Bornhoft G, Maxion-Bergemann S, Wolf U, Kienle GS, Michalsen A, Vollmar HC, et al. Checklist for the qualitative evaluation of clinical studies with particular focus on external validity and model validity. BMC Med Res Methodol. 2006;6:56. doi: 10.1186/1471-2288-6-56. PubMed PMID: 17156475; PubMed Central PMCID: PMCPMC1764896.</w:t>
      </w:r>
    </w:p>
    <w:p w14:paraId="49914C63" w14:textId="77777777" w:rsidR="00FD1CFB" w:rsidRPr="00FD1CFB" w:rsidRDefault="00FD1CFB" w:rsidP="00FD1CFB">
      <w:pPr>
        <w:pStyle w:val="EndNoteBibliography"/>
        <w:spacing w:after="0"/>
      </w:pPr>
      <w:r w:rsidRPr="00FD1CFB">
        <w:t>19.</w:t>
      </w:r>
      <w:r w:rsidRPr="00FD1CFB">
        <w:tab/>
        <w:t>Oberbaum M, Vithoulkas G, Van Haselen R. Clinical trials of classical homeopathy: reflections on appropriate research designs. J Altern Complement Med. 2003;9(1):105-11. doi: 10.1089/107628003322017323. PubMed PMID: 12676039.</w:t>
      </w:r>
    </w:p>
    <w:p w14:paraId="662C3F83" w14:textId="77777777" w:rsidR="00FD1CFB" w:rsidRPr="00FD1CFB" w:rsidRDefault="00FD1CFB" w:rsidP="00FD1CFB">
      <w:pPr>
        <w:pStyle w:val="EndNoteBibliography"/>
        <w:spacing w:after="0"/>
      </w:pPr>
      <w:r w:rsidRPr="00FD1CFB">
        <w:t>20.</w:t>
      </w:r>
      <w:r w:rsidRPr="00FD1CFB">
        <w:tab/>
        <w:t>National Health Service (NHS), Department of Health. Guidance on the routine collection of Patient Reported Outcome Measures ( PROMs ). [Internet].2009.</w:t>
      </w:r>
    </w:p>
    <w:p w14:paraId="4A8D84B8" w14:textId="77777777" w:rsidR="00FD1CFB" w:rsidRPr="00FD1CFB" w:rsidRDefault="00FD1CFB" w:rsidP="00FD1CFB">
      <w:pPr>
        <w:pStyle w:val="EndNoteBibliography"/>
        <w:spacing w:after="0"/>
      </w:pPr>
      <w:r w:rsidRPr="00FD1CFB">
        <w:t>21.</w:t>
      </w:r>
      <w:r w:rsidRPr="00FD1CFB">
        <w:tab/>
        <w:t>Stub T, Salamonsen A, Alraek T. Is it possible to distinguish homeopathic aggravation from adverse effects? A qualitative study. Forsch Komplementmed. 2012;19(1):13-9. Epub 2012/03/09. doi: 10.1159/000335827. PubMed PMID: 22398921.</w:t>
      </w:r>
    </w:p>
    <w:p w14:paraId="3229518C" w14:textId="77777777" w:rsidR="00FD1CFB" w:rsidRPr="00FD1CFB" w:rsidRDefault="00FD1CFB" w:rsidP="00FD1CFB">
      <w:pPr>
        <w:pStyle w:val="EndNoteBibliography"/>
        <w:spacing w:after="0"/>
      </w:pPr>
      <w:r w:rsidRPr="00FD1CFB">
        <w:t>22.</w:t>
      </w:r>
      <w:r w:rsidRPr="00FD1CFB">
        <w:tab/>
        <w:t>Dean ME, Coulter MK, Fisher P, Jobst K, Walach H. Reporting data on homeopathic treatments (RedHot): a supplement to CONSORT. Homeopathy. 2007;96(1):42-5. doi: 10.1016/j.homp.2006.11.006. PubMed PMID: 17227747.</w:t>
      </w:r>
    </w:p>
    <w:p w14:paraId="762A455E" w14:textId="77777777" w:rsidR="00FD1CFB" w:rsidRPr="00FD1CFB" w:rsidRDefault="00FD1CFB" w:rsidP="00FD1CFB">
      <w:pPr>
        <w:pStyle w:val="EndNoteBibliography"/>
        <w:spacing w:after="0"/>
      </w:pPr>
      <w:r w:rsidRPr="00FD1CFB">
        <w:t>23.</w:t>
      </w:r>
      <w:r w:rsidRPr="00FD1CFB">
        <w:tab/>
        <w:t xml:space="preserve">Sterne JA, Hernan MA, Reeves BC, Savovic J, Berkman ND, Viswanathan M, et al. ROBINS-I: a tool for assessing risk of bias in non-randomised studies of interventions. BMJ. 2016;355:i4919. Epub 2016/10/14. doi: 10.1136/bmj.i4919. PubMed PMID: 27733354; PubMed Central PMCID: PMCPMC5062054 </w:t>
      </w:r>
      <w:hyperlink r:id="rId17" w:history="1">
        <w:r w:rsidRPr="00FD1CFB">
          <w:rPr>
            <w:rStyle w:val="Hyperlink"/>
          </w:rPr>
          <w:t>http://www.icmje.org/coi_disclosure.pdf</w:t>
        </w:r>
      </w:hyperlink>
      <w:r w:rsidRPr="00FD1CFB">
        <w:t xml:space="preserve"> and declare: grants from Cochrane, MRC, and NIHR during the conduct of the study. Dr Carpenter reports personal fees from Pfizer, grants and non-financial support from GSK and grants from Novartis, outside the submitted work. Dr Reeves is a co-convenor of the Cochrane Non-Randomised Studies Methods Group. The authors report no other relationships or activities that could appear to have influenced the submitted work.</w:t>
      </w:r>
    </w:p>
    <w:p w14:paraId="4EB41B5D" w14:textId="77777777" w:rsidR="00FD1CFB" w:rsidRPr="00FD1CFB" w:rsidRDefault="00FD1CFB" w:rsidP="00FD1CFB">
      <w:pPr>
        <w:pStyle w:val="EndNoteBibliography"/>
      </w:pPr>
      <w:r w:rsidRPr="00FD1CFB">
        <w:t>24.</w:t>
      </w:r>
      <w:r w:rsidRPr="00FD1CFB">
        <w:tab/>
        <w:t>Wieland LS, Berman BM, Altman DG, Barth J, Bouter LM, D'Adamo CR, et al. Rating of Included Trials on the Efficacy-Effectiveness Spectrum: development of a new tool for systematic reviews. J Clin Epidemiol. 2017;84:95-104. Epub 2017/02/12. doi: 10.1016/j.jclinepi.2017.01.010. PubMed PMID: 28188898; PubMed Central PMCID: PMCPMC5441969.</w:t>
      </w:r>
    </w:p>
    <w:p w14:paraId="6E8A8E22" w14:textId="77777777" w:rsidR="001B740F" w:rsidRPr="001B740F" w:rsidRDefault="001B740F" w:rsidP="001B740F">
      <w:pPr>
        <w:rPr>
          <w:lang w:val="en-US"/>
        </w:rPr>
      </w:pPr>
      <w:r>
        <w:fldChar w:fldCharType="end"/>
      </w:r>
    </w:p>
    <w:p w14:paraId="547B95E7" w14:textId="77777777" w:rsidR="001B740F" w:rsidRPr="004279BB" w:rsidRDefault="001B740F" w:rsidP="004279BB">
      <w:pPr>
        <w:pStyle w:val="NoSpacing"/>
        <w:rPr>
          <w:lang w:val="en-US"/>
        </w:rPr>
      </w:pPr>
    </w:p>
    <w:sectPr w:rsidR="001B740F" w:rsidRPr="004279BB">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D88F" w14:textId="77777777" w:rsidR="007D1F74" w:rsidRDefault="007D1F74" w:rsidP="00551BFC">
      <w:pPr>
        <w:spacing w:after="0" w:line="240" w:lineRule="auto"/>
      </w:pPr>
      <w:r>
        <w:separator/>
      </w:r>
    </w:p>
  </w:endnote>
  <w:endnote w:type="continuationSeparator" w:id="0">
    <w:p w14:paraId="07BFE1B0" w14:textId="77777777" w:rsidR="007D1F74" w:rsidRDefault="007D1F74" w:rsidP="0055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13947"/>
      <w:docPartObj>
        <w:docPartGallery w:val="Page Numbers (Bottom of Page)"/>
        <w:docPartUnique/>
      </w:docPartObj>
    </w:sdtPr>
    <w:sdtContent>
      <w:p w14:paraId="7718E302" w14:textId="77777777" w:rsidR="00FD75DE" w:rsidRDefault="00FD75DE">
        <w:pPr>
          <w:pStyle w:val="Footer"/>
          <w:jc w:val="right"/>
        </w:pPr>
        <w:r>
          <w:fldChar w:fldCharType="begin"/>
        </w:r>
        <w:r>
          <w:instrText>PAGE   \* MERGEFORMAT</w:instrText>
        </w:r>
        <w:r>
          <w:fldChar w:fldCharType="separate"/>
        </w:r>
        <w:r>
          <w:t>2</w:t>
        </w:r>
        <w:r>
          <w:fldChar w:fldCharType="end"/>
        </w:r>
      </w:p>
    </w:sdtContent>
  </w:sdt>
  <w:p w14:paraId="10C9A883" w14:textId="77777777" w:rsidR="00FD75DE" w:rsidRDefault="00FD7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FD016" w14:textId="77777777" w:rsidR="007D1F74" w:rsidRDefault="007D1F74" w:rsidP="00551BFC">
      <w:pPr>
        <w:spacing w:after="0" w:line="240" w:lineRule="auto"/>
      </w:pPr>
      <w:r>
        <w:separator/>
      </w:r>
    </w:p>
  </w:footnote>
  <w:footnote w:type="continuationSeparator" w:id="0">
    <w:p w14:paraId="3ABF260E" w14:textId="77777777" w:rsidR="007D1F74" w:rsidRDefault="007D1F74" w:rsidP="00551BFC">
      <w:pPr>
        <w:spacing w:after="0" w:line="240" w:lineRule="auto"/>
      </w:pPr>
      <w:r>
        <w:continuationSeparator/>
      </w:r>
    </w:p>
  </w:footnote>
  <w:footnote w:id="1">
    <w:p w14:paraId="77B05177" w14:textId="77777777" w:rsidR="00FD75DE" w:rsidRPr="0038168E" w:rsidRDefault="00FD75DE">
      <w:pPr>
        <w:pStyle w:val="FootnoteText"/>
        <w:rPr>
          <w:lang w:val="en-US"/>
        </w:rPr>
      </w:pPr>
      <w:r>
        <w:rPr>
          <w:rStyle w:val="FootnoteReference"/>
        </w:rPr>
        <w:footnoteRef/>
      </w:r>
      <w:r w:rsidRPr="0038168E">
        <w:rPr>
          <w:lang w:val="en-US"/>
        </w:rPr>
        <w:t xml:space="preserve"> </w:t>
      </w:r>
      <w:r>
        <w:rPr>
          <w:lang w:val="en-US"/>
        </w:rPr>
        <w:t>“</w:t>
      </w:r>
      <w:r w:rsidRPr="0038168E">
        <w:rPr>
          <w:sz w:val="18"/>
          <w:szCs w:val="18"/>
          <w:lang w:val="en-US"/>
        </w:rPr>
        <w:t>A bundle is a set of intervention components that are intended to be used together to improve patient outcomes.</w:t>
      </w:r>
      <w:r>
        <w:rPr>
          <w:sz w:val="18"/>
          <w:szCs w:val="18"/>
          <w:lang w:val="en-US"/>
        </w:rPr>
        <w:t>” (see Lewin et al.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1"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3EB1FAD"/>
    <w:multiLevelType w:val="multilevel"/>
    <w:tmpl w:val="DD34CDBE"/>
    <w:numStyleLink w:val="Tab"/>
  </w:abstractNum>
  <w:abstractNum w:abstractNumId="4" w15:restartNumberingAfterBreak="0">
    <w:nsid w:val="2A623996"/>
    <w:multiLevelType w:val="multilevel"/>
    <w:tmpl w:val="9EF0E7A6"/>
    <w:numStyleLink w:val="vid"/>
  </w:abstractNum>
  <w:abstractNum w:abstractNumId="5" w15:restartNumberingAfterBreak="0">
    <w:nsid w:val="2BA22E64"/>
    <w:multiLevelType w:val="hybridMultilevel"/>
    <w:tmpl w:val="ECAAB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5A46B2"/>
    <w:multiLevelType w:val="multilevel"/>
    <w:tmpl w:val="BBBCAD00"/>
    <w:numStyleLink w:val="data-supp"/>
  </w:abstractNum>
  <w:abstractNum w:abstractNumId="7"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3D494CB4"/>
    <w:multiLevelType w:val="multilevel"/>
    <w:tmpl w:val="59187088"/>
    <w:numStyleLink w:val="Fig"/>
  </w:abstractNum>
  <w:abstractNum w:abstractNumId="10" w15:restartNumberingAfterBreak="0">
    <w:nsid w:val="4076265D"/>
    <w:multiLevelType w:val="hybridMultilevel"/>
    <w:tmpl w:val="13EA6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94E5F49"/>
    <w:multiLevelType w:val="hybridMultilevel"/>
    <w:tmpl w:val="6394A1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7D65CE"/>
    <w:multiLevelType w:val="hybridMultilevel"/>
    <w:tmpl w:val="C5F62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1296519411">
    <w:abstractNumId w:val="10"/>
  </w:num>
  <w:num w:numId="2" w16cid:durableId="911505161">
    <w:abstractNumId w:val="12"/>
  </w:num>
  <w:num w:numId="3" w16cid:durableId="495848811">
    <w:abstractNumId w:val="14"/>
  </w:num>
  <w:num w:numId="4" w16cid:durableId="393236957">
    <w:abstractNumId w:val="5"/>
  </w:num>
  <w:num w:numId="5" w16cid:durableId="1470243807">
    <w:abstractNumId w:val="0"/>
  </w:num>
  <w:num w:numId="6" w16cid:durableId="1929148798">
    <w:abstractNumId w:val="13"/>
  </w:num>
  <w:num w:numId="7" w16cid:durableId="1064645115">
    <w:abstractNumId w:val="1"/>
  </w:num>
  <w:num w:numId="8" w16cid:durableId="1866361453">
    <w:abstractNumId w:val="8"/>
  </w:num>
  <w:num w:numId="9" w16cid:durableId="403768549">
    <w:abstractNumId w:val="3"/>
  </w:num>
  <w:num w:numId="10" w16cid:durableId="121924311">
    <w:abstractNumId w:val="7"/>
  </w:num>
  <w:num w:numId="11" w16cid:durableId="652563777">
    <w:abstractNumId w:val="2"/>
  </w:num>
  <w:num w:numId="12" w16cid:durableId="575362632">
    <w:abstractNumId w:val="16"/>
  </w:num>
  <w:num w:numId="13" w16cid:durableId="1579053226">
    <w:abstractNumId w:val="11"/>
  </w:num>
  <w:num w:numId="14" w16cid:durableId="81148191">
    <w:abstractNumId w:val="9"/>
  </w:num>
  <w:num w:numId="15" w16cid:durableId="391775220">
    <w:abstractNumId w:val="15"/>
  </w:num>
  <w:num w:numId="16" w16cid:durableId="1319652913">
    <w:abstractNumId w:val="4"/>
  </w:num>
  <w:num w:numId="17" w16cid:durableId="68976833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sfwprew2sa0tezz2250fscvpz0ppvpeasw&quot;&gt;all_ML&lt;record-ids&gt;&lt;item&gt;222&lt;/item&gt;&lt;item&gt;971&lt;/item&gt;&lt;item&gt;972&lt;/item&gt;&lt;item&gt;975&lt;/item&gt;&lt;item&gt;976&lt;/item&gt;&lt;item&gt;978&lt;/item&gt;&lt;item&gt;979&lt;/item&gt;&lt;item&gt;980&lt;/item&gt;&lt;item&gt;981&lt;/item&gt;&lt;item&gt;982&lt;/item&gt;&lt;item&gt;983&lt;/item&gt;&lt;item&gt;984&lt;/item&gt;&lt;item&gt;985&lt;/item&gt;&lt;item&gt;986&lt;/item&gt;&lt;item&gt;988&lt;/item&gt;&lt;item&gt;990&lt;/item&gt;&lt;item&gt;991&lt;/item&gt;&lt;item&gt;995&lt;/item&gt;&lt;item&gt;1033&lt;/item&gt;&lt;/record-ids&gt;&lt;/item&gt;&lt;/Libraries&gt;"/>
  </w:docVars>
  <w:rsids>
    <w:rsidRoot w:val="004279BB"/>
    <w:rsid w:val="00000E40"/>
    <w:rsid w:val="00016A6F"/>
    <w:rsid w:val="000337AA"/>
    <w:rsid w:val="00053E65"/>
    <w:rsid w:val="000A753B"/>
    <w:rsid w:val="000C3AB5"/>
    <w:rsid w:val="000C6E15"/>
    <w:rsid w:val="000E03E2"/>
    <w:rsid w:val="00110202"/>
    <w:rsid w:val="00113940"/>
    <w:rsid w:val="00132864"/>
    <w:rsid w:val="00136A0D"/>
    <w:rsid w:val="00142ACB"/>
    <w:rsid w:val="0014521E"/>
    <w:rsid w:val="00155828"/>
    <w:rsid w:val="001831FE"/>
    <w:rsid w:val="00184DF3"/>
    <w:rsid w:val="00194903"/>
    <w:rsid w:val="001A27DE"/>
    <w:rsid w:val="001A4763"/>
    <w:rsid w:val="001B4817"/>
    <w:rsid w:val="001B494D"/>
    <w:rsid w:val="001B740F"/>
    <w:rsid w:val="001C358C"/>
    <w:rsid w:val="001F5AEB"/>
    <w:rsid w:val="001F7733"/>
    <w:rsid w:val="00240CA8"/>
    <w:rsid w:val="00245046"/>
    <w:rsid w:val="00252D85"/>
    <w:rsid w:val="00271905"/>
    <w:rsid w:val="002727B0"/>
    <w:rsid w:val="002905B0"/>
    <w:rsid w:val="00290A46"/>
    <w:rsid w:val="00296877"/>
    <w:rsid w:val="002B0776"/>
    <w:rsid w:val="002B0D10"/>
    <w:rsid w:val="002C0A65"/>
    <w:rsid w:val="002C377C"/>
    <w:rsid w:val="002C44FF"/>
    <w:rsid w:val="00306454"/>
    <w:rsid w:val="00321146"/>
    <w:rsid w:val="0034668A"/>
    <w:rsid w:val="00367EED"/>
    <w:rsid w:val="00371193"/>
    <w:rsid w:val="0038168E"/>
    <w:rsid w:val="003819C0"/>
    <w:rsid w:val="00392DB2"/>
    <w:rsid w:val="003A3136"/>
    <w:rsid w:val="003C1510"/>
    <w:rsid w:val="003D3F4F"/>
    <w:rsid w:val="003D77FA"/>
    <w:rsid w:val="003F2308"/>
    <w:rsid w:val="004279BB"/>
    <w:rsid w:val="004414D5"/>
    <w:rsid w:val="004458F7"/>
    <w:rsid w:val="004463E4"/>
    <w:rsid w:val="00465D46"/>
    <w:rsid w:val="004962E4"/>
    <w:rsid w:val="004B7933"/>
    <w:rsid w:val="004E7B48"/>
    <w:rsid w:val="0051085A"/>
    <w:rsid w:val="00533CCB"/>
    <w:rsid w:val="005372A2"/>
    <w:rsid w:val="00551BFC"/>
    <w:rsid w:val="0055238F"/>
    <w:rsid w:val="005767A9"/>
    <w:rsid w:val="005828A2"/>
    <w:rsid w:val="0059726F"/>
    <w:rsid w:val="005A2C68"/>
    <w:rsid w:val="005B29DE"/>
    <w:rsid w:val="005B5338"/>
    <w:rsid w:val="005E55A3"/>
    <w:rsid w:val="005F1640"/>
    <w:rsid w:val="005F48B0"/>
    <w:rsid w:val="00602DA9"/>
    <w:rsid w:val="00627BA8"/>
    <w:rsid w:val="00630325"/>
    <w:rsid w:val="00636C88"/>
    <w:rsid w:val="00664544"/>
    <w:rsid w:val="006728B7"/>
    <w:rsid w:val="00673FA9"/>
    <w:rsid w:val="006B4F72"/>
    <w:rsid w:val="006B5A1A"/>
    <w:rsid w:val="006B6136"/>
    <w:rsid w:val="006C5304"/>
    <w:rsid w:val="006D79F3"/>
    <w:rsid w:val="006F0899"/>
    <w:rsid w:val="00716436"/>
    <w:rsid w:val="0072501C"/>
    <w:rsid w:val="007256F7"/>
    <w:rsid w:val="00747E88"/>
    <w:rsid w:val="00780CAC"/>
    <w:rsid w:val="00785A4D"/>
    <w:rsid w:val="007A3DAD"/>
    <w:rsid w:val="007D1F74"/>
    <w:rsid w:val="007F0396"/>
    <w:rsid w:val="008143ED"/>
    <w:rsid w:val="0083375C"/>
    <w:rsid w:val="00851B97"/>
    <w:rsid w:val="0086180B"/>
    <w:rsid w:val="008941B6"/>
    <w:rsid w:val="008943E7"/>
    <w:rsid w:val="008F708C"/>
    <w:rsid w:val="009219E6"/>
    <w:rsid w:val="009709E2"/>
    <w:rsid w:val="009B07E7"/>
    <w:rsid w:val="009C58BA"/>
    <w:rsid w:val="009D6227"/>
    <w:rsid w:val="009F30A7"/>
    <w:rsid w:val="00A158FA"/>
    <w:rsid w:val="00A428C3"/>
    <w:rsid w:val="00A518E1"/>
    <w:rsid w:val="00A6260E"/>
    <w:rsid w:val="00A72F9E"/>
    <w:rsid w:val="00A75F96"/>
    <w:rsid w:val="00A95A9C"/>
    <w:rsid w:val="00AA0906"/>
    <w:rsid w:val="00AA4546"/>
    <w:rsid w:val="00AB757E"/>
    <w:rsid w:val="00AC1D7D"/>
    <w:rsid w:val="00AC4630"/>
    <w:rsid w:val="00AF3C16"/>
    <w:rsid w:val="00AF42AE"/>
    <w:rsid w:val="00B035BB"/>
    <w:rsid w:val="00B060A1"/>
    <w:rsid w:val="00B14C43"/>
    <w:rsid w:val="00B167F6"/>
    <w:rsid w:val="00B2272C"/>
    <w:rsid w:val="00B3412E"/>
    <w:rsid w:val="00B44A25"/>
    <w:rsid w:val="00B51DB3"/>
    <w:rsid w:val="00B72885"/>
    <w:rsid w:val="00B72AB7"/>
    <w:rsid w:val="00B77A26"/>
    <w:rsid w:val="00B8411E"/>
    <w:rsid w:val="00B87825"/>
    <w:rsid w:val="00BA1DDD"/>
    <w:rsid w:val="00BB02D3"/>
    <w:rsid w:val="00BD7A59"/>
    <w:rsid w:val="00BE0CDB"/>
    <w:rsid w:val="00BE45A1"/>
    <w:rsid w:val="00BE60C7"/>
    <w:rsid w:val="00BF1C76"/>
    <w:rsid w:val="00C102FD"/>
    <w:rsid w:val="00C21743"/>
    <w:rsid w:val="00C224AF"/>
    <w:rsid w:val="00C2783F"/>
    <w:rsid w:val="00C310C3"/>
    <w:rsid w:val="00C423FB"/>
    <w:rsid w:val="00C45DDD"/>
    <w:rsid w:val="00C54390"/>
    <w:rsid w:val="00C54C0F"/>
    <w:rsid w:val="00C61630"/>
    <w:rsid w:val="00C77BBC"/>
    <w:rsid w:val="00C920BE"/>
    <w:rsid w:val="00C920D6"/>
    <w:rsid w:val="00CB3EAE"/>
    <w:rsid w:val="00CB477B"/>
    <w:rsid w:val="00CC4290"/>
    <w:rsid w:val="00CC4995"/>
    <w:rsid w:val="00CD16CF"/>
    <w:rsid w:val="00CE06B9"/>
    <w:rsid w:val="00D22941"/>
    <w:rsid w:val="00D433F1"/>
    <w:rsid w:val="00D4566E"/>
    <w:rsid w:val="00D46D7D"/>
    <w:rsid w:val="00D50477"/>
    <w:rsid w:val="00D66380"/>
    <w:rsid w:val="00DA1B58"/>
    <w:rsid w:val="00DA5C19"/>
    <w:rsid w:val="00DB1DDD"/>
    <w:rsid w:val="00DB49A1"/>
    <w:rsid w:val="00DD7E0D"/>
    <w:rsid w:val="00E0456A"/>
    <w:rsid w:val="00E1327E"/>
    <w:rsid w:val="00E26AFE"/>
    <w:rsid w:val="00E27840"/>
    <w:rsid w:val="00E371EA"/>
    <w:rsid w:val="00E42279"/>
    <w:rsid w:val="00E557BA"/>
    <w:rsid w:val="00E60989"/>
    <w:rsid w:val="00E66630"/>
    <w:rsid w:val="00E771E7"/>
    <w:rsid w:val="00ED37A1"/>
    <w:rsid w:val="00ED6626"/>
    <w:rsid w:val="00EE6E93"/>
    <w:rsid w:val="00EF060F"/>
    <w:rsid w:val="00EF691A"/>
    <w:rsid w:val="00F027CF"/>
    <w:rsid w:val="00F11A3D"/>
    <w:rsid w:val="00F47DAC"/>
    <w:rsid w:val="00F62D37"/>
    <w:rsid w:val="00F9485A"/>
    <w:rsid w:val="00FA00C2"/>
    <w:rsid w:val="00FA0FB3"/>
    <w:rsid w:val="00FA13FF"/>
    <w:rsid w:val="00FA56DF"/>
    <w:rsid w:val="00FB7048"/>
    <w:rsid w:val="00FD09F7"/>
    <w:rsid w:val="00FD1CFB"/>
    <w:rsid w:val="00FD75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60E3D"/>
  <w15:chartTrackingRefBased/>
  <w15:docId w15:val="{9DE33DB8-6D57-495D-8492-BFD8D2BB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27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279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80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4279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0C3AB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40F"/>
    <w:pPr>
      <w:tabs>
        <w:tab w:val="num" w:pos="3960"/>
      </w:tabs>
      <w:spacing w:before="240" w:after="60" w:line="240" w:lineRule="auto"/>
      <w:ind w:left="3600"/>
      <w:outlineLvl w:val="5"/>
    </w:pPr>
    <w:rPr>
      <w:rFonts w:ascii="Times New Roman" w:eastAsia="Times New Roman" w:hAnsi="Times New Roman" w:cs="Times New Roman"/>
      <w:i/>
      <w:szCs w:val="24"/>
      <w:lang w:val="en-US"/>
    </w:rPr>
  </w:style>
  <w:style w:type="paragraph" w:styleId="Heading7">
    <w:name w:val="heading 7"/>
    <w:basedOn w:val="Normal"/>
    <w:next w:val="Normal"/>
    <w:link w:val="Heading7Char"/>
    <w:qFormat/>
    <w:rsid w:val="001B740F"/>
    <w:pPr>
      <w:tabs>
        <w:tab w:val="num" w:pos="4680"/>
      </w:tabs>
      <w:spacing w:before="240" w:after="60" w:line="240" w:lineRule="auto"/>
      <w:ind w:left="4320"/>
      <w:outlineLvl w:val="6"/>
    </w:pPr>
    <w:rPr>
      <w:rFonts w:ascii="Arial" w:eastAsia="Times New Roman" w:hAnsi="Arial" w:cs="Times New Roman"/>
      <w:sz w:val="20"/>
      <w:szCs w:val="24"/>
      <w:lang w:val="en-US"/>
    </w:rPr>
  </w:style>
  <w:style w:type="paragraph" w:styleId="Heading8">
    <w:name w:val="heading 8"/>
    <w:basedOn w:val="Normal"/>
    <w:next w:val="Normal"/>
    <w:link w:val="Heading8Char"/>
    <w:qFormat/>
    <w:rsid w:val="001B740F"/>
    <w:pPr>
      <w:tabs>
        <w:tab w:val="num" w:pos="5400"/>
      </w:tabs>
      <w:spacing w:before="240" w:after="60" w:line="240" w:lineRule="auto"/>
      <w:ind w:left="5040"/>
      <w:outlineLvl w:val="7"/>
    </w:pPr>
    <w:rPr>
      <w:rFonts w:ascii="Arial" w:eastAsia="Times New Roman" w:hAnsi="Arial" w:cs="Times New Roman"/>
      <w:i/>
      <w:sz w:val="20"/>
      <w:szCs w:val="24"/>
      <w:lang w:val="en-US"/>
    </w:rPr>
  </w:style>
  <w:style w:type="paragraph" w:styleId="Heading9">
    <w:name w:val="heading 9"/>
    <w:basedOn w:val="Normal"/>
    <w:next w:val="Normal"/>
    <w:link w:val="Heading9Char"/>
    <w:qFormat/>
    <w:rsid w:val="001B740F"/>
    <w:pPr>
      <w:tabs>
        <w:tab w:val="num" w:pos="6120"/>
      </w:tabs>
      <w:spacing w:before="240" w:after="60" w:line="240" w:lineRule="auto"/>
      <w:ind w:left="5760"/>
      <w:outlineLvl w:val="8"/>
    </w:pPr>
    <w:rPr>
      <w:rFonts w:ascii="Arial" w:eastAsia="Times New Roman" w:hAnsi="Arial" w:cs="Times New Roman"/>
      <w:b/>
      <w:i/>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279BB"/>
    <w:pPr>
      <w:spacing w:after="0" w:line="240" w:lineRule="auto"/>
    </w:pPr>
  </w:style>
  <w:style w:type="character" w:customStyle="1" w:styleId="Heading1Char">
    <w:name w:val="Heading 1 Char"/>
    <w:basedOn w:val="DefaultParagraphFont"/>
    <w:link w:val="Heading1"/>
    <w:rsid w:val="004279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279B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4279BB"/>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279BB"/>
    <w:rPr>
      <w:i/>
      <w:iCs/>
    </w:rPr>
  </w:style>
  <w:style w:type="paragraph" w:styleId="Title">
    <w:name w:val="Title"/>
    <w:basedOn w:val="Normal"/>
    <w:next w:val="Normal"/>
    <w:link w:val="TitleChar"/>
    <w:qFormat/>
    <w:rsid w:val="00427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79BB"/>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423FB"/>
    <w:rPr>
      <w:i/>
      <w:iCs/>
      <w:color w:val="404040" w:themeColor="text1" w:themeTint="BF"/>
    </w:rPr>
  </w:style>
  <w:style w:type="paragraph" w:styleId="ListParagraph">
    <w:name w:val="List Paragraph"/>
    <w:basedOn w:val="Normal"/>
    <w:uiPriority w:val="34"/>
    <w:qFormat/>
    <w:rsid w:val="006B5A1A"/>
    <w:pPr>
      <w:ind w:left="720"/>
      <w:contextualSpacing/>
    </w:pPr>
  </w:style>
  <w:style w:type="character" w:styleId="Hyperlink">
    <w:name w:val="Hyperlink"/>
    <w:basedOn w:val="DefaultParagraphFont"/>
    <w:unhideWhenUsed/>
    <w:rsid w:val="008941B6"/>
    <w:rPr>
      <w:color w:val="0563C1" w:themeColor="hyperlink"/>
      <w:u w:val="single"/>
    </w:rPr>
  </w:style>
  <w:style w:type="character" w:styleId="UnresolvedMention">
    <w:name w:val="Unresolved Mention"/>
    <w:basedOn w:val="DefaultParagraphFont"/>
    <w:uiPriority w:val="99"/>
    <w:semiHidden/>
    <w:unhideWhenUsed/>
    <w:rsid w:val="008941B6"/>
    <w:rPr>
      <w:color w:val="605E5C"/>
      <w:shd w:val="clear" w:color="auto" w:fill="E1DFDD"/>
    </w:rPr>
  </w:style>
  <w:style w:type="paragraph" w:customStyle="1" w:styleId="EndNoteBibliographyTitle">
    <w:name w:val="EndNote Bibliography Title"/>
    <w:basedOn w:val="Normal"/>
    <w:link w:val="EndNoteBibliographyTitleZchn"/>
    <w:rsid w:val="00BE0CDB"/>
    <w:pPr>
      <w:spacing w:after="0"/>
      <w:jc w:val="center"/>
    </w:pPr>
    <w:rPr>
      <w:rFonts w:ascii="Calibri" w:hAnsi="Calibri" w:cs="Calibri"/>
      <w:noProof/>
      <w:lang w:val="en-US"/>
    </w:rPr>
  </w:style>
  <w:style w:type="character" w:customStyle="1" w:styleId="NoSpacingChar">
    <w:name w:val="No Spacing Char"/>
    <w:basedOn w:val="DefaultParagraphFont"/>
    <w:link w:val="NoSpacing"/>
    <w:uiPriority w:val="1"/>
    <w:rsid w:val="00BE0CDB"/>
  </w:style>
  <w:style w:type="character" w:customStyle="1" w:styleId="EndNoteBibliographyTitleZchn">
    <w:name w:val="EndNote Bibliography Title Zchn"/>
    <w:basedOn w:val="NoSpacingChar"/>
    <w:link w:val="EndNoteBibliographyTitle"/>
    <w:rsid w:val="00BE0CDB"/>
    <w:rPr>
      <w:rFonts w:ascii="Calibri" w:hAnsi="Calibri" w:cs="Calibri"/>
      <w:noProof/>
      <w:lang w:val="en-US"/>
    </w:rPr>
  </w:style>
  <w:style w:type="paragraph" w:customStyle="1" w:styleId="EndNoteBibliography">
    <w:name w:val="EndNote Bibliography"/>
    <w:basedOn w:val="Normal"/>
    <w:link w:val="EndNoteBibliographyZchn"/>
    <w:rsid w:val="00BE0CDB"/>
    <w:pPr>
      <w:spacing w:line="240" w:lineRule="auto"/>
    </w:pPr>
    <w:rPr>
      <w:rFonts w:ascii="Calibri" w:hAnsi="Calibri" w:cs="Calibri"/>
      <w:noProof/>
      <w:lang w:val="en-US"/>
    </w:rPr>
  </w:style>
  <w:style w:type="character" w:customStyle="1" w:styleId="EndNoteBibliographyZchn">
    <w:name w:val="EndNote Bibliography Zchn"/>
    <w:basedOn w:val="NoSpacingChar"/>
    <w:link w:val="EndNoteBibliography"/>
    <w:rsid w:val="00BE0CDB"/>
    <w:rPr>
      <w:rFonts w:ascii="Calibri" w:hAnsi="Calibri" w:cs="Calibri"/>
      <w:noProof/>
      <w:lang w:val="en-US"/>
    </w:rPr>
  </w:style>
  <w:style w:type="character" w:customStyle="1" w:styleId="Heading3Char">
    <w:name w:val="Heading 3 Char"/>
    <w:basedOn w:val="DefaultParagraphFont"/>
    <w:link w:val="Heading3"/>
    <w:rsid w:val="00780CAC"/>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semiHidden/>
    <w:unhideWhenUsed/>
    <w:rsid w:val="00551BFC"/>
    <w:pPr>
      <w:spacing w:after="0" w:line="240" w:lineRule="auto"/>
    </w:pPr>
    <w:rPr>
      <w:sz w:val="20"/>
      <w:szCs w:val="20"/>
    </w:rPr>
  </w:style>
  <w:style w:type="character" w:customStyle="1" w:styleId="FootnoteTextChar">
    <w:name w:val="Footnote Text Char"/>
    <w:basedOn w:val="DefaultParagraphFont"/>
    <w:link w:val="FootnoteText"/>
    <w:semiHidden/>
    <w:rsid w:val="00551BFC"/>
    <w:rPr>
      <w:sz w:val="20"/>
      <w:szCs w:val="20"/>
    </w:rPr>
  </w:style>
  <w:style w:type="character" w:styleId="FootnoteReference">
    <w:name w:val="footnote reference"/>
    <w:basedOn w:val="DefaultParagraphFont"/>
    <w:semiHidden/>
    <w:unhideWhenUsed/>
    <w:rsid w:val="00551BFC"/>
    <w:rPr>
      <w:vertAlign w:val="superscript"/>
    </w:rPr>
  </w:style>
  <w:style w:type="paragraph" w:styleId="Header">
    <w:name w:val="header"/>
    <w:basedOn w:val="Normal"/>
    <w:link w:val="HeaderChar"/>
    <w:unhideWhenUsed/>
    <w:rsid w:val="003819C0"/>
    <w:pPr>
      <w:tabs>
        <w:tab w:val="center" w:pos="4536"/>
        <w:tab w:val="right" w:pos="9072"/>
      </w:tabs>
      <w:spacing w:after="0" w:line="240" w:lineRule="auto"/>
    </w:pPr>
  </w:style>
  <w:style w:type="character" w:customStyle="1" w:styleId="HeaderChar">
    <w:name w:val="Header Char"/>
    <w:basedOn w:val="DefaultParagraphFont"/>
    <w:link w:val="Header"/>
    <w:rsid w:val="003819C0"/>
  </w:style>
  <w:style w:type="paragraph" w:styleId="Footer">
    <w:name w:val="footer"/>
    <w:basedOn w:val="Normal"/>
    <w:link w:val="FooterChar"/>
    <w:uiPriority w:val="99"/>
    <w:unhideWhenUsed/>
    <w:rsid w:val="003819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19C0"/>
  </w:style>
  <w:style w:type="table" w:styleId="TableGrid">
    <w:name w:val="Table Grid"/>
    <w:basedOn w:val="TableNormal"/>
    <w:uiPriority w:val="59"/>
    <w:rsid w:val="00145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C3AB5"/>
    <w:rPr>
      <w:rFonts w:asciiTheme="majorHAnsi" w:eastAsiaTheme="majorEastAsia" w:hAnsiTheme="majorHAnsi" w:cstheme="majorBidi"/>
      <w:color w:val="2F5496" w:themeColor="accent1" w:themeShade="BF"/>
    </w:rPr>
  </w:style>
  <w:style w:type="paragraph" w:styleId="BalloonText">
    <w:name w:val="Balloon Text"/>
    <w:basedOn w:val="Normal"/>
    <w:link w:val="BalloonTextChar"/>
    <w:semiHidden/>
    <w:unhideWhenUsed/>
    <w:rsid w:val="00B72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72885"/>
    <w:rPr>
      <w:rFonts w:ascii="Segoe UI" w:hAnsi="Segoe UI" w:cs="Segoe UI"/>
      <w:sz w:val="18"/>
      <w:szCs w:val="18"/>
    </w:rPr>
  </w:style>
  <w:style w:type="character" w:customStyle="1" w:styleId="Heading6Char">
    <w:name w:val="Heading 6 Char"/>
    <w:basedOn w:val="DefaultParagraphFont"/>
    <w:link w:val="Heading6"/>
    <w:rsid w:val="001B740F"/>
    <w:rPr>
      <w:rFonts w:ascii="Times New Roman" w:eastAsia="Times New Roman" w:hAnsi="Times New Roman" w:cs="Times New Roman"/>
      <w:i/>
      <w:szCs w:val="24"/>
      <w:lang w:val="en-US"/>
    </w:rPr>
  </w:style>
  <w:style w:type="character" w:customStyle="1" w:styleId="Heading7Char">
    <w:name w:val="Heading 7 Char"/>
    <w:basedOn w:val="DefaultParagraphFont"/>
    <w:link w:val="Heading7"/>
    <w:rsid w:val="001B740F"/>
    <w:rPr>
      <w:rFonts w:ascii="Arial" w:eastAsia="Times New Roman" w:hAnsi="Arial" w:cs="Times New Roman"/>
      <w:sz w:val="20"/>
      <w:szCs w:val="24"/>
      <w:lang w:val="en-US"/>
    </w:rPr>
  </w:style>
  <w:style w:type="character" w:customStyle="1" w:styleId="Heading8Char">
    <w:name w:val="Heading 8 Char"/>
    <w:basedOn w:val="DefaultParagraphFont"/>
    <w:link w:val="Heading8"/>
    <w:rsid w:val="001B740F"/>
    <w:rPr>
      <w:rFonts w:ascii="Arial" w:eastAsia="Times New Roman" w:hAnsi="Arial" w:cs="Times New Roman"/>
      <w:i/>
      <w:sz w:val="20"/>
      <w:szCs w:val="24"/>
      <w:lang w:val="en-US"/>
    </w:rPr>
  </w:style>
  <w:style w:type="character" w:customStyle="1" w:styleId="Heading9Char">
    <w:name w:val="Heading 9 Char"/>
    <w:basedOn w:val="DefaultParagraphFont"/>
    <w:link w:val="Heading9"/>
    <w:rsid w:val="001B740F"/>
    <w:rPr>
      <w:rFonts w:ascii="Arial" w:eastAsia="Times New Roman" w:hAnsi="Arial" w:cs="Times New Roman"/>
      <w:b/>
      <w:i/>
      <w:sz w:val="18"/>
      <w:szCs w:val="24"/>
      <w:lang w:val="en-US"/>
    </w:rPr>
  </w:style>
  <w:style w:type="paragraph" w:styleId="BodyTextIndent">
    <w:name w:val="Body Text Indent"/>
    <w:basedOn w:val="Normal"/>
    <w:link w:val="BodyTextIndentChar"/>
    <w:rsid w:val="001B740F"/>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1B740F"/>
    <w:rPr>
      <w:rFonts w:ascii="Times New Roman" w:eastAsia="Times New Roman" w:hAnsi="Times New Roman" w:cs="Times New Roman"/>
      <w:sz w:val="24"/>
      <w:szCs w:val="24"/>
      <w:lang w:val="en-US"/>
    </w:rPr>
  </w:style>
  <w:style w:type="character" w:styleId="PageNumber">
    <w:name w:val="page number"/>
    <w:basedOn w:val="DefaultParagraphFont"/>
    <w:rsid w:val="001B740F"/>
  </w:style>
  <w:style w:type="paragraph" w:customStyle="1" w:styleId="ArtGroupTitle">
    <w:name w:val="ArtGroupTitle"/>
    <w:basedOn w:val="Title"/>
    <w:next w:val="Title"/>
    <w:rsid w:val="001B740F"/>
    <w:pPr>
      <w:spacing w:before="60" w:after="60"/>
      <w:contextualSpacing w:val="0"/>
      <w:outlineLvl w:val="0"/>
    </w:pPr>
    <w:rPr>
      <w:rFonts w:ascii="Times New Roman" w:eastAsia="Times New Roman" w:hAnsi="Times New Roman" w:cs="Times New Roman"/>
      <w:b/>
      <w:spacing w:val="0"/>
      <w:kern w:val="0"/>
      <w:sz w:val="28"/>
      <w:szCs w:val="24"/>
      <w:lang w:val="en-US"/>
    </w:rPr>
  </w:style>
  <w:style w:type="paragraph" w:styleId="PlainText">
    <w:name w:val="Plain Text"/>
    <w:basedOn w:val="Normal"/>
    <w:link w:val="PlainTextChar"/>
    <w:rsid w:val="001B740F"/>
    <w:pPr>
      <w:spacing w:after="0" w:line="240" w:lineRule="auto"/>
    </w:pPr>
    <w:rPr>
      <w:rFonts w:ascii="Courier New" w:eastAsia="Times New Roman" w:hAnsi="Courier New" w:cs="Times New Roman"/>
      <w:sz w:val="20"/>
      <w:szCs w:val="24"/>
      <w:lang w:val="en-US"/>
    </w:rPr>
  </w:style>
  <w:style w:type="character" w:customStyle="1" w:styleId="PlainTextChar">
    <w:name w:val="Plain Text Char"/>
    <w:basedOn w:val="DefaultParagraphFont"/>
    <w:link w:val="PlainText"/>
    <w:rsid w:val="001B740F"/>
    <w:rPr>
      <w:rFonts w:ascii="Courier New" w:eastAsia="Times New Roman" w:hAnsi="Courier New" w:cs="Times New Roman"/>
      <w:sz w:val="20"/>
      <w:szCs w:val="24"/>
      <w:lang w:val="en-US"/>
    </w:rPr>
  </w:style>
  <w:style w:type="paragraph" w:customStyle="1" w:styleId="Abbreviations">
    <w:name w:val="Abbreviations"/>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AbstractPara">
    <w:name w:val="AbstractPara"/>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AbstractTitle">
    <w:name w:val="AbstractTitle"/>
    <w:basedOn w:val="Normal"/>
    <w:next w:val="AbstractPara"/>
    <w:rsid w:val="001B740F"/>
    <w:pPr>
      <w:spacing w:before="120" w:after="0" w:line="240" w:lineRule="exact"/>
      <w:outlineLvl w:val="1"/>
    </w:pPr>
    <w:rPr>
      <w:rFonts w:ascii="Times New Roman" w:eastAsia="Times New Roman" w:hAnsi="Times New Roman" w:cs="Times New Roman"/>
      <w:b/>
      <w:sz w:val="26"/>
      <w:szCs w:val="24"/>
      <w:lang w:val="en-US"/>
    </w:rPr>
  </w:style>
  <w:style w:type="paragraph" w:customStyle="1" w:styleId="Accepted">
    <w:name w:val="Accepted"/>
    <w:basedOn w:val="Normal"/>
    <w:rsid w:val="001B740F"/>
    <w:pPr>
      <w:spacing w:before="120" w:after="0" w:line="240" w:lineRule="exact"/>
    </w:pPr>
    <w:rPr>
      <w:rFonts w:ascii="Times New Roman" w:eastAsia="Times New Roman" w:hAnsi="Times New Roman" w:cs="Times New Roman"/>
      <w:sz w:val="24"/>
      <w:szCs w:val="24"/>
      <w:lang w:val="en-US"/>
    </w:rPr>
  </w:style>
  <w:style w:type="paragraph" w:customStyle="1" w:styleId="Acknowledge">
    <w:name w:val="Acknowledge"/>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Address">
    <w:name w:val="Address"/>
    <w:basedOn w:val="Normal"/>
    <w:rsid w:val="001B740F"/>
    <w:pPr>
      <w:numPr>
        <w:numId w:val="6"/>
      </w:numPr>
      <w:spacing w:before="120" w:after="40" w:line="240" w:lineRule="auto"/>
    </w:pPr>
    <w:rPr>
      <w:rFonts w:ascii="Times New Roman" w:eastAsia="Times New Roman" w:hAnsi="Times New Roman" w:cs="Times New Roman"/>
      <w:sz w:val="24"/>
      <w:szCs w:val="24"/>
      <w:lang w:val="en-US"/>
    </w:rPr>
  </w:style>
  <w:style w:type="paragraph" w:customStyle="1" w:styleId="Author">
    <w:name w:val="Author"/>
    <w:basedOn w:val="Normal"/>
    <w:next w:val="Normal"/>
    <w:rsid w:val="001B740F"/>
    <w:pPr>
      <w:spacing w:before="80" w:after="0" w:line="240" w:lineRule="auto"/>
    </w:pPr>
    <w:rPr>
      <w:rFonts w:ascii="Times New Roman" w:eastAsia="Times New Roman" w:hAnsi="Times New Roman" w:cs="Times New Roman"/>
      <w:sz w:val="24"/>
      <w:szCs w:val="24"/>
      <w:lang w:val="en-US"/>
    </w:rPr>
  </w:style>
  <w:style w:type="paragraph" w:customStyle="1" w:styleId="AuthoredBy">
    <w:name w:val="AuthoredBy"/>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Banner">
    <w:name w:val="Banner"/>
    <w:basedOn w:val="Normal"/>
    <w:rsid w:val="001B740F"/>
    <w:pPr>
      <w:spacing w:before="120" w:after="0" w:line="280" w:lineRule="exact"/>
    </w:pPr>
    <w:rPr>
      <w:rFonts w:ascii="Times New Roman" w:eastAsia="Times New Roman" w:hAnsi="Times New Roman" w:cs="Times New Roman"/>
      <w:i/>
      <w:sz w:val="28"/>
      <w:szCs w:val="24"/>
      <w:lang w:val="en-US"/>
    </w:rPr>
  </w:style>
  <w:style w:type="paragraph" w:customStyle="1" w:styleId="BoxEnd">
    <w:name w:val="BoxEnd"/>
    <w:basedOn w:val="Normal"/>
    <w:rsid w:val="001B740F"/>
    <w:pPr>
      <w:pBdr>
        <w:bottom w:val="single" w:sz="12" w:space="1" w:color="auto"/>
        <w:right w:val="single" w:sz="12" w:space="1" w:color="auto"/>
      </w:pBdr>
      <w:spacing w:after="120" w:line="240" w:lineRule="auto"/>
    </w:pPr>
    <w:rPr>
      <w:rFonts w:ascii="Times New Roman" w:eastAsia="Times New Roman" w:hAnsi="Times New Roman" w:cs="Times New Roman"/>
      <w:sz w:val="24"/>
      <w:szCs w:val="24"/>
      <w:lang w:val="en-US"/>
    </w:rPr>
  </w:style>
  <w:style w:type="paragraph" w:customStyle="1" w:styleId="BoxStart1">
    <w:name w:val="BoxStart1"/>
    <w:basedOn w:val="Normal"/>
    <w:rsid w:val="001B740F"/>
    <w:pPr>
      <w:pBdr>
        <w:top w:val="single" w:sz="12" w:space="1" w:color="auto"/>
        <w:left w:val="single" w:sz="12" w:space="1" w:color="auto"/>
      </w:pBdr>
      <w:spacing w:after="0" w:line="240" w:lineRule="auto"/>
    </w:pPr>
    <w:rPr>
      <w:rFonts w:ascii="Times New Roman" w:eastAsia="Times New Roman" w:hAnsi="Times New Roman" w:cs="Times New Roman"/>
      <w:sz w:val="24"/>
      <w:szCs w:val="24"/>
      <w:lang w:val="en-US"/>
    </w:rPr>
  </w:style>
  <w:style w:type="paragraph" w:customStyle="1" w:styleId="BoxStart2">
    <w:name w:val="BoxStart2"/>
    <w:basedOn w:val="BoxStart1"/>
    <w:rsid w:val="001B740F"/>
  </w:style>
  <w:style w:type="paragraph" w:customStyle="1" w:styleId="BoxStart3">
    <w:name w:val="BoxStart3"/>
    <w:basedOn w:val="BoxStart1"/>
    <w:rsid w:val="001B740F"/>
  </w:style>
  <w:style w:type="paragraph" w:styleId="Caption">
    <w:name w:val="caption"/>
    <w:basedOn w:val="Normal"/>
    <w:next w:val="Normal"/>
    <w:qFormat/>
    <w:rsid w:val="001B740F"/>
    <w:pPr>
      <w:spacing w:before="120" w:after="120" w:line="240" w:lineRule="auto"/>
    </w:pPr>
    <w:rPr>
      <w:rFonts w:ascii="Times New Roman" w:eastAsia="Times New Roman" w:hAnsi="Times New Roman" w:cs="Times New Roman"/>
      <w:b/>
      <w:sz w:val="20"/>
      <w:szCs w:val="24"/>
      <w:lang w:val="en-US"/>
    </w:rPr>
  </w:style>
  <w:style w:type="paragraph" w:styleId="CommentText">
    <w:name w:val="annotation text"/>
    <w:basedOn w:val="Normal"/>
    <w:link w:val="CommentTextChar"/>
    <w:uiPriority w:val="99"/>
    <w:semiHidden/>
    <w:rsid w:val="001B740F"/>
    <w:pPr>
      <w:spacing w:after="0" w:line="240" w:lineRule="auto"/>
    </w:pPr>
    <w:rPr>
      <w:rFonts w:ascii="Times New Roman" w:eastAsia="Times New Roman" w:hAnsi="Times New Roman" w:cs="Times New Roman"/>
      <w:sz w:val="20"/>
      <w:szCs w:val="24"/>
      <w:lang w:val="en-US"/>
    </w:rPr>
  </w:style>
  <w:style w:type="character" w:customStyle="1" w:styleId="CommentTextChar">
    <w:name w:val="Comment Text Char"/>
    <w:basedOn w:val="DefaultParagraphFont"/>
    <w:link w:val="CommentText"/>
    <w:uiPriority w:val="99"/>
    <w:semiHidden/>
    <w:rsid w:val="001B740F"/>
    <w:rPr>
      <w:rFonts w:ascii="Times New Roman" w:eastAsia="Times New Roman" w:hAnsi="Times New Roman" w:cs="Times New Roman"/>
      <w:sz w:val="20"/>
      <w:szCs w:val="24"/>
      <w:lang w:val="en-US"/>
    </w:rPr>
  </w:style>
  <w:style w:type="paragraph" w:styleId="BlockText">
    <w:name w:val="Block Text"/>
    <w:basedOn w:val="Normal"/>
    <w:rsid w:val="001B740F"/>
    <w:pPr>
      <w:spacing w:after="120" w:line="240" w:lineRule="auto"/>
      <w:ind w:left="1440" w:right="1440"/>
    </w:pPr>
    <w:rPr>
      <w:rFonts w:ascii="Times New Roman" w:eastAsia="Times New Roman" w:hAnsi="Times New Roman" w:cs="Times New Roman"/>
      <w:sz w:val="24"/>
      <w:szCs w:val="24"/>
      <w:lang w:val="en-US"/>
    </w:rPr>
  </w:style>
  <w:style w:type="paragraph" w:customStyle="1" w:styleId="Conflict">
    <w:name w:val="Conflict"/>
    <w:basedOn w:val="Normal"/>
    <w:rsid w:val="001B740F"/>
    <w:pPr>
      <w:spacing w:before="120" w:after="120" w:line="240" w:lineRule="auto"/>
    </w:pPr>
    <w:rPr>
      <w:rFonts w:ascii="Times New Roman" w:eastAsia="Times New Roman" w:hAnsi="Times New Roman" w:cs="Times New Roman"/>
      <w:sz w:val="24"/>
      <w:szCs w:val="24"/>
      <w:lang w:val="en-US"/>
    </w:rPr>
  </w:style>
  <w:style w:type="paragraph" w:customStyle="1" w:styleId="Correspdent">
    <w:name w:val="Correspdent"/>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Credit">
    <w:name w:val="Credit"/>
    <w:basedOn w:val="Caption"/>
    <w:rsid w:val="001B740F"/>
    <w:rPr>
      <w:sz w:val="18"/>
    </w:rPr>
  </w:style>
  <w:style w:type="paragraph" w:styleId="Date">
    <w:name w:val="Date"/>
    <w:basedOn w:val="Normal"/>
    <w:next w:val="Normal"/>
    <w:link w:val="DateChar"/>
    <w:rsid w:val="001B740F"/>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rsid w:val="001B740F"/>
    <w:rPr>
      <w:rFonts w:ascii="Times New Roman" w:eastAsia="Times New Roman" w:hAnsi="Times New Roman" w:cs="Times New Roman"/>
      <w:sz w:val="24"/>
      <w:szCs w:val="24"/>
      <w:lang w:val="en-US"/>
    </w:rPr>
  </w:style>
  <w:style w:type="paragraph" w:customStyle="1" w:styleId="Article">
    <w:name w:val="Article"/>
    <w:basedOn w:val="Normal"/>
    <w:rsid w:val="001B740F"/>
    <w:pPr>
      <w:keepNext/>
      <w:suppressAutoHyphens/>
      <w:spacing w:before="120" w:after="60" w:line="240" w:lineRule="auto"/>
    </w:pPr>
    <w:rPr>
      <w:rFonts w:ascii="Arial" w:eastAsia="Times New Roman" w:hAnsi="Arial" w:cs="Times New Roman"/>
      <w:b/>
      <w:noProof/>
      <w:sz w:val="18"/>
      <w:szCs w:val="24"/>
      <w:lang w:val="en-US"/>
    </w:rPr>
  </w:style>
  <w:style w:type="paragraph" w:customStyle="1" w:styleId="Para">
    <w:name w:val="Para"/>
    <w:basedOn w:val="Normal"/>
    <w:rsid w:val="001B740F"/>
    <w:pPr>
      <w:spacing w:after="0" w:line="360" w:lineRule="auto"/>
      <w:ind w:firstLine="288"/>
    </w:pPr>
    <w:rPr>
      <w:rFonts w:ascii="Times New Roman" w:eastAsia="Times New Roman" w:hAnsi="Times New Roman" w:cs="Times New Roman"/>
      <w:sz w:val="24"/>
      <w:szCs w:val="24"/>
      <w:lang w:val="en-US"/>
    </w:rPr>
  </w:style>
  <w:style w:type="paragraph" w:customStyle="1" w:styleId="EdFtNote">
    <w:name w:val="EdFtNote"/>
    <w:basedOn w:val="Para"/>
    <w:rsid w:val="001B740F"/>
    <w:pPr>
      <w:spacing w:before="60"/>
      <w:ind w:firstLine="0"/>
    </w:pPr>
  </w:style>
  <w:style w:type="paragraph" w:styleId="BodyText">
    <w:name w:val="Body Text"/>
    <w:basedOn w:val="Normal"/>
    <w:link w:val="BodyTextChar"/>
    <w:rsid w:val="001B740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B740F"/>
    <w:rPr>
      <w:rFonts w:ascii="Times New Roman" w:eastAsia="Times New Roman" w:hAnsi="Times New Roman" w:cs="Times New Roman"/>
      <w:sz w:val="24"/>
      <w:szCs w:val="24"/>
      <w:lang w:val="en-US"/>
    </w:rPr>
  </w:style>
  <w:style w:type="character" w:styleId="EndnoteReference">
    <w:name w:val="endnote reference"/>
    <w:semiHidden/>
    <w:rsid w:val="001B740F"/>
    <w:rPr>
      <w:vertAlign w:val="superscript"/>
    </w:rPr>
  </w:style>
  <w:style w:type="paragraph" w:styleId="EndnoteText">
    <w:name w:val="endnote text"/>
    <w:basedOn w:val="Normal"/>
    <w:link w:val="EndnoteTextChar"/>
    <w:semiHidden/>
    <w:rsid w:val="001B740F"/>
    <w:pPr>
      <w:spacing w:after="0" w:line="240" w:lineRule="auto"/>
    </w:pPr>
    <w:rPr>
      <w:rFonts w:ascii="Times New Roman" w:eastAsia="Times New Roman" w:hAnsi="Times New Roman" w:cs="Times New Roman"/>
      <w:sz w:val="20"/>
      <w:szCs w:val="24"/>
      <w:lang w:val="en-US"/>
    </w:rPr>
  </w:style>
  <w:style w:type="character" w:customStyle="1" w:styleId="EndnoteTextChar">
    <w:name w:val="Endnote Text Char"/>
    <w:basedOn w:val="DefaultParagraphFont"/>
    <w:link w:val="EndnoteText"/>
    <w:semiHidden/>
    <w:rsid w:val="001B740F"/>
    <w:rPr>
      <w:rFonts w:ascii="Times New Roman" w:eastAsia="Times New Roman" w:hAnsi="Times New Roman" w:cs="Times New Roman"/>
      <w:sz w:val="20"/>
      <w:szCs w:val="24"/>
      <w:lang w:val="en-US"/>
    </w:rPr>
  </w:style>
  <w:style w:type="paragraph" w:customStyle="1" w:styleId="IndentQuote">
    <w:name w:val="IndentQuote"/>
    <w:basedOn w:val="Normal"/>
    <w:rsid w:val="001B740F"/>
    <w:pPr>
      <w:spacing w:before="60" w:after="0" w:line="240" w:lineRule="exact"/>
      <w:ind w:left="288" w:right="288"/>
    </w:pPr>
    <w:rPr>
      <w:rFonts w:ascii="Times New Roman" w:eastAsia="Times New Roman" w:hAnsi="Times New Roman" w:cs="Times New Roman"/>
      <w:sz w:val="24"/>
      <w:szCs w:val="24"/>
      <w:lang w:val="en-US"/>
    </w:rPr>
  </w:style>
  <w:style w:type="paragraph" w:customStyle="1" w:styleId="Epigraph">
    <w:name w:val="Epigraph"/>
    <w:basedOn w:val="IndentQuote"/>
    <w:rsid w:val="001B740F"/>
  </w:style>
  <w:style w:type="paragraph" w:customStyle="1" w:styleId="Equation">
    <w:name w:val="Equation"/>
    <w:basedOn w:val="Normal"/>
    <w:rsid w:val="001B740F"/>
    <w:pPr>
      <w:spacing w:after="0" w:line="240" w:lineRule="auto"/>
    </w:pPr>
    <w:rPr>
      <w:rFonts w:ascii="Times New Roman" w:eastAsia="Times New Roman" w:hAnsi="Times New Roman" w:cs="Times New Roman"/>
      <w:b/>
      <w:i/>
      <w:sz w:val="24"/>
      <w:szCs w:val="24"/>
      <w:lang w:val="en-US"/>
    </w:rPr>
  </w:style>
  <w:style w:type="paragraph" w:customStyle="1" w:styleId="FigLeg">
    <w:name w:val="FigLeg"/>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Figure">
    <w:name w:val="Figure"/>
    <w:basedOn w:val="Normal"/>
    <w:rsid w:val="001B740F"/>
    <w:pPr>
      <w:numPr>
        <w:numId w:val="14"/>
      </w:numPr>
      <w:tabs>
        <w:tab w:val="left" w:pos="720"/>
      </w:tabs>
      <w:spacing w:after="0" w:line="240" w:lineRule="auto"/>
    </w:pPr>
    <w:rPr>
      <w:rFonts w:ascii="Times New Roman" w:eastAsia="Times New Roman" w:hAnsi="Times New Roman" w:cs="Times New Roman"/>
      <w:b/>
      <w:sz w:val="24"/>
      <w:szCs w:val="24"/>
      <w:lang w:val="en-US"/>
    </w:rPr>
  </w:style>
  <w:style w:type="character" w:customStyle="1" w:styleId="FigureRef">
    <w:name w:val="FigureRef"/>
    <w:rsid w:val="001B740F"/>
    <w:rPr>
      <w:color w:val="0000FF"/>
      <w:vertAlign w:val="superscript"/>
    </w:rPr>
  </w:style>
  <w:style w:type="character" w:customStyle="1" w:styleId="FnoteRef">
    <w:name w:val="FnoteRef"/>
    <w:rsid w:val="001B740F"/>
    <w:rPr>
      <w:color w:val="FF0000"/>
      <w:vertAlign w:val="superscript"/>
    </w:rPr>
  </w:style>
  <w:style w:type="paragraph" w:customStyle="1" w:styleId="Footnote">
    <w:name w:val="Footnote"/>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Funding">
    <w:name w:val="Funding"/>
    <w:basedOn w:val="Normal"/>
    <w:rsid w:val="001B740F"/>
    <w:pPr>
      <w:spacing w:after="120" w:line="240" w:lineRule="auto"/>
    </w:pPr>
    <w:rPr>
      <w:rFonts w:ascii="Times New Roman" w:eastAsia="Times New Roman" w:hAnsi="Times New Roman" w:cs="Times New Roman"/>
      <w:sz w:val="24"/>
      <w:szCs w:val="24"/>
      <w:lang w:val="en-US"/>
    </w:rPr>
  </w:style>
  <w:style w:type="paragraph" w:customStyle="1" w:styleId="GroupTitle">
    <w:name w:val="GroupTitle"/>
    <w:basedOn w:val="Title"/>
    <w:next w:val="Title"/>
    <w:rsid w:val="001B740F"/>
    <w:pPr>
      <w:spacing w:before="60" w:after="60"/>
      <w:contextualSpacing w:val="0"/>
      <w:outlineLvl w:val="0"/>
    </w:pPr>
    <w:rPr>
      <w:rFonts w:ascii="Times New Roman" w:eastAsia="Times New Roman" w:hAnsi="Times New Roman" w:cs="Times New Roman"/>
      <w:b/>
      <w:spacing w:val="0"/>
      <w:kern w:val="0"/>
      <w:sz w:val="28"/>
      <w:szCs w:val="24"/>
      <w:lang w:val="en-US"/>
    </w:rPr>
  </w:style>
  <w:style w:type="paragraph" w:customStyle="1" w:styleId="HeadA">
    <w:name w:val="HeadA"/>
    <w:basedOn w:val="Normal"/>
    <w:rsid w:val="001B740F"/>
    <w:pPr>
      <w:keepNext/>
      <w:suppressAutoHyphens/>
      <w:spacing w:before="120" w:after="0" w:line="280" w:lineRule="exact"/>
      <w:outlineLvl w:val="1"/>
    </w:pPr>
    <w:rPr>
      <w:rFonts w:ascii="Times New Roman" w:eastAsia="Times New Roman" w:hAnsi="Times New Roman" w:cs="Times New Roman"/>
      <w:b/>
      <w:sz w:val="24"/>
      <w:szCs w:val="24"/>
      <w:lang w:val="en-US"/>
    </w:rPr>
  </w:style>
  <w:style w:type="paragraph" w:customStyle="1" w:styleId="HeadB">
    <w:name w:val="HeadB"/>
    <w:basedOn w:val="Normal"/>
    <w:rsid w:val="001B740F"/>
    <w:pPr>
      <w:keepNext/>
      <w:suppressAutoHyphens/>
      <w:spacing w:before="60" w:after="0" w:line="280" w:lineRule="exact"/>
      <w:outlineLvl w:val="2"/>
    </w:pPr>
    <w:rPr>
      <w:rFonts w:ascii="Times New Roman" w:eastAsia="Times New Roman" w:hAnsi="Times New Roman" w:cs="Times New Roman"/>
      <w:b/>
      <w:sz w:val="20"/>
      <w:szCs w:val="24"/>
      <w:lang w:val="en-US"/>
    </w:rPr>
  </w:style>
  <w:style w:type="paragraph" w:customStyle="1" w:styleId="HeadC">
    <w:name w:val="HeadC"/>
    <w:basedOn w:val="Normal"/>
    <w:rsid w:val="001B740F"/>
    <w:pPr>
      <w:keepNext/>
      <w:suppressAutoHyphens/>
      <w:spacing w:before="60" w:after="0" w:line="280" w:lineRule="exact"/>
      <w:outlineLvl w:val="3"/>
    </w:pPr>
    <w:rPr>
      <w:rFonts w:ascii="Times New Roman" w:eastAsia="Times New Roman" w:hAnsi="Times New Roman" w:cs="Times New Roman"/>
      <w:i/>
      <w:sz w:val="20"/>
      <w:szCs w:val="24"/>
      <w:lang w:val="en-US"/>
    </w:rPr>
  </w:style>
  <w:style w:type="paragraph" w:styleId="BodyText2">
    <w:name w:val="Body Text 2"/>
    <w:basedOn w:val="Normal"/>
    <w:link w:val="BodyText2Char"/>
    <w:rsid w:val="001B740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1B740F"/>
    <w:rPr>
      <w:rFonts w:ascii="Times New Roman" w:eastAsia="Times New Roman" w:hAnsi="Times New Roman" w:cs="Times New Roman"/>
      <w:sz w:val="24"/>
      <w:szCs w:val="24"/>
      <w:lang w:val="en-US"/>
    </w:rPr>
  </w:style>
  <w:style w:type="paragraph" w:customStyle="1" w:styleId="Keywords">
    <w:name w:val="Keywords"/>
    <w:basedOn w:val="Normal"/>
    <w:rsid w:val="001B740F"/>
    <w:pPr>
      <w:spacing w:after="0" w:line="240" w:lineRule="auto"/>
    </w:pPr>
    <w:rPr>
      <w:rFonts w:ascii="Times New Roman" w:eastAsia="Times New Roman" w:hAnsi="Times New Roman" w:cs="Times New Roman"/>
      <w:sz w:val="24"/>
      <w:szCs w:val="24"/>
      <w:lang w:val="en-US"/>
    </w:rPr>
  </w:style>
  <w:style w:type="paragraph" w:styleId="ListBullet">
    <w:name w:val="List Bullet"/>
    <w:basedOn w:val="Normal"/>
    <w:autoRedefine/>
    <w:rsid w:val="001B740F"/>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List1">
    <w:name w:val="List1"/>
    <w:basedOn w:val="Normal"/>
    <w:rsid w:val="001B740F"/>
    <w:pPr>
      <w:spacing w:before="40" w:after="120" w:line="240" w:lineRule="exact"/>
    </w:pPr>
    <w:rPr>
      <w:rFonts w:ascii="Times New Roman" w:eastAsia="Times New Roman" w:hAnsi="Times New Roman" w:cs="Times New Roman"/>
      <w:sz w:val="24"/>
      <w:szCs w:val="24"/>
      <w:lang w:val="en-US"/>
    </w:rPr>
  </w:style>
  <w:style w:type="paragraph" w:customStyle="1" w:styleId="List2">
    <w:name w:val="List2"/>
    <w:basedOn w:val="Normal"/>
    <w:rsid w:val="001B740F"/>
    <w:pPr>
      <w:spacing w:before="40" w:after="0" w:line="240" w:lineRule="exact"/>
      <w:ind w:left="720"/>
    </w:pPr>
    <w:rPr>
      <w:rFonts w:ascii="Times New Roman" w:eastAsia="Times New Roman" w:hAnsi="Times New Roman" w:cs="Times New Roman"/>
      <w:sz w:val="24"/>
      <w:szCs w:val="24"/>
      <w:lang w:val="en-US"/>
    </w:rPr>
  </w:style>
  <w:style w:type="paragraph" w:styleId="BodyText3">
    <w:name w:val="Body Text 3"/>
    <w:basedOn w:val="Normal"/>
    <w:link w:val="BodyText3Char"/>
    <w:rsid w:val="001B740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1B740F"/>
    <w:rPr>
      <w:rFonts w:ascii="Times New Roman" w:eastAsia="Times New Roman" w:hAnsi="Times New Roman" w:cs="Times New Roman"/>
      <w:sz w:val="16"/>
      <w:szCs w:val="16"/>
      <w:lang w:val="en-US"/>
    </w:rPr>
  </w:style>
  <w:style w:type="paragraph" w:customStyle="1" w:styleId="ListPara">
    <w:name w:val="ListPara"/>
    <w:basedOn w:val="Normal"/>
    <w:rsid w:val="001B740F"/>
    <w:pPr>
      <w:spacing w:after="0" w:line="240" w:lineRule="auto"/>
      <w:ind w:left="720"/>
    </w:pPr>
    <w:rPr>
      <w:rFonts w:ascii="Times New Roman" w:eastAsia="Times New Roman" w:hAnsi="Times New Roman" w:cs="Times New Roman"/>
      <w:sz w:val="24"/>
      <w:szCs w:val="24"/>
      <w:lang w:val="en-US"/>
    </w:rPr>
  </w:style>
  <w:style w:type="paragraph" w:customStyle="1" w:styleId="Miscellaneous">
    <w:name w:val="Miscellaneous"/>
    <w:basedOn w:val="Normal"/>
    <w:rsid w:val="001B740F"/>
    <w:pPr>
      <w:spacing w:before="120" w:after="0" w:line="240" w:lineRule="exact"/>
    </w:pPr>
    <w:rPr>
      <w:rFonts w:ascii="Times New Roman" w:eastAsia="Times New Roman" w:hAnsi="Times New Roman" w:cs="Times New Roman"/>
      <w:sz w:val="24"/>
      <w:szCs w:val="24"/>
      <w:lang w:val="en-US"/>
    </w:rPr>
  </w:style>
  <w:style w:type="paragraph" w:customStyle="1" w:styleId="MoreInfo">
    <w:name w:val="MoreInfo"/>
    <w:basedOn w:val="Normal"/>
    <w:rsid w:val="001B740F"/>
    <w:pPr>
      <w:spacing w:before="120" w:after="0" w:line="240" w:lineRule="auto"/>
    </w:pPr>
    <w:rPr>
      <w:rFonts w:ascii="Times New Roman" w:eastAsia="Times New Roman" w:hAnsi="Times New Roman" w:cs="Times New Roman"/>
      <w:sz w:val="24"/>
      <w:szCs w:val="24"/>
      <w:lang w:val="en-US"/>
    </w:rPr>
  </w:style>
  <w:style w:type="paragraph" w:customStyle="1" w:styleId="MoreInfoWeb">
    <w:name w:val="MoreInfoWeb"/>
    <w:basedOn w:val="Normal"/>
    <w:rsid w:val="001B740F"/>
    <w:pPr>
      <w:spacing w:before="120" w:after="0" w:line="240" w:lineRule="exact"/>
    </w:pPr>
    <w:rPr>
      <w:rFonts w:ascii="Times New Roman" w:eastAsia="Times New Roman" w:hAnsi="Times New Roman" w:cs="Times New Roman"/>
      <w:sz w:val="24"/>
      <w:szCs w:val="24"/>
      <w:lang w:val="en-US"/>
    </w:rPr>
  </w:style>
  <w:style w:type="character" w:customStyle="1" w:styleId="Noindex">
    <w:name w:val="Noindex"/>
    <w:rsid w:val="001B740F"/>
    <w:rPr>
      <w:color w:val="FF6600"/>
    </w:rPr>
  </w:style>
  <w:style w:type="paragraph" w:customStyle="1" w:styleId="ParaCont">
    <w:name w:val="ParaCont"/>
    <w:basedOn w:val="Normal"/>
    <w:rsid w:val="001B740F"/>
    <w:pPr>
      <w:spacing w:after="0" w:line="360" w:lineRule="auto"/>
    </w:pPr>
    <w:rPr>
      <w:rFonts w:ascii="Times New Roman" w:eastAsia="Times New Roman" w:hAnsi="Times New Roman" w:cs="Times New Roman"/>
      <w:sz w:val="24"/>
      <w:szCs w:val="24"/>
      <w:lang w:val="en-US"/>
    </w:rPr>
  </w:style>
  <w:style w:type="paragraph" w:customStyle="1" w:styleId="HeadE">
    <w:name w:val="HeadE"/>
    <w:basedOn w:val="HeadD"/>
    <w:rsid w:val="001B740F"/>
    <w:rPr>
      <w:b w:val="0"/>
      <w:i/>
    </w:rPr>
  </w:style>
  <w:style w:type="paragraph" w:customStyle="1" w:styleId="Participators">
    <w:name w:val="Participators"/>
    <w:basedOn w:val="Normal"/>
    <w:rsid w:val="001B740F"/>
    <w:pPr>
      <w:spacing w:before="120" w:after="120" w:line="240" w:lineRule="auto"/>
    </w:pPr>
    <w:rPr>
      <w:rFonts w:ascii="Times New Roman" w:eastAsia="Times New Roman" w:hAnsi="Times New Roman" w:cs="Times New Roman"/>
      <w:sz w:val="24"/>
      <w:szCs w:val="24"/>
      <w:lang w:val="en-US"/>
    </w:rPr>
  </w:style>
  <w:style w:type="paragraph" w:customStyle="1" w:styleId="Collaboration">
    <w:name w:val="Collaboration"/>
    <w:basedOn w:val="Author"/>
    <w:rsid w:val="001B740F"/>
  </w:style>
  <w:style w:type="paragraph" w:customStyle="1" w:styleId="OnBehalfOf">
    <w:name w:val="OnBehalfOf"/>
    <w:basedOn w:val="ShortTitle"/>
    <w:rsid w:val="001B740F"/>
    <w:pPr>
      <w:spacing w:before="120" w:after="120"/>
    </w:pPr>
    <w:rPr>
      <w:i w:val="0"/>
    </w:rPr>
  </w:style>
  <w:style w:type="character" w:styleId="CommentReference">
    <w:name w:val="annotation reference"/>
    <w:uiPriority w:val="99"/>
    <w:semiHidden/>
    <w:rsid w:val="001B740F"/>
    <w:rPr>
      <w:sz w:val="16"/>
    </w:rPr>
  </w:style>
  <w:style w:type="paragraph" w:customStyle="1" w:styleId="Position">
    <w:name w:val="Position"/>
    <w:basedOn w:val="Normal"/>
    <w:next w:val="Normal"/>
    <w:rsid w:val="001B740F"/>
    <w:pPr>
      <w:spacing w:after="0" w:line="240" w:lineRule="auto"/>
    </w:pPr>
    <w:rPr>
      <w:rFonts w:ascii="Times New Roman" w:eastAsia="Times New Roman" w:hAnsi="Times New Roman" w:cs="Times New Roman"/>
      <w:i/>
      <w:sz w:val="24"/>
      <w:szCs w:val="24"/>
      <w:lang w:val="en-US"/>
    </w:rPr>
  </w:style>
  <w:style w:type="paragraph" w:customStyle="1" w:styleId="ProductAuth">
    <w:name w:val="ProductAuth"/>
    <w:basedOn w:val="Address"/>
    <w:rsid w:val="001B740F"/>
    <w:pPr>
      <w:numPr>
        <w:numId w:val="0"/>
      </w:numPr>
      <w:spacing w:before="160" w:after="0" w:line="360" w:lineRule="auto"/>
    </w:pPr>
  </w:style>
  <w:style w:type="paragraph" w:customStyle="1" w:styleId="ProductDetails">
    <w:name w:val="ProductDetails"/>
    <w:basedOn w:val="Para"/>
    <w:rsid w:val="001B740F"/>
  </w:style>
  <w:style w:type="paragraph" w:styleId="BodyTextFirstIndent">
    <w:name w:val="Body Text First Indent"/>
    <w:basedOn w:val="BodyText"/>
    <w:link w:val="BodyTextFirstIndentChar"/>
    <w:rsid w:val="001B740F"/>
    <w:pPr>
      <w:ind w:firstLine="210"/>
    </w:pPr>
  </w:style>
  <w:style w:type="character" w:customStyle="1" w:styleId="BodyTextFirstIndentChar">
    <w:name w:val="Body Text First Indent Char"/>
    <w:basedOn w:val="BodyTextChar"/>
    <w:link w:val="BodyTextFirstIndent"/>
    <w:rsid w:val="001B740F"/>
    <w:rPr>
      <w:rFonts w:ascii="Times New Roman" w:eastAsia="Times New Roman" w:hAnsi="Times New Roman" w:cs="Times New Roman"/>
      <w:sz w:val="24"/>
      <w:szCs w:val="24"/>
      <w:lang w:val="en-US"/>
    </w:rPr>
  </w:style>
  <w:style w:type="paragraph" w:customStyle="1" w:styleId="QuoteRef">
    <w:name w:val="QuoteRef"/>
    <w:basedOn w:val="Normal"/>
    <w:rsid w:val="001B740F"/>
    <w:pPr>
      <w:spacing w:after="60" w:line="240" w:lineRule="auto"/>
    </w:pPr>
    <w:rPr>
      <w:rFonts w:ascii="Times New Roman" w:eastAsia="Times New Roman" w:hAnsi="Times New Roman" w:cs="Times New Roman"/>
      <w:sz w:val="24"/>
      <w:szCs w:val="24"/>
      <w:lang w:val="en-US"/>
    </w:rPr>
  </w:style>
  <w:style w:type="paragraph" w:customStyle="1" w:styleId="Rating">
    <w:name w:val="Rating"/>
    <w:basedOn w:val="Para"/>
    <w:rsid w:val="001B740F"/>
    <w:pPr>
      <w:ind w:firstLine="0"/>
    </w:pPr>
  </w:style>
  <w:style w:type="paragraph" w:customStyle="1" w:styleId="Reference">
    <w:name w:val="Reference"/>
    <w:basedOn w:val="Normal"/>
    <w:rsid w:val="001B740F"/>
    <w:pPr>
      <w:numPr>
        <w:numId w:val="5"/>
      </w:numPr>
      <w:spacing w:before="40" w:after="0" w:line="360" w:lineRule="auto"/>
    </w:pPr>
    <w:rPr>
      <w:rFonts w:ascii="Times New Roman" w:eastAsia="Times New Roman" w:hAnsi="Times New Roman" w:cs="Times New Roman"/>
      <w:sz w:val="24"/>
      <w:szCs w:val="24"/>
      <w:lang w:val="en-US"/>
    </w:rPr>
  </w:style>
  <w:style w:type="paragraph" w:customStyle="1" w:styleId="RelatedTo">
    <w:name w:val="RelatedTo"/>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RelatedToWeb">
    <w:name w:val="RelatedToWeb"/>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Reviewed">
    <w:name w:val="Reviewed"/>
    <w:basedOn w:val="ParaCont"/>
    <w:rsid w:val="001B740F"/>
  </w:style>
  <w:style w:type="paragraph" w:styleId="Salutation">
    <w:name w:val="Salutation"/>
    <w:basedOn w:val="Normal"/>
    <w:next w:val="Normal"/>
    <w:link w:val="SalutationChar"/>
    <w:rsid w:val="001B740F"/>
    <w:pPr>
      <w:spacing w:after="0" w:line="240" w:lineRule="auto"/>
    </w:pPr>
    <w:rPr>
      <w:rFonts w:ascii="Times New Roman" w:eastAsia="Times New Roman" w:hAnsi="Times New Roman" w:cs="Times New Roman"/>
      <w:sz w:val="24"/>
      <w:szCs w:val="24"/>
      <w:lang w:val="en-US"/>
    </w:rPr>
  </w:style>
  <w:style w:type="character" w:customStyle="1" w:styleId="SalutationChar">
    <w:name w:val="Salutation Char"/>
    <w:basedOn w:val="DefaultParagraphFont"/>
    <w:link w:val="Salutation"/>
    <w:rsid w:val="001B740F"/>
    <w:rPr>
      <w:rFonts w:ascii="Times New Roman" w:eastAsia="Times New Roman" w:hAnsi="Times New Roman" w:cs="Times New Roman"/>
      <w:sz w:val="24"/>
      <w:szCs w:val="24"/>
      <w:lang w:val="en-US"/>
    </w:rPr>
  </w:style>
  <w:style w:type="paragraph" w:customStyle="1" w:styleId="ShortAuthor">
    <w:name w:val="ShortAuthor"/>
    <w:basedOn w:val="Normal"/>
    <w:rsid w:val="001B740F"/>
    <w:pPr>
      <w:spacing w:after="0" w:line="240" w:lineRule="auto"/>
    </w:pPr>
    <w:rPr>
      <w:rFonts w:ascii="Times New Roman" w:eastAsia="Times New Roman" w:hAnsi="Times New Roman" w:cs="Times New Roman"/>
      <w:i/>
      <w:sz w:val="24"/>
      <w:szCs w:val="24"/>
      <w:lang w:val="en-US"/>
    </w:rPr>
  </w:style>
  <w:style w:type="paragraph" w:customStyle="1" w:styleId="ShortTitle">
    <w:name w:val="ShortTitle"/>
    <w:basedOn w:val="Normal"/>
    <w:rsid w:val="001B740F"/>
    <w:pPr>
      <w:spacing w:after="0" w:line="240" w:lineRule="auto"/>
    </w:pPr>
    <w:rPr>
      <w:rFonts w:ascii="Times New Roman" w:eastAsia="Times New Roman" w:hAnsi="Times New Roman" w:cs="Times New Roman"/>
      <w:i/>
      <w:sz w:val="24"/>
      <w:szCs w:val="24"/>
      <w:lang w:val="en-US"/>
    </w:rPr>
  </w:style>
  <w:style w:type="paragraph" w:customStyle="1" w:styleId="SourceRef">
    <w:name w:val="SourceRef"/>
    <w:basedOn w:val="Para"/>
    <w:rsid w:val="001B740F"/>
    <w:pPr>
      <w:ind w:firstLine="0"/>
    </w:pPr>
  </w:style>
  <w:style w:type="paragraph" w:customStyle="1" w:styleId="Standfirst">
    <w:name w:val="Standfirst"/>
    <w:basedOn w:val="Accepted"/>
    <w:rsid w:val="001B740F"/>
  </w:style>
  <w:style w:type="paragraph" w:styleId="Subtitle">
    <w:name w:val="Subtitle"/>
    <w:basedOn w:val="Normal"/>
    <w:link w:val="SubtitleChar"/>
    <w:uiPriority w:val="11"/>
    <w:qFormat/>
    <w:rsid w:val="001B740F"/>
    <w:pPr>
      <w:spacing w:after="60" w:line="240" w:lineRule="auto"/>
      <w:outlineLvl w:val="1"/>
    </w:pPr>
    <w:rPr>
      <w:rFonts w:ascii="Times New Roman" w:eastAsia="Times New Roman" w:hAnsi="Times New Roman" w:cs="Times New Roman"/>
      <w:i/>
      <w:sz w:val="24"/>
      <w:szCs w:val="24"/>
      <w:lang w:val="en-US"/>
    </w:rPr>
  </w:style>
  <w:style w:type="character" w:customStyle="1" w:styleId="SubtitleChar">
    <w:name w:val="Subtitle Char"/>
    <w:basedOn w:val="DefaultParagraphFont"/>
    <w:link w:val="Subtitle"/>
    <w:uiPriority w:val="11"/>
    <w:rsid w:val="001B740F"/>
    <w:rPr>
      <w:rFonts w:ascii="Times New Roman" w:eastAsia="Times New Roman" w:hAnsi="Times New Roman" w:cs="Times New Roman"/>
      <w:i/>
      <w:sz w:val="24"/>
      <w:szCs w:val="24"/>
      <w:lang w:val="en-US"/>
    </w:rPr>
  </w:style>
  <w:style w:type="paragraph" w:customStyle="1" w:styleId="Subtitle1">
    <w:name w:val="Subtitle1"/>
    <w:basedOn w:val="Subtitle"/>
    <w:rsid w:val="001B740F"/>
  </w:style>
  <w:style w:type="paragraph" w:customStyle="1" w:styleId="Table">
    <w:name w:val="Table"/>
    <w:basedOn w:val="Normal"/>
    <w:rsid w:val="001B740F"/>
    <w:pPr>
      <w:numPr>
        <w:numId w:val="9"/>
      </w:numPr>
      <w:tabs>
        <w:tab w:val="left" w:pos="1021"/>
      </w:tabs>
      <w:spacing w:after="0" w:line="240" w:lineRule="auto"/>
    </w:pPr>
    <w:rPr>
      <w:rFonts w:ascii="Times New Roman" w:eastAsia="Times New Roman" w:hAnsi="Times New Roman" w:cs="Times New Roman"/>
      <w:i/>
      <w:sz w:val="24"/>
      <w:szCs w:val="24"/>
      <w:lang w:val="en-US"/>
    </w:rPr>
  </w:style>
  <w:style w:type="paragraph" w:customStyle="1" w:styleId="TableNote">
    <w:name w:val="TableNote"/>
    <w:basedOn w:val="Normal"/>
    <w:rsid w:val="001B740F"/>
    <w:pPr>
      <w:spacing w:after="0" w:line="240" w:lineRule="auto"/>
    </w:pPr>
    <w:rPr>
      <w:rFonts w:ascii="Times New Roman" w:eastAsia="Times New Roman" w:hAnsi="Times New Roman" w:cs="Times New Roman"/>
      <w:sz w:val="24"/>
      <w:szCs w:val="24"/>
      <w:lang w:val="en-US"/>
    </w:rPr>
  </w:style>
  <w:style w:type="character" w:customStyle="1" w:styleId="TableRef">
    <w:name w:val="TableRef"/>
    <w:rsid w:val="001B740F"/>
    <w:rPr>
      <w:color w:val="0000FF"/>
      <w:vertAlign w:val="superscript"/>
    </w:rPr>
  </w:style>
  <w:style w:type="paragraph" w:customStyle="1" w:styleId="TableTitle">
    <w:name w:val="TableTitle"/>
    <w:basedOn w:val="Normal"/>
    <w:rsid w:val="001B740F"/>
    <w:pPr>
      <w:spacing w:after="0" w:line="240" w:lineRule="auto"/>
    </w:pPr>
    <w:rPr>
      <w:rFonts w:ascii="Times New Roman" w:eastAsia="Times New Roman" w:hAnsi="Times New Roman" w:cs="Times New Roman"/>
      <w:sz w:val="24"/>
      <w:szCs w:val="24"/>
      <w:lang w:val="en-US"/>
    </w:rPr>
  </w:style>
  <w:style w:type="paragraph" w:customStyle="1" w:styleId="Topic">
    <w:name w:val="Topic"/>
    <w:basedOn w:val="Normal"/>
    <w:rsid w:val="001B740F"/>
    <w:pPr>
      <w:spacing w:before="40" w:after="0" w:line="260" w:lineRule="exact"/>
    </w:pPr>
    <w:rPr>
      <w:rFonts w:ascii="Times New Roman" w:eastAsia="Times New Roman" w:hAnsi="Times New Roman" w:cs="Times New Roman"/>
      <w:i/>
      <w:color w:val="0000FF"/>
      <w:sz w:val="24"/>
      <w:szCs w:val="24"/>
      <w:lang w:val="en-US"/>
    </w:rPr>
  </w:style>
  <w:style w:type="character" w:customStyle="1" w:styleId="URL">
    <w:name w:val="URL"/>
    <w:rsid w:val="001B740F"/>
    <w:rPr>
      <w:color w:val="666699"/>
    </w:rPr>
  </w:style>
  <w:style w:type="paragraph" w:customStyle="1" w:styleId="WebRef">
    <w:name w:val="WebRef"/>
    <w:basedOn w:val="Normal"/>
    <w:rsid w:val="001B740F"/>
    <w:pPr>
      <w:numPr>
        <w:numId w:val="11"/>
      </w:numPr>
      <w:tabs>
        <w:tab w:val="left" w:pos="720"/>
      </w:tabs>
      <w:spacing w:after="0" w:line="240" w:lineRule="auto"/>
    </w:pPr>
    <w:rPr>
      <w:rFonts w:ascii="Times New Roman" w:eastAsia="Times New Roman" w:hAnsi="Times New Roman" w:cs="Times New Roman"/>
      <w:sz w:val="24"/>
      <w:szCs w:val="24"/>
      <w:lang w:val="en-US"/>
    </w:rPr>
  </w:style>
  <w:style w:type="character" w:customStyle="1" w:styleId="XRef">
    <w:name w:val="XRef"/>
    <w:rsid w:val="001B740F"/>
    <w:rPr>
      <w:color w:val="0000FF"/>
      <w:vertAlign w:val="superscript"/>
    </w:rPr>
  </w:style>
  <w:style w:type="paragraph" w:styleId="BodyTextFirstIndent2">
    <w:name w:val="Body Text First Indent 2"/>
    <w:basedOn w:val="BodyTextIndent"/>
    <w:link w:val="BodyTextFirstIndent2Char"/>
    <w:rsid w:val="001B740F"/>
    <w:pPr>
      <w:ind w:firstLine="210"/>
    </w:pPr>
  </w:style>
  <w:style w:type="character" w:customStyle="1" w:styleId="BodyTextFirstIndent2Char">
    <w:name w:val="Body Text First Indent 2 Char"/>
    <w:basedOn w:val="BodyTextIndentChar"/>
    <w:link w:val="BodyTextFirstIndent2"/>
    <w:rsid w:val="001B740F"/>
    <w:rPr>
      <w:rFonts w:ascii="Times New Roman" w:eastAsia="Times New Roman" w:hAnsi="Times New Roman" w:cs="Times New Roman"/>
      <w:sz w:val="24"/>
      <w:szCs w:val="24"/>
      <w:lang w:val="en-US"/>
    </w:rPr>
  </w:style>
  <w:style w:type="character" w:customStyle="1" w:styleId="wXRef">
    <w:name w:val="wXRef"/>
    <w:basedOn w:val="XRef"/>
    <w:rsid w:val="001B740F"/>
    <w:rPr>
      <w:color w:val="0000FF"/>
      <w:vertAlign w:val="superscript"/>
    </w:rPr>
  </w:style>
  <w:style w:type="character" w:customStyle="1" w:styleId="email">
    <w:name w:val="email"/>
    <w:basedOn w:val="URL"/>
    <w:rsid w:val="001B740F"/>
    <w:rPr>
      <w:color w:val="666699"/>
    </w:rPr>
  </w:style>
  <w:style w:type="paragraph" w:customStyle="1" w:styleId="BoxStartx">
    <w:name w:val="BoxStartx"/>
    <w:basedOn w:val="BoxStart1"/>
    <w:rsid w:val="001B740F"/>
  </w:style>
  <w:style w:type="paragraph" w:customStyle="1" w:styleId="HeadD">
    <w:name w:val="HeadD"/>
    <w:basedOn w:val="HeadB"/>
    <w:next w:val="Normal"/>
    <w:rsid w:val="001B740F"/>
    <w:pPr>
      <w:outlineLvl w:val="4"/>
    </w:pPr>
    <w:rPr>
      <w:sz w:val="16"/>
    </w:rPr>
  </w:style>
  <w:style w:type="paragraph" w:styleId="BodyTextIndent2">
    <w:name w:val="Body Text Indent 2"/>
    <w:basedOn w:val="Normal"/>
    <w:link w:val="BodyTextIndent2Char"/>
    <w:rsid w:val="001B740F"/>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1B740F"/>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1B740F"/>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1B740F"/>
    <w:rPr>
      <w:rFonts w:ascii="Times New Roman" w:eastAsia="Times New Roman" w:hAnsi="Times New Roman" w:cs="Times New Roman"/>
      <w:sz w:val="16"/>
      <w:szCs w:val="16"/>
      <w:lang w:val="en-US"/>
    </w:rPr>
  </w:style>
  <w:style w:type="paragraph" w:styleId="Closing">
    <w:name w:val="Closing"/>
    <w:basedOn w:val="Normal"/>
    <w:link w:val="ClosingChar"/>
    <w:rsid w:val="001B740F"/>
    <w:pPr>
      <w:spacing w:after="0" w:line="240" w:lineRule="auto"/>
      <w:ind w:left="4252"/>
    </w:pPr>
    <w:rPr>
      <w:rFonts w:ascii="Times New Roman" w:eastAsia="Times New Roman" w:hAnsi="Times New Roman" w:cs="Times New Roman"/>
      <w:sz w:val="24"/>
      <w:szCs w:val="24"/>
      <w:lang w:val="en-US"/>
    </w:rPr>
  </w:style>
  <w:style w:type="character" w:customStyle="1" w:styleId="ClosingChar">
    <w:name w:val="Closing Char"/>
    <w:basedOn w:val="DefaultParagraphFont"/>
    <w:link w:val="Closing"/>
    <w:rsid w:val="001B740F"/>
    <w:rPr>
      <w:rFonts w:ascii="Times New Roman" w:eastAsia="Times New Roman" w:hAnsi="Times New Roman" w:cs="Times New Roman"/>
      <w:sz w:val="24"/>
      <w:szCs w:val="24"/>
      <w:lang w:val="en-US"/>
    </w:rPr>
  </w:style>
  <w:style w:type="paragraph" w:styleId="DocumentMap">
    <w:name w:val="Document Map"/>
    <w:basedOn w:val="Normal"/>
    <w:link w:val="DocumentMapChar"/>
    <w:semiHidden/>
    <w:rsid w:val="001B740F"/>
    <w:pPr>
      <w:shd w:val="clear" w:color="auto" w:fill="000080"/>
      <w:spacing w:after="0" w:line="240" w:lineRule="auto"/>
    </w:pPr>
    <w:rPr>
      <w:rFonts w:ascii="Tahoma" w:eastAsia="Times New Roman" w:hAnsi="Tahoma" w:cs="Tahoma"/>
      <w:sz w:val="20"/>
      <w:szCs w:val="24"/>
      <w:lang w:val="en-US"/>
    </w:rPr>
  </w:style>
  <w:style w:type="character" w:customStyle="1" w:styleId="DocumentMapChar">
    <w:name w:val="Document Map Char"/>
    <w:basedOn w:val="DefaultParagraphFont"/>
    <w:link w:val="DocumentMap"/>
    <w:semiHidden/>
    <w:rsid w:val="001B740F"/>
    <w:rPr>
      <w:rFonts w:ascii="Tahoma" w:eastAsia="Times New Roman" w:hAnsi="Tahoma" w:cs="Tahoma"/>
      <w:sz w:val="20"/>
      <w:szCs w:val="24"/>
      <w:shd w:val="clear" w:color="auto" w:fill="000080"/>
      <w:lang w:val="en-US"/>
    </w:rPr>
  </w:style>
  <w:style w:type="paragraph" w:styleId="E-mailSignature">
    <w:name w:val="E-mail Signature"/>
    <w:basedOn w:val="Normal"/>
    <w:link w:val="E-mailSignatureChar"/>
    <w:rsid w:val="001B740F"/>
    <w:pPr>
      <w:spacing w:after="0" w:line="240" w:lineRule="auto"/>
    </w:pPr>
    <w:rPr>
      <w:rFonts w:ascii="Times New Roman" w:eastAsia="Times New Roman" w:hAnsi="Times New Roman" w:cs="Times New Roman"/>
      <w:sz w:val="24"/>
      <w:szCs w:val="24"/>
      <w:lang w:val="en-US"/>
    </w:rPr>
  </w:style>
  <w:style w:type="character" w:customStyle="1" w:styleId="E-mailSignatureChar">
    <w:name w:val="E-mail Signature Char"/>
    <w:basedOn w:val="DefaultParagraphFont"/>
    <w:link w:val="E-mailSignature"/>
    <w:rsid w:val="001B740F"/>
    <w:rPr>
      <w:rFonts w:ascii="Times New Roman" w:eastAsia="Times New Roman" w:hAnsi="Times New Roman" w:cs="Times New Roman"/>
      <w:sz w:val="24"/>
      <w:szCs w:val="24"/>
      <w:lang w:val="en-US"/>
    </w:rPr>
  </w:style>
  <w:style w:type="paragraph" w:styleId="EnvelopeAddress">
    <w:name w:val="envelope address"/>
    <w:basedOn w:val="Normal"/>
    <w:rsid w:val="001B740F"/>
    <w:pPr>
      <w:framePr w:w="7920" w:h="1980" w:hRule="exact" w:hSpace="180" w:wrap="auto" w:hAnchor="page" w:xAlign="center" w:yAlign="bottom"/>
      <w:spacing w:after="0" w:line="240" w:lineRule="auto"/>
      <w:ind w:left="2880"/>
    </w:pPr>
    <w:rPr>
      <w:rFonts w:ascii="Arial" w:eastAsia="Times New Roman" w:hAnsi="Arial" w:cs="Times New Roman"/>
      <w:sz w:val="24"/>
      <w:szCs w:val="24"/>
      <w:lang w:val="en-US"/>
    </w:rPr>
  </w:style>
  <w:style w:type="paragraph" w:styleId="EnvelopeReturn">
    <w:name w:val="envelope return"/>
    <w:basedOn w:val="Normal"/>
    <w:rsid w:val="001B740F"/>
    <w:pPr>
      <w:spacing w:after="0" w:line="240" w:lineRule="auto"/>
    </w:pPr>
    <w:rPr>
      <w:rFonts w:ascii="Arial" w:eastAsia="Times New Roman" w:hAnsi="Arial" w:cs="Times New Roman"/>
      <w:sz w:val="20"/>
      <w:szCs w:val="24"/>
      <w:lang w:val="en-US"/>
    </w:rPr>
  </w:style>
  <w:style w:type="character" w:styleId="FollowedHyperlink">
    <w:name w:val="FollowedHyperlink"/>
    <w:rsid w:val="001B740F"/>
    <w:rPr>
      <w:color w:val="800080"/>
      <w:u w:val="single"/>
    </w:rPr>
  </w:style>
  <w:style w:type="character" w:styleId="HTMLAcronym">
    <w:name w:val="HTML Acronym"/>
    <w:basedOn w:val="DefaultParagraphFont"/>
    <w:rsid w:val="001B740F"/>
  </w:style>
  <w:style w:type="paragraph" w:styleId="HTMLAddress">
    <w:name w:val="HTML Address"/>
    <w:basedOn w:val="Normal"/>
    <w:link w:val="HTMLAddressChar"/>
    <w:rsid w:val="001B740F"/>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rsid w:val="001B740F"/>
    <w:rPr>
      <w:rFonts w:ascii="Times New Roman" w:eastAsia="Times New Roman" w:hAnsi="Times New Roman" w:cs="Times New Roman"/>
      <w:i/>
      <w:iCs/>
      <w:sz w:val="24"/>
      <w:szCs w:val="24"/>
      <w:lang w:val="en-US"/>
    </w:rPr>
  </w:style>
  <w:style w:type="character" w:styleId="HTMLCite">
    <w:name w:val="HTML Cite"/>
    <w:rsid w:val="001B740F"/>
    <w:rPr>
      <w:i/>
      <w:iCs/>
    </w:rPr>
  </w:style>
  <w:style w:type="character" w:styleId="HTMLCode">
    <w:name w:val="HTML Code"/>
    <w:rsid w:val="001B740F"/>
    <w:rPr>
      <w:rFonts w:ascii="Courier New" w:hAnsi="Courier New"/>
      <w:sz w:val="20"/>
      <w:szCs w:val="20"/>
    </w:rPr>
  </w:style>
  <w:style w:type="character" w:styleId="HTMLDefinition">
    <w:name w:val="HTML Definition"/>
    <w:rsid w:val="001B740F"/>
    <w:rPr>
      <w:i/>
      <w:iCs/>
    </w:rPr>
  </w:style>
  <w:style w:type="character" w:styleId="HTMLKeyboard">
    <w:name w:val="HTML Keyboard"/>
    <w:rsid w:val="001B740F"/>
    <w:rPr>
      <w:rFonts w:ascii="Courier New" w:hAnsi="Courier New"/>
      <w:sz w:val="20"/>
      <w:szCs w:val="20"/>
    </w:rPr>
  </w:style>
  <w:style w:type="paragraph" w:styleId="HTMLPreformatted">
    <w:name w:val="HTML Preformatted"/>
    <w:basedOn w:val="Normal"/>
    <w:link w:val="HTMLPreformattedChar"/>
    <w:rsid w:val="001B740F"/>
    <w:pPr>
      <w:spacing w:after="0" w:line="240" w:lineRule="auto"/>
    </w:pPr>
    <w:rPr>
      <w:rFonts w:ascii="Courier New" w:eastAsia="Times New Roman" w:hAnsi="Courier New" w:cs="Times New Roman"/>
      <w:sz w:val="20"/>
      <w:szCs w:val="24"/>
      <w:lang w:val="en-US"/>
    </w:rPr>
  </w:style>
  <w:style w:type="character" w:customStyle="1" w:styleId="HTMLPreformattedChar">
    <w:name w:val="HTML Preformatted Char"/>
    <w:basedOn w:val="DefaultParagraphFont"/>
    <w:link w:val="HTMLPreformatted"/>
    <w:rsid w:val="001B740F"/>
    <w:rPr>
      <w:rFonts w:ascii="Courier New" w:eastAsia="Times New Roman" w:hAnsi="Courier New" w:cs="Times New Roman"/>
      <w:sz w:val="20"/>
      <w:szCs w:val="24"/>
      <w:lang w:val="en-US"/>
    </w:rPr>
  </w:style>
  <w:style w:type="character" w:styleId="HTMLSample">
    <w:name w:val="HTML Sample"/>
    <w:rsid w:val="001B740F"/>
    <w:rPr>
      <w:rFonts w:ascii="Courier New" w:hAnsi="Courier New"/>
    </w:rPr>
  </w:style>
  <w:style w:type="character" w:styleId="HTMLTypewriter">
    <w:name w:val="HTML Typewriter"/>
    <w:rsid w:val="001B740F"/>
    <w:rPr>
      <w:rFonts w:ascii="Courier New" w:hAnsi="Courier New"/>
      <w:sz w:val="20"/>
      <w:szCs w:val="20"/>
    </w:rPr>
  </w:style>
  <w:style w:type="character" w:styleId="HTMLVariable">
    <w:name w:val="HTML Variable"/>
    <w:rsid w:val="001B740F"/>
    <w:rPr>
      <w:i/>
      <w:iCs/>
    </w:rPr>
  </w:style>
  <w:style w:type="paragraph" w:styleId="Index1">
    <w:name w:val="index 1"/>
    <w:basedOn w:val="Normal"/>
    <w:next w:val="Normal"/>
    <w:autoRedefine/>
    <w:semiHidden/>
    <w:rsid w:val="001B740F"/>
    <w:pPr>
      <w:spacing w:after="0" w:line="240" w:lineRule="auto"/>
      <w:ind w:left="240" w:hanging="240"/>
    </w:pPr>
    <w:rPr>
      <w:rFonts w:ascii="Times New Roman" w:eastAsia="Times New Roman" w:hAnsi="Times New Roman" w:cs="Times New Roman"/>
      <w:sz w:val="24"/>
      <w:szCs w:val="24"/>
      <w:lang w:val="en-US"/>
    </w:rPr>
  </w:style>
  <w:style w:type="paragraph" w:styleId="Index2">
    <w:name w:val="index 2"/>
    <w:basedOn w:val="Normal"/>
    <w:next w:val="Normal"/>
    <w:autoRedefine/>
    <w:semiHidden/>
    <w:rsid w:val="001B740F"/>
    <w:pPr>
      <w:spacing w:after="0" w:line="240" w:lineRule="auto"/>
      <w:ind w:left="480" w:hanging="240"/>
    </w:pPr>
    <w:rPr>
      <w:rFonts w:ascii="Times New Roman" w:eastAsia="Times New Roman" w:hAnsi="Times New Roman" w:cs="Times New Roman"/>
      <w:sz w:val="24"/>
      <w:szCs w:val="24"/>
      <w:lang w:val="en-US"/>
    </w:rPr>
  </w:style>
  <w:style w:type="paragraph" w:styleId="Index3">
    <w:name w:val="index 3"/>
    <w:basedOn w:val="Normal"/>
    <w:next w:val="Normal"/>
    <w:autoRedefine/>
    <w:semiHidden/>
    <w:rsid w:val="001B740F"/>
    <w:pPr>
      <w:spacing w:after="0" w:line="240" w:lineRule="auto"/>
      <w:ind w:left="720" w:hanging="240"/>
    </w:pPr>
    <w:rPr>
      <w:rFonts w:ascii="Times New Roman" w:eastAsia="Times New Roman" w:hAnsi="Times New Roman" w:cs="Times New Roman"/>
      <w:sz w:val="24"/>
      <w:szCs w:val="24"/>
      <w:lang w:val="en-US"/>
    </w:rPr>
  </w:style>
  <w:style w:type="paragraph" w:styleId="Index4">
    <w:name w:val="index 4"/>
    <w:basedOn w:val="Normal"/>
    <w:next w:val="Normal"/>
    <w:autoRedefine/>
    <w:semiHidden/>
    <w:rsid w:val="001B740F"/>
    <w:pPr>
      <w:spacing w:after="0" w:line="240" w:lineRule="auto"/>
      <w:ind w:left="960" w:hanging="240"/>
    </w:pPr>
    <w:rPr>
      <w:rFonts w:ascii="Times New Roman" w:eastAsia="Times New Roman" w:hAnsi="Times New Roman" w:cs="Times New Roman"/>
      <w:sz w:val="24"/>
      <w:szCs w:val="24"/>
      <w:lang w:val="en-US"/>
    </w:rPr>
  </w:style>
  <w:style w:type="paragraph" w:styleId="Index5">
    <w:name w:val="index 5"/>
    <w:basedOn w:val="Normal"/>
    <w:next w:val="Normal"/>
    <w:autoRedefine/>
    <w:semiHidden/>
    <w:rsid w:val="001B740F"/>
    <w:pPr>
      <w:spacing w:after="0" w:line="240" w:lineRule="auto"/>
      <w:ind w:left="1200" w:hanging="240"/>
    </w:pPr>
    <w:rPr>
      <w:rFonts w:ascii="Times New Roman" w:eastAsia="Times New Roman" w:hAnsi="Times New Roman" w:cs="Times New Roman"/>
      <w:sz w:val="24"/>
      <w:szCs w:val="24"/>
      <w:lang w:val="en-US"/>
    </w:rPr>
  </w:style>
  <w:style w:type="paragraph" w:styleId="Index6">
    <w:name w:val="index 6"/>
    <w:basedOn w:val="Normal"/>
    <w:next w:val="Normal"/>
    <w:autoRedefine/>
    <w:semiHidden/>
    <w:rsid w:val="001B740F"/>
    <w:pPr>
      <w:spacing w:after="0" w:line="240" w:lineRule="auto"/>
      <w:ind w:left="1440" w:hanging="240"/>
    </w:pPr>
    <w:rPr>
      <w:rFonts w:ascii="Times New Roman" w:eastAsia="Times New Roman" w:hAnsi="Times New Roman" w:cs="Times New Roman"/>
      <w:sz w:val="24"/>
      <w:szCs w:val="24"/>
      <w:lang w:val="en-US"/>
    </w:rPr>
  </w:style>
  <w:style w:type="paragraph" w:styleId="Index7">
    <w:name w:val="index 7"/>
    <w:basedOn w:val="Normal"/>
    <w:next w:val="Normal"/>
    <w:autoRedefine/>
    <w:semiHidden/>
    <w:rsid w:val="001B740F"/>
    <w:pPr>
      <w:spacing w:after="0" w:line="240" w:lineRule="auto"/>
      <w:ind w:left="1680" w:hanging="240"/>
    </w:pPr>
    <w:rPr>
      <w:rFonts w:ascii="Times New Roman" w:eastAsia="Times New Roman" w:hAnsi="Times New Roman" w:cs="Times New Roman"/>
      <w:sz w:val="24"/>
      <w:szCs w:val="24"/>
      <w:lang w:val="en-US"/>
    </w:rPr>
  </w:style>
  <w:style w:type="paragraph" w:styleId="Index8">
    <w:name w:val="index 8"/>
    <w:basedOn w:val="Normal"/>
    <w:next w:val="Normal"/>
    <w:autoRedefine/>
    <w:semiHidden/>
    <w:rsid w:val="001B740F"/>
    <w:pPr>
      <w:spacing w:after="0" w:line="240" w:lineRule="auto"/>
      <w:ind w:left="1920" w:hanging="240"/>
    </w:pPr>
    <w:rPr>
      <w:rFonts w:ascii="Times New Roman" w:eastAsia="Times New Roman" w:hAnsi="Times New Roman" w:cs="Times New Roman"/>
      <w:sz w:val="24"/>
      <w:szCs w:val="24"/>
      <w:lang w:val="en-US"/>
    </w:rPr>
  </w:style>
  <w:style w:type="paragraph" w:styleId="Index9">
    <w:name w:val="index 9"/>
    <w:basedOn w:val="Normal"/>
    <w:next w:val="Normal"/>
    <w:autoRedefine/>
    <w:semiHidden/>
    <w:rsid w:val="001B740F"/>
    <w:pPr>
      <w:spacing w:after="0" w:line="240" w:lineRule="auto"/>
      <w:ind w:left="216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1B740F"/>
    <w:pPr>
      <w:spacing w:after="0" w:line="240" w:lineRule="auto"/>
    </w:pPr>
    <w:rPr>
      <w:rFonts w:ascii="Arial" w:eastAsia="Times New Roman" w:hAnsi="Arial" w:cs="Times New Roman"/>
      <w:b/>
      <w:bCs/>
      <w:sz w:val="24"/>
      <w:szCs w:val="24"/>
      <w:lang w:val="en-US"/>
    </w:rPr>
  </w:style>
  <w:style w:type="character" w:styleId="LineNumber">
    <w:name w:val="line number"/>
    <w:basedOn w:val="DefaultParagraphFont"/>
    <w:rsid w:val="001B740F"/>
  </w:style>
  <w:style w:type="paragraph" w:styleId="List">
    <w:name w:val="List"/>
    <w:basedOn w:val="Normal"/>
    <w:rsid w:val="001B740F"/>
    <w:pPr>
      <w:spacing w:after="0" w:line="240" w:lineRule="auto"/>
      <w:ind w:left="283" w:hanging="283"/>
    </w:pPr>
    <w:rPr>
      <w:rFonts w:ascii="Times New Roman" w:eastAsia="Times New Roman" w:hAnsi="Times New Roman" w:cs="Times New Roman"/>
      <w:sz w:val="24"/>
      <w:szCs w:val="24"/>
      <w:lang w:val="en-US"/>
    </w:rPr>
  </w:style>
  <w:style w:type="paragraph" w:styleId="List20">
    <w:name w:val="List 2"/>
    <w:basedOn w:val="Normal"/>
    <w:rsid w:val="001B740F"/>
    <w:pPr>
      <w:spacing w:after="0" w:line="240" w:lineRule="auto"/>
      <w:ind w:left="566" w:hanging="283"/>
    </w:pPr>
    <w:rPr>
      <w:rFonts w:ascii="Times New Roman" w:eastAsia="Times New Roman" w:hAnsi="Times New Roman" w:cs="Times New Roman"/>
      <w:sz w:val="24"/>
      <w:szCs w:val="24"/>
      <w:lang w:val="en-US"/>
    </w:rPr>
  </w:style>
  <w:style w:type="paragraph" w:styleId="List3">
    <w:name w:val="List 3"/>
    <w:basedOn w:val="Normal"/>
    <w:rsid w:val="001B740F"/>
    <w:pPr>
      <w:spacing w:after="0" w:line="240" w:lineRule="auto"/>
      <w:ind w:left="849" w:hanging="283"/>
    </w:pPr>
    <w:rPr>
      <w:rFonts w:ascii="Times New Roman" w:eastAsia="Times New Roman" w:hAnsi="Times New Roman" w:cs="Times New Roman"/>
      <w:sz w:val="24"/>
      <w:szCs w:val="24"/>
      <w:lang w:val="en-US"/>
    </w:rPr>
  </w:style>
  <w:style w:type="paragraph" w:styleId="List4">
    <w:name w:val="List 4"/>
    <w:basedOn w:val="Normal"/>
    <w:rsid w:val="001B740F"/>
    <w:pPr>
      <w:spacing w:after="0" w:line="240" w:lineRule="auto"/>
      <w:ind w:left="1132" w:hanging="283"/>
    </w:pPr>
    <w:rPr>
      <w:rFonts w:ascii="Times New Roman" w:eastAsia="Times New Roman" w:hAnsi="Times New Roman" w:cs="Times New Roman"/>
      <w:sz w:val="24"/>
      <w:szCs w:val="24"/>
      <w:lang w:val="en-US"/>
    </w:rPr>
  </w:style>
  <w:style w:type="paragraph" w:styleId="List5">
    <w:name w:val="List 5"/>
    <w:basedOn w:val="Normal"/>
    <w:rsid w:val="001B740F"/>
    <w:pPr>
      <w:spacing w:after="0" w:line="240" w:lineRule="auto"/>
      <w:ind w:left="1415" w:hanging="283"/>
    </w:pPr>
    <w:rPr>
      <w:rFonts w:ascii="Times New Roman" w:eastAsia="Times New Roman" w:hAnsi="Times New Roman" w:cs="Times New Roman"/>
      <w:sz w:val="24"/>
      <w:szCs w:val="24"/>
      <w:lang w:val="en-US"/>
    </w:rPr>
  </w:style>
  <w:style w:type="paragraph" w:styleId="ListBullet2">
    <w:name w:val="List Bullet 2"/>
    <w:basedOn w:val="Normal"/>
    <w:autoRedefine/>
    <w:rsid w:val="001B740F"/>
    <w:pPr>
      <w:tabs>
        <w:tab w:val="num" w:pos="515"/>
      </w:tabs>
      <w:spacing w:after="0" w:line="240" w:lineRule="auto"/>
      <w:ind w:left="628" w:hanging="340"/>
    </w:pPr>
    <w:rPr>
      <w:rFonts w:ascii="Times New Roman" w:eastAsia="Times New Roman" w:hAnsi="Times New Roman" w:cs="Times New Roman"/>
      <w:sz w:val="24"/>
      <w:szCs w:val="24"/>
      <w:lang w:val="en-US"/>
    </w:rPr>
  </w:style>
  <w:style w:type="paragraph" w:styleId="ListBullet3">
    <w:name w:val="List Bullet 3"/>
    <w:basedOn w:val="Normal"/>
    <w:autoRedefine/>
    <w:rsid w:val="001B740F"/>
    <w:pPr>
      <w:tabs>
        <w:tab w:val="num" w:pos="926"/>
      </w:tabs>
      <w:spacing w:after="0" w:line="240" w:lineRule="auto"/>
      <w:ind w:left="926" w:hanging="360"/>
    </w:pPr>
    <w:rPr>
      <w:rFonts w:ascii="Times New Roman" w:eastAsia="Times New Roman" w:hAnsi="Times New Roman" w:cs="Times New Roman"/>
      <w:sz w:val="24"/>
      <w:szCs w:val="24"/>
      <w:lang w:val="en-US"/>
    </w:rPr>
  </w:style>
  <w:style w:type="paragraph" w:styleId="ListBullet4">
    <w:name w:val="List Bullet 4"/>
    <w:basedOn w:val="Normal"/>
    <w:autoRedefine/>
    <w:rsid w:val="001B740F"/>
    <w:pPr>
      <w:tabs>
        <w:tab w:val="num" w:pos="1209"/>
      </w:tabs>
      <w:spacing w:after="0" w:line="240" w:lineRule="auto"/>
      <w:ind w:left="1209" w:hanging="360"/>
    </w:pPr>
    <w:rPr>
      <w:rFonts w:ascii="Times New Roman" w:eastAsia="Times New Roman" w:hAnsi="Times New Roman" w:cs="Times New Roman"/>
      <w:sz w:val="24"/>
      <w:szCs w:val="24"/>
      <w:lang w:val="en-US"/>
    </w:rPr>
  </w:style>
  <w:style w:type="paragraph" w:styleId="ListBullet5">
    <w:name w:val="List Bullet 5"/>
    <w:basedOn w:val="Normal"/>
    <w:autoRedefine/>
    <w:rsid w:val="001B740F"/>
    <w:pPr>
      <w:tabs>
        <w:tab w:val="num" w:pos="1492"/>
      </w:tabs>
      <w:spacing w:after="0" w:line="240" w:lineRule="auto"/>
      <w:ind w:left="1492" w:hanging="360"/>
    </w:pPr>
    <w:rPr>
      <w:rFonts w:ascii="Times New Roman" w:eastAsia="Times New Roman" w:hAnsi="Times New Roman" w:cs="Times New Roman"/>
      <w:sz w:val="24"/>
      <w:szCs w:val="24"/>
      <w:lang w:val="en-US"/>
    </w:rPr>
  </w:style>
  <w:style w:type="paragraph" w:styleId="ListContinue">
    <w:name w:val="List Continue"/>
    <w:basedOn w:val="Normal"/>
    <w:rsid w:val="001B740F"/>
    <w:pPr>
      <w:spacing w:after="120" w:line="240" w:lineRule="auto"/>
      <w:ind w:left="283"/>
    </w:pPr>
    <w:rPr>
      <w:rFonts w:ascii="Times New Roman" w:eastAsia="Times New Roman" w:hAnsi="Times New Roman" w:cs="Times New Roman"/>
      <w:sz w:val="24"/>
      <w:szCs w:val="24"/>
      <w:lang w:val="en-US"/>
    </w:rPr>
  </w:style>
  <w:style w:type="paragraph" w:styleId="ListContinue2">
    <w:name w:val="List Continue 2"/>
    <w:basedOn w:val="Normal"/>
    <w:rsid w:val="001B740F"/>
    <w:pPr>
      <w:spacing w:after="120" w:line="240" w:lineRule="auto"/>
      <w:ind w:left="566"/>
    </w:pPr>
    <w:rPr>
      <w:rFonts w:ascii="Times New Roman" w:eastAsia="Times New Roman" w:hAnsi="Times New Roman" w:cs="Times New Roman"/>
      <w:sz w:val="24"/>
      <w:szCs w:val="24"/>
      <w:lang w:val="en-US"/>
    </w:rPr>
  </w:style>
  <w:style w:type="paragraph" w:styleId="ListContinue3">
    <w:name w:val="List Continue 3"/>
    <w:basedOn w:val="Normal"/>
    <w:rsid w:val="001B740F"/>
    <w:pPr>
      <w:spacing w:after="120" w:line="240" w:lineRule="auto"/>
      <w:ind w:left="849"/>
    </w:pPr>
    <w:rPr>
      <w:rFonts w:ascii="Times New Roman" w:eastAsia="Times New Roman" w:hAnsi="Times New Roman" w:cs="Times New Roman"/>
      <w:sz w:val="24"/>
      <w:szCs w:val="24"/>
      <w:lang w:val="en-US"/>
    </w:rPr>
  </w:style>
  <w:style w:type="paragraph" w:styleId="ListContinue4">
    <w:name w:val="List Continue 4"/>
    <w:basedOn w:val="Normal"/>
    <w:rsid w:val="001B740F"/>
    <w:pPr>
      <w:spacing w:after="120" w:line="240" w:lineRule="auto"/>
      <w:ind w:left="1132"/>
    </w:pPr>
    <w:rPr>
      <w:rFonts w:ascii="Times New Roman" w:eastAsia="Times New Roman" w:hAnsi="Times New Roman" w:cs="Times New Roman"/>
      <w:sz w:val="24"/>
      <w:szCs w:val="24"/>
      <w:lang w:val="en-US"/>
    </w:rPr>
  </w:style>
  <w:style w:type="paragraph" w:styleId="ListContinue5">
    <w:name w:val="List Continue 5"/>
    <w:basedOn w:val="Normal"/>
    <w:rsid w:val="001B740F"/>
    <w:pPr>
      <w:spacing w:after="120" w:line="240" w:lineRule="auto"/>
      <w:ind w:left="1415"/>
    </w:pPr>
    <w:rPr>
      <w:rFonts w:ascii="Times New Roman" w:eastAsia="Times New Roman" w:hAnsi="Times New Roman" w:cs="Times New Roman"/>
      <w:sz w:val="24"/>
      <w:szCs w:val="24"/>
      <w:lang w:val="en-US"/>
    </w:rPr>
  </w:style>
  <w:style w:type="paragraph" w:styleId="ListNumber">
    <w:name w:val="List Number"/>
    <w:basedOn w:val="Normal"/>
    <w:rsid w:val="001B740F"/>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styleId="ListNumber2">
    <w:name w:val="List Number 2"/>
    <w:basedOn w:val="Normal"/>
    <w:rsid w:val="001B740F"/>
    <w:pPr>
      <w:tabs>
        <w:tab w:val="num" w:pos="643"/>
      </w:tabs>
      <w:spacing w:after="0" w:line="240" w:lineRule="auto"/>
      <w:ind w:left="643" w:hanging="360"/>
    </w:pPr>
    <w:rPr>
      <w:rFonts w:ascii="Times New Roman" w:eastAsia="Times New Roman" w:hAnsi="Times New Roman" w:cs="Times New Roman"/>
      <w:sz w:val="24"/>
      <w:szCs w:val="24"/>
      <w:lang w:val="en-US"/>
    </w:rPr>
  </w:style>
  <w:style w:type="paragraph" w:styleId="ListNumber3">
    <w:name w:val="List Number 3"/>
    <w:basedOn w:val="Normal"/>
    <w:rsid w:val="001B740F"/>
    <w:pPr>
      <w:tabs>
        <w:tab w:val="num" w:pos="926"/>
      </w:tabs>
      <w:spacing w:after="0" w:line="240" w:lineRule="auto"/>
      <w:ind w:left="926" w:hanging="360"/>
    </w:pPr>
    <w:rPr>
      <w:rFonts w:ascii="Times New Roman" w:eastAsia="Times New Roman" w:hAnsi="Times New Roman" w:cs="Times New Roman"/>
      <w:sz w:val="24"/>
      <w:szCs w:val="24"/>
      <w:lang w:val="en-US"/>
    </w:rPr>
  </w:style>
  <w:style w:type="paragraph" w:styleId="ListNumber4">
    <w:name w:val="List Number 4"/>
    <w:basedOn w:val="Normal"/>
    <w:rsid w:val="001B740F"/>
    <w:pPr>
      <w:tabs>
        <w:tab w:val="num" w:pos="1209"/>
      </w:tabs>
      <w:spacing w:after="0" w:line="240" w:lineRule="auto"/>
      <w:ind w:left="1209" w:hanging="360"/>
    </w:pPr>
    <w:rPr>
      <w:rFonts w:ascii="Times New Roman" w:eastAsia="Times New Roman" w:hAnsi="Times New Roman" w:cs="Times New Roman"/>
      <w:sz w:val="24"/>
      <w:szCs w:val="24"/>
      <w:lang w:val="en-US"/>
    </w:rPr>
  </w:style>
  <w:style w:type="paragraph" w:styleId="ListNumber5">
    <w:name w:val="List Number 5"/>
    <w:basedOn w:val="Normal"/>
    <w:rsid w:val="001B740F"/>
    <w:pPr>
      <w:tabs>
        <w:tab w:val="num" w:pos="1492"/>
      </w:tabs>
      <w:spacing w:after="0" w:line="240" w:lineRule="auto"/>
      <w:ind w:left="1492" w:hanging="360"/>
    </w:pPr>
    <w:rPr>
      <w:rFonts w:ascii="Times New Roman" w:eastAsia="Times New Roman" w:hAnsi="Times New Roman" w:cs="Times New Roman"/>
      <w:sz w:val="24"/>
      <w:szCs w:val="24"/>
      <w:lang w:val="en-US"/>
    </w:rPr>
  </w:style>
  <w:style w:type="paragraph" w:styleId="MacroText">
    <w:name w:val="macro"/>
    <w:link w:val="MacroTextChar"/>
    <w:semiHidden/>
    <w:rsid w:val="001B740F"/>
    <w:pPr>
      <w:tabs>
        <w:tab w:val="left" w:pos="480"/>
        <w:tab w:val="left" w:pos="960"/>
        <w:tab w:val="left" w:pos="1440"/>
        <w:tab w:val="left" w:pos="1920"/>
        <w:tab w:val="left" w:pos="2400"/>
        <w:tab w:val="left" w:pos="2880"/>
        <w:tab w:val="left" w:pos="3360"/>
        <w:tab w:val="left" w:pos="3840"/>
        <w:tab w:val="left" w:pos="4320"/>
      </w:tabs>
      <w:spacing w:after="0" w:line="300" w:lineRule="exact"/>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1B740F"/>
    <w:rPr>
      <w:rFonts w:ascii="Courier New" w:eastAsia="Times New Roman" w:hAnsi="Courier New" w:cs="Times New Roman"/>
      <w:sz w:val="20"/>
      <w:szCs w:val="20"/>
      <w:lang w:val="en-GB"/>
    </w:rPr>
  </w:style>
  <w:style w:type="paragraph" w:styleId="MessageHeader">
    <w:name w:val="Message Header"/>
    <w:basedOn w:val="Normal"/>
    <w:link w:val="MessageHeaderChar"/>
    <w:rsid w:val="001B74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en-US"/>
    </w:rPr>
  </w:style>
  <w:style w:type="character" w:customStyle="1" w:styleId="MessageHeaderChar">
    <w:name w:val="Message Header Char"/>
    <w:basedOn w:val="DefaultParagraphFont"/>
    <w:link w:val="MessageHeader"/>
    <w:rsid w:val="001B740F"/>
    <w:rPr>
      <w:rFonts w:ascii="Arial" w:eastAsia="Times New Roman" w:hAnsi="Arial" w:cs="Times New Roman"/>
      <w:sz w:val="24"/>
      <w:szCs w:val="24"/>
      <w:shd w:val="pct20" w:color="auto" w:fill="auto"/>
      <w:lang w:val="en-US"/>
    </w:rPr>
  </w:style>
  <w:style w:type="paragraph" w:styleId="NormalWeb">
    <w:name w:val="Normal (Web)"/>
    <w:basedOn w:val="Normal"/>
    <w:uiPriority w:val="99"/>
    <w:rsid w:val="001B740F"/>
    <w:pPr>
      <w:spacing w:after="0" w:line="240" w:lineRule="auto"/>
    </w:pPr>
    <w:rPr>
      <w:rFonts w:ascii="Times New Roman" w:eastAsia="Times New Roman" w:hAnsi="Times New Roman" w:cs="Times New Roman"/>
      <w:sz w:val="24"/>
      <w:szCs w:val="24"/>
      <w:lang w:val="en-US"/>
    </w:rPr>
  </w:style>
  <w:style w:type="paragraph" w:styleId="NormalIndent">
    <w:name w:val="Normal Indent"/>
    <w:basedOn w:val="Normal"/>
    <w:rsid w:val="001B740F"/>
    <w:pPr>
      <w:spacing w:after="0" w:line="240" w:lineRule="auto"/>
      <w:ind w:left="720"/>
    </w:pPr>
    <w:rPr>
      <w:rFonts w:ascii="Times New Roman" w:eastAsia="Times New Roman" w:hAnsi="Times New Roman" w:cs="Times New Roman"/>
      <w:sz w:val="24"/>
      <w:szCs w:val="24"/>
      <w:lang w:val="en-US"/>
    </w:rPr>
  </w:style>
  <w:style w:type="paragraph" w:styleId="NoteHeading">
    <w:name w:val="Note Heading"/>
    <w:basedOn w:val="Normal"/>
    <w:next w:val="Normal"/>
    <w:link w:val="NoteHeadingChar"/>
    <w:rsid w:val="001B740F"/>
    <w:pPr>
      <w:spacing w:after="0" w:line="240" w:lineRule="auto"/>
    </w:pPr>
    <w:rPr>
      <w:rFonts w:ascii="Times New Roman" w:eastAsia="Times New Roman" w:hAnsi="Times New Roman" w:cs="Times New Roman"/>
      <w:sz w:val="24"/>
      <w:szCs w:val="24"/>
      <w:lang w:val="en-US"/>
    </w:rPr>
  </w:style>
  <w:style w:type="character" w:customStyle="1" w:styleId="NoteHeadingChar">
    <w:name w:val="Note Heading Char"/>
    <w:basedOn w:val="DefaultParagraphFont"/>
    <w:link w:val="NoteHeading"/>
    <w:rsid w:val="001B740F"/>
    <w:rPr>
      <w:rFonts w:ascii="Times New Roman" w:eastAsia="Times New Roman" w:hAnsi="Times New Roman" w:cs="Times New Roman"/>
      <w:sz w:val="24"/>
      <w:szCs w:val="24"/>
      <w:lang w:val="en-US"/>
    </w:rPr>
  </w:style>
  <w:style w:type="character" w:customStyle="1" w:styleId="ParaHead">
    <w:name w:val="ParaHead"/>
    <w:rsid w:val="001B740F"/>
    <w:rPr>
      <w:color w:val="999999"/>
      <w:bdr w:val="none" w:sz="0" w:space="0" w:color="auto"/>
      <w:shd w:val="clear" w:color="auto" w:fill="auto"/>
    </w:rPr>
  </w:style>
  <w:style w:type="paragraph" w:customStyle="1" w:styleId="ObitBiog">
    <w:name w:val="ObitBiog"/>
    <w:basedOn w:val="Para"/>
    <w:rsid w:val="001B740F"/>
    <w:pPr>
      <w:spacing w:before="120" w:line="260" w:lineRule="exact"/>
      <w:ind w:firstLine="0"/>
    </w:pPr>
    <w:rPr>
      <w:b/>
      <w:i/>
      <w:sz w:val="22"/>
    </w:rPr>
  </w:style>
  <w:style w:type="paragraph" w:customStyle="1" w:styleId="TableHeader">
    <w:name w:val="TableHeader"/>
    <w:basedOn w:val="Para"/>
    <w:rsid w:val="001B740F"/>
    <w:pPr>
      <w:spacing w:before="120" w:line="240" w:lineRule="auto"/>
      <w:ind w:firstLine="0"/>
    </w:pPr>
    <w:rPr>
      <w:b/>
    </w:rPr>
  </w:style>
  <w:style w:type="character" w:customStyle="1" w:styleId="Image">
    <w:name w:val="Image"/>
    <w:rsid w:val="001B740F"/>
    <w:rPr>
      <w:b/>
      <w:color w:val="00FF00"/>
    </w:rPr>
  </w:style>
  <w:style w:type="paragraph" w:customStyle="1" w:styleId="TableSubHead">
    <w:name w:val="TableSubHead"/>
    <w:basedOn w:val="TableHeader"/>
    <w:rsid w:val="001B740F"/>
  </w:style>
  <w:style w:type="paragraph" w:customStyle="1" w:styleId="ArtGroup">
    <w:name w:val="ArtGroup"/>
    <w:basedOn w:val="Article"/>
    <w:rsid w:val="001B740F"/>
    <w:rPr>
      <w:sz w:val="22"/>
    </w:rPr>
  </w:style>
  <w:style w:type="paragraph" w:customStyle="1" w:styleId="Biog">
    <w:name w:val="Biog"/>
    <w:basedOn w:val="MoreInfo"/>
    <w:rsid w:val="001B740F"/>
  </w:style>
  <w:style w:type="paragraph" w:customStyle="1" w:styleId="SearchInfo">
    <w:name w:val="SearchInfo"/>
    <w:basedOn w:val="Normal"/>
    <w:rsid w:val="001B740F"/>
    <w:pPr>
      <w:spacing w:before="120" w:after="0" w:line="240" w:lineRule="exact"/>
    </w:pPr>
    <w:rPr>
      <w:rFonts w:ascii="Times New Roman" w:eastAsia="Times New Roman" w:hAnsi="Times New Roman" w:cs="Times New Roman"/>
      <w:sz w:val="24"/>
      <w:szCs w:val="24"/>
      <w:lang w:val="en-US"/>
    </w:rPr>
  </w:style>
  <w:style w:type="paragraph" w:customStyle="1" w:styleId="SeriesInfo">
    <w:name w:val="SeriesInfo"/>
    <w:basedOn w:val="Normal"/>
    <w:rsid w:val="001B740F"/>
    <w:pPr>
      <w:spacing w:before="120" w:after="0" w:line="240" w:lineRule="exact"/>
    </w:pPr>
    <w:rPr>
      <w:rFonts w:ascii="Times New Roman" w:eastAsia="Times New Roman" w:hAnsi="Times New Roman" w:cs="Times New Roman"/>
      <w:sz w:val="24"/>
      <w:szCs w:val="24"/>
      <w:lang w:val="en-US"/>
    </w:rPr>
  </w:style>
  <w:style w:type="paragraph" w:customStyle="1" w:styleId="Remark">
    <w:name w:val="Remark"/>
    <w:basedOn w:val="Normal"/>
    <w:rsid w:val="001B740F"/>
    <w:pPr>
      <w:spacing w:after="0" w:line="240" w:lineRule="auto"/>
    </w:pPr>
    <w:rPr>
      <w:rFonts w:ascii="Times New Roman" w:eastAsia="Times New Roman" w:hAnsi="Times New Roman" w:cs="Times New Roman"/>
      <w:color w:val="FF0000"/>
      <w:sz w:val="24"/>
      <w:szCs w:val="24"/>
      <w:lang w:val="en-US"/>
    </w:rPr>
  </w:style>
  <w:style w:type="paragraph" w:customStyle="1" w:styleId="BoxStart4">
    <w:name w:val="BoxStart4"/>
    <w:basedOn w:val="BoxStart3"/>
    <w:rsid w:val="001B740F"/>
  </w:style>
  <w:style w:type="paragraph" w:styleId="Bibliography">
    <w:name w:val="Bibliography"/>
    <w:basedOn w:val="Reference"/>
    <w:rsid w:val="001B740F"/>
    <w:pPr>
      <w:numPr>
        <w:numId w:val="0"/>
      </w:numPr>
    </w:pPr>
  </w:style>
  <w:style w:type="paragraph" w:customStyle="1" w:styleId="PullQuote">
    <w:name w:val="PullQuote"/>
    <w:basedOn w:val="IndentQuote"/>
    <w:rsid w:val="001B740F"/>
  </w:style>
  <w:style w:type="paragraph" w:customStyle="1" w:styleId="AncillHead">
    <w:name w:val="AncillHead"/>
    <w:basedOn w:val="HeadB"/>
    <w:rsid w:val="001B740F"/>
  </w:style>
  <w:style w:type="paragraph" w:customStyle="1" w:styleId="RefHead">
    <w:name w:val="RefHead"/>
    <w:basedOn w:val="HeadB"/>
    <w:rsid w:val="001B740F"/>
  </w:style>
  <w:style w:type="paragraph" w:customStyle="1" w:styleId="FlushQuote">
    <w:name w:val="FlushQuote"/>
    <w:basedOn w:val="IndentQuote"/>
    <w:rsid w:val="001B740F"/>
    <w:pPr>
      <w:ind w:left="0" w:right="0"/>
    </w:pPr>
    <w:rPr>
      <w:sz w:val="22"/>
    </w:rPr>
  </w:style>
  <w:style w:type="paragraph" w:customStyle="1" w:styleId="ProductTitle">
    <w:name w:val="ProductTitle"/>
    <w:basedOn w:val="Normal"/>
    <w:next w:val="ProductAuth"/>
    <w:rsid w:val="001B740F"/>
    <w:pPr>
      <w:spacing w:after="0" w:line="240" w:lineRule="auto"/>
    </w:pPr>
    <w:rPr>
      <w:rFonts w:ascii="Times New Roman" w:eastAsia="Times New Roman" w:hAnsi="Times New Roman" w:cs="Times New Roman"/>
      <w:b/>
      <w:sz w:val="28"/>
      <w:szCs w:val="24"/>
      <w:lang w:val="en-US"/>
    </w:rPr>
  </w:style>
  <w:style w:type="paragraph" w:customStyle="1" w:styleId="EthicalApproval">
    <w:name w:val="EthicalApproval"/>
    <w:basedOn w:val="Participators"/>
    <w:rsid w:val="001B740F"/>
  </w:style>
  <w:style w:type="character" w:customStyle="1" w:styleId="addRef">
    <w:name w:val="addRef"/>
    <w:basedOn w:val="XRef"/>
    <w:rsid w:val="001B740F"/>
    <w:rPr>
      <w:color w:val="0000FF"/>
      <w:vertAlign w:val="superscript"/>
    </w:rPr>
  </w:style>
  <w:style w:type="paragraph" w:customStyle="1" w:styleId="AmendmentNote">
    <w:name w:val="AmendmentNote"/>
    <w:basedOn w:val="MoreInfo"/>
    <w:rsid w:val="001B740F"/>
  </w:style>
  <w:style w:type="numbering" w:customStyle="1" w:styleId="Tab">
    <w:name w:val="Tab"/>
    <w:rsid w:val="001B740F"/>
    <w:pPr>
      <w:numPr>
        <w:numId w:val="8"/>
      </w:numPr>
    </w:pPr>
  </w:style>
  <w:style w:type="numbering" w:customStyle="1" w:styleId="Fig">
    <w:name w:val="Fig"/>
    <w:rsid w:val="001B740F"/>
    <w:pPr>
      <w:numPr>
        <w:numId w:val="7"/>
      </w:numPr>
    </w:pPr>
  </w:style>
  <w:style w:type="numbering" w:customStyle="1" w:styleId="Add">
    <w:name w:val="Add"/>
    <w:rsid w:val="001B740F"/>
    <w:pPr>
      <w:numPr>
        <w:numId w:val="10"/>
      </w:numPr>
    </w:pPr>
  </w:style>
  <w:style w:type="paragraph" w:customStyle="1" w:styleId="List30">
    <w:name w:val="List3"/>
    <w:basedOn w:val="List2"/>
    <w:rsid w:val="001B740F"/>
    <w:pPr>
      <w:ind w:left="1200"/>
    </w:pPr>
  </w:style>
  <w:style w:type="paragraph" w:customStyle="1" w:styleId="EdNoteTitle">
    <w:name w:val="EdNoteTitle"/>
    <w:basedOn w:val="HeadA"/>
    <w:rsid w:val="001B740F"/>
    <w:rPr>
      <w:sz w:val="28"/>
    </w:rPr>
  </w:style>
  <w:style w:type="character" w:customStyle="1" w:styleId="surname">
    <w:name w:val="surname"/>
    <w:rsid w:val="001B740F"/>
    <w:rPr>
      <w:color w:val="993366"/>
      <w:bdr w:val="none" w:sz="0" w:space="0" w:color="auto"/>
      <w:shd w:val="clear" w:color="auto" w:fill="auto"/>
    </w:rPr>
  </w:style>
  <w:style w:type="character" w:customStyle="1" w:styleId="suffix">
    <w:name w:val="suffix"/>
    <w:rsid w:val="001B740F"/>
    <w:rPr>
      <w:color w:val="339966"/>
      <w:bdr w:val="none" w:sz="0" w:space="0" w:color="auto"/>
      <w:shd w:val="clear" w:color="auto" w:fill="auto"/>
    </w:rPr>
  </w:style>
  <w:style w:type="paragraph" w:customStyle="1" w:styleId="BoxFootnote">
    <w:name w:val="BoxFootnote"/>
    <w:basedOn w:val="Footnote"/>
    <w:rsid w:val="001B740F"/>
    <w:pPr>
      <w:spacing w:before="60"/>
    </w:pPr>
    <w:rPr>
      <w:sz w:val="20"/>
    </w:rPr>
  </w:style>
  <w:style w:type="paragraph" w:customStyle="1" w:styleId="Citeline">
    <w:name w:val="Citeline"/>
    <w:basedOn w:val="MoreInfo"/>
    <w:rsid w:val="001B740F"/>
  </w:style>
  <w:style w:type="numbering" w:customStyle="1" w:styleId="data-supp">
    <w:name w:val="data-supp"/>
    <w:basedOn w:val="NoList"/>
    <w:rsid w:val="001B740F"/>
    <w:pPr>
      <w:numPr>
        <w:numId w:val="12"/>
      </w:numPr>
    </w:pPr>
  </w:style>
  <w:style w:type="paragraph" w:customStyle="1" w:styleId="supp-file">
    <w:name w:val="supp-file"/>
    <w:basedOn w:val="Table"/>
    <w:rsid w:val="001B740F"/>
    <w:pPr>
      <w:numPr>
        <w:numId w:val="17"/>
      </w:numPr>
    </w:pPr>
    <w:rPr>
      <w:b/>
      <w:i w:val="0"/>
    </w:rPr>
  </w:style>
  <w:style w:type="paragraph" w:customStyle="1" w:styleId="supp-title">
    <w:name w:val="supp-title"/>
    <w:basedOn w:val="HeadA"/>
    <w:rsid w:val="001B740F"/>
  </w:style>
  <w:style w:type="paragraph" w:customStyle="1" w:styleId="supp-desc">
    <w:name w:val="supp-desc"/>
    <w:basedOn w:val="Footnote"/>
    <w:rsid w:val="001B740F"/>
  </w:style>
  <w:style w:type="paragraph" w:customStyle="1" w:styleId="supp-caption">
    <w:name w:val="supp-caption"/>
    <w:basedOn w:val="FigLeg"/>
    <w:rsid w:val="001B740F"/>
  </w:style>
  <w:style w:type="paragraph" w:customStyle="1" w:styleId="video">
    <w:name w:val="video"/>
    <w:basedOn w:val="supp-file"/>
    <w:next w:val="Caption"/>
    <w:rsid w:val="001B740F"/>
    <w:pPr>
      <w:numPr>
        <w:numId w:val="16"/>
      </w:numPr>
    </w:pPr>
  </w:style>
  <w:style w:type="numbering" w:customStyle="1" w:styleId="vid">
    <w:name w:val="vid"/>
    <w:basedOn w:val="NoList"/>
    <w:rsid w:val="001B740F"/>
    <w:pPr>
      <w:numPr>
        <w:numId w:val="13"/>
      </w:numPr>
    </w:pPr>
  </w:style>
  <w:style w:type="paragraph" w:customStyle="1" w:styleId="audio">
    <w:name w:val="audio"/>
    <w:basedOn w:val="video"/>
    <w:rsid w:val="001B740F"/>
    <w:pPr>
      <w:numPr>
        <w:numId w:val="15"/>
      </w:numPr>
    </w:pPr>
  </w:style>
  <w:style w:type="numbering" w:customStyle="1" w:styleId="aud">
    <w:name w:val="aud"/>
    <w:basedOn w:val="vid"/>
    <w:rsid w:val="001B740F"/>
    <w:pPr>
      <w:numPr>
        <w:numId w:val="15"/>
      </w:numPr>
    </w:pPr>
  </w:style>
  <w:style w:type="paragraph" w:styleId="CommentSubject">
    <w:name w:val="annotation subject"/>
    <w:basedOn w:val="CommentText"/>
    <w:next w:val="CommentText"/>
    <w:link w:val="CommentSubjectChar"/>
    <w:semiHidden/>
    <w:rsid w:val="001B740F"/>
    <w:pPr>
      <w:spacing w:line="300" w:lineRule="exact"/>
    </w:pPr>
    <w:rPr>
      <w:b/>
      <w:bCs/>
    </w:rPr>
  </w:style>
  <w:style w:type="character" w:customStyle="1" w:styleId="CommentSubjectChar">
    <w:name w:val="Comment Subject Char"/>
    <w:basedOn w:val="CommentTextChar"/>
    <w:link w:val="CommentSubject"/>
    <w:semiHidden/>
    <w:rsid w:val="001B740F"/>
    <w:rPr>
      <w:rFonts w:ascii="Times New Roman" w:eastAsia="Times New Roman" w:hAnsi="Times New Roman" w:cs="Times New Roman"/>
      <w:b/>
      <w:bCs/>
      <w:sz w:val="20"/>
      <w:szCs w:val="24"/>
      <w:lang w:val="en-US"/>
    </w:rPr>
  </w:style>
  <w:style w:type="table" w:customStyle="1" w:styleId="GridTable31">
    <w:name w:val="Grid Table 31"/>
    <w:basedOn w:val="TableNormal"/>
    <w:uiPriority w:val="48"/>
    <w:rsid w:val="001B740F"/>
    <w:pPr>
      <w:spacing w:after="0" w:line="240" w:lineRule="auto"/>
    </w:pPr>
    <w:rPr>
      <w:rFonts w:ascii="Calibri" w:eastAsia="Calibri" w:hAnsi="Calibri" w:cs="Times New Roman"/>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11">
    <w:name w:val="Grid Table 311"/>
    <w:basedOn w:val="TableNormal"/>
    <w:uiPriority w:val="48"/>
    <w:rsid w:val="001B740F"/>
    <w:pPr>
      <w:spacing w:after="0" w:line="240" w:lineRule="auto"/>
    </w:pPr>
    <w:rPr>
      <w:rFonts w:ascii="Calibri" w:eastAsia="Calibri" w:hAnsi="Calibri" w:cs="Times New Roman"/>
      <w:sz w:val="24"/>
      <w:szCs w:val="24"/>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Strong">
    <w:name w:val="Strong"/>
    <w:uiPriority w:val="22"/>
    <w:qFormat/>
    <w:rsid w:val="001B740F"/>
    <w:rPr>
      <w:b/>
      <w:bCs/>
    </w:rPr>
  </w:style>
  <w:style w:type="table" w:styleId="TableGrid1">
    <w:name w:val="Table Grid 1"/>
    <w:basedOn w:val="TableNormal"/>
    <w:rsid w:val="001B740F"/>
    <w:pPr>
      <w:spacing w:after="0" w:line="300" w:lineRule="exact"/>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dNoteBibliographyTitleChar">
    <w:name w:val="EndNote Bibliography Title Char"/>
    <w:rsid w:val="001B740F"/>
    <w:rPr>
      <w:rFonts w:ascii="Times New Roman" w:eastAsia="Times New Roman" w:hAnsi="Times New Roman" w:cs="Times New Roman"/>
      <w:sz w:val="24"/>
      <w:szCs w:val="24"/>
      <w:lang w:val="en-US"/>
    </w:rPr>
  </w:style>
  <w:style w:type="character" w:customStyle="1" w:styleId="EndNoteBibliographyChar">
    <w:name w:val="EndNote Bibliography Char"/>
    <w:rsid w:val="001B740F"/>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1B740F"/>
    <w:rPr>
      <w:color w:val="605E5C"/>
      <w:shd w:val="clear" w:color="auto" w:fill="E1DFDD"/>
    </w:rPr>
  </w:style>
  <w:style w:type="character" w:customStyle="1" w:styleId="UnresolvedMention2">
    <w:name w:val="Unresolved Mention2"/>
    <w:basedOn w:val="DefaultParagraphFont"/>
    <w:uiPriority w:val="99"/>
    <w:semiHidden/>
    <w:unhideWhenUsed/>
    <w:rsid w:val="001B740F"/>
    <w:rPr>
      <w:color w:val="605E5C"/>
      <w:shd w:val="clear" w:color="auto" w:fill="E1DFDD"/>
    </w:rPr>
  </w:style>
  <w:style w:type="paragraph" w:styleId="Revision">
    <w:name w:val="Revision"/>
    <w:hidden/>
    <w:uiPriority w:val="99"/>
    <w:semiHidden/>
    <w:rsid w:val="001B740F"/>
    <w:pPr>
      <w:spacing w:after="0" w:line="240" w:lineRule="auto"/>
    </w:pPr>
    <w:rPr>
      <w:rFonts w:ascii="Times New Roman" w:eastAsia="Times New Roman" w:hAnsi="Times New Roman" w:cs="Times New Roman"/>
      <w:sz w:val="24"/>
      <w:szCs w:val="24"/>
      <w:lang w:val="en-US"/>
    </w:rPr>
  </w:style>
  <w:style w:type="table" w:styleId="PlainTable5">
    <w:name w:val="Plain Table 5"/>
    <w:basedOn w:val="TableNormal"/>
    <w:uiPriority w:val="45"/>
    <w:rsid w:val="001B740F"/>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zenoplm4n0">
    <w:name w:val="zenoplm4n0"/>
    <w:basedOn w:val="Normal"/>
    <w:rsid w:val="001B740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zenotxspaced">
    <w:name w:val="zenotxspaced"/>
    <w:basedOn w:val="DefaultParagraphFont"/>
    <w:rsid w:val="001B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07">
      <w:bodyDiv w:val="1"/>
      <w:marLeft w:val="0"/>
      <w:marRight w:val="0"/>
      <w:marTop w:val="0"/>
      <w:marBottom w:val="0"/>
      <w:divBdr>
        <w:top w:val="none" w:sz="0" w:space="0" w:color="auto"/>
        <w:left w:val="none" w:sz="0" w:space="0" w:color="auto"/>
        <w:bottom w:val="none" w:sz="0" w:space="0" w:color="auto"/>
        <w:right w:val="none" w:sz="0" w:space="0" w:color="auto"/>
      </w:divBdr>
    </w:div>
    <w:div w:id="42868880">
      <w:bodyDiv w:val="1"/>
      <w:marLeft w:val="0"/>
      <w:marRight w:val="0"/>
      <w:marTop w:val="0"/>
      <w:marBottom w:val="0"/>
      <w:divBdr>
        <w:top w:val="none" w:sz="0" w:space="0" w:color="auto"/>
        <w:left w:val="none" w:sz="0" w:space="0" w:color="auto"/>
        <w:bottom w:val="none" w:sz="0" w:space="0" w:color="auto"/>
        <w:right w:val="none" w:sz="0" w:space="0" w:color="auto"/>
      </w:divBdr>
    </w:div>
    <w:div w:id="53552988">
      <w:bodyDiv w:val="1"/>
      <w:marLeft w:val="0"/>
      <w:marRight w:val="0"/>
      <w:marTop w:val="0"/>
      <w:marBottom w:val="0"/>
      <w:divBdr>
        <w:top w:val="none" w:sz="0" w:space="0" w:color="auto"/>
        <w:left w:val="none" w:sz="0" w:space="0" w:color="auto"/>
        <w:bottom w:val="none" w:sz="0" w:space="0" w:color="auto"/>
        <w:right w:val="none" w:sz="0" w:space="0" w:color="auto"/>
      </w:divBdr>
    </w:div>
    <w:div w:id="122698750">
      <w:bodyDiv w:val="1"/>
      <w:marLeft w:val="0"/>
      <w:marRight w:val="0"/>
      <w:marTop w:val="0"/>
      <w:marBottom w:val="0"/>
      <w:divBdr>
        <w:top w:val="none" w:sz="0" w:space="0" w:color="auto"/>
        <w:left w:val="none" w:sz="0" w:space="0" w:color="auto"/>
        <w:bottom w:val="none" w:sz="0" w:space="0" w:color="auto"/>
        <w:right w:val="none" w:sz="0" w:space="0" w:color="auto"/>
      </w:divBdr>
      <w:divsChild>
        <w:div w:id="56706044">
          <w:marLeft w:val="0"/>
          <w:marRight w:val="0"/>
          <w:marTop w:val="0"/>
          <w:marBottom w:val="0"/>
          <w:divBdr>
            <w:top w:val="single" w:sz="2" w:space="0" w:color="auto"/>
            <w:left w:val="single" w:sz="2" w:space="0" w:color="auto"/>
            <w:bottom w:val="single" w:sz="2" w:space="0" w:color="auto"/>
            <w:right w:val="single" w:sz="2" w:space="0" w:color="auto"/>
          </w:divBdr>
        </w:div>
        <w:div w:id="485632948">
          <w:marLeft w:val="0"/>
          <w:marRight w:val="0"/>
          <w:marTop w:val="0"/>
          <w:marBottom w:val="0"/>
          <w:divBdr>
            <w:top w:val="single" w:sz="2" w:space="0" w:color="auto"/>
            <w:left w:val="single" w:sz="2" w:space="0" w:color="auto"/>
            <w:bottom w:val="single" w:sz="2" w:space="0" w:color="auto"/>
            <w:right w:val="single" w:sz="2" w:space="0" w:color="auto"/>
          </w:divBdr>
        </w:div>
        <w:div w:id="462893323">
          <w:marLeft w:val="0"/>
          <w:marRight w:val="0"/>
          <w:marTop w:val="0"/>
          <w:marBottom w:val="0"/>
          <w:divBdr>
            <w:top w:val="single" w:sz="2" w:space="0" w:color="auto"/>
            <w:left w:val="single" w:sz="2" w:space="0" w:color="auto"/>
            <w:bottom w:val="single" w:sz="2" w:space="0" w:color="auto"/>
            <w:right w:val="single" w:sz="2" w:space="0" w:color="auto"/>
          </w:divBdr>
        </w:div>
      </w:divsChild>
    </w:div>
    <w:div w:id="290983095">
      <w:bodyDiv w:val="1"/>
      <w:marLeft w:val="0"/>
      <w:marRight w:val="0"/>
      <w:marTop w:val="0"/>
      <w:marBottom w:val="0"/>
      <w:divBdr>
        <w:top w:val="none" w:sz="0" w:space="0" w:color="auto"/>
        <w:left w:val="none" w:sz="0" w:space="0" w:color="auto"/>
        <w:bottom w:val="none" w:sz="0" w:space="0" w:color="auto"/>
        <w:right w:val="none" w:sz="0" w:space="0" w:color="auto"/>
      </w:divBdr>
    </w:div>
    <w:div w:id="426583697">
      <w:bodyDiv w:val="1"/>
      <w:marLeft w:val="0"/>
      <w:marRight w:val="0"/>
      <w:marTop w:val="0"/>
      <w:marBottom w:val="0"/>
      <w:divBdr>
        <w:top w:val="none" w:sz="0" w:space="0" w:color="auto"/>
        <w:left w:val="none" w:sz="0" w:space="0" w:color="auto"/>
        <w:bottom w:val="none" w:sz="0" w:space="0" w:color="auto"/>
        <w:right w:val="none" w:sz="0" w:space="0" w:color="auto"/>
      </w:divBdr>
    </w:div>
    <w:div w:id="483282771">
      <w:bodyDiv w:val="1"/>
      <w:marLeft w:val="0"/>
      <w:marRight w:val="0"/>
      <w:marTop w:val="0"/>
      <w:marBottom w:val="0"/>
      <w:divBdr>
        <w:top w:val="none" w:sz="0" w:space="0" w:color="auto"/>
        <w:left w:val="none" w:sz="0" w:space="0" w:color="auto"/>
        <w:bottom w:val="none" w:sz="0" w:space="0" w:color="auto"/>
        <w:right w:val="none" w:sz="0" w:space="0" w:color="auto"/>
      </w:divBdr>
    </w:div>
    <w:div w:id="997808855">
      <w:bodyDiv w:val="1"/>
      <w:marLeft w:val="0"/>
      <w:marRight w:val="0"/>
      <w:marTop w:val="0"/>
      <w:marBottom w:val="0"/>
      <w:divBdr>
        <w:top w:val="none" w:sz="0" w:space="0" w:color="auto"/>
        <w:left w:val="none" w:sz="0" w:space="0" w:color="auto"/>
        <w:bottom w:val="none" w:sz="0" w:space="0" w:color="auto"/>
        <w:right w:val="none" w:sz="0" w:space="0" w:color="auto"/>
      </w:divBdr>
    </w:div>
    <w:div w:id="1253396427">
      <w:bodyDiv w:val="1"/>
      <w:marLeft w:val="0"/>
      <w:marRight w:val="0"/>
      <w:marTop w:val="0"/>
      <w:marBottom w:val="0"/>
      <w:divBdr>
        <w:top w:val="none" w:sz="0" w:space="0" w:color="auto"/>
        <w:left w:val="none" w:sz="0" w:space="0" w:color="auto"/>
        <w:bottom w:val="none" w:sz="0" w:space="0" w:color="auto"/>
        <w:right w:val="none" w:sz="0" w:space="0" w:color="auto"/>
      </w:divBdr>
    </w:div>
    <w:div w:id="1455054149">
      <w:bodyDiv w:val="1"/>
      <w:marLeft w:val="0"/>
      <w:marRight w:val="0"/>
      <w:marTop w:val="0"/>
      <w:marBottom w:val="0"/>
      <w:divBdr>
        <w:top w:val="none" w:sz="0" w:space="0" w:color="auto"/>
        <w:left w:val="none" w:sz="0" w:space="0" w:color="auto"/>
        <w:bottom w:val="none" w:sz="0" w:space="0" w:color="auto"/>
        <w:right w:val="none" w:sz="0" w:space="0" w:color="auto"/>
      </w:divBdr>
    </w:div>
    <w:div w:id="1489788905">
      <w:bodyDiv w:val="1"/>
      <w:marLeft w:val="0"/>
      <w:marRight w:val="0"/>
      <w:marTop w:val="0"/>
      <w:marBottom w:val="0"/>
      <w:divBdr>
        <w:top w:val="none" w:sz="0" w:space="0" w:color="auto"/>
        <w:left w:val="none" w:sz="0" w:space="0" w:color="auto"/>
        <w:bottom w:val="none" w:sz="0" w:space="0" w:color="auto"/>
        <w:right w:val="none" w:sz="0" w:space="0" w:color="auto"/>
      </w:divBdr>
      <w:divsChild>
        <w:div w:id="1359623961">
          <w:marLeft w:val="0"/>
          <w:marRight w:val="0"/>
          <w:marTop w:val="0"/>
          <w:marBottom w:val="0"/>
          <w:divBdr>
            <w:top w:val="single" w:sz="2" w:space="0" w:color="auto"/>
            <w:left w:val="single" w:sz="2" w:space="0" w:color="auto"/>
            <w:bottom w:val="single" w:sz="2" w:space="0" w:color="auto"/>
            <w:right w:val="single" w:sz="2" w:space="0" w:color="auto"/>
          </w:divBdr>
        </w:div>
        <w:div w:id="111208750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cochrane.org/handbook/current/chapter-05" TargetMode="External"/><Relationship Id="rId13" Type="http://schemas.openxmlformats.org/officeDocument/2006/relationships/hyperlink" Target="https://methods.cochrane.org/sites/methods.cochrane.org/files/uploads/icat_sr_additional_file_4_2016_12_27.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vidence.org/resource/data-extraction-for-intervention-systematic-reviews/" TargetMode="External"/><Relationship Id="rId17" Type="http://schemas.openxmlformats.org/officeDocument/2006/relationships/hyperlink" Target="http://www.icmje.org/coi_disclosure.pdf" TargetMode="External"/><Relationship Id="rId2" Type="http://schemas.openxmlformats.org/officeDocument/2006/relationships/numbering" Target="numbering.xml"/><Relationship Id="rId16" Type="http://schemas.openxmlformats.org/officeDocument/2006/relationships/hyperlink" Target="https://handbook-5-1.cochran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training.cochrane.org/handbook" TargetMode="External"/><Relationship Id="rId5" Type="http://schemas.openxmlformats.org/officeDocument/2006/relationships/webSettings" Target="webSettings.xml"/><Relationship Id="rId15" Type="http://schemas.openxmlformats.org/officeDocument/2006/relationships/hyperlink" Target="https://www.omeoimprese.it/wp-content/uploads/2015/01/2014_11_HMPWG_LIST_OF_TERMS_Adopted.pdf" TargetMode="External"/><Relationship Id="rId10" Type="http://schemas.openxmlformats.org/officeDocument/2006/relationships/hyperlink" Target="https://www.ncbi.nlm.nih.gov/books/NBK5844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tin.loef@gkf-berlin.de" TargetMode="External"/><Relationship Id="rId14" Type="http://schemas.openxmlformats.org/officeDocument/2006/relationships/hyperlink" Target="https://www.hri-research.org/wp-content/uploads/2014/09/HRI_ResearchArticle_18_Harrison_HELAT.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411B-C94B-4082-A0D2-18125CC1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15822</Words>
  <Characters>90189</Characters>
  <Application>Microsoft Office Word</Application>
  <DocSecurity>0</DocSecurity>
  <Lines>751</Lines>
  <Paragraphs>211</Paragraphs>
  <ScaleCrop>false</ScaleCrop>
  <HeadingPairs>
    <vt:vector size="2" baseType="variant">
      <vt:variant>
        <vt:lpstr>Titel</vt:lpstr>
      </vt:variant>
      <vt:variant>
        <vt:i4>1</vt:i4>
      </vt:variant>
    </vt:vector>
  </HeadingPairs>
  <TitlesOfParts>
    <vt:vector size="1" baseType="lpstr">
      <vt:lpstr/>
    </vt:vector>
  </TitlesOfParts>
  <Company>Gesellschaft für klinische Forschung</Company>
  <LinksUpToDate>false</LinksUpToDate>
  <CharactersWithSpaces>105800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Loef</dc:creator>
  <cp:keywords/>
  <dc:description/>
  <cp:lastModifiedBy>Abhijit Dutta</cp:lastModifiedBy>
  <cp:revision>18</cp:revision>
  <dcterms:created xsi:type="dcterms:W3CDTF">2025-03-12T10:11:00Z</dcterms:created>
  <dcterms:modified xsi:type="dcterms:W3CDTF">2026-04-04T17:10:00Z</dcterms:modified>
</cp:coreProperties>
</file>