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E4B28" w14:textId="7736A544" w:rsidR="003A1CD0" w:rsidRDefault="003A1CD0" w:rsidP="003A1CD0">
      <w:r>
        <w:rPr>
          <w:rFonts w:ascii="Arial" w:eastAsia="Arial" w:hAnsi="Arial" w:cs="Arial"/>
          <w:b/>
          <w:bCs/>
          <w:color w:val="2F5496"/>
          <w:sz w:val="28"/>
          <w:szCs w:val="28"/>
        </w:rPr>
        <w:t>CARE Checklist</w:t>
      </w:r>
    </w:p>
    <w:p w14:paraId="7CFEBF2F" w14:textId="40DF02FC" w:rsidR="006E4435" w:rsidRDefault="003A1CD0" w:rsidP="00A87F02">
      <w:r>
        <w:rPr>
          <w:rFonts w:ascii="Arial" w:eastAsia="Arial" w:hAnsi="Arial" w:cs="Arial"/>
          <w:i/>
          <w:iCs/>
          <w:sz w:val="20"/>
          <w:szCs w:val="20"/>
        </w:rPr>
        <w:t>Manuscript: Ectopic Duodenal Varices Secondary to Portal Hypertension Caused by Primary Hepatic Neuroendocrine Tumor: A Case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6"/>
        <w:gridCol w:w="2159"/>
        <w:gridCol w:w="2157"/>
      </w:tblGrid>
      <w:tr w:rsidR="006E4435" w14:paraId="5CBA545A" w14:textId="77777777">
        <w:tc>
          <w:tcPr>
            <w:tcW w:w="2160" w:type="dxa"/>
          </w:tcPr>
          <w:p w14:paraId="53F95AB8" w14:textId="77777777" w:rsidR="006E4435" w:rsidRDefault="00000000">
            <w:r>
              <w:t>Topic</w:t>
            </w:r>
          </w:p>
        </w:tc>
        <w:tc>
          <w:tcPr>
            <w:tcW w:w="2160" w:type="dxa"/>
          </w:tcPr>
          <w:p w14:paraId="201A2D39" w14:textId="77777777" w:rsidR="006E4435" w:rsidRDefault="00000000">
            <w:r>
              <w:t>Item</w:t>
            </w:r>
          </w:p>
        </w:tc>
        <w:tc>
          <w:tcPr>
            <w:tcW w:w="2160" w:type="dxa"/>
          </w:tcPr>
          <w:p w14:paraId="27459829" w14:textId="77777777" w:rsidR="006E4435" w:rsidRDefault="00000000">
            <w:r>
              <w:t>Checklist item description</w:t>
            </w:r>
          </w:p>
        </w:tc>
        <w:tc>
          <w:tcPr>
            <w:tcW w:w="2160" w:type="dxa"/>
          </w:tcPr>
          <w:p w14:paraId="33EB1611" w14:textId="77777777" w:rsidR="006E4435" w:rsidRDefault="00000000">
            <w:r>
              <w:t>Reported on Line</w:t>
            </w:r>
          </w:p>
        </w:tc>
      </w:tr>
      <w:tr w:rsidR="006E4435" w14:paraId="7A9BBD21" w14:textId="77777777">
        <w:tc>
          <w:tcPr>
            <w:tcW w:w="2160" w:type="dxa"/>
          </w:tcPr>
          <w:p w14:paraId="7342FA27" w14:textId="77777777" w:rsidR="006E4435" w:rsidRDefault="00000000">
            <w:r>
              <w:t>Title</w:t>
            </w:r>
          </w:p>
        </w:tc>
        <w:tc>
          <w:tcPr>
            <w:tcW w:w="2160" w:type="dxa"/>
          </w:tcPr>
          <w:p w14:paraId="6B8394DD" w14:textId="77777777" w:rsidR="006E4435" w:rsidRDefault="00000000">
            <w:r>
              <w:t>1</w:t>
            </w:r>
          </w:p>
        </w:tc>
        <w:tc>
          <w:tcPr>
            <w:tcW w:w="2160" w:type="dxa"/>
          </w:tcPr>
          <w:p w14:paraId="31F2D54D" w14:textId="77777777" w:rsidR="006E4435" w:rsidRDefault="00000000">
            <w:r>
              <w:t>The diagnosis or intervention of primary focus followed by the words "case report"</w:t>
            </w:r>
          </w:p>
        </w:tc>
        <w:tc>
          <w:tcPr>
            <w:tcW w:w="2160" w:type="dxa"/>
          </w:tcPr>
          <w:p w14:paraId="4BEDBDEB" w14:textId="77777777" w:rsidR="006E4435" w:rsidRDefault="00000000">
            <w:r>
              <w:t>7</w:t>
            </w:r>
          </w:p>
        </w:tc>
      </w:tr>
      <w:tr w:rsidR="006E4435" w14:paraId="0DDB828E" w14:textId="77777777">
        <w:tc>
          <w:tcPr>
            <w:tcW w:w="2160" w:type="dxa"/>
          </w:tcPr>
          <w:p w14:paraId="43B3963F" w14:textId="77777777" w:rsidR="006E4435" w:rsidRDefault="00000000">
            <w:r>
              <w:t>Key Words</w:t>
            </w:r>
          </w:p>
        </w:tc>
        <w:tc>
          <w:tcPr>
            <w:tcW w:w="2160" w:type="dxa"/>
          </w:tcPr>
          <w:p w14:paraId="5B97C115" w14:textId="77777777" w:rsidR="006E4435" w:rsidRDefault="00000000">
            <w:r>
              <w:t>2</w:t>
            </w:r>
          </w:p>
        </w:tc>
        <w:tc>
          <w:tcPr>
            <w:tcW w:w="2160" w:type="dxa"/>
          </w:tcPr>
          <w:p w14:paraId="67D7266E" w14:textId="77777777" w:rsidR="006E4435" w:rsidRDefault="00000000">
            <w:r>
              <w:t>2 to 5 key words that identify diagnoses or interventions in this case report, including "case report"</w:t>
            </w:r>
          </w:p>
        </w:tc>
        <w:tc>
          <w:tcPr>
            <w:tcW w:w="2160" w:type="dxa"/>
          </w:tcPr>
          <w:p w14:paraId="43EA4811" w14:textId="77777777" w:rsidR="006E4435" w:rsidRDefault="00000000">
            <w:r>
              <w:t>34–35</w:t>
            </w:r>
          </w:p>
        </w:tc>
      </w:tr>
      <w:tr w:rsidR="006E4435" w14:paraId="338641E5" w14:textId="77777777">
        <w:tc>
          <w:tcPr>
            <w:tcW w:w="2160" w:type="dxa"/>
          </w:tcPr>
          <w:p w14:paraId="392C34EA" w14:textId="77777777" w:rsidR="006E4435" w:rsidRDefault="00000000">
            <w:r>
              <w:t>Abstract</w:t>
            </w:r>
          </w:p>
        </w:tc>
        <w:tc>
          <w:tcPr>
            <w:tcW w:w="2160" w:type="dxa"/>
          </w:tcPr>
          <w:p w14:paraId="6FF6B8BE" w14:textId="77777777" w:rsidR="006E4435" w:rsidRDefault="00000000">
            <w:r>
              <w:t>3a</w:t>
            </w:r>
          </w:p>
        </w:tc>
        <w:tc>
          <w:tcPr>
            <w:tcW w:w="2160" w:type="dxa"/>
          </w:tcPr>
          <w:p w14:paraId="671A32A7" w14:textId="77777777" w:rsidR="006E4435" w:rsidRDefault="00000000">
            <w:r>
              <w:t>Introduction: What is unique about this case and what does it add to the scientific literature?</w:t>
            </w:r>
          </w:p>
        </w:tc>
        <w:tc>
          <w:tcPr>
            <w:tcW w:w="2160" w:type="dxa"/>
          </w:tcPr>
          <w:p w14:paraId="73162494" w14:textId="77777777" w:rsidR="006E4435" w:rsidRDefault="00000000">
            <w:r>
              <w:t>20–22</w:t>
            </w:r>
          </w:p>
        </w:tc>
      </w:tr>
      <w:tr w:rsidR="006E4435" w14:paraId="2F42E4B1" w14:textId="77777777">
        <w:tc>
          <w:tcPr>
            <w:tcW w:w="2160" w:type="dxa"/>
          </w:tcPr>
          <w:p w14:paraId="409AB8E5" w14:textId="77777777" w:rsidR="006E4435" w:rsidRDefault="006E4435"/>
        </w:tc>
        <w:tc>
          <w:tcPr>
            <w:tcW w:w="2160" w:type="dxa"/>
          </w:tcPr>
          <w:p w14:paraId="0AB406B5" w14:textId="77777777" w:rsidR="006E4435" w:rsidRDefault="00000000">
            <w:r>
              <w:t>3b</w:t>
            </w:r>
          </w:p>
        </w:tc>
        <w:tc>
          <w:tcPr>
            <w:tcW w:w="2160" w:type="dxa"/>
          </w:tcPr>
          <w:p w14:paraId="3771F53E" w14:textId="77777777" w:rsidR="006E4435" w:rsidRDefault="00000000">
            <w:r>
              <w:t>Main symptoms and/or important clinical findings</w:t>
            </w:r>
          </w:p>
        </w:tc>
        <w:tc>
          <w:tcPr>
            <w:tcW w:w="2160" w:type="dxa"/>
          </w:tcPr>
          <w:p w14:paraId="29DA1ACD" w14:textId="77777777" w:rsidR="006E4435" w:rsidRDefault="00000000">
            <w:r>
              <w:t>24–26</w:t>
            </w:r>
          </w:p>
        </w:tc>
      </w:tr>
      <w:tr w:rsidR="006E4435" w14:paraId="3B5F68A0" w14:textId="77777777">
        <w:tc>
          <w:tcPr>
            <w:tcW w:w="2160" w:type="dxa"/>
          </w:tcPr>
          <w:p w14:paraId="344C3950" w14:textId="77777777" w:rsidR="006E4435" w:rsidRDefault="006E4435"/>
        </w:tc>
        <w:tc>
          <w:tcPr>
            <w:tcW w:w="2160" w:type="dxa"/>
          </w:tcPr>
          <w:p w14:paraId="6B3F71D3" w14:textId="77777777" w:rsidR="006E4435" w:rsidRDefault="00000000">
            <w:r>
              <w:t>3c</w:t>
            </w:r>
          </w:p>
        </w:tc>
        <w:tc>
          <w:tcPr>
            <w:tcW w:w="2160" w:type="dxa"/>
          </w:tcPr>
          <w:p w14:paraId="7BFE9B98" w14:textId="77777777" w:rsidR="006E4435" w:rsidRDefault="00000000">
            <w:r>
              <w:t>The main diagnoses, therapeutic interventions, and outcomes</w:t>
            </w:r>
          </w:p>
        </w:tc>
        <w:tc>
          <w:tcPr>
            <w:tcW w:w="2160" w:type="dxa"/>
          </w:tcPr>
          <w:p w14:paraId="71A3FE4B" w14:textId="77777777" w:rsidR="006E4435" w:rsidRDefault="00000000">
            <w:r>
              <w:t>25, 27</w:t>
            </w:r>
          </w:p>
        </w:tc>
      </w:tr>
      <w:tr w:rsidR="006E4435" w14:paraId="4C1A6155" w14:textId="77777777">
        <w:tc>
          <w:tcPr>
            <w:tcW w:w="2160" w:type="dxa"/>
          </w:tcPr>
          <w:p w14:paraId="563D92D2" w14:textId="77777777" w:rsidR="006E4435" w:rsidRDefault="006E4435"/>
        </w:tc>
        <w:tc>
          <w:tcPr>
            <w:tcW w:w="2160" w:type="dxa"/>
          </w:tcPr>
          <w:p w14:paraId="1336742F" w14:textId="77777777" w:rsidR="006E4435" w:rsidRDefault="00000000">
            <w:r>
              <w:t>3d</w:t>
            </w:r>
          </w:p>
        </w:tc>
        <w:tc>
          <w:tcPr>
            <w:tcW w:w="2160" w:type="dxa"/>
          </w:tcPr>
          <w:p w14:paraId="2B13E626" w14:textId="77777777" w:rsidR="006E4435" w:rsidRDefault="00000000">
            <w:r>
              <w:t>Conclusion — What is the main "take-away" lesson(s) from this case?</w:t>
            </w:r>
          </w:p>
        </w:tc>
        <w:tc>
          <w:tcPr>
            <w:tcW w:w="2160" w:type="dxa"/>
          </w:tcPr>
          <w:p w14:paraId="357106B0" w14:textId="77777777" w:rsidR="006E4435" w:rsidRDefault="00000000">
            <w:r>
              <w:t>31–33</w:t>
            </w:r>
          </w:p>
        </w:tc>
      </w:tr>
      <w:tr w:rsidR="006E4435" w14:paraId="73EBB247" w14:textId="77777777">
        <w:tc>
          <w:tcPr>
            <w:tcW w:w="2160" w:type="dxa"/>
          </w:tcPr>
          <w:p w14:paraId="2B14DA17" w14:textId="77777777" w:rsidR="006E4435" w:rsidRDefault="00000000">
            <w:r>
              <w:t>Introduction</w:t>
            </w:r>
          </w:p>
        </w:tc>
        <w:tc>
          <w:tcPr>
            <w:tcW w:w="2160" w:type="dxa"/>
          </w:tcPr>
          <w:p w14:paraId="59FF6086" w14:textId="77777777" w:rsidR="006E4435" w:rsidRDefault="00000000">
            <w:r>
              <w:t>4</w:t>
            </w:r>
          </w:p>
        </w:tc>
        <w:tc>
          <w:tcPr>
            <w:tcW w:w="2160" w:type="dxa"/>
          </w:tcPr>
          <w:p w14:paraId="3526C90D" w14:textId="77777777" w:rsidR="006E4435" w:rsidRDefault="00000000">
            <w:r>
              <w:t>One or two paragraphs summarizing why this case is unique (may include references)</w:t>
            </w:r>
          </w:p>
        </w:tc>
        <w:tc>
          <w:tcPr>
            <w:tcW w:w="2160" w:type="dxa"/>
          </w:tcPr>
          <w:p w14:paraId="2BFBBF6E" w14:textId="77777777" w:rsidR="006E4435" w:rsidRDefault="00000000">
            <w:r>
              <w:t>36–42</w:t>
            </w:r>
          </w:p>
        </w:tc>
      </w:tr>
      <w:tr w:rsidR="006E4435" w14:paraId="5B2E2A22" w14:textId="77777777">
        <w:tc>
          <w:tcPr>
            <w:tcW w:w="2160" w:type="dxa"/>
          </w:tcPr>
          <w:p w14:paraId="34234D66" w14:textId="77777777" w:rsidR="006E4435" w:rsidRDefault="00000000">
            <w:r>
              <w:t>Patient Info</w:t>
            </w:r>
          </w:p>
        </w:tc>
        <w:tc>
          <w:tcPr>
            <w:tcW w:w="2160" w:type="dxa"/>
          </w:tcPr>
          <w:p w14:paraId="495D026B" w14:textId="77777777" w:rsidR="006E4435" w:rsidRDefault="00000000">
            <w:r>
              <w:t>5a</w:t>
            </w:r>
          </w:p>
        </w:tc>
        <w:tc>
          <w:tcPr>
            <w:tcW w:w="2160" w:type="dxa"/>
          </w:tcPr>
          <w:p w14:paraId="10329DD6" w14:textId="77777777" w:rsidR="006E4435" w:rsidRDefault="00000000">
            <w:r>
              <w:t>De-identified patient specific information</w:t>
            </w:r>
          </w:p>
        </w:tc>
        <w:tc>
          <w:tcPr>
            <w:tcW w:w="2160" w:type="dxa"/>
          </w:tcPr>
          <w:p w14:paraId="00DDE1DA" w14:textId="77777777" w:rsidR="006E4435" w:rsidRDefault="00000000">
            <w:r>
              <w:t>44, 98</w:t>
            </w:r>
          </w:p>
        </w:tc>
      </w:tr>
      <w:tr w:rsidR="006E4435" w14:paraId="2BFA4335" w14:textId="77777777">
        <w:tc>
          <w:tcPr>
            <w:tcW w:w="2160" w:type="dxa"/>
          </w:tcPr>
          <w:p w14:paraId="15132E33" w14:textId="77777777" w:rsidR="006E4435" w:rsidRDefault="006E4435"/>
        </w:tc>
        <w:tc>
          <w:tcPr>
            <w:tcW w:w="2160" w:type="dxa"/>
          </w:tcPr>
          <w:p w14:paraId="1BE02349" w14:textId="77777777" w:rsidR="006E4435" w:rsidRDefault="00000000">
            <w:r>
              <w:t>5b</w:t>
            </w:r>
          </w:p>
        </w:tc>
        <w:tc>
          <w:tcPr>
            <w:tcW w:w="2160" w:type="dxa"/>
          </w:tcPr>
          <w:p w14:paraId="00B66950" w14:textId="77777777" w:rsidR="006E4435" w:rsidRDefault="00000000">
            <w:r>
              <w:t>Primary concerns and symptoms of the patient</w:t>
            </w:r>
          </w:p>
        </w:tc>
        <w:tc>
          <w:tcPr>
            <w:tcW w:w="2160" w:type="dxa"/>
          </w:tcPr>
          <w:p w14:paraId="70F2C19B" w14:textId="77777777" w:rsidR="006E4435" w:rsidRDefault="00000000">
            <w:r>
              <w:t>44, 46, 47</w:t>
            </w:r>
          </w:p>
        </w:tc>
      </w:tr>
      <w:tr w:rsidR="006E4435" w14:paraId="02EDE877" w14:textId="77777777">
        <w:tc>
          <w:tcPr>
            <w:tcW w:w="2160" w:type="dxa"/>
          </w:tcPr>
          <w:p w14:paraId="3AF11CD9" w14:textId="77777777" w:rsidR="006E4435" w:rsidRDefault="006E4435"/>
        </w:tc>
        <w:tc>
          <w:tcPr>
            <w:tcW w:w="2160" w:type="dxa"/>
          </w:tcPr>
          <w:p w14:paraId="4EEC8D71" w14:textId="77777777" w:rsidR="006E4435" w:rsidRDefault="00000000">
            <w:r>
              <w:t>5c</w:t>
            </w:r>
          </w:p>
        </w:tc>
        <w:tc>
          <w:tcPr>
            <w:tcW w:w="2160" w:type="dxa"/>
          </w:tcPr>
          <w:p w14:paraId="63FB155F" w14:textId="77777777" w:rsidR="006E4435" w:rsidRDefault="00000000">
            <w:r>
              <w:t>Medical, family, and psycho-social history</w:t>
            </w:r>
          </w:p>
        </w:tc>
        <w:tc>
          <w:tcPr>
            <w:tcW w:w="2160" w:type="dxa"/>
          </w:tcPr>
          <w:p w14:paraId="326FB7E0" w14:textId="77777777" w:rsidR="006E4435" w:rsidRDefault="00000000">
            <w:r>
              <w:t>Not applicable</w:t>
            </w:r>
          </w:p>
        </w:tc>
      </w:tr>
      <w:tr w:rsidR="006E4435" w14:paraId="73794D8C" w14:textId="77777777">
        <w:tc>
          <w:tcPr>
            <w:tcW w:w="2160" w:type="dxa"/>
          </w:tcPr>
          <w:p w14:paraId="7BFBD9C5" w14:textId="77777777" w:rsidR="006E4435" w:rsidRDefault="006E4435"/>
        </w:tc>
        <w:tc>
          <w:tcPr>
            <w:tcW w:w="2160" w:type="dxa"/>
          </w:tcPr>
          <w:p w14:paraId="07DE51C9" w14:textId="77777777" w:rsidR="006E4435" w:rsidRDefault="00000000">
            <w:r>
              <w:t>5d</w:t>
            </w:r>
          </w:p>
        </w:tc>
        <w:tc>
          <w:tcPr>
            <w:tcW w:w="2160" w:type="dxa"/>
          </w:tcPr>
          <w:p w14:paraId="76F42FC2" w14:textId="77777777" w:rsidR="006E4435" w:rsidRDefault="00000000">
            <w:r>
              <w:t>Relevant past interventions with outcomes</w:t>
            </w:r>
          </w:p>
        </w:tc>
        <w:tc>
          <w:tcPr>
            <w:tcW w:w="2160" w:type="dxa"/>
          </w:tcPr>
          <w:p w14:paraId="10D917F8" w14:textId="77777777" w:rsidR="006E4435" w:rsidRDefault="00000000">
            <w:r>
              <w:t>45</w:t>
            </w:r>
          </w:p>
        </w:tc>
      </w:tr>
      <w:tr w:rsidR="006E4435" w14:paraId="7F35B9F8" w14:textId="77777777">
        <w:tc>
          <w:tcPr>
            <w:tcW w:w="2160" w:type="dxa"/>
          </w:tcPr>
          <w:p w14:paraId="0FA0E681" w14:textId="77777777" w:rsidR="006E4435" w:rsidRDefault="00000000">
            <w:r>
              <w:t>Clin. Findings</w:t>
            </w:r>
          </w:p>
        </w:tc>
        <w:tc>
          <w:tcPr>
            <w:tcW w:w="2160" w:type="dxa"/>
          </w:tcPr>
          <w:p w14:paraId="2AB792E5" w14:textId="77777777" w:rsidR="006E4435" w:rsidRDefault="00000000">
            <w:r>
              <w:t>6</w:t>
            </w:r>
          </w:p>
        </w:tc>
        <w:tc>
          <w:tcPr>
            <w:tcW w:w="2160" w:type="dxa"/>
          </w:tcPr>
          <w:p w14:paraId="5F8B1F3A" w14:textId="77777777" w:rsidR="006E4435" w:rsidRDefault="00000000">
            <w:r>
              <w:t>Significant physical examination (PE) and clinical findings</w:t>
            </w:r>
          </w:p>
        </w:tc>
        <w:tc>
          <w:tcPr>
            <w:tcW w:w="2160" w:type="dxa"/>
          </w:tcPr>
          <w:p w14:paraId="7739CB35" w14:textId="77777777" w:rsidR="006E4435" w:rsidRDefault="00000000">
            <w:r>
              <w:t>46–47, 51</w:t>
            </w:r>
          </w:p>
        </w:tc>
      </w:tr>
      <w:tr w:rsidR="006E4435" w14:paraId="2233BEA5" w14:textId="77777777">
        <w:tc>
          <w:tcPr>
            <w:tcW w:w="2160" w:type="dxa"/>
          </w:tcPr>
          <w:p w14:paraId="4B2C59C0" w14:textId="77777777" w:rsidR="006E4435" w:rsidRDefault="00000000">
            <w:r>
              <w:t>Timeline</w:t>
            </w:r>
          </w:p>
        </w:tc>
        <w:tc>
          <w:tcPr>
            <w:tcW w:w="2160" w:type="dxa"/>
          </w:tcPr>
          <w:p w14:paraId="7F7C01EC" w14:textId="77777777" w:rsidR="006E4435" w:rsidRDefault="00000000">
            <w:r>
              <w:t>7</w:t>
            </w:r>
          </w:p>
        </w:tc>
        <w:tc>
          <w:tcPr>
            <w:tcW w:w="2160" w:type="dxa"/>
          </w:tcPr>
          <w:p w14:paraId="5362BF82" w14:textId="77777777" w:rsidR="006E4435" w:rsidRDefault="00000000">
            <w:r>
              <w:t>Historical and current information organized as a timeline</w:t>
            </w:r>
          </w:p>
        </w:tc>
        <w:tc>
          <w:tcPr>
            <w:tcW w:w="2160" w:type="dxa"/>
          </w:tcPr>
          <w:p w14:paraId="0E59B2F9" w14:textId="77777777" w:rsidR="006E4435" w:rsidRDefault="00000000">
            <w:r>
              <w:t>44–63</w:t>
            </w:r>
          </w:p>
        </w:tc>
      </w:tr>
      <w:tr w:rsidR="006E4435" w14:paraId="7375C766" w14:textId="77777777">
        <w:tc>
          <w:tcPr>
            <w:tcW w:w="2160" w:type="dxa"/>
          </w:tcPr>
          <w:p w14:paraId="36257EA8" w14:textId="77777777" w:rsidR="006E4435" w:rsidRDefault="00000000">
            <w:r>
              <w:t>Diag. Assess.</w:t>
            </w:r>
          </w:p>
        </w:tc>
        <w:tc>
          <w:tcPr>
            <w:tcW w:w="2160" w:type="dxa"/>
          </w:tcPr>
          <w:p w14:paraId="5778CE25" w14:textId="77777777" w:rsidR="006E4435" w:rsidRDefault="00000000">
            <w:r>
              <w:t>8a</w:t>
            </w:r>
          </w:p>
        </w:tc>
        <w:tc>
          <w:tcPr>
            <w:tcW w:w="2160" w:type="dxa"/>
          </w:tcPr>
          <w:p w14:paraId="5089367C" w14:textId="77777777" w:rsidR="006E4435" w:rsidRDefault="00000000">
            <w:r>
              <w:t>Diagnostic testing (PE, labs, imaging, etc.)</w:t>
            </w:r>
          </w:p>
        </w:tc>
        <w:tc>
          <w:tcPr>
            <w:tcW w:w="2160" w:type="dxa"/>
          </w:tcPr>
          <w:p w14:paraId="3AFC131B" w14:textId="77777777" w:rsidR="006E4435" w:rsidRDefault="00000000">
            <w:r>
              <w:t>47, 49–50, 52–61</w:t>
            </w:r>
          </w:p>
        </w:tc>
      </w:tr>
      <w:tr w:rsidR="006E4435" w14:paraId="3692073C" w14:textId="77777777">
        <w:tc>
          <w:tcPr>
            <w:tcW w:w="2160" w:type="dxa"/>
          </w:tcPr>
          <w:p w14:paraId="086F9708" w14:textId="77777777" w:rsidR="006E4435" w:rsidRDefault="006E4435"/>
        </w:tc>
        <w:tc>
          <w:tcPr>
            <w:tcW w:w="2160" w:type="dxa"/>
          </w:tcPr>
          <w:p w14:paraId="3C01D4DD" w14:textId="77777777" w:rsidR="006E4435" w:rsidRDefault="00000000">
            <w:r>
              <w:t>8b</w:t>
            </w:r>
          </w:p>
        </w:tc>
        <w:tc>
          <w:tcPr>
            <w:tcW w:w="2160" w:type="dxa"/>
          </w:tcPr>
          <w:p w14:paraId="2D4FFCA6" w14:textId="77777777" w:rsidR="006E4435" w:rsidRDefault="00000000">
            <w:r>
              <w:t>Diagnostic challenges</w:t>
            </w:r>
          </w:p>
        </w:tc>
        <w:tc>
          <w:tcPr>
            <w:tcW w:w="2160" w:type="dxa"/>
          </w:tcPr>
          <w:p w14:paraId="709C4864" w14:textId="77777777" w:rsidR="006E4435" w:rsidRDefault="00000000">
            <w:r>
              <w:t>Not applicable</w:t>
            </w:r>
          </w:p>
        </w:tc>
      </w:tr>
      <w:tr w:rsidR="006E4435" w14:paraId="7DBB767D" w14:textId="77777777">
        <w:tc>
          <w:tcPr>
            <w:tcW w:w="2160" w:type="dxa"/>
          </w:tcPr>
          <w:p w14:paraId="1B2C59A6" w14:textId="77777777" w:rsidR="006E4435" w:rsidRDefault="006E4435"/>
        </w:tc>
        <w:tc>
          <w:tcPr>
            <w:tcW w:w="2160" w:type="dxa"/>
          </w:tcPr>
          <w:p w14:paraId="0F77E869" w14:textId="77777777" w:rsidR="006E4435" w:rsidRDefault="00000000">
            <w:r>
              <w:t>8c</w:t>
            </w:r>
          </w:p>
        </w:tc>
        <w:tc>
          <w:tcPr>
            <w:tcW w:w="2160" w:type="dxa"/>
          </w:tcPr>
          <w:p w14:paraId="061BB2FB" w14:textId="77777777" w:rsidR="006E4435" w:rsidRDefault="00000000">
            <w:r>
              <w:t>Diagnosis (including other diagnoses considered)</w:t>
            </w:r>
          </w:p>
        </w:tc>
        <w:tc>
          <w:tcPr>
            <w:tcW w:w="2160" w:type="dxa"/>
          </w:tcPr>
          <w:p w14:paraId="6FADE873" w14:textId="77777777" w:rsidR="006E4435" w:rsidRDefault="00000000">
            <w:r>
              <w:t>61, 69, 86</w:t>
            </w:r>
          </w:p>
        </w:tc>
      </w:tr>
      <w:tr w:rsidR="006E4435" w14:paraId="0A8194DE" w14:textId="77777777">
        <w:tc>
          <w:tcPr>
            <w:tcW w:w="2160" w:type="dxa"/>
          </w:tcPr>
          <w:p w14:paraId="1BBD9D36" w14:textId="77777777" w:rsidR="006E4435" w:rsidRDefault="006E4435"/>
        </w:tc>
        <w:tc>
          <w:tcPr>
            <w:tcW w:w="2160" w:type="dxa"/>
          </w:tcPr>
          <w:p w14:paraId="5444E793" w14:textId="77777777" w:rsidR="006E4435" w:rsidRDefault="00000000">
            <w:r>
              <w:t>8d</w:t>
            </w:r>
          </w:p>
        </w:tc>
        <w:tc>
          <w:tcPr>
            <w:tcW w:w="2160" w:type="dxa"/>
          </w:tcPr>
          <w:p w14:paraId="7274CCC3" w14:textId="77777777" w:rsidR="006E4435" w:rsidRDefault="00000000">
            <w:r>
              <w:t>Prognosis (e.g., staging) where applicable</w:t>
            </w:r>
          </w:p>
        </w:tc>
        <w:tc>
          <w:tcPr>
            <w:tcW w:w="2160" w:type="dxa"/>
          </w:tcPr>
          <w:p w14:paraId="05E0574B" w14:textId="77777777" w:rsidR="006E4435" w:rsidRDefault="00000000">
            <w:r>
              <w:t>Not applicable</w:t>
            </w:r>
          </w:p>
        </w:tc>
      </w:tr>
      <w:tr w:rsidR="006E4435" w14:paraId="2B600DDD" w14:textId="77777777">
        <w:tc>
          <w:tcPr>
            <w:tcW w:w="2160" w:type="dxa"/>
          </w:tcPr>
          <w:p w14:paraId="2838BA1A" w14:textId="77777777" w:rsidR="006E4435" w:rsidRDefault="00000000">
            <w:r>
              <w:t>Therap. Interv.</w:t>
            </w:r>
          </w:p>
        </w:tc>
        <w:tc>
          <w:tcPr>
            <w:tcW w:w="2160" w:type="dxa"/>
          </w:tcPr>
          <w:p w14:paraId="23484CCA" w14:textId="77777777" w:rsidR="006E4435" w:rsidRDefault="00000000">
            <w:r>
              <w:t>9a</w:t>
            </w:r>
          </w:p>
        </w:tc>
        <w:tc>
          <w:tcPr>
            <w:tcW w:w="2160" w:type="dxa"/>
          </w:tcPr>
          <w:p w14:paraId="27B6B6F4" w14:textId="77777777" w:rsidR="006E4435" w:rsidRDefault="00000000">
            <w:r>
              <w:t>Types of therapeutic intervention</w:t>
            </w:r>
          </w:p>
        </w:tc>
        <w:tc>
          <w:tcPr>
            <w:tcW w:w="2160" w:type="dxa"/>
          </w:tcPr>
          <w:p w14:paraId="279572C1" w14:textId="77777777" w:rsidR="006E4435" w:rsidRDefault="00000000">
            <w:r>
              <w:t>48, 53, 62</w:t>
            </w:r>
          </w:p>
        </w:tc>
      </w:tr>
      <w:tr w:rsidR="006E4435" w14:paraId="06B97F6A" w14:textId="77777777">
        <w:tc>
          <w:tcPr>
            <w:tcW w:w="2160" w:type="dxa"/>
          </w:tcPr>
          <w:p w14:paraId="1F009028" w14:textId="77777777" w:rsidR="006E4435" w:rsidRDefault="006E4435"/>
        </w:tc>
        <w:tc>
          <w:tcPr>
            <w:tcW w:w="2160" w:type="dxa"/>
          </w:tcPr>
          <w:p w14:paraId="73A72333" w14:textId="77777777" w:rsidR="006E4435" w:rsidRDefault="00000000">
            <w:r>
              <w:t>9b</w:t>
            </w:r>
          </w:p>
        </w:tc>
        <w:tc>
          <w:tcPr>
            <w:tcW w:w="2160" w:type="dxa"/>
          </w:tcPr>
          <w:p w14:paraId="6DFE3F1B" w14:textId="77777777" w:rsidR="006E4435" w:rsidRDefault="00000000">
            <w:r>
              <w:t>Administration of therapeutic intervention</w:t>
            </w:r>
          </w:p>
        </w:tc>
        <w:tc>
          <w:tcPr>
            <w:tcW w:w="2160" w:type="dxa"/>
          </w:tcPr>
          <w:p w14:paraId="4DC7D815" w14:textId="77777777" w:rsidR="006E4435" w:rsidRDefault="00000000">
            <w:r>
              <w:t>Not applicable</w:t>
            </w:r>
          </w:p>
        </w:tc>
      </w:tr>
      <w:tr w:rsidR="006E4435" w14:paraId="70B3632E" w14:textId="77777777">
        <w:tc>
          <w:tcPr>
            <w:tcW w:w="2160" w:type="dxa"/>
          </w:tcPr>
          <w:p w14:paraId="1559BA8F" w14:textId="77777777" w:rsidR="006E4435" w:rsidRDefault="006E4435"/>
        </w:tc>
        <w:tc>
          <w:tcPr>
            <w:tcW w:w="2160" w:type="dxa"/>
          </w:tcPr>
          <w:p w14:paraId="2E56CA81" w14:textId="77777777" w:rsidR="006E4435" w:rsidRDefault="00000000">
            <w:r>
              <w:t>9c</w:t>
            </w:r>
          </w:p>
        </w:tc>
        <w:tc>
          <w:tcPr>
            <w:tcW w:w="2160" w:type="dxa"/>
          </w:tcPr>
          <w:p w14:paraId="52A38670" w14:textId="77777777" w:rsidR="006E4435" w:rsidRDefault="00000000">
            <w:r>
              <w:t>Changes in therapeutic intervention</w:t>
            </w:r>
          </w:p>
        </w:tc>
        <w:tc>
          <w:tcPr>
            <w:tcW w:w="2160" w:type="dxa"/>
          </w:tcPr>
          <w:p w14:paraId="66694CC7" w14:textId="77777777" w:rsidR="006E4435" w:rsidRDefault="00000000">
            <w:r>
              <w:t>Not applicable</w:t>
            </w:r>
          </w:p>
        </w:tc>
      </w:tr>
      <w:tr w:rsidR="006E4435" w14:paraId="20EB5DE9" w14:textId="77777777">
        <w:tc>
          <w:tcPr>
            <w:tcW w:w="2160" w:type="dxa"/>
          </w:tcPr>
          <w:p w14:paraId="2CF0C357" w14:textId="77777777" w:rsidR="006E4435" w:rsidRDefault="00000000">
            <w:r>
              <w:t>Follow-up</w:t>
            </w:r>
          </w:p>
        </w:tc>
        <w:tc>
          <w:tcPr>
            <w:tcW w:w="2160" w:type="dxa"/>
          </w:tcPr>
          <w:p w14:paraId="2B829C2D" w14:textId="77777777" w:rsidR="006E4435" w:rsidRDefault="00000000">
            <w:r>
              <w:t>10a</w:t>
            </w:r>
          </w:p>
        </w:tc>
        <w:tc>
          <w:tcPr>
            <w:tcW w:w="2160" w:type="dxa"/>
          </w:tcPr>
          <w:p w14:paraId="4CAE2D55" w14:textId="77777777" w:rsidR="006E4435" w:rsidRDefault="00000000">
            <w:r>
              <w:t>Clinician and patient-assessed outcomes</w:t>
            </w:r>
          </w:p>
        </w:tc>
        <w:tc>
          <w:tcPr>
            <w:tcW w:w="2160" w:type="dxa"/>
          </w:tcPr>
          <w:p w14:paraId="510DFE8E" w14:textId="77777777" w:rsidR="006E4435" w:rsidRDefault="00000000">
            <w:r>
              <w:t>63</w:t>
            </w:r>
          </w:p>
        </w:tc>
      </w:tr>
      <w:tr w:rsidR="006E4435" w14:paraId="4752CBF2" w14:textId="77777777">
        <w:tc>
          <w:tcPr>
            <w:tcW w:w="2160" w:type="dxa"/>
          </w:tcPr>
          <w:p w14:paraId="007E82B3" w14:textId="77777777" w:rsidR="006E4435" w:rsidRDefault="006E4435"/>
        </w:tc>
        <w:tc>
          <w:tcPr>
            <w:tcW w:w="2160" w:type="dxa"/>
          </w:tcPr>
          <w:p w14:paraId="1068B258" w14:textId="77777777" w:rsidR="006E4435" w:rsidRDefault="00000000">
            <w:r>
              <w:t>10b</w:t>
            </w:r>
          </w:p>
        </w:tc>
        <w:tc>
          <w:tcPr>
            <w:tcW w:w="2160" w:type="dxa"/>
          </w:tcPr>
          <w:p w14:paraId="1B8E9EFB" w14:textId="77777777" w:rsidR="006E4435" w:rsidRDefault="00000000">
            <w:r>
              <w:t>Important follow-up diagnostic results</w:t>
            </w:r>
          </w:p>
        </w:tc>
        <w:tc>
          <w:tcPr>
            <w:tcW w:w="2160" w:type="dxa"/>
          </w:tcPr>
          <w:p w14:paraId="4975CD53" w14:textId="77777777" w:rsidR="006E4435" w:rsidRDefault="00000000">
            <w:r>
              <w:t>59</w:t>
            </w:r>
          </w:p>
        </w:tc>
      </w:tr>
      <w:tr w:rsidR="006E4435" w14:paraId="01DDA929" w14:textId="77777777">
        <w:tc>
          <w:tcPr>
            <w:tcW w:w="2160" w:type="dxa"/>
          </w:tcPr>
          <w:p w14:paraId="4E66DC87" w14:textId="77777777" w:rsidR="006E4435" w:rsidRDefault="006E4435"/>
        </w:tc>
        <w:tc>
          <w:tcPr>
            <w:tcW w:w="2160" w:type="dxa"/>
          </w:tcPr>
          <w:p w14:paraId="5B270A2C" w14:textId="77777777" w:rsidR="006E4435" w:rsidRDefault="00000000">
            <w:r>
              <w:t>10c</w:t>
            </w:r>
          </w:p>
        </w:tc>
        <w:tc>
          <w:tcPr>
            <w:tcW w:w="2160" w:type="dxa"/>
          </w:tcPr>
          <w:p w14:paraId="03BE1FBE" w14:textId="77777777" w:rsidR="006E4435" w:rsidRDefault="00000000">
            <w:r>
              <w:t>Intervention adherence and tolerability</w:t>
            </w:r>
          </w:p>
        </w:tc>
        <w:tc>
          <w:tcPr>
            <w:tcW w:w="2160" w:type="dxa"/>
          </w:tcPr>
          <w:p w14:paraId="2FD462C3" w14:textId="77777777" w:rsidR="006E4435" w:rsidRDefault="00000000">
            <w:r>
              <w:t>63</w:t>
            </w:r>
          </w:p>
        </w:tc>
      </w:tr>
      <w:tr w:rsidR="006E4435" w14:paraId="62534DFF" w14:textId="77777777">
        <w:tc>
          <w:tcPr>
            <w:tcW w:w="2160" w:type="dxa"/>
          </w:tcPr>
          <w:p w14:paraId="2FAF46F6" w14:textId="77777777" w:rsidR="006E4435" w:rsidRDefault="006E4435"/>
        </w:tc>
        <w:tc>
          <w:tcPr>
            <w:tcW w:w="2160" w:type="dxa"/>
          </w:tcPr>
          <w:p w14:paraId="724226A1" w14:textId="77777777" w:rsidR="006E4435" w:rsidRDefault="00000000">
            <w:r>
              <w:t>10d</w:t>
            </w:r>
          </w:p>
        </w:tc>
        <w:tc>
          <w:tcPr>
            <w:tcW w:w="2160" w:type="dxa"/>
          </w:tcPr>
          <w:p w14:paraId="6ED0E878" w14:textId="77777777" w:rsidR="006E4435" w:rsidRDefault="00000000">
            <w:r>
              <w:t>Adverse and unanticipated events</w:t>
            </w:r>
          </w:p>
        </w:tc>
        <w:tc>
          <w:tcPr>
            <w:tcW w:w="2160" w:type="dxa"/>
          </w:tcPr>
          <w:p w14:paraId="5F7338B5" w14:textId="77777777" w:rsidR="006E4435" w:rsidRDefault="00000000">
            <w:r>
              <w:t>49–51, 54</w:t>
            </w:r>
          </w:p>
        </w:tc>
      </w:tr>
      <w:tr w:rsidR="006E4435" w14:paraId="0E8D9338" w14:textId="77777777">
        <w:tc>
          <w:tcPr>
            <w:tcW w:w="2160" w:type="dxa"/>
          </w:tcPr>
          <w:p w14:paraId="30E40C19" w14:textId="77777777" w:rsidR="006E4435" w:rsidRDefault="00000000">
            <w:r>
              <w:t>Discussion</w:t>
            </w:r>
          </w:p>
        </w:tc>
        <w:tc>
          <w:tcPr>
            <w:tcW w:w="2160" w:type="dxa"/>
          </w:tcPr>
          <w:p w14:paraId="37B0FA77" w14:textId="77777777" w:rsidR="006E4435" w:rsidRDefault="00000000">
            <w:r>
              <w:t>11a</w:t>
            </w:r>
          </w:p>
        </w:tc>
        <w:tc>
          <w:tcPr>
            <w:tcW w:w="2160" w:type="dxa"/>
          </w:tcPr>
          <w:p w14:paraId="1B8589D7" w14:textId="77777777" w:rsidR="006E4435" w:rsidRDefault="00000000">
            <w:r>
              <w:t>Scientific discussion of strengths and limitations</w:t>
            </w:r>
          </w:p>
        </w:tc>
        <w:tc>
          <w:tcPr>
            <w:tcW w:w="2160" w:type="dxa"/>
          </w:tcPr>
          <w:p w14:paraId="6D05B214" w14:textId="77777777" w:rsidR="006E4435" w:rsidRDefault="00000000">
            <w:r>
              <w:t>65–66, 85, 89</w:t>
            </w:r>
          </w:p>
        </w:tc>
      </w:tr>
      <w:tr w:rsidR="006E4435" w14:paraId="07E259E4" w14:textId="77777777">
        <w:tc>
          <w:tcPr>
            <w:tcW w:w="2160" w:type="dxa"/>
          </w:tcPr>
          <w:p w14:paraId="685578AC" w14:textId="77777777" w:rsidR="006E4435" w:rsidRDefault="006E4435"/>
        </w:tc>
        <w:tc>
          <w:tcPr>
            <w:tcW w:w="2160" w:type="dxa"/>
          </w:tcPr>
          <w:p w14:paraId="32035A91" w14:textId="77777777" w:rsidR="006E4435" w:rsidRDefault="00000000">
            <w:r>
              <w:t>11b</w:t>
            </w:r>
          </w:p>
        </w:tc>
        <w:tc>
          <w:tcPr>
            <w:tcW w:w="2160" w:type="dxa"/>
          </w:tcPr>
          <w:p w14:paraId="45B63EB9" w14:textId="77777777" w:rsidR="006E4435" w:rsidRDefault="00000000">
            <w:r>
              <w:t>Discussion of relevant medical literature</w:t>
            </w:r>
          </w:p>
        </w:tc>
        <w:tc>
          <w:tcPr>
            <w:tcW w:w="2160" w:type="dxa"/>
          </w:tcPr>
          <w:p w14:paraId="7B911512" w14:textId="77777777" w:rsidR="006E4435" w:rsidRDefault="00000000">
            <w:r>
              <w:t>65–84</w:t>
            </w:r>
          </w:p>
        </w:tc>
      </w:tr>
      <w:tr w:rsidR="006E4435" w14:paraId="3FE9499A" w14:textId="77777777">
        <w:tc>
          <w:tcPr>
            <w:tcW w:w="2160" w:type="dxa"/>
          </w:tcPr>
          <w:p w14:paraId="119F272B" w14:textId="77777777" w:rsidR="006E4435" w:rsidRDefault="006E4435"/>
        </w:tc>
        <w:tc>
          <w:tcPr>
            <w:tcW w:w="2160" w:type="dxa"/>
          </w:tcPr>
          <w:p w14:paraId="21AE5DF6" w14:textId="77777777" w:rsidR="006E4435" w:rsidRDefault="00000000">
            <w:r>
              <w:t>11c</w:t>
            </w:r>
          </w:p>
        </w:tc>
        <w:tc>
          <w:tcPr>
            <w:tcW w:w="2160" w:type="dxa"/>
          </w:tcPr>
          <w:p w14:paraId="395768D4" w14:textId="77777777" w:rsidR="006E4435" w:rsidRDefault="00000000">
            <w:r>
              <w:t>Scientific rationale for conclusions</w:t>
            </w:r>
          </w:p>
        </w:tc>
        <w:tc>
          <w:tcPr>
            <w:tcW w:w="2160" w:type="dxa"/>
          </w:tcPr>
          <w:p w14:paraId="695D6B46" w14:textId="77777777" w:rsidR="006E4435" w:rsidRDefault="00000000">
            <w:r>
              <w:t>86</w:t>
            </w:r>
          </w:p>
        </w:tc>
      </w:tr>
      <w:tr w:rsidR="006E4435" w14:paraId="1959B6A3" w14:textId="77777777">
        <w:tc>
          <w:tcPr>
            <w:tcW w:w="2160" w:type="dxa"/>
          </w:tcPr>
          <w:p w14:paraId="73B9655F" w14:textId="77777777" w:rsidR="006E4435" w:rsidRDefault="006E4435"/>
        </w:tc>
        <w:tc>
          <w:tcPr>
            <w:tcW w:w="2160" w:type="dxa"/>
          </w:tcPr>
          <w:p w14:paraId="2A72D1D8" w14:textId="77777777" w:rsidR="006E4435" w:rsidRDefault="00000000">
            <w:r>
              <w:t>11d</w:t>
            </w:r>
          </w:p>
        </w:tc>
        <w:tc>
          <w:tcPr>
            <w:tcW w:w="2160" w:type="dxa"/>
          </w:tcPr>
          <w:p w14:paraId="11E90757" w14:textId="77777777" w:rsidR="006E4435" w:rsidRDefault="00000000">
            <w:r>
              <w:t>"Take-away" lessons (one paragraph)</w:t>
            </w:r>
          </w:p>
        </w:tc>
        <w:tc>
          <w:tcPr>
            <w:tcW w:w="2160" w:type="dxa"/>
          </w:tcPr>
          <w:p w14:paraId="33CB4D1A" w14:textId="77777777" w:rsidR="006E4435" w:rsidRDefault="00000000">
            <w:r>
              <w:t>90–93</w:t>
            </w:r>
          </w:p>
        </w:tc>
      </w:tr>
      <w:tr w:rsidR="006E4435" w14:paraId="4A956CB8" w14:textId="77777777">
        <w:tc>
          <w:tcPr>
            <w:tcW w:w="2160" w:type="dxa"/>
          </w:tcPr>
          <w:p w14:paraId="21C05D0A" w14:textId="77777777" w:rsidR="006E4435" w:rsidRDefault="00000000">
            <w:r>
              <w:t>Pat. Perspect.</w:t>
            </w:r>
          </w:p>
        </w:tc>
        <w:tc>
          <w:tcPr>
            <w:tcW w:w="2160" w:type="dxa"/>
          </w:tcPr>
          <w:p w14:paraId="6BBE0998" w14:textId="77777777" w:rsidR="006E4435" w:rsidRDefault="00000000">
            <w:r>
              <w:t>12</w:t>
            </w:r>
          </w:p>
        </w:tc>
        <w:tc>
          <w:tcPr>
            <w:tcW w:w="2160" w:type="dxa"/>
          </w:tcPr>
          <w:p w14:paraId="7482F890" w14:textId="77777777" w:rsidR="006E4435" w:rsidRDefault="00000000">
            <w:r>
              <w:t>Patient perspective on treatment</w:t>
            </w:r>
          </w:p>
        </w:tc>
        <w:tc>
          <w:tcPr>
            <w:tcW w:w="2160" w:type="dxa"/>
          </w:tcPr>
          <w:p w14:paraId="5F869F2D" w14:textId="77777777" w:rsidR="006E4435" w:rsidRDefault="00000000">
            <w:r>
              <w:t>Not applicable</w:t>
            </w:r>
          </w:p>
        </w:tc>
      </w:tr>
      <w:tr w:rsidR="006E4435" w14:paraId="70B1C88C" w14:textId="77777777">
        <w:tc>
          <w:tcPr>
            <w:tcW w:w="2160" w:type="dxa"/>
          </w:tcPr>
          <w:p w14:paraId="6178B3D8" w14:textId="77777777" w:rsidR="006E4435" w:rsidRDefault="00000000">
            <w:r>
              <w:t>Informed Cons.</w:t>
            </w:r>
          </w:p>
        </w:tc>
        <w:tc>
          <w:tcPr>
            <w:tcW w:w="2160" w:type="dxa"/>
          </w:tcPr>
          <w:p w14:paraId="6E985FF9" w14:textId="77777777" w:rsidR="006E4435" w:rsidRDefault="00000000">
            <w:r>
              <w:t>13</w:t>
            </w:r>
          </w:p>
        </w:tc>
        <w:tc>
          <w:tcPr>
            <w:tcW w:w="2160" w:type="dxa"/>
          </w:tcPr>
          <w:p w14:paraId="66A6D2FC" w14:textId="77777777" w:rsidR="006E4435" w:rsidRDefault="00000000">
            <w:r>
              <w:t>Did the patient give informed consent?</w:t>
            </w:r>
          </w:p>
        </w:tc>
        <w:tc>
          <w:tcPr>
            <w:tcW w:w="2160" w:type="dxa"/>
          </w:tcPr>
          <w:p w14:paraId="28F8ED3B" w14:textId="77777777" w:rsidR="006E4435" w:rsidRDefault="00000000">
            <w:r>
              <w:t>100–102</w:t>
            </w:r>
          </w:p>
        </w:tc>
      </w:tr>
    </w:tbl>
    <w:p w14:paraId="6F679413" w14:textId="77777777" w:rsidR="00FB4BA9" w:rsidRDefault="00FB4BA9"/>
    <w:sectPr w:rsidR="00FB4BA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3482193">
    <w:abstractNumId w:val="8"/>
  </w:num>
  <w:num w:numId="2" w16cid:durableId="1009866005">
    <w:abstractNumId w:val="6"/>
  </w:num>
  <w:num w:numId="3" w16cid:durableId="106975349">
    <w:abstractNumId w:val="5"/>
  </w:num>
  <w:num w:numId="4" w16cid:durableId="1939751839">
    <w:abstractNumId w:val="4"/>
  </w:num>
  <w:num w:numId="5" w16cid:durableId="208182">
    <w:abstractNumId w:val="7"/>
  </w:num>
  <w:num w:numId="6" w16cid:durableId="1009599259">
    <w:abstractNumId w:val="3"/>
  </w:num>
  <w:num w:numId="7" w16cid:durableId="2118284680">
    <w:abstractNumId w:val="2"/>
  </w:num>
  <w:num w:numId="8" w16cid:durableId="259726248">
    <w:abstractNumId w:val="1"/>
  </w:num>
  <w:num w:numId="9" w16cid:durableId="1016078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1CD0"/>
    <w:rsid w:val="006E4435"/>
    <w:rsid w:val="00A054B0"/>
    <w:rsid w:val="00A87F02"/>
    <w:rsid w:val="00AA1D8D"/>
    <w:rsid w:val="00B066BC"/>
    <w:rsid w:val="00B47730"/>
    <w:rsid w:val="00CB0664"/>
    <w:rsid w:val="00FB4B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7936EC"/>
  <w14:defaultImageDpi w14:val="300"/>
  <w15:docId w15:val="{A90C966E-8646-9742-8A41-CDBD05DD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73f5887-035d-4765-8d10-97aaac8deb4a}" enabled="1" method="Standard" siteId="{f08ae827-76a0-4eda-8325-df208f3835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1887</Characters>
  <Application>Microsoft Office Word</Application>
  <DocSecurity>0</DocSecurity>
  <Lines>195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Muhammad Umar Saddique</cp:lastModifiedBy>
  <cp:revision>4</cp:revision>
  <dcterms:created xsi:type="dcterms:W3CDTF">2026-04-25T18:40:00Z</dcterms:created>
  <dcterms:modified xsi:type="dcterms:W3CDTF">2026-04-25T18:41:00Z</dcterms:modified>
  <cp:category/>
</cp:coreProperties>
</file>