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6D372" w14:textId="0FB4A86C" w:rsidR="006E63B1" w:rsidRPr="00AF2385" w:rsidRDefault="006E63B1" w:rsidP="006E63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>Supplementary Table S.1.     Model selection statistics from phase 1 of model selection for Atlantic Salmon sm</w:t>
      </w:r>
      <w:r w:rsidR="005D64B3"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olt survival in the </w:t>
      </w:r>
      <w:proofErr w:type="spellStart"/>
      <w:r w:rsidR="005D64B3" w:rsidRPr="00AF2385">
        <w:rPr>
          <w:rFonts w:ascii="Times New Roman" w:eastAsia="Times New Roman" w:hAnsi="Times New Roman" w:cs="Times New Roman"/>
          <w:bCs/>
          <w:sz w:val="24"/>
          <w:szCs w:val="24"/>
        </w:rPr>
        <w:t>Penobsoct</w:t>
      </w:r>
      <w:proofErr w:type="spellEnd"/>
      <w:r w:rsidR="005D64B3"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 River</w:t>
      </w:r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D64B3" w:rsidRPr="00AF2385">
        <w:rPr>
          <w:rFonts w:ascii="Times New Roman" w:eastAsia="Times New Roman" w:hAnsi="Times New Roman" w:cs="Times New Roman"/>
          <w:bCs/>
          <w:sz w:val="24"/>
          <w:szCs w:val="24"/>
        </w:rPr>
        <w:t>2010 - 2012</w:t>
      </w:r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 (p = detection probability). Survival (Φ) was held constant (.) for detection model selection, and variables used in candidate detection models included </w:t>
      </w:r>
      <w:r w:rsidR="00475E3D">
        <w:rPr>
          <w:rFonts w:ascii="Times New Roman" w:eastAsia="Times New Roman" w:hAnsi="Times New Roman" w:cs="Times New Roman"/>
          <w:bCs/>
          <w:sz w:val="24"/>
          <w:szCs w:val="24"/>
        </w:rPr>
        <w:t>origin,</w:t>
      </w:r>
      <w:r w:rsidR="00475E3D"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75E3D">
        <w:rPr>
          <w:rFonts w:ascii="Times New Roman" w:eastAsia="Times New Roman" w:hAnsi="Times New Roman" w:cs="Times New Roman"/>
          <w:bCs/>
          <w:sz w:val="24"/>
          <w:szCs w:val="24"/>
        </w:rPr>
        <w:t>reach</w:t>
      </w:r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 (t) and year. The number of parameters (</w:t>
      </w:r>
      <w:r w:rsidR="00B0718C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>), Akaike’s information criterion corrected for small sample size (</w:t>
      </w:r>
      <w:proofErr w:type="spellStart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>AICc</w:t>
      </w:r>
      <w:proofErr w:type="spellEnd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), the difference in </w:t>
      </w:r>
      <w:proofErr w:type="spellStart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>AICc</w:t>
      </w:r>
      <w:proofErr w:type="spellEnd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 between the best model and the </w:t>
      </w:r>
      <w:proofErr w:type="spellStart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>ith</w:t>
      </w:r>
      <w:proofErr w:type="spellEnd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 model (</w:t>
      </w:r>
      <w:proofErr w:type="spellStart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>Δi</w:t>
      </w:r>
      <w:proofErr w:type="spellEnd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), and relative probability of the </w:t>
      </w:r>
      <w:proofErr w:type="spellStart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>ith</w:t>
      </w:r>
      <w:proofErr w:type="spellEnd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 model being the best model </w:t>
      </w:r>
      <w:proofErr w:type="spellStart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>Akaike</w:t>
      </w:r>
      <w:proofErr w:type="spellEnd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 weight</w:t>
      </w:r>
      <w:r w:rsidR="00A2429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>wi</w:t>
      </w:r>
      <w:proofErr w:type="spellEnd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) are provided. All models are shown. </w:t>
      </w:r>
    </w:p>
    <w:p w14:paraId="7D9A8505" w14:textId="77777777" w:rsidR="006E63B1" w:rsidRDefault="006E63B1"/>
    <w:tbl>
      <w:tblPr>
        <w:tblW w:w="5820" w:type="dxa"/>
        <w:jc w:val="center"/>
        <w:tblLook w:val="04A0" w:firstRow="1" w:lastRow="0" w:firstColumn="1" w:lastColumn="0" w:noHBand="0" w:noVBand="1"/>
      </w:tblPr>
      <w:tblGrid>
        <w:gridCol w:w="1660"/>
        <w:gridCol w:w="1040"/>
        <w:gridCol w:w="1040"/>
        <w:gridCol w:w="1040"/>
        <w:gridCol w:w="1040"/>
      </w:tblGrid>
      <w:tr w:rsidR="00BE7130" w:rsidRPr="00C4130E" w14:paraId="2A63F4B7" w14:textId="77777777" w:rsidTr="00C23AFD">
        <w:trPr>
          <w:trHeight w:val="288"/>
          <w:jc w:val="center"/>
        </w:trPr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EE0209" w14:textId="77777777" w:rsidR="00C4130E" w:rsidRPr="00C4130E" w:rsidRDefault="004C51C5" w:rsidP="00C4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4130E">
              <w:rPr>
                <w:rFonts w:ascii="Calibri" w:eastAsia="Times New Roman" w:hAnsi="Calibri" w:cs="Calibri"/>
                <w:b/>
                <w:bCs/>
              </w:rPr>
              <w:t>M</w:t>
            </w:r>
            <w:r w:rsidR="00C4130E" w:rsidRPr="00C4130E">
              <w:rPr>
                <w:rFonts w:ascii="Calibri" w:eastAsia="Times New Roman" w:hAnsi="Calibri" w:cs="Calibri"/>
                <w:b/>
                <w:bCs/>
              </w:rPr>
              <w:t>odel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D0D86D" w14:textId="20ADDE33" w:rsidR="00C4130E" w:rsidRPr="00C4130E" w:rsidRDefault="00B0718C" w:rsidP="00C4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0BC08A" w14:textId="77777777" w:rsidR="00C4130E" w:rsidRPr="00C4130E" w:rsidRDefault="00C4130E" w:rsidP="00C4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C4130E">
              <w:rPr>
                <w:rFonts w:ascii="Calibri" w:eastAsia="Times New Roman" w:hAnsi="Calibri" w:cs="Calibri"/>
                <w:b/>
                <w:bCs/>
              </w:rPr>
              <w:t>AICc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E63A09" w14:textId="2E2AAF4B" w:rsidR="00C4130E" w:rsidRPr="00C4130E" w:rsidRDefault="00BE7130" w:rsidP="00C4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6E63B1">
              <w:rPr>
                <w:rFonts w:eastAsia="Times New Roman" w:cstheme="minorHAnsi"/>
                <w:b/>
                <w:bCs/>
              </w:rPr>
              <w:t>Δi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4D452F" w14:textId="59BA421F" w:rsidR="00BE7130" w:rsidRPr="00C4130E" w:rsidRDefault="00B0718C" w:rsidP="00BE7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wi</w:t>
            </w:r>
            <w:proofErr w:type="spellEnd"/>
          </w:p>
        </w:tc>
      </w:tr>
      <w:tr w:rsidR="00C4130E" w:rsidRPr="00A43A7F" w14:paraId="10AA29A1" w14:textId="77777777" w:rsidTr="00C23AFD">
        <w:trPr>
          <w:trHeight w:val="312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FE5BF" w14:textId="77777777" w:rsidR="00C4130E" w:rsidRPr="00A43A7F" w:rsidRDefault="00C4130E" w:rsidP="00C4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43A7F">
              <w:rPr>
                <w:rFonts w:ascii="Calibri" w:eastAsia="Times New Roman" w:hAnsi="Calibri" w:cs="Calibri"/>
                <w:bCs/>
                <w:color w:val="000000"/>
              </w:rPr>
              <w:t>Φ</w:t>
            </w:r>
            <w:r w:rsidRPr="00A43A7F">
              <w:rPr>
                <w:rFonts w:ascii="Calibri" w:eastAsia="Times New Roman" w:hAnsi="Calibri" w:cs="Calibri"/>
                <w:bCs/>
                <w:color w:val="000000"/>
                <w:vertAlign w:val="subscript"/>
              </w:rPr>
              <w:t>(.)</w:t>
            </w:r>
            <w:r w:rsidRPr="00A43A7F">
              <w:rPr>
                <w:rFonts w:ascii="Calibri" w:eastAsia="Times New Roman" w:hAnsi="Calibri" w:cs="Calibri"/>
                <w:bCs/>
                <w:i/>
                <w:iCs/>
                <w:color w:val="000000"/>
              </w:rPr>
              <w:t>P</w:t>
            </w:r>
            <w:r w:rsidRPr="00A43A7F">
              <w:rPr>
                <w:rFonts w:ascii="Calibri" w:eastAsia="Times New Roman" w:hAnsi="Calibri" w:cs="Calibri"/>
                <w:bCs/>
                <w:color w:val="000000"/>
                <w:vertAlign w:val="subscript"/>
              </w:rPr>
              <w:t>(t + year)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DC55A" w14:textId="77777777" w:rsidR="00C4130E" w:rsidRPr="00A43A7F" w:rsidRDefault="00C4130E" w:rsidP="00C4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43A7F">
              <w:rPr>
                <w:rFonts w:ascii="Calibri" w:eastAsia="Times New Roman" w:hAnsi="Calibri" w:cs="Calibri"/>
                <w:bCs/>
                <w:color w:val="000000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8D5ED" w14:textId="77777777" w:rsidR="00C4130E" w:rsidRPr="00A43A7F" w:rsidRDefault="00C4130E" w:rsidP="00C4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43A7F">
              <w:rPr>
                <w:rFonts w:ascii="Calibri" w:eastAsia="Times New Roman" w:hAnsi="Calibri" w:cs="Calibri"/>
                <w:bCs/>
                <w:color w:val="000000"/>
              </w:rPr>
              <w:t>3942.64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3C2D6" w14:textId="77777777" w:rsidR="00C4130E" w:rsidRPr="00A43A7F" w:rsidRDefault="00C4130E" w:rsidP="00C4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43A7F">
              <w:rPr>
                <w:rFonts w:ascii="Calibri" w:eastAsia="Times New Roman" w:hAnsi="Calibri" w:cs="Calibri"/>
                <w:bCs/>
                <w:color w:val="000000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64823" w14:textId="77777777" w:rsidR="00C4130E" w:rsidRPr="00A43A7F" w:rsidRDefault="00C4130E" w:rsidP="00C4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43A7F">
              <w:rPr>
                <w:rFonts w:ascii="Calibri" w:eastAsia="Times New Roman" w:hAnsi="Calibri" w:cs="Calibri"/>
                <w:bCs/>
                <w:color w:val="000000"/>
              </w:rPr>
              <w:t>0.00</w:t>
            </w:r>
          </w:p>
        </w:tc>
      </w:tr>
      <w:tr w:rsidR="00C4130E" w:rsidRPr="00A43A7F" w14:paraId="372B5721" w14:textId="77777777" w:rsidTr="00C23AFD">
        <w:trPr>
          <w:trHeight w:val="312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BC0D4" w14:textId="77777777" w:rsidR="00C4130E" w:rsidRPr="00A43A7F" w:rsidRDefault="00C4130E" w:rsidP="00C4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43A7F">
              <w:rPr>
                <w:rFonts w:ascii="Calibri" w:eastAsia="Times New Roman" w:hAnsi="Calibri" w:cs="Calibri"/>
                <w:bCs/>
                <w:color w:val="000000"/>
              </w:rPr>
              <w:t>Φ</w:t>
            </w:r>
            <w:r w:rsidRPr="00A43A7F">
              <w:rPr>
                <w:rFonts w:ascii="Calibri" w:eastAsia="Times New Roman" w:hAnsi="Calibri" w:cs="Calibri"/>
                <w:bCs/>
                <w:color w:val="000000"/>
                <w:vertAlign w:val="subscript"/>
              </w:rPr>
              <w:t>(.)</w:t>
            </w:r>
            <w:r w:rsidRPr="00A43A7F">
              <w:rPr>
                <w:rFonts w:ascii="Calibri" w:eastAsia="Times New Roman" w:hAnsi="Calibri" w:cs="Calibri"/>
                <w:bCs/>
                <w:i/>
                <w:iCs/>
                <w:color w:val="000000"/>
              </w:rPr>
              <w:t>P</w:t>
            </w:r>
            <w:r w:rsidRPr="00A43A7F">
              <w:rPr>
                <w:rFonts w:ascii="Calibri" w:eastAsia="Times New Roman" w:hAnsi="Calibri" w:cs="Calibri"/>
                <w:bCs/>
                <w:color w:val="000000"/>
                <w:vertAlign w:val="subscript"/>
              </w:rPr>
              <w:t>(t + origin)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  <w:hideMark/>
          </w:tcPr>
          <w:p w14:paraId="3CF17FD3" w14:textId="77777777" w:rsidR="00C4130E" w:rsidRPr="00A43A7F" w:rsidRDefault="00C4130E" w:rsidP="00C4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43A7F">
              <w:rPr>
                <w:rFonts w:ascii="Calibri" w:eastAsia="Times New Roman" w:hAnsi="Calibri" w:cs="Calibri"/>
                <w:bCs/>
                <w:color w:val="00000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  <w:hideMark/>
          </w:tcPr>
          <w:p w14:paraId="17C19068" w14:textId="77777777" w:rsidR="00C4130E" w:rsidRPr="00A43A7F" w:rsidRDefault="00C4130E" w:rsidP="00C4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43A7F">
              <w:rPr>
                <w:rFonts w:ascii="Calibri" w:eastAsia="Times New Roman" w:hAnsi="Calibri" w:cs="Calibri"/>
                <w:bCs/>
                <w:color w:val="000000"/>
              </w:rPr>
              <w:t>3944.16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  <w:hideMark/>
          </w:tcPr>
          <w:p w14:paraId="77CD9595" w14:textId="77777777" w:rsidR="00C4130E" w:rsidRPr="00A43A7F" w:rsidRDefault="00C4130E" w:rsidP="00C4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43A7F">
              <w:rPr>
                <w:rFonts w:ascii="Calibri" w:eastAsia="Times New Roman" w:hAnsi="Calibri" w:cs="Calibri"/>
                <w:bCs/>
                <w:color w:val="000000"/>
              </w:rPr>
              <w:t>1.52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DFDFD"/>
            <w:noWrap/>
            <w:vAlign w:val="center"/>
            <w:hideMark/>
          </w:tcPr>
          <w:p w14:paraId="24F070FD" w14:textId="77777777" w:rsidR="00C4130E" w:rsidRPr="00A43A7F" w:rsidRDefault="00C4130E" w:rsidP="00C4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43A7F">
              <w:rPr>
                <w:rFonts w:ascii="Calibri" w:eastAsia="Times New Roman" w:hAnsi="Calibri" w:cs="Calibri"/>
                <w:bCs/>
                <w:color w:val="000000"/>
              </w:rPr>
              <w:t>0.00</w:t>
            </w:r>
          </w:p>
        </w:tc>
      </w:tr>
      <w:tr w:rsidR="00C4130E" w:rsidRPr="00A43A7F" w14:paraId="56E69AFE" w14:textId="77777777" w:rsidTr="00C23AFD">
        <w:trPr>
          <w:trHeight w:val="312"/>
          <w:jc w:val="center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BA4FD4" w14:textId="77777777" w:rsidR="00C4130E" w:rsidRPr="00A43A7F" w:rsidRDefault="00C4130E" w:rsidP="00C4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43A7F">
              <w:rPr>
                <w:rFonts w:ascii="Calibri" w:eastAsia="Times New Roman" w:hAnsi="Calibri" w:cs="Calibri"/>
                <w:bCs/>
                <w:color w:val="000000"/>
              </w:rPr>
              <w:t>Φ</w:t>
            </w:r>
            <w:r w:rsidRPr="00A43A7F">
              <w:rPr>
                <w:rFonts w:ascii="Calibri" w:eastAsia="Times New Roman" w:hAnsi="Calibri" w:cs="Calibri"/>
                <w:bCs/>
                <w:color w:val="000000"/>
                <w:vertAlign w:val="subscript"/>
              </w:rPr>
              <w:t>(.)</w:t>
            </w:r>
            <w:r w:rsidRPr="00A43A7F">
              <w:rPr>
                <w:rFonts w:ascii="Calibri" w:eastAsia="Times New Roman" w:hAnsi="Calibri" w:cs="Calibri"/>
                <w:bCs/>
                <w:i/>
                <w:iCs/>
                <w:color w:val="000000"/>
              </w:rPr>
              <w:t>P</w:t>
            </w:r>
            <w:r w:rsidRPr="00A43A7F">
              <w:rPr>
                <w:rFonts w:ascii="Calibri" w:eastAsia="Times New Roman" w:hAnsi="Calibri" w:cs="Calibri"/>
                <w:bCs/>
                <w:color w:val="000000"/>
                <w:vertAlign w:val="subscript"/>
              </w:rPr>
              <w:t>(t + origin + year)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952C64" w14:textId="77777777" w:rsidR="00C4130E" w:rsidRPr="00A43A7F" w:rsidRDefault="00C4130E" w:rsidP="00C4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43A7F">
              <w:rPr>
                <w:rFonts w:ascii="Calibri" w:eastAsia="Times New Roman" w:hAnsi="Calibri" w:cs="Calibri"/>
                <w:bCs/>
                <w:color w:val="00000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D4D0E4" w14:textId="77777777" w:rsidR="00C4130E" w:rsidRPr="00A43A7F" w:rsidRDefault="00C4130E" w:rsidP="00C4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43A7F">
              <w:rPr>
                <w:rFonts w:ascii="Calibri" w:eastAsia="Times New Roman" w:hAnsi="Calibri" w:cs="Calibri"/>
                <w:bCs/>
                <w:color w:val="000000"/>
              </w:rPr>
              <w:t>3961.37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FDFD"/>
            <w:noWrap/>
            <w:vAlign w:val="center"/>
            <w:hideMark/>
          </w:tcPr>
          <w:p w14:paraId="1A5EAF7E" w14:textId="77777777" w:rsidR="00C4130E" w:rsidRPr="00A43A7F" w:rsidRDefault="00C4130E" w:rsidP="00C4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43A7F">
              <w:rPr>
                <w:rFonts w:ascii="Calibri" w:eastAsia="Times New Roman" w:hAnsi="Calibri" w:cs="Calibri"/>
                <w:bCs/>
                <w:color w:val="000000"/>
              </w:rPr>
              <w:t>17.21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7F477F" w14:textId="77777777" w:rsidR="00C4130E" w:rsidRPr="00A43A7F" w:rsidRDefault="00C4130E" w:rsidP="00C4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A43A7F">
              <w:rPr>
                <w:rFonts w:ascii="Calibri" w:eastAsia="Times New Roman" w:hAnsi="Calibri" w:cs="Calibri"/>
                <w:bCs/>
                <w:color w:val="000000"/>
              </w:rPr>
              <w:t>0.00</w:t>
            </w:r>
          </w:p>
        </w:tc>
      </w:tr>
    </w:tbl>
    <w:p w14:paraId="67D4E387" w14:textId="77777777" w:rsidR="00C4130E" w:rsidRDefault="00C4130E"/>
    <w:p w14:paraId="6D29A967" w14:textId="2F3E664D" w:rsidR="000064AC" w:rsidRPr="00AF2385" w:rsidRDefault="00E85B88" w:rsidP="000064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Supplementary Table S.2.    </w:t>
      </w:r>
      <w:r w:rsidR="000064AC"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Model selection statistics from phase 2 of model selection for </w:t>
      </w:r>
    </w:p>
    <w:p w14:paraId="7254BBD1" w14:textId="77777777" w:rsidR="000064AC" w:rsidRPr="00AF2385" w:rsidRDefault="000064AC" w:rsidP="000064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>Atlantic Sal</w:t>
      </w:r>
      <w:r w:rsidR="00492548" w:rsidRPr="00AF2385">
        <w:rPr>
          <w:rFonts w:ascii="Times New Roman" w:eastAsia="Times New Roman" w:hAnsi="Times New Roman" w:cs="Times New Roman"/>
          <w:bCs/>
          <w:sz w:val="24"/>
          <w:szCs w:val="24"/>
        </w:rPr>
        <w:t>mon smolt survival in the Penobscot River, 2010 – 2012</w:t>
      </w:r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 (Φ= survival; p = detection </w:t>
      </w:r>
    </w:p>
    <w:p w14:paraId="37B6343E" w14:textId="21F1695E" w:rsidR="000064AC" w:rsidRDefault="000064AC" w:rsidP="000064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>probability). Variables represented in candidate models were</w:t>
      </w:r>
      <w:r w:rsidR="00492548"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 FL, dis</w:t>
      </w:r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492548" w:rsidRPr="00AF2385">
        <w:rPr>
          <w:rFonts w:ascii="Times New Roman" w:eastAsia="Times New Roman" w:hAnsi="Times New Roman" w:cs="Times New Roman"/>
          <w:bCs/>
          <w:sz w:val="24"/>
          <w:szCs w:val="24"/>
        </w:rPr>
        <w:t>discharge</w:t>
      </w:r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 w:rsidR="00492548" w:rsidRPr="00AF2385">
        <w:rPr>
          <w:rFonts w:ascii="Times New Roman" w:eastAsia="Times New Roman" w:hAnsi="Times New Roman" w:cs="Times New Roman"/>
          <w:bCs/>
          <w:sz w:val="24"/>
          <w:szCs w:val="24"/>
        </w:rPr>
        <w:t>diff (temp differential within the estuary), ss (smolt score</w:t>
      </w:r>
      <w:r w:rsidR="00396920">
        <w:rPr>
          <w:rFonts w:ascii="Times New Roman" w:eastAsia="Times New Roman" w:hAnsi="Times New Roman" w:cs="Times New Roman"/>
          <w:bCs/>
          <w:sz w:val="24"/>
          <w:szCs w:val="24"/>
        </w:rPr>
        <w:t>), and origin</w:t>
      </w:r>
      <w:r w:rsidR="00492548"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>The number of parameters (</w:t>
      </w:r>
      <w:r w:rsidR="00B0718C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>), Akaike’s information criterion corrected for small sample size (</w:t>
      </w:r>
      <w:proofErr w:type="spellStart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>AICc</w:t>
      </w:r>
      <w:proofErr w:type="spellEnd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), the difference in </w:t>
      </w:r>
      <w:proofErr w:type="spellStart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>AICc</w:t>
      </w:r>
      <w:proofErr w:type="spellEnd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 between the best model and the </w:t>
      </w:r>
      <w:proofErr w:type="spellStart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>ith</w:t>
      </w:r>
      <w:proofErr w:type="spellEnd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 model (</w:t>
      </w:r>
      <w:proofErr w:type="spellStart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>Δi</w:t>
      </w:r>
      <w:proofErr w:type="spellEnd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), and relative probability of the </w:t>
      </w:r>
      <w:proofErr w:type="spellStart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>ith</w:t>
      </w:r>
      <w:proofErr w:type="spellEnd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 model being the best model (</w:t>
      </w:r>
      <w:proofErr w:type="spellStart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>Akaike</w:t>
      </w:r>
      <w:proofErr w:type="spellEnd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 weight</w:t>
      </w:r>
      <w:r w:rsidR="00B0718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>wi</w:t>
      </w:r>
      <w:proofErr w:type="spellEnd"/>
      <w:r w:rsidRPr="00AF2385">
        <w:rPr>
          <w:rFonts w:ascii="Times New Roman" w:eastAsia="Times New Roman" w:hAnsi="Times New Roman" w:cs="Times New Roman"/>
          <w:bCs/>
          <w:sz w:val="24"/>
          <w:szCs w:val="24"/>
        </w:rPr>
        <w:t xml:space="preserve">) are provided. All models are shown.  </w:t>
      </w:r>
    </w:p>
    <w:p w14:paraId="45640CD2" w14:textId="77777777" w:rsidR="0097534B" w:rsidRPr="00AF2385" w:rsidRDefault="0097534B" w:rsidP="000064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03" w:type="dxa"/>
        <w:tblLook w:val="04A0" w:firstRow="1" w:lastRow="0" w:firstColumn="1" w:lastColumn="0" w:noHBand="0" w:noVBand="1"/>
      </w:tblPr>
      <w:tblGrid>
        <w:gridCol w:w="5752"/>
        <w:gridCol w:w="606"/>
        <w:gridCol w:w="1176"/>
        <w:gridCol w:w="1212"/>
        <w:gridCol w:w="857"/>
      </w:tblGrid>
      <w:tr w:rsidR="00E85B88" w:rsidRPr="00E85B88" w14:paraId="0BD5337A" w14:textId="77777777" w:rsidTr="008F0F1F">
        <w:trPr>
          <w:trHeight w:val="600"/>
          <w:tblHeader/>
        </w:trPr>
        <w:tc>
          <w:tcPr>
            <w:tcW w:w="5752" w:type="dxa"/>
            <w:tcBorders>
              <w:top w:val="single" w:sz="8" w:space="0" w:color="auto"/>
              <w:left w:val="single" w:sz="8" w:space="0" w:color="CFD4D8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24ACF2" w14:textId="77777777" w:rsidR="00E85B88" w:rsidRPr="00E85B88" w:rsidRDefault="00E85B88" w:rsidP="00E85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5B88">
              <w:rPr>
                <w:rFonts w:ascii="Calibri" w:eastAsia="Times New Roman" w:hAnsi="Calibri" w:cs="Calibri"/>
                <w:b/>
                <w:bCs/>
                <w:color w:val="000000"/>
              </w:rPr>
              <w:t>model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0BA080" w14:textId="77777777" w:rsidR="00E85B88" w:rsidRPr="00E85B88" w:rsidRDefault="00E85B88" w:rsidP="00CA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5B88">
              <w:rPr>
                <w:rFonts w:ascii="Calibri" w:eastAsia="Times New Roman" w:hAnsi="Calibri" w:cs="Calibri"/>
                <w:b/>
                <w:bCs/>
                <w:color w:val="000000"/>
              </w:rPr>
              <w:t>k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190725" w14:textId="5A367AEE" w:rsidR="00E85B88" w:rsidRPr="00E85B88" w:rsidRDefault="00E85B88" w:rsidP="00CA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85B88">
              <w:rPr>
                <w:rFonts w:ascii="Calibri" w:eastAsia="Times New Roman" w:hAnsi="Calibri" w:cs="Calibri"/>
                <w:b/>
                <w:bCs/>
                <w:color w:val="000000"/>
              </w:rPr>
              <w:t>AICc</w:t>
            </w:r>
            <w:proofErr w:type="spellEnd"/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33FC91" w14:textId="7716D89F" w:rsidR="00E85B88" w:rsidRPr="00E85B88" w:rsidRDefault="00E85B88" w:rsidP="00CA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85B88">
              <w:rPr>
                <w:rFonts w:ascii="Calibri" w:eastAsia="Times New Roman" w:hAnsi="Calibri" w:cs="Calibri"/>
                <w:b/>
                <w:bCs/>
                <w:color w:val="000000"/>
              </w:rPr>
              <w:t>ΔAICi</w:t>
            </w:r>
            <w:proofErr w:type="spellEnd"/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6D369F" w14:textId="428135A3" w:rsidR="00E85B88" w:rsidRPr="00E85B88" w:rsidRDefault="00E85B88" w:rsidP="00CA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5B88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</w:tr>
      <w:tr w:rsidR="00496F0C" w:rsidRPr="00E85B88" w14:paraId="4FFCD88C" w14:textId="77777777" w:rsidTr="004E52EA">
        <w:trPr>
          <w:trHeight w:val="294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48E43" w14:textId="59284405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* origin * dis * year)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269FE" w14:textId="6C1F265F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92452" w14:textId="3A21FB21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13074.2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3189B" w14:textId="11F6BFE5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0.00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3E2B3" w14:textId="3F71BBB0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</w:tr>
      <w:tr w:rsidR="00496F0C" w:rsidRPr="00E85B88" w14:paraId="0D8DF861" w14:textId="77777777" w:rsidTr="004E52EA">
        <w:trPr>
          <w:trHeight w:val="331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C65CD" w14:textId="144A0DDA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* origin * ss * year)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A3561" w14:textId="04166A5E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E7DCA" w14:textId="43C51F7D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13109.87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C8706" w14:textId="055E5507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35.67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4C672" w14:textId="40FF073F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691C0AC8" w14:textId="77777777" w:rsidTr="004E52EA">
        <w:trPr>
          <w:trHeight w:val="331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E6979" w14:textId="4A7CD40D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* origin * dis + I(dis^2) * year)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0FE53" w14:textId="75255564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9BF46" w14:textId="104BC197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13333.55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BA37F" w14:textId="6B8A10A1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259.35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BE20E" w14:textId="44B7C95C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1B9D7018" w14:textId="77777777" w:rsidTr="004E52EA">
        <w:trPr>
          <w:trHeight w:val="331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6977C" w14:textId="026B86BB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* origin * diff * year)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E616B" w14:textId="481F48A7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BF29B" w14:textId="08C5EA4C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13355.66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6E8A5" w14:textId="1E69A6C5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281.45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7CE98" w14:textId="78F7BBAE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25A206C8" w14:textId="77777777" w:rsidTr="004E52EA">
        <w:trPr>
          <w:trHeight w:val="331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1F827" w14:textId="2AC561D7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* dis + year + origin)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9A2D2" w14:textId="56DA9507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8240B" w14:textId="3AF4D765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13375.21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B64A1" w14:textId="12F8FF14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301.01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05BE5" w14:textId="421448C7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33B0798D" w14:textId="77777777" w:rsidTr="004E52EA">
        <w:trPr>
          <w:trHeight w:val="331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AEF0A" w14:textId="6217EF0E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* dis + I(dis^2) + year + origin)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12EF1" w14:textId="2DA76EA5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2CB5D" w14:textId="0EAB393C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13375.21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07359" w14:textId="1D92AAD0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301.01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5D886" w14:textId="54E9B579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6908C277" w14:textId="77777777" w:rsidTr="004E52EA">
        <w:trPr>
          <w:trHeight w:val="331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3ED24" w14:textId="51E557BA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+ origin * dis + year)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D4C88" w14:textId="0BB5914D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DB7B4" w14:textId="7BCC2A75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13390.02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D3401" w14:textId="434541EA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315.82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0EC5F" w14:textId="07279E9B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2C2B924B" w14:textId="77777777" w:rsidTr="004E52EA">
        <w:trPr>
          <w:trHeight w:val="331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933CA" w14:textId="0D0FED38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+ origin + year + dis)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476B8" w14:textId="6B6046F3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B3C60" w14:textId="69764D82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13390.45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7E5F2" w14:textId="5AF3CAAA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316.25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D6228" w14:textId="46042833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0147683B" w14:textId="77777777" w:rsidTr="004E52EA">
        <w:trPr>
          <w:trHeight w:val="331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8012B" w14:textId="5F17954D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* origin * dis)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191C2" w14:textId="52750C3F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18FB9" w14:textId="5E86EDA7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13392.15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39AA7" w14:textId="413F288D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317.95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0C878" w14:textId="346BD2A0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501EC256" w14:textId="77777777" w:rsidTr="004E52EA">
        <w:trPr>
          <w:trHeight w:val="331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66199" w14:textId="5C49446C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* origin + year)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AECF7" w14:textId="0FF3ADD0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1C8E3" w14:textId="00B65730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13392.52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48627" w14:textId="794E40B5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318.32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B7045" w14:textId="2F939CD3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25093FE3" w14:textId="77777777" w:rsidTr="004E52EA">
        <w:trPr>
          <w:trHeight w:val="331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22AB8" w14:textId="496B9283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+ dis + year)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DA7A4" w14:textId="450A0E8A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50D68" w14:textId="04CD3DD0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13394.61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0058E" w14:textId="4AD61E59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320.40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1E9F6" w14:textId="0FFFFBE4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4EDF6F0E" w14:textId="77777777" w:rsidTr="004E52EA">
        <w:trPr>
          <w:trHeight w:val="331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49FCF" w14:textId="42978CE9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+ origin * diff + year)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3B8D1" w14:textId="3385943A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60410" w14:textId="207F0B05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13403.87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6C75B" w14:textId="74D3F76B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329.67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ADD7A" w14:textId="45AE3395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4286277C" w14:textId="77777777" w:rsidTr="004E52EA">
        <w:trPr>
          <w:trHeight w:val="331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44ED7" w14:textId="0D42A036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* ss + year + origin)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17761" w14:textId="0499A214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DA605" w14:textId="2D6BD0B6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13411.55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6E93B" w14:textId="5E02ADC8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337.35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E46FC" w14:textId="31D53700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1C4578E1" w14:textId="77777777" w:rsidTr="004E52EA">
        <w:trPr>
          <w:trHeight w:val="331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59624" w14:textId="671A2FEB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* origin * diff)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DB199" w14:textId="7952A644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34892" w14:textId="036AE4D4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13416.01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3EAF8" w14:textId="4655F21B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341.81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A1571" w14:textId="2C2433B9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304DBE67" w14:textId="77777777" w:rsidTr="004E52EA">
        <w:trPr>
          <w:trHeight w:val="331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B07A3" w14:textId="694A42BA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+ origin * ss + year)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0BF05" w14:textId="40F54E5A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D159C" w14:textId="27736ECB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13420.26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2BFA3" w14:textId="24703A89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346.05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EB25E" w14:textId="2572122D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7EC0AFEC" w14:textId="77777777" w:rsidTr="004E52EA">
        <w:trPr>
          <w:trHeight w:val="331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E51CE" w14:textId="63634237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+ origin + year + diff)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52440" w14:textId="2595DCA5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C91FA" w14:textId="5523740D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13421.55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8FEC8" w14:textId="3691BB6D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347.35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32C20" w14:textId="3F4ED34C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1A16F917" w14:textId="77777777" w:rsidTr="004E52EA">
        <w:trPr>
          <w:trHeight w:val="331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9EAF1" w14:textId="6070F844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+ origin + year)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70349" w14:textId="07DAC83F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5B1ED" w14:textId="249675D4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13426.33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7C9F6" w14:textId="315A3D40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352.13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BA3C8" w14:textId="29812EC9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4E9D643A" w14:textId="77777777" w:rsidTr="004E52EA">
        <w:trPr>
          <w:trHeight w:val="294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E9B21" w14:textId="21DA8126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+ origin + year + ss)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22E89" w14:textId="5228C377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006D3" w14:textId="18A043CD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13427.64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2AA50" w14:textId="139459E1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353.44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C9ADA" w14:textId="2DDFCEAD" w:rsidR="00496F0C" w:rsidRPr="00E85B88" w:rsidRDefault="00496F0C" w:rsidP="0049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203F915C" w14:textId="77777777" w:rsidTr="004E52EA">
        <w:trPr>
          <w:trHeight w:val="294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AE668" w14:textId="291CD862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Φ(~time + year + ss)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5D563" w14:textId="60B9900D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7F3E2" w14:textId="06A27A84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13433.22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3F26D" w14:textId="49D83A62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359.02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82AD1" w14:textId="07449E84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02550F92" w14:textId="77777777" w:rsidTr="004E52EA">
        <w:trPr>
          <w:trHeight w:val="294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82C98" w14:textId="5DE93E7A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+ year + ss)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3A992" w14:textId="49F64949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D2486" w14:textId="56729FF1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13433.22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F0464" w14:textId="5FDD6C6A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359.02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856C2" w14:textId="0BC2EC17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71321122" w14:textId="77777777" w:rsidTr="004E52EA">
        <w:trPr>
          <w:trHeight w:val="294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30545" w14:textId="105EDC91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* origin * ss)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DE881" w14:textId="1CA97AFE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D95CB" w14:textId="2FBA09DE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13438.54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89365" w14:textId="581C7158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364.33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B4CE7" w14:textId="51172E13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78592827" w14:textId="77777777" w:rsidTr="004E52EA">
        <w:trPr>
          <w:trHeight w:val="294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82FAD" w14:textId="5D136279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* origin)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9D019" w14:textId="10CA8A0A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1172A" w14:textId="3B48DB97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13454.35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2760F" w14:textId="746EB5D4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380.14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7E216" w14:textId="4D698F07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75B7B1D8" w14:textId="77777777" w:rsidTr="004E52EA">
        <w:trPr>
          <w:trHeight w:val="294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648EC" w14:textId="65CC0144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* dis + origin)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836D0" w14:textId="27956948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BA26D" w14:textId="2B90F5AF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13460.89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319C5" w14:textId="4A02D5FB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386.69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0833D" w14:textId="1978A4FE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5DA66814" w14:textId="77777777" w:rsidTr="004E52EA">
        <w:trPr>
          <w:trHeight w:val="294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EA0E2" w14:textId="722574BF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* dis + I(dis^2) + origin)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EC9DA" w14:textId="78754EC6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2A289" w14:textId="2CB9E77B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13460.89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242A7" w14:textId="4ED522B1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386.69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3D530" w14:textId="6C6E1BA1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716642AD" w14:textId="77777777" w:rsidTr="004E52EA">
        <w:trPr>
          <w:trHeight w:val="294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3B8B5" w14:textId="09E340C7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* ss + origin)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1D1BE" w14:textId="1446F9E3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845A3" w14:textId="0343A6D4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13470.59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428FF" w14:textId="71B12232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396.39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5B3FA" w14:textId="64DE7AED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0EB3BB72" w14:textId="77777777" w:rsidTr="004E52EA">
        <w:trPr>
          <w:trHeight w:val="294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8E446" w14:textId="233EF121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+ origin)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A5455" w14:textId="02C82C1F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200F2" w14:textId="4F40C76E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13488.23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B0302" w14:textId="54473502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414.03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F14F4" w14:textId="2BA84D94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700FDD0D" w14:textId="77777777" w:rsidTr="004E52EA">
        <w:trPr>
          <w:trHeight w:val="294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ABFFC" w14:textId="1FC36716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* diff + origin)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3E989" w14:textId="5CB809D5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2EF15" w14:textId="04783877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13494.36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AC8F3" w14:textId="07E3A02C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420.16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C07B1" w14:textId="6E745004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1026D077" w14:textId="77777777" w:rsidTr="004E52EA">
        <w:trPr>
          <w:trHeight w:val="294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02E11" w14:textId="3CBF1D50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+ dis)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3FCD8" w14:textId="0F4ABFC9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7CCEE" w14:textId="063C9E6F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13504.66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D6D7F" w14:textId="57A9B967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430.45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E9354" w14:textId="51356E33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496F0C" w:rsidRPr="00E85B88" w14:paraId="7969F1EB" w14:textId="77777777" w:rsidTr="004E52EA">
        <w:trPr>
          <w:trHeight w:val="294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81BA1" w14:textId="425BD7FA" w:rsidR="00496F0C" w:rsidRPr="00E85B88" w:rsidRDefault="00496F0C" w:rsidP="00496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Φ(~time + ss)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8C463" w14:textId="45A27E60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2B5BA" w14:textId="261126D3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13504.77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2570B" w14:textId="78463C58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430.57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21CDC" w14:textId="6056A1B3" w:rsidR="00496F0C" w:rsidRPr="00E85B88" w:rsidRDefault="00496F0C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2C0908" w:rsidRPr="00E85B88" w14:paraId="5A6E61FA" w14:textId="77777777" w:rsidTr="004E52EA">
        <w:trPr>
          <w:trHeight w:val="367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2C7F1" w14:textId="1F1A9627" w:rsidR="002C0908" w:rsidRPr="00E85B88" w:rsidRDefault="002C0908" w:rsidP="002C0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Φ(~origin + year + dis)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D6740" w14:textId="2BC526B7" w:rsidR="002C0908" w:rsidRPr="00E85B88" w:rsidRDefault="002C0908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F0872" w14:textId="3345D585" w:rsidR="002C0908" w:rsidRPr="00E85B88" w:rsidRDefault="002C0908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13851.63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3E38B" w14:textId="0E1FBC73" w:rsidR="002C0908" w:rsidRPr="00E85B88" w:rsidRDefault="002C0908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777.43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D1513" w14:textId="2F2CBE07" w:rsidR="002C0908" w:rsidRPr="00E85B88" w:rsidRDefault="002C0908" w:rsidP="008F0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2C0908" w:rsidRPr="00E85B88" w14:paraId="63BD644A" w14:textId="77777777" w:rsidTr="004E52EA">
        <w:trPr>
          <w:trHeight w:val="367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847E66" w14:textId="2717307C" w:rsidR="002C0908" w:rsidRDefault="002C0908" w:rsidP="002C090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Φ(~1) P (~time + year)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F1F08A" w14:textId="3FABDBE4" w:rsidR="002C0908" w:rsidRDefault="002C0908" w:rsidP="008F0F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A59DAC" w14:textId="3F1F814F" w:rsidR="002C0908" w:rsidRDefault="002C0908" w:rsidP="008F0F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13943.13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9EAA85" w14:textId="36B0987B" w:rsidR="002C0908" w:rsidRDefault="002C0908" w:rsidP="008F0F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868.92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00A4C1" w14:textId="2FD665ED" w:rsidR="002C0908" w:rsidRDefault="002C0908" w:rsidP="008F0F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</w:tr>
    </w:tbl>
    <w:p w14:paraId="74FDF683" w14:textId="57B1991F" w:rsidR="000064AC" w:rsidRDefault="000064AC"/>
    <w:p w14:paraId="40FDB8C8" w14:textId="77777777" w:rsidR="002C0908" w:rsidRDefault="002C0908"/>
    <w:p w14:paraId="752F7893" w14:textId="77777777" w:rsidR="002C0908" w:rsidRDefault="002C0908"/>
    <w:p w14:paraId="3BC29D4D" w14:textId="77777777" w:rsidR="002C0908" w:rsidRDefault="002C0908"/>
    <w:p w14:paraId="4CB86D05" w14:textId="77777777" w:rsidR="002C0908" w:rsidRDefault="002C0908"/>
    <w:p w14:paraId="2E82ECA4" w14:textId="77777777" w:rsidR="002C0908" w:rsidRDefault="002C0908"/>
    <w:p w14:paraId="451074E2" w14:textId="77777777" w:rsidR="002C0908" w:rsidRDefault="002C0908"/>
    <w:p w14:paraId="543ED11A" w14:textId="77777777" w:rsidR="002C0908" w:rsidRDefault="002C0908"/>
    <w:p w14:paraId="650311B4" w14:textId="77777777" w:rsidR="002C0908" w:rsidRDefault="002C0908"/>
    <w:p w14:paraId="240866C8" w14:textId="77777777" w:rsidR="002C0908" w:rsidRDefault="002C0908"/>
    <w:p w14:paraId="6750F866" w14:textId="77777777" w:rsidR="002C0908" w:rsidRDefault="002C0908"/>
    <w:p w14:paraId="14C6F3B0" w14:textId="77777777" w:rsidR="002C0908" w:rsidRDefault="002C0908"/>
    <w:p w14:paraId="42DC3044" w14:textId="77777777" w:rsidR="002C0908" w:rsidRDefault="002C0908"/>
    <w:p w14:paraId="3E6A5FDB" w14:textId="77777777" w:rsidR="002C0908" w:rsidRDefault="002C0908"/>
    <w:p w14:paraId="2B8C1E70" w14:textId="77777777" w:rsidR="002C0908" w:rsidRDefault="002C0908"/>
    <w:p w14:paraId="5C829E19" w14:textId="77777777" w:rsidR="002C0908" w:rsidRDefault="002C0908"/>
    <w:p w14:paraId="5C121D5A" w14:textId="77777777" w:rsidR="002C0908" w:rsidRDefault="002C0908"/>
    <w:p w14:paraId="2923DBED" w14:textId="77777777" w:rsidR="002C0908" w:rsidRDefault="002C0908"/>
    <w:p w14:paraId="51DCE216" w14:textId="77777777" w:rsidR="002C0908" w:rsidRDefault="002C0908"/>
    <w:p w14:paraId="2B9E698A" w14:textId="14DE43DF" w:rsidR="00B648C4" w:rsidRDefault="00B648C4">
      <w:r>
        <w:t>Supplement Figure S.1.  Standardized proportion of smolt mortality (km</w:t>
      </w:r>
      <w:r w:rsidRPr="00B648C4">
        <w:rPr>
          <w:vertAlign w:val="superscript"/>
        </w:rPr>
        <w:t>-1</w:t>
      </w:r>
      <w:r>
        <w:t>) across environments</w:t>
      </w:r>
      <w:r w:rsidR="003169A3">
        <w:t xml:space="preserve"> in relation to</w:t>
      </w:r>
      <w:r>
        <w:t xml:space="preserve"> </w:t>
      </w:r>
      <w:r w:rsidR="003169A3">
        <w:t>Thorstad et al.</w:t>
      </w:r>
      <w:r w:rsidR="008D5287">
        <w:t>’s Figure 1</w:t>
      </w:r>
      <w:r w:rsidR="00EA316A">
        <w:t xml:space="preserve"> (2012</w:t>
      </w:r>
      <w:r w:rsidR="003169A3">
        <w:t>)</w:t>
      </w:r>
      <w:r>
        <w:t xml:space="preserve">. Black box represents our </w:t>
      </w:r>
      <w:proofErr w:type="spellStart"/>
      <w:r>
        <w:t>dat</w:t>
      </w:r>
      <w:proofErr w:type="spellEnd"/>
      <w:r>
        <w:t xml:space="preserve"> covering 2010 to 2012, the box represents the 25</w:t>
      </w:r>
      <w:r w:rsidRPr="00B648C4">
        <w:rPr>
          <w:vertAlign w:val="superscript"/>
        </w:rPr>
        <w:t>th</w:t>
      </w:r>
      <w:r>
        <w:t xml:space="preserve"> and 75</w:t>
      </w:r>
      <w:r w:rsidRPr="00B648C4">
        <w:rPr>
          <w:vertAlign w:val="superscript"/>
        </w:rPr>
        <w:t>th</w:t>
      </w:r>
      <w:r>
        <w:t xml:space="preserve"> percentile, black line within box represents the median value, and whiskers represent min and</w:t>
      </w:r>
      <w:r w:rsidR="003169A3">
        <w:t xml:space="preserve"> max. </w:t>
      </w:r>
      <w:r w:rsidR="00EA316A">
        <w:t>Thorstad et al. (2012</w:t>
      </w:r>
      <w:bookmarkStart w:id="0" w:name="_GoBack"/>
      <w:bookmarkEnd w:id="0"/>
      <w:r>
        <w:t>) median</w:t>
      </w:r>
      <w:r w:rsidR="003169A3">
        <w:t xml:space="preserve"> plot includes </w:t>
      </w:r>
      <w:r w:rsidR="000633FD">
        <w:t>median (circle) along with minimum and maximum value for whiskers</w:t>
      </w:r>
      <w:r>
        <w:t xml:space="preserve">. </w:t>
      </w:r>
      <w:r w:rsidR="00680C1B">
        <w:t>HTC</w:t>
      </w:r>
      <w:r w:rsidR="00EB6BE6">
        <w:t xml:space="preserve"> = </w:t>
      </w:r>
      <w:r w:rsidR="00680C1B">
        <w:t>Hatchery Reared Smolts, NR</w:t>
      </w:r>
      <w:r w:rsidR="00EB6BE6">
        <w:t xml:space="preserve"> = Naturally Reared Smolts. </w:t>
      </w:r>
    </w:p>
    <w:p w14:paraId="7889728F" w14:textId="451FEA33" w:rsidR="00B648C4" w:rsidRDefault="002E6763">
      <w:r>
        <w:rPr>
          <w:noProof/>
        </w:rPr>
        <w:drawing>
          <wp:inline distT="0" distB="0" distL="0" distR="0" wp14:anchorId="746886BB" wp14:editId="61B8D9B2">
            <wp:extent cx="5943600" cy="4560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4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7D"/>
    <w:rsid w:val="000064AC"/>
    <w:rsid w:val="00007328"/>
    <w:rsid w:val="00011EC0"/>
    <w:rsid w:val="00013839"/>
    <w:rsid w:val="00027583"/>
    <w:rsid w:val="000344A6"/>
    <w:rsid w:val="000633FD"/>
    <w:rsid w:val="00074DD6"/>
    <w:rsid w:val="0008285B"/>
    <w:rsid w:val="00082CB8"/>
    <w:rsid w:val="00092405"/>
    <w:rsid w:val="000B6457"/>
    <w:rsid w:val="000E49DC"/>
    <w:rsid w:val="001038AE"/>
    <w:rsid w:val="00117D88"/>
    <w:rsid w:val="00133752"/>
    <w:rsid w:val="00137F3C"/>
    <w:rsid w:val="0014084A"/>
    <w:rsid w:val="00147C2F"/>
    <w:rsid w:val="0015441C"/>
    <w:rsid w:val="00157A4A"/>
    <w:rsid w:val="00164A5A"/>
    <w:rsid w:val="00185E51"/>
    <w:rsid w:val="0019706D"/>
    <w:rsid w:val="0019773D"/>
    <w:rsid w:val="001A7E14"/>
    <w:rsid w:val="001C1081"/>
    <w:rsid w:val="001E2DF1"/>
    <w:rsid w:val="001E35BA"/>
    <w:rsid w:val="001E4EE7"/>
    <w:rsid w:val="001F007D"/>
    <w:rsid w:val="001F332A"/>
    <w:rsid w:val="00203AA0"/>
    <w:rsid w:val="0022006F"/>
    <w:rsid w:val="00231D5A"/>
    <w:rsid w:val="002360B3"/>
    <w:rsid w:val="00236775"/>
    <w:rsid w:val="00245394"/>
    <w:rsid w:val="0024760E"/>
    <w:rsid w:val="0028002D"/>
    <w:rsid w:val="00284BBD"/>
    <w:rsid w:val="002910D7"/>
    <w:rsid w:val="002C0908"/>
    <w:rsid w:val="002C21ED"/>
    <w:rsid w:val="002E2644"/>
    <w:rsid w:val="002E6763"/>
    <w:rsid w:val="002E68F3"/>
    <w:rsid w:val="002F2CE7"/>
    <w:rsid w:val="002F4434"/>
    <w:rsid w:val="002F49B7"/>
    <w:rsid w:val="00304AC3"/>
    <w:rsid w:val="0031181D"/>
    <w:rsid w:val="003169A3"/>
    <w:rsid w:val="003463E2"/>
    <w:rsid w:val="00346D4B"/>
    <w:rsid w:val="00351C46"/>
    <w:rsid w:val="00353DD2"/>
    <w:rsid w:val="003548EA"/>
    <w:rsid w:val="0036546A"/>
    <w:rsid w:val="00366B1A"/>
    <w:rsid w:val="003862A1"/>
    <w:rsid w:val="00396507"/>
    <w:rsid w:val="00396920"/>
    <w:rsid w:val="003B4E77"/>
    <w:rsid w:val="003D27AB"/>
    <w:rsid w:val="004215D2"/>
    <w:rsid w:val="00475E3D"/>
    <w:rsid w:val="00492548"/>
    <w:rsid w:val="00496F0C"/>
    <w:rsid w:val="004A26D0"/>
    <w:rsid w:val="004C51C5"/>
    <w:rsid w:val="004E2014"/>
    <w:rsid w:val="004E2892"/>
    <w:rsid w:val="004E509E"/>
    <w:rsid w:val="004E52EA"/>
    <w:rsid w:val="004F26EE"/>
    <w:rsid w:val="00500019"/>
    <w:rsid w:val="005057B4"/>
    <w:rsid w:val="00517EE4"/>
    <w:rsid w:val="005316CB"/>
    <w:rsid w:val="00541D17"/>
    <w:rsid w:val="00543997"/>
    <w:rsid w:val="005648A3"/>
    <w:rsid w:val="00567BD0"/>
    <w:rsid w:val="00585ADF"/>
    <w:rsid w:val="005D64B3"/>
    <w:rsid w:val="006035B5"/>
    <w:rsid w:val="00607699"/>
    <w:rsid w:val="00610A1F"/>
    <w:rsid w:val="00611011"/>
    <w:rsid w:val="006304C8"/>
    <w:rsid w:val="0064449A"/>
    <w:rsid w:val="006775C2"/>
    <w:rsid w:val="00680C1B"/>
    <w:rsid w:val="00686C04"/>
    <w:rsid w:val="00690EEE"/>
    <w:rsid w:val="006B24CB"/>
    <w:rsid w:val="006B78E8"/>
    <w:rsid w:val="006C766B"/>
    <w:rsid w:val="006E63B1"/>
    <w:rsid w:val="006F5213"/>
    <w:rsid w:val="007059B2"/>
    <w:rsid w:val="007143F3"/>
    <w:rsid w:val="00717848"/>
    <w:rsid w:val="00722836"/>
    <w:rsid w:val="00724A67"/>
    <w:rsid w:val="007314E9"/>
    <w:rsid w:val="00747165"/>
    <w:rsid w:val="007510E6"/>
    <w:rsid w:val="00760363"/>
    <w:rsid w:val="007656F2"/>
    <w:rsid w:val="007768E5"/>
    <w:rsid w:val="007844C2"/>
    <w:rsid w:val="007A04A8"/>
    <w:rsid w:val="007B216C"/>
    <w:rsid w:val="007C01E3"/>
    <w:rsid w:val="007C336B"/>
    <w:rsid w:val="007D08ED"/>
    <w:rsid w:val="007E446A"/>
    <w:rsid w:val="007F1692"/>
    <w:rsid w:val="00806A5E"/>
    <w:rsid w:val="00827415"/>
    <w:rsid w:val="00835128"/>
    <w:rsid w:val="0083753B"/>
    <w:rsid w:val="00844E04"/>
    <w:rsid w:val="008665B2"/>
    <w:rsid w:val="00880F73"/>
    <w:rsid w:val="008921D8"/>
    <w:rsid w:val="008B0C93"/>
    <w:rsid w:val="008B36D7"/>
    <w:rsid w:val="008B7DEA"/>
    <w:rsid w:val="008C7AD4"/>
    <w:rsid w:val="008D3FD5"/>
    <w:rsid w:val="008D5287"/>
    <w:rsid w:val="008D546E"/>
    <w:rsid w:val="008D6E10"/>
    <w:rsid w:val="008E4BD3"/>
    <w:rsid w:val="008F0F1F"/>
    <w:rsid w:val="0093539C"/>
    <w:rsid w:val="0094631A"/>
    <w:rsid w:val="00967E61"/>
    <w:rsid w:val="00973338"/>
    <w:rsid w:val="0097534B"/>
    <w:rsid w:val="0098428D"/>
    <w:rsid w:val="00997579"/>
    <w:rsid w:val="009B081C"/>
    <w:rsid w:val="009B62F0"/>
    <w:rsid w:val="009C3B4A"/>
    <w:rsid w:val="009D23C2"/>
    <w:rsid w:val="009F01D0"/>
    <w:rsid w:val="009F64A1"/>
    <w:rsid w:val="00A05E2D"/>
    <w:rsid w:val="00A07C24"/>
    <w:rsid w:val="00A24296"/>
    <w:rsid w:val="00A378DF"/>
    <w:rsid w:val="00A43A7F"/>
    <w:rsid w:val="00A55FD2"/>
    <w:rsid w:val="00A73233"/>
    <w:rsid w:val="00A7477F"/>
    <w:rsid w:val="00A936DF"/>
    <w:rsid w:val="00AA239D"/>
    <w:rsid w:val="00AB453F"/>
    <w:rsid w:val="00AD0DA7"/>
    <w:rsid w:val="00AE30B1"/>
    <w:rsid w:val="00AE3246"/>
    <w:rsid w:val="00AF2385"/>
    <w:rsid w:val="00B0718C"/>
    <w:rsid w:val="00B5161B"/>
    <w:rsid w:val="00B54EC7"/>
    <w:rsid w:val="00B648C4"/>
    <w:rsid w:val="00B65281"/>
    <w:rsid w:val="00B75550"/>
    <w:rsid w:val="00B803F5"/>
    <w:rsid w:val="00B812E2"/>
    <w:rsid w:val="00B87AE3"/>
    <w:rsid w:val="00B94111"/>
    <w:rsid w:val="00BB0BF9"/>
    <w:rsid w:val="00BB2156"/>
    <w:rsid w:val="00BB387B"/>
    <w:rsid w:val="00BC0EC0"/>
    <w:rsid w:val="00BC78AF"/>
    <w:rsid w:val="00BE7130"/>
    <w:rsid w:val="00C15041"/>
    <w:rsid w:val="00C23AFD"/>
    <w:rsid w:val="00C4130E"/>
    <w:rsid w:val="00C51AA9"/>
    <w:rsid w:val="00C65E05"/>
    <w:rsid w:val="00C841B1"/>
    <w:rsid w:val="00CA09F7"/>
    <w:rsid w:val="00CA0E4B"/>
    <w:rsid w:val="00CB42A1"/>
    <w:rsid w:val="00CB65F7"/>
    <w:rsid w:val="00CE2957"/>
    <w:rsid w:val="00D000DE"/>
    <w:rsid w:val="00D015B8"/>
    <w:rsid w:val="00D30F1F"/>
    <w:rsid w:val="00D4567D"/>
    <w:rsid w:val="00D45BA1"/>
    <w:rsid w:val="00D51914"/>
    <w:rsid w:val="00D60927"/>
    <w:rsid w:val="00D63EE5"/>
    <w:rsid w:val="00D75641"/>
    <w:rsid w:val="00D82F1D"/>
    <w:rsid w:val="00D95D80"/>
    <w:rsid w:val="00DA6A11"/>
    <w:rsid w:val="00DB1E5E"/>
    <w:rsid w:val="00DC3042"/>
    <w:rsid w:val="00DC7D87"/>
    <w:rsid w:val="00E2282F"/>
    <w:rsid w:val="00E4159A"/>
    <w:rsid w:val="00E45698"/>
    <w:rsid w:val="00E508CB"/>
    <w:rsid w:val="00E73E18"/>
    <w:rsid w:val="00E80058"/>
    <w:rsid w:val="00E85B88"/>
    <w:rsid w:val="00EA316A"/>
    <w:rsid w:val="00EA404E"/>
    <w:rsid w:val="00EB6BE6"/>
    <w:rsid w:val="00ED538F"/>
    <w:rsid w:val="00EE3C9C"/>
    <w:rsid w:val="00EF4D4E"/>
    <w:rsid w:val="00F00894"/>
    <w:rsid w:val="00F01054"/>
    <w:rsid w:val="00F20827"/>
    <w:rsid w:val="00F24661"/>
    <w:rsid w:val="00F31498"/>
    <w:rsid w:val="00F43B19"/>
    <w:rsid w:val="00F52F3B"/>
    <w:rsid w:val="00FA57F5"/>
    <w:rsid w:val="00FC1789"/>
    <w:rsid w:val="00FC3B8F"/>
    <w:rsid w:val="00FC4244"/>
    <w:rsid w:val="00FD4EF3"/>
    <w:rsid w:val="00FD4F38"/>
    <w:rsid w:val="00F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16C3D"/>
  <w15:docId w15:val="{9277E508-6C49-49F0-AE1D-79BAB12E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0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0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D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DA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000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4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3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8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5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5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4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7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7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9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7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3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3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2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72C9B-D671-4630-A837-E98592DD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James.Hawkes</dc:creator>
  <cp:keywords/>
  <dc:description/>
  <cp:lastModifiedBy>James Hawkes</cp:lastModifiedBy>
  <cp:revision>7</cp:revision>
  <cp:lastPrinted>2020-02-11T20:34:00Z</cp:lastPrinted>
  <dcterms:created xsi:type="dcterms:W3CDTF">2024-06-17T18:36:00Z</dcterms:created>
  <dcterms:modified xsi:type="dcterms:W3CDTF">2024-11-06T15:22:00Z</dcterms:modified>
</cp:coreProperties>
</file>