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3DB3E3">
      <w:pPr>
        <w:spacing w:line="480" w:lineRule="auto"/>
        <w:rPr>
          <w:rFonts w:hint="default"/>
        </w:rPr>
      </w:pPr>
      <w:r>
        <w:rPr>
          <w:rFonts w:hint="default"/>
        </w:rPr>
        <w:t>Table 1. Baseline characteristics according to CTI quartiles among middle-aged and older adults with digestive system diseases.</w:t>
      </w:r>
    </w:p>
    <w:tbl>
      <w:tblPr>
        <w:tblStyle w:val="13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9"/>
        <w:gridCol w:w="1086"/>
        <w:gridCol w:w="1299"/>
        <w:gridCol w:w="1202"/>
        <w:gridCol w:w="1299"/>
        <w:gridCol w:w="1299"/>
        <w:gridCol w:w="1202"/>
        <w:gridCol w:w="766"/>
      </w:tblGrid>
      <w:tr w14:paraId="3C02B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19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7E6E6"/>
            <w:noWrap/>
            <w:vAlign w:val="center"/>
          </w:tcPr>
          <w:p w14:paraId="2C8E1EED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Characteristic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7E6E6"/>
            <w:noWrap/>
            <w:vAlign w:val="center"/>
          </w:tcPr>
          <w:p w14:paraId="50ED874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Overall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7E6E6"/>
            <w:noWrap/>
            <w:vAlign w:val="center"/>
          </w:tcPr>
          <w:p w14:paraId="393F115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7E6E6"/>
            <w:noWrap/>
            <w:vAlign w:val="center"/>
          </w:tcPr>
          <w:p w14:paraId="1E6423C2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7E6E6"/>
            <w:noWrap/>
            <w:vAlign w:val="center"/>
          </w:tcPr>
          <w:p w14:paraId="04680FBD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</w:p>
        </w:tc>
        <w:tc>
          <w:tcPr>
            <w:tcW w:w="117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7E6E6"/>
            <w:noWrap/>
            <w:vAlign w:val="center"/>
          </w:tcPr>
          <w:p w14:paraId="60787F2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</w:p>
        </w:tc>
        <w:tc>
          <w:tcPr>
            <w:tcW w:w="7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7E6E6"/>
            <w:noWrap/>
            <w:vAlign w:val="center"/>
          </w:tcPr>
          <w:p w14:paraId="1A96EF3A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 w14:paraId="77AEF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94D0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Participants (n)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EA3A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E5EF4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4993D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8374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41F0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00099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77E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783D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 (mean±SD)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FF12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58.47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±9.01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568A4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57.71 ±8.94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1168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57.93 ±8.92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C81D9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59.26±9.04 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F9432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58.98 ±9.07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8A9A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</w:t>
            </w:r>
          </w:p>
        </w:tc>
      </w:tr>
      <w:tr w14:paraId="3A981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9EF42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 (%)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2AD7A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C06E4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B6E86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D7DB0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7EAC1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A6214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EF7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1C1A9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3209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Female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72BD4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1080 (56.0)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57832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 (49.8)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F0DC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 (55.2)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CF925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 (59.3)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BFE0D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 (59.9)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AEA9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</w:t>
            </w:r>
          </w:p>
        </w:tc>
      </w:tr>
      <w:tr w14:paraId="2670D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4B4E0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7B40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C429F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847 (44.0)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2ACC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 (50.2)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FBCF5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 (44.8)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4DCE2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 (40.7)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4C6B2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 (40.1)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0B6A9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9D1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F374B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 (kg/m2, mean±SD)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E64C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22.79 (3.57)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78B6B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21.32 (2.92)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F6129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22.33 (3.28)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D0719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23.24 (3.35)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9BF55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24.30 (3.99)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A34CD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01911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CF3F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Marry (%)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0020B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5C527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E0439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B4D75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5960C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2B59E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F31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91BBC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BC245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 spouse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53C3B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 (10.2)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9C76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 (9.1)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9159F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 (8.1)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0ADF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 (13.7)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E8DA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 (10.0)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75F2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0.025</w:t>
            </w:r>
          </w:p>
        </w:tc>
      </w:tr>
      <w:tr w14:paraId="25509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54E24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4E32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Married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ACF59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1730 (89.8)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329F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 (90.9)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1D92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 (91.9)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A09E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 (86.3)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16D59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 (90.0)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EC019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1DC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3664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 (%)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72997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DF0A3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4568D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8E0EF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3A8F0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6AB8B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468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FD169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908B5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Illiterate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CA98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968 (50.3)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73C7A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 (47.2)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8532B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 (48.8)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74F3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 (54.5)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F1F5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 (50.7)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84714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0.426</w:t>
            </w:r>
          </w:p>
        </w:tc>
      </w:tr>
      <w:tr w14:paraId="4603D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1124A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615E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Primary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66112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 (22.9)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98ADD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 (24.1)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2D2D2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 (22.6)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D648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 (20.4)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0947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 (24.3)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5E04F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030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70E9F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8981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Middle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B9AA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 (18.0)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33599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 (20.4)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ADEB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 (18.9)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7DD2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 (17.0)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5307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 (15.8)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3AB34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58D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36616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91372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College or higher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7E74A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 (8.8)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03CF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 (8.3)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911C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 (9.8)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298D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 (8.1)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CEDD5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 (9.1)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DA1E6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3D9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30E6F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Rural (%)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A1724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A8A18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28F8E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C03FD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AB290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0891C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FF6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A6973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6EFAF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Urban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93BF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 (30.5)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06654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 (25.3)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5E1F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 (32.0)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E3BC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 (29.5)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8D76B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 (35.1)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646C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</w:t>
            </w:r>
          </w:p>
        </w:tc>
      </w:tr>
      <w:tr w14:paraId="3D604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0B512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67C3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Rural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828AF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1340 (69.5)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1337A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 (74.7)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61949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 (68.0)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9F70A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 (70.5)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2220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 (64.9)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70DC8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F56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DB8B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 (%)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7CC45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F3A0A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91EF1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4E3EB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C7CEB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500F8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11C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9DD24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B483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Never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5706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1191 (62.9)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4486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 (60.6)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6F86D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 (61.8)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CE17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 (64.1)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881A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 (65.3)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E533A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0.582</w:t>
            </w:r>
          </w:p>
        </w:tc>
      </w:tr>
      <w:tr w14:paraId="4DB2E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DAB62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72132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Current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8EB4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 (28.6)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0528A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 (30.7)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B935B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 (30.7)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E25F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 (26.8)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4D7B5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 (26.2)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5258A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5ED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C5B48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250CF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Ever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82DAD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 (8.5)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E18D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 (8.7)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DE9F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 (7.6)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D8C0F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 (9.1)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310D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 (8.5)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48BDF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DBB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917F4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Drinking (%)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72B5F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A1EE9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988C7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EF9AD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608A8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BF931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43C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6F2D3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9939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Never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3B54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1154 (60.0)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81672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 (56.8)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71B24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 (58.2)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0912A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 (62.2)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2277F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 (62.8)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4F6D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0.399</w:t>
            </w:r>
          </w:p>
        </w:tc>
      </w:tr>
      <w:tr w14:paraId="79794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7C755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7BF0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Current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F6E99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584 (30.4)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6448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 (33.5)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30439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 (32.2)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3120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 (28.0)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C01A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 (27.8)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F46F1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1C5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C5E63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C12F4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Ever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6002B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 (9.6)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ED13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 (9.8)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674A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 (9.6)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06CCB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 (9.8)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246D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 (9.4)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E282F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046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D2BDC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Hypertension, n, (%)</w:t>
            </w:r>
          </w:p>
        </w:tc>
      </w:tr>
      <w:tr w14:paraId="0CD0E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ABAE5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9460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FE4B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1527 (79.9)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3132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 (87.5)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85A2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 (84.6)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F0D62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 (75.9)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291A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 (71.4)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B44C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52674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17CEC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13C2D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9C119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 (20.1)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D686B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 (12.5)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C8FB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 (15.4)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C75B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 (24.1)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A295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 (28.6)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1A2E7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B9A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1A392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Diabetes, n, (%)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9DF1E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8FA42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25A34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97AD2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14707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5BB25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8EB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4083D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5A7AB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4422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1804 (94.8)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BF7B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 (97.5)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07B9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 (96.7)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C5CA5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 (97.0)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6BCA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 (88.0)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D807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13B2E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C3FC4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0137D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0ED3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 (5.2)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76D1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 (2.5)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DACAF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 (3.3)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9C68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 (3.0)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213F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 (12.0)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A06B1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C05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6246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Dyslipidemia, n,  (%)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57D23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FE23A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B765A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0B6DD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35C09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5C857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DC1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2B8BE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DA01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DEEBD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1704 (90.7)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9DF6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 (95.4)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EF17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 (93.6)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687D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 (91.6)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A0FE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 (82.3)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C4A6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3084D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34AD2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A958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3CE1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 (9.3)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CF60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 (4.6)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9DD4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 (6.4)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32B74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 (8.4)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0500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 (17.7)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BF8CA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863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7B5D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KIDNEYE (%)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8CF0E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BD30A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033FF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8A7C9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46346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85884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130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8AEE6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D6079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06C52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1759 (91.8)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7508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 (90.9)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F616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 (91.6)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03B82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 (93.1)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DAF8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 (91.6)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0568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0.647</w:t>
            </w:r>
          </w:p>
        </w:tc>
      </w:tr>
      <w:tr w14:paraId="53CDB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A0DDD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0078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1664D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 (8.2)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6E20B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 (9.1)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AB7B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 (8.4)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C4B2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 (6.9)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F15C5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 (8.4)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39797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396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AB54D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WBC (×10⁹/L, mean ±SD)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DB8DD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6.17 ±1.87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195F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5.69 ±1.64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0E88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5.91±1.81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B98A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6.27 ±1.84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C817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6.81±1.99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F1E94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06740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19299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PLT (×10⁹/L, mean±SD)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33D65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205.79±73.02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CB522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197.94 ±74.50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D0DC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196.78 ±69.40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7E7D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205.64 ±64.52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C0A8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223.07 ±80.06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4325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4B240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013B5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HGB (g/L, mean ±SD)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EB8F5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14.22 ±2.19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627DF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14.12±2.34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E7329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14.12 ±2.03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7103F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14.27±2.14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8FE84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14.37±2.25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8A9F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0.228</w:t>
            </w:r>
          </w:p>
        </w:tc>
      </w:tr>
      <w:tr w14:paraId="11C1D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5D6B5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FBG (mg/dL, median [IQR])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FD44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101.52 [93.78, 111.42]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6258B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95.76 [88.38, 102.42]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497F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100.08 [93.06, 107.82]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31709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102.24 [95.58, 112.68]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5D33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110.34 [100.98, 128.34]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F03FA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60822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6B7D5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 (mg/dL, mean±SD)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1CECB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192.16±38.51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DD41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180.09 ±34.20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5A15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189.37±35.27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3CFFA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194.35±37.03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E00D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204.87 ±42.88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AFB5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6BA68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D571D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 (mg/dL, median [IQR])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8B9FA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99.12 [72.57, 146.91]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D9435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62.83 [52.22, 76.77]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3A5BB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92.93 [74.34, 109.74]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DA47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118.59 [92.93, 145.14]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31D79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192.04 [135.40, 254.88]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184A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5FD23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D9364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HDL (mg/dl, mean ±SD)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E8DF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52.58 ±15.36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7AEE4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61.07±15.23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28A4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55.57±13.78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F8142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51.10 ±13.55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4F1E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42.59±12.50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F98F5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5BDB1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EBA62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LDL (mg/dl, mean ±SD)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02D5F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115.59±34.17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F8E9A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108.17 ±28.60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EC53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117.47 ±31.23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E8E7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120.40±33.68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2FE8F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116.31 ±40.89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FEED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01C4A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BBFC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BUN (mg/dL, [IQR])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8A2C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15.08 [12.52, 18.23]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A5C8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15.55 [12.69, 18.85]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3D89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15.21 [12.63, 17.98]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D618B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15.00 [12.50, 18.23]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F021A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14.73 [12.21, 17.87]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C7A9A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0.091</w:t>
            </w:r>
          </w:p>
        </w:tc>
      </w:tr>
      <w:tr w14:paraId="7A230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1E8A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CREA (mg/dL</w:t>
            </w: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median [IQR])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3A20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 [0.64, 0.87]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21A2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 [0.64, 0.86]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EC31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 [0.62, 0.85]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4654B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 [0.64, 0.88]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51129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 [0.66, 0.87]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1BCA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0.123</w:t>
            </w:r>
          </w:p>
        </w:tc>
      </w:tr>
      <w:tr w14:paraId="15CD1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7A75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UA (mg/dl, median [IQR])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F812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4.13 [3.48, 4.94]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3B18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3.85 [3.29, 4.56]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37A8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3.99 [3.34, 4.83]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45D5B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4.27 [3.52, 5.16]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B8632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4.46 [3.74, 5.25]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DAA4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63F19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2CDF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CRP ((mg/L, median [IQR])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99F9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 [0.50, 1.92]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3C63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 [0.31, 0.67]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6D1B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 [0.48, 1.15]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46C19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 [0.69, 2.27]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4A76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2.37 [1.18, 4.69]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63689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0525F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97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BE314E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CTI (median [IQR])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B3E8C3A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8.56 [8.06, 9.13]</w:t>
            </w:r>
          </w:p>
        </w:tc>
        <w:tc>
          <w:tcPr>
            <w:tcW w:w="117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ED1415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7.73 [7.51, 7.89]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1E7C41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8.31 [8.18, 8.44]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76EFD1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8.83 [8.70, 8.98]</w:t>
            </w:r>
          </w:p>
        </w:tc>
        <w:tc>
          <w:tcPr>
            <w:tcW w:w="117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68E5AA2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 [9.34, 9.95]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B4DFB1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</w:tbl>
    <w:p w14:paraId="6D5900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URWPalladioL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C1D52C"/>
    <w:multiLevelType w:val="multilevel"/>
    <w:tmpl w:val="5EC1D52C"/>
    <w:lvl w:ilvl="0" w:tentative="0">
      <w:start w:val="1"/>
      <w:numFmt w:val="decimal"/>
      <w:lvlText w:val="第%1章 "/>
      <w:lvlJc w:val="left"/>
      <w:pPr>
        <w:tabs>
          <w:tab w:val="left" w:pos="0"/>
        </w:tabs>
        <w:ind w:left="0" w:leftChars="0" w:firstLine="0" w:firstLineChars="0"/>
      </w:pPr>
      <w:rPr>
        <w:rFonts w:hint="default" w:ascii="黑体" w:hAnsi="黑体" w:eastAsia="黑体" w:cs="Times New Roman"/>
      </w:rPr>
    </w:lvl>
    <w:lvl w:ilvl="1" w:tentative="0">
      <w:start w:val="1"/>
      <w:numFmt w:val="decimal"/>
      <w:lvlText w:val="%1.%2 "/>
      <w:lvlJc w:val="left"/>
      <w:pPr>
        <w:tabs>
          <w:tab w:val="left" w:pos="0"/>
        </w:tabs>
        <w:ind w:left="0" w:leftChars="0" w:firstLine="0" w:firstLineChars="0"/>
      </w:pPr>
      <w:rPr>
        <w:rFonts w:hint="default" w:ascii="Times New Roman" w:hAnsi="Times New Roman" w:eastAsia="宋体" w:cs="Times New Roman"/>
      </w:rPr>
    </w:lvl>
    <w:lvl w:ilvl="2" w:tentative="0">
      <w:start w:val="1"/>
      <w:numFmt w:val="decimal"/>
      <w:lvlText w:val="%1.%2.%3 "/>
      <w:lvlJc w:val="left"/>
      <w:pPr>
        <w:tabs>
          <w:tab w:val="left" w:pos="0"/>
        </w:tabs>
        <w:ind w:left="0" w:leftChars="0" w:firstLine="0" w:firstLineChars="0"/>
      </w:pPr>
      <w:rPr>
        <w:rFonts w:hint="default" w:ascii="Times New Roman" w:hAnsi="Times New Roman" w:eastAsia="宋体" w:cs="Times New Roman"/>
        <w:b/>
        <w:bCs/>
      </w:rPr>
    </w:lvl>
    <w:lvl w:ilvl="3" w:tentative="0">
      <w:start w:val="1"/>
      <w:numFmt w:val="decimal"/>
      <w:pStyle w:val="5"/>
      <w:lvlText w:val="%1.%2.%3.%4 "/>
      <w:lvlJc w:val="left"/>
      <w:pPr>
        <w:tabs>
          <w:tab w:val="left" w:pos="0"/>
        </w:tabs>
        <w:ind w:left="0" w:leftChars="0" w:firstLine="0" w:firstLineChars="0"/>
      </w:pPr>
      <w:rPr>
        <w:rFonts w:hint="default" w:ascii="Times New Roman" w:hAnsi="Times New Roman" w:eastAsia="宋体" w:cs="Times New Roman"/>
        <w:b/>
        <w:bCs/>
      </w:rPr>
    </w:lvl>
    <w:lvl w:ilvl="4" w:tentative="0">
      <w:start w:val="1"/>
      <w:numFmt w:val="decimal"/>
      <w:pStyle w:val="6"/>
      <w:lvlText w:val="%1.%2.%3.%4.%5 "/>
      <w:lvlJc w:val="left"/>
      <w:pPr>
        <w:tabs>
          <w:tab w:val="left" w:pos="0"/>
        </w:tabs>
        <w:ind w:left="0" w:leftChars="0" w:firstLine="0" w:firstLineChars="0"/>
      </w:pPr>
      <w:rPr>
        <w:rFonts w:hint="default" w:ascii="Times New Roman" w:hAnsi="Times New Roman" w:eastAsia="宋体" w:cs="Times New Roman"/>
        <w:b/>
        <w:bCs/>
      </w:rPr>
    </w:lvl>
    <w:lvl w:ilvl="5" w:tentative="0">
      <w:start w:val="1"/>
      <w:numFmt w:val="decimal"/>
      <w:pStyle w:val="7"/>
      <w:lvlText w:val="%1.%2.%3.%4.%5.%6 "/>
      <w:lvlJc w:val="left"/>
      <w:pPr>
        <w:tabs>
          <w:tab w:val="left" w:pos="0"/>
        </w:tabs>
        <w:ind w:left="0" w:leftChars="0" w:firstLine="0" w:firstLineChars="0"/>
      </w:pPr>
      <w:rPr>
        <w:rFonts w:hint="default" w:ascii="Times New Roman" w:hAnsi="Times New Roman" w:eastAsia="宋体" w:cs="Times New Roman"/>
        <w:b/>
        <w:bCs/>
      </w:rPr>
    </w:lvl>
    <w:lvl w:ilvl="6" w:tentative="0">
      <w:start w:val="1"/>
      <w:numFmt w:val="decimal"/>
      <w:pStyle w:val="8"/>
      <w:suff w:val="nothing"/>
      <w:lvlText w:val="%1.%2.%3.%4.%5.%6.%7 "/>
      <w:lvlJc w:val="left"/>
      <w:pPr>
        <w:tabs>
          <w:tab w:val="left" w:pos="0"/>
        </w:tabs>
        <w:ind w:left="0" w:leftChars="0" w:firstLine="0" w:firstLineChars="0"/>
      </w:pPr>
      <w:rPr>
        <w:rFonts w:hint="default" w:ascii="Times New Roman" w:hAnsi="Times New Roman" w:eastAsia="宋体" w:cs="Times New Roman"/>
        <w:b/>
        <w:bCs/>
      </w:rPr>
    </w:lvl>
    <w:lvl w:ilvl="7" w:tentative="0">
      <w:start w:val="1"/>
      <w:numFmt w:val="decimal"/>
      <w:pStyle w:val="9"/>
      <w:lvlText w:val="%1.%2.%3.%4.%5.%6.%7.%8 "/>
      <w:lvlJc w:val="left"/>
      <w:pPr>
        <w:tabs>
          <w:tab w:val="left" w:pos="420"/>
        </w:tabs>
        <w:ind w:left="0" w:leftChars="0" w:firstLine="0" w:firstLineChars="0"/>
      </w:pPr>
      <w:rPr>
        <w:rFonts w:hint="default" w:ascii="Times New Roman" w:hAnsi="Times New Roman" w:eastAsia="宋体" w:cs="Times New Roman"/>
      </w:rPr>
    </w:lvl>
    <w:lvl w:ilvl="8" w:tentative="0">
      <w:start w:val="1"/>
      <w:numFmt w:val="decimal"/>
      <w:pStyle w:val="10"/>
      <w:lvlText w:val="%1.%2.%3.%4.%5.%6.%7.%8.%9 "/>
      <w:lvlJc w:val="left"/>
      <w:pPr>
        <w:tabs>
          <w:tab w:val="left" w:pos="0"/>
        </w:tabs>
        <w:ind w:left="0" w:leftChars="0" w:firstLine="0" w:firstLineChars="0"/>
      </w:pPr>
      <w:rPr>
        <w:rFonts w:hint="default" w:ascii="Times New Roman" w:hAnsi="Times New Roman" w:eastAsia="宋体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A03C75"/>
    <w:rsid w:val="02AF67EA"/>
    <w:rsid w:val="037812E0"/>
    <w:rsid w:val="04373786"/>
    <w:rsid w:val="04C95B8C"/>
    <w:rsid w:val="06063852"/>
    <w:rsid w:val="067040EB"/>
    <w:rsid w:val="07B6467C"/>
    <w:rsid w:val="093B4616"/>
    <w:rsid w:val="09F65827"/>
    <w:rsid w:val="0CEB4E75"/>
    <w:rsid w:val="0E4D3588"/>
    <w:rsid w:val="10022918"/>
    <w:rsid w:val="10972C71"/>
    <w:rsid w:val="12CC1F49"/>
    <w:rsid w:val="194F5BC9"/>
    <w:rsid w:val="1B1F2860"/>
    <w:rsid w:val="1EA03C75"/>
    <w:rsid w:val="1EC24AE8"/>
    <w:rsid w:val="1EFC3867"/>
    <w:rsid w:val="1FD96390"/>
    <w:rsid w:val="246A0CCA"/>
    <w:rsid w:val="24C971C0"/>
    <w:rsid w:val="258A22CF"/>
    <w:rsid w:val="26004E66"/>
    <w:rsid w:val="2768460D"/>
    <w:rsid w:val="277A5AEB"/>
    <w:rsid w:val="28A0124C"/>
    <w:rsid w:val="29DC52B9"/>
    <w:rsid w:val="2B5C13F4"/>
    <w:rsid w:val="2D597CE1"/>
    <w:rsid w:val="2EF73449"/>
    <w:rsid w:val="304803F0"/>
    <w:rsid w:val="32297B3E"/>
    <w:rsid w:val="327A76B3"/>
    <w:rsid w:val="34F51A0D"/>
    <w:rsid w:val="3AC32E66"/>
    <w:rsid w:val="414B3466"/>
    <w:rsid w:val="430C7854"/>
    <w:rsid w:val="45953482"/>
    <w:rsid w:val="46A72415"/>
    <w:rsid w:val="4A5358A9"/>
    <w:rsid w:val="5281373C"/>
    <w:rsid w:val="53D4255B"/>
    <w:rsid w:val="543C5819"/>
    <w:rsid w:val="5516431D"/>
    <w:rsid w:val="57865139"/>
    <w:rsid w:val="5DBD175E"/>
    <w:rsid w:val="5E7B7E00"/>
    <w:rsid w:val="5EFF04F2"/>
    <w:rsid w:val="5FA64763"/>
    <w:rsid w:val="5FC66889"/>
    <w:rsid w:val="62F206C7"/>
    <w:rsid w:val="65565933"/>
    <w:rsid w:val="67BC6F04"/>
    <w:rsid w:val="681B6847"/>
    <w:rsid w:val="68E43B9D"/>
    <w:rsid w:val="69CE1E7C"/>
    <w:rsid w:val="6AEE17CA"/>
    <w:rsid w:val="6B5F7DE8"/>
    <w:rsid w:val="71306613"/>
    <w:rsid w:val="71415D62"/>
    <w:rsid w:val="78B93229"/>
    <w:rsid w:val="78DF633F"/>
    <w:rsid w:val="79A27454"/>
    <w:rsid w:val="7AB530B6"/>
    <w:rsid w:val="7F0D1FD5"/>
    <w:rsid w:val="7FDD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560" w:firstLineChars="200"/>
      <w:jc w:val="both"/>
    </w:pPr>
    <w:rPr>
      <w:rFonts w:ascii="Times New Roman" w:hAnsi="Times New Roman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spacing w:beforeAutospacing="0" w:afterAutospacing="0"/>
      <w:ind w:firstLine="0" w:firstLineChars="0"/>
      <w:jc w:val="center"/>
      <w:outlineLvl w:val="0"/>
    </w:pPr>
    <w:rPr>
      <w:rFonts w:hint="eastAsia" w:ascii="Times New Roman" w:hAnsi="Times New Roman" w:eastAsia="黑体" w:cs="宋体"/>
      <w:b/>
      <w:bCs/>
      <w:kern w:val="44"/>
      <w:sz w:val="30"/>
      <w:lang w:bidi="ar"/>
    </w:rPr>
  </w:style>
  <w:style w:type="paragraph" w:styleId="3">
    <w:name w:val="heading 2"/>
    <w:basedOn w:val="1"/>
    <w:next w:val="1"/>
    <w:link w:val="18"/>
    <w:semiHidden/>
    <w:unhideWhenUsed/>
    <w:qFormat/>
    <w:uiPriority w:val="0"/>
    <w:pPr>
      <w:spacing w:beforeAutospacing="0" w:afterAutospacing="0"/>
      <w:jc w:val="left"/>
      <w:outlineLvl w:val="1"/>
    </w:pPr>
    <w:rPr>
      <w:rFonts w:hint="eastAsia" w:ascii="Times New Roman" w:hAnsi="Times New Roman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17"/>
    <w:semiHidden/>
    <w:unhideWhenUsed/>
    <w:qFormat/>
    <w:uiPriority w:val="0"/>
    <w:pPr>
      <w:keepNext/>
      <w:keepLines/>
      <w:spacing w:before="160" w:after="0" w:line="360" w:lineRule="auto"/>
      <w:jc w:val="left"/>
      <w:outlineLvl w:val="2"/>
    </w:pPr>
    <w:rPr>
      <w:rFonts w:asciiTheme="majorAscii" w:hAnsiTheme="majorAscii" w:eastAsiaTheme="majorEastAsia" w:cstheme="majorBidi"/>
      <w:color w:val="000000" w:themeColor="text1"/>
      <w:sz w:val="24"/>
      <w:szCs w:val="32"/>
      <w14:textFill>
        <w14:solidFill>
          <w14:schemeClr w14:val="tx1"/>
        </w14:solidFill>
      </w14:textFill>
      <w14:ligatures w14:val="standardContextual"/>
    </w:rPr>
  </w:style>
  <w:style w:type="paragraph" w:styleId="5">
    <w:name w:val="heading 4"/>
    <w:basedOn w:val="1"/>
    <w:next w:val="1"/>
    <w:link w:val="22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0" w:firstLineChars="0"/>
      <w:jc w:val="left"/>
      <w:outlineLvl w:val="3"/>
    </w:pPr>
    <w:rPr>
      <w:rFonts w:ascii="Arial" w:hAnsi="Arial" w:eastAsia="宋体" w:cstheme="minorBidi"/>
      <w:b/>
      <w:sz w:val="24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0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0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0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0" w:firstLineChars="0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3"/>
    <w:basedOn w:val="1"/>
    <w:qFormat/>
    <w:uiPriority w:val="0"/>
    <w:pPr>
      <w:ind w:left="100" w:leftChars="400" w:hanging="200" w:hangingChars="200"/>
      <w:contextualSpacing/>
    </w:pPr>
    <w:rPr>
      <w:sz w:val="21"/>
      <w:szCs w:val="21"/>
    </w:rPr>
  </w:style>
  <w:style w:type="paragraph" w:styleId="12">
    <w:name w:val="Body Text"/>
    <w:basedOn w:val="1"/>
    <w:link w:val="19"/>
    <w:qFormat/>
    <w:uiPriority w:val="0"/>
    <w:pPr>
      <w:ind w:firstLine="800" w:firstLineChars="200"/>
    </w:pPr>
    <w:rPr>
      <w:rFonts w:ascii="Times New Roman" w:hAnsi="Times New Roman" w:eastAsiaTheme="minorEastAsia" w:cstheme="minorBidi"/>
      <w:lang w:eastAsia="en-US"/>
    </w:rPr>
  </w:style>
  <w:style w:type="paragraph" w:customStyle="1" w:styleId="15">
    <w:name w:val="1级标题"/>
    <w:next w:val="1"/>
    <w:qFormat/>
    <w:uiPriority w:val="0"/>
    <w:pPr>
      <w:tabs>
        <w:tab w:val="left" w:pos="1406"/>
      </w:tabs>
      <w:spacing w:before="120" w:beforeLines="120" w:after="80" w:afterLines="80"/>
      <w:outlineLvl w:val="1"/>
    </w:pPr>
    <w:rPr>
      <w:rFonts w:hint="eastAsia" w:ascii="黑体" w:hAnsi="黑体" w:eastAsia="黑体" w:cstheme="minorBidi"/>
      <w:sz w:val="28"/>
      <w:szCs w:val="28"/>
    </w:rPr>
  </w:style>
  <w:style w:type="paragraph" w:customStyle="1" w:styleId="16">
    <w:name w:val="2级标题"/>
    <w:next w:val="12"/>
    <w:qFormat/>
    <w:uiPriority w:val="0"/>
    <w:pPr>
      <w:tabs>
        <w:tab w:val="left" w:pos="7005"/>
      </w:tabs>
      <w:spacing w:line="300" w:lineRule="exact"/>
      <w:jc w:val="left"/>
    </w:pPr>
    <w:rPr>
      <w:rFonts w:ascii="微软雅黑" w:hAnsi="微软雅黑" w:eastAsia="宋体" w:cstheme="minorBidi"/>
      <w:sz w:val="24"/>
    </w:rPr>
  </w:style>
  <w:style w:type="character" w:customStyle="1" w:styleId="17">
    <w:name w:val="标题 3 Char"/>
    <w:link w:val="4"/>
    <w:qFormat/>
    <w:uiPriority w:val="0"/>
    <w:rPr>
      <w:rFonts w:ascii="Times New Roman" w:hAnsi="Times New Roman" w:eastAsia="黑体" w:cs="Times New Roman"/>
      <w:b/>
      <w:bCs/>
      <w:color w:val="auto"/>
      <w:kern w:val="2"/>
      <w:sz w:val="24"/>
      <w:szCs w:val="28"/>
      <w:lang w:val="en-US" w:eastAsia="zh-CN" w:bidi="ar-SA"/>
    </w:rPr>
  </w:style>
  <w:style w:type="character" w:customStyle="1" w:styleId="18">
    <w:name w:val="标题 2 Char"/>
    <w:link w:val="3"/>
    <w:qFormat/>
    <w:uiPriority w:val="0"/>
    <w:rPr>
      <w:rFonts w:ascii="Times New Roman" w:hAnsi="Times New Roman" w:eastAsia="宋体"/>
      <w:b/>
      <w:sz w:val="24"/>
    </w:rPr>
  </w:style>
  <w:style w:type="character" w:customStyle="1" w:styleId="19">
    <w:name w:val="正文文本 Char"/>
    <w:link w:val="12"/>
    <w:qFormat/>
    <w:uiPriority w:val="0"/>
    <w:rPr>
      <w:rFonts w:ascii="Times New Roman" w:hAnsi="Times New Roman" w:eastAsia="宋体" w:cstheme="minorBidi"/>
      <w:sz w:val="24"/>
      <w:szCs w:val="24"/>
      <w:lang w:eastAsia="en-US"/>
    </w:rPr>
  </w:style>
  <w:style w:type="character" w:customStyle="1" w:styleId="20">
    <w:name w:val="标题 1 Char"/>
    <w:link w:val="2"/>
    <w:uiPriority w:val="0"/>
    <w:rPr>
      <w:rFonts w:ascii="Times New Roman" w:hAnsi="Times New Roman" w:eastAsia="黑体" w:cs="Times New Roman"/>
      <w:b/>
      <w:bCs/>
      <w:color w:val="auto"/>
      <w:kern w:val="44"/>
      <w:sz w:val="30"/>
      <w:szCs w:val="32"/>
      <w:lang w:val="en-US" w:eastAsia="zh-CN" w:bidi="ar-SA"/>
    </w:rPr>
  </w:style>
  <w:style w:type="paragraph" w:customStyle="1" w:styleId="21">
    <w:name w:val="表格"/>
    <w:next w:val="12"/>
    <w:qFormat/>
    <w:uiPriority w:val="0"/>
    <w:pPr>
      <w:keepNext/>
      <w:keepLines/>
      <w:spacing w:afterLines="0"/>
      <w:ind w:firstLine="0" w:firstLineChars="0"/>
      <w:jc w:val="center"/>
    </w:pPr>
    <w:rPr>
      <w:rFonts w:hint="eastAsia" w:ascii="Times New Roman" w:hAnsi="Times New Roman" w:cs="Times New Roman" w:eastAsiaTheme="minorEastAsia"/>
      <w:kern w:val="0"/>
      <w:sz w:val="21"/>
    </w:rPr>
  </w:style>
  <w:style w:type="character" w:customStyle="1" w:styleId="22">
    <w:name w:val="标题 4 Char"/>
    <w:link w:val="5"/>
    <w:qFormat/>
    <w:uiPriority w:val="0"/>
    <w:rPr>
      <w:rFonts w:ascii="Arial" w:hAnsi="Arial" w:eastAsia="宋体" w:cstheme="minorBidi"/>
      <w:b/>
      <w:sz w:val="24"/>
    </w:rPr>
  </w:style>
  <w:style w:type="paragraph" w:customStyle="1" w:styleId="23">
    <w:name w:val="参考文献"/>
    <w:basedOn w:val="1"/>
    <w:qFormat/>
    <w:uiPriority w:val="0"/>
    <w:pPr>
      <w:spacing w:beforeLines="0" w:afterLines="0" w:line="360" w:lineRule="auto"/>
      <w:ind w:left="420" w:firstLine="0" w:firstLineChars="0"/>
    </w:pPr>
    <w:rPr>
      <w:rFonts w:ascii="Times New Roman" w:hAnsi="Times New Roman" w:eastAsia="Times New Roman" w:cs="Times New Roman"/>
      <w:color w:val="000000"/>
      <w:sz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2026-04-11T23:32:00Z</dcterms:created>
  <dc:creator>marx</dc:creator>
  <cp:lastModifiedBy>marx</cp:lastModifiedBy>
  <dcterms:modified xsi:type="dcterms:W3CDTF">2026-04-12T00:02:56Z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0634AD84F14E42CDAE0125BBB4EC5196_11</vt:lpwstr>
  </property>
  <property fmtid="{D5CDD505-2E9C-101B-9397-08002B2CF9AE}" pid="4" name="KSOTemplateDocerSaveRecord">
    <vt:lpwstr>eyJoZGlkIjoiYzZiOTgzNTI3MmJlYjEwZDM0NWU5OGQzMzQwOGU1ZmMiLCJ1c2VySWQiOiI1MDE2Njc5MTIifQ==</vt:lpwstr>
  </property>
</Properties>
</file>