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60C46" w14:textId="588BE60A" w:rsidR="001A0D66" w:rsidRDefault="001A0D66" w:rsidP="00251243">
      <w:pPr>
        <w:spacing w:after="0" w:line="480" w:lineRule="auto"/>
        <w:jc w:val="both"/>
        <w:rPr>
          <w:rFonts w:ascii="Times New Roman" w:eastAsia="Times New Roman" w:hAnsi="Times New Roman" w:cs="Times New Roman"/>
          <w:szCs w:val="24"/>
        </w:rPr>
      </w:pPr>
      <w:r w:rsidRPr="0045397F">
        <w:rPr>
          <w:rFonts w:ascii="Times New Roman" w:eastAsia="Times New Roman" w:hAnsi="Times New Roman" w:cs="Times New Roman"/>
          <w:b/>
          <w:bCs/>
          <w:szCs w:val="24"/>
        </w:rPr>
        <w:t>Supplementary Table S</w:t>
      </w:r>
      <w:r w:rsidR="00C35625">
        <w:rPr>
          <w:rFonts w:ascii="Times New Roman" w:eastAsia="Times New Roman" w:hAnsi="Times New Roman" w:cs="Times New Roman"/>
          <w:b/>
          <w:bCs/>
          <w:szCs w:val="24"/>
        </w:rPr>
        <w:t>2</w:t>
      </w:r>
      <w:r w:rsidRPr="0045397F">
        <w:rPr>
          <w:rFonts w:ascii="Times New Roman" w:eastAsia="Times New Roman" w:hAnsi="Times New Roman" w:cs="Times New Roman"/>
          <w:b/>
          <w:bCs/>
          <w:szCs w:val="24"/>
        </w:rPr>
        <w:t xml:space="preserve">. </w:t>
      </w:r>
      <w:r w:rsidR="003348EE" w:rsidRPr="003348EE">
        <w:rPr>
          <w:rFonts w:ascii="Times New Roman" w:eastAsia="Times New Roman" w:hAnsi="Times New Roman" w:cs="Times New Roman"/>
          <w:szCs w:val="24"/>
        </w:rPr>
        <w:t>Prevalence and types of workplace violence among nurses who reported workplace violence</w:t>
      </w:r>
    </w:p>
    <w:tbl>
      <w:tblPr>
        <w:tblW w:w="8640" w:type="dxa"/>
        <w:tblBorders>
          <w:top w:val="single" w:sz="4" w:space="0" w:color="auto"/>
          <w:bottom w:val="single" w:sz="4" w:space="0" w:color="auto"/>
        </w:tblBorders>
        <w:tblLook w:val="04A0" w:firstRow="1" w:lastRow="0" w:firstColumn="1" w:lastColumn="0" w:noHBand="0" w:noVBand="1"/>
      </w:tblPr>
      <w:tblGrid>
        <w:gridCol w:w="5760"/>
        <w:gridCol w:w="1440"/>
        <w:gridCol w:w="1440"/>
      </w:tblGrid>
      <w:tr w:rsidR="003348EE" w:rsidRPr="003348EE" w14:paraId="2F44D253" w14:textId="77777777" w:rsidTr="00251243">
        <w:trPr>
          <w:trHeight w:val="360"/>
          <w:tblHeader/>
        </w:trPr>
        <w:tc>
          <w:tcPr>
            <w:tcW w:w="5760" w:type="dxa"/>
            <w:tcBorders>
              <w:top w:val="single" w:sz="4" w:space="0" w:color="auto"/>
              <w:bottom w:val="single" w:sz="4" w:space="0" w:color="auto"/>
            </w:tcBorders>
            <w:shd w:val="clear" w:color="auto" w:fill="auto"/>
            <w:vAlign w:val="center"/>
            <w:hideMark/>
          </w:tcPr>
          <w:p w14:paraId="5177D0B2" w14:textId="77777777" w:rsidR="003348EE" w:rsidRPr="003348EE" w:rsidRDefault="003348EE" w:rsidP="003348EE">
            <w:pPr>
              <w:spacing w:after="0" w:line="360" w:lineRule="auto"/>
              <w:rPr>
                <w:rFonts w:ascii="Times New Roman" w:eastAsia="Times New Roman" w:hAnsi="Times New Roman" w:cs="Times New Roman"/>
                <w:b/>
                <w:bCs/>
                <w:kern w:val="0"/>
                <w:sz w:val="20"/>
                <w:szCs w:val="20"/>
                <w:lang w:eastAsia="en-GB"/>
                <w14:ligatures w14:val="none"/>
              </w:rPr>
            </w:pPr>
            <w:r w:rsidRPr="003348EE">
              <w:rPr>
                <w:rFonts w:ascii="Times New Roman" w:eastAsia="Times New Roman" w:hAnsi="Times New Roman" w:cs="Times New Roman"/>
                <w:b/>
                <w:bCs/>
                <w:kern w:val="0"/>
                <w:sz w:val="20"/>
                <w:szCs w:val="20"/>
                <w:lang w:eastAsia="en-GB"/>
                <w14:ligatures w14:val="none"/>
              </w:rPr>
              <w:t>Type of workplace violence</w:t>
            </w:r>
          </w:p>
        </w:tc>
        <w:tc>
          <w:tcPr>
            <w:tcW w:w="1440" w:type="dxa"/>
            <w:tcBorders>
              <w:top w:val="single" w:sz="4" w:space="0" w:color="auto"/>
              <w:bottom w:val="single" w:sz="4" w:space="0" w:color="auto"/>
            </w:tcBorders>
            <w:shd w:val="clear" w:color="auto" w:fill="auto"/>
            <w:vAlign w:val="center"/>
            <w:hideMark/>
          </w:tcPr>
          <w:p w14:paraId="7C8E2E7A" w14:textId="77777777" w:rsidR="003348EE" w:rsidRPr="003348EE" w:rsidRDefault="003348EE" w:rsidP="003348EE">
            <w:pPr>
              <w:spacing w:after="0" w:line="360" w:lineRule="auto"/>
              <w:jc w:val="center"/>
              <w:rPr>
                <w:rFonts w:ascii="Times New Roman" w:eastAsia="Times New Roman" w:hAnsi="Times New Roman" w:cs="Times New Roman"/>
                <w:b/>
                <w:bCs/>
                <w:kern w:val="0"/>
                <w:sz w:val="20"/>
                <w:szCs w:val="20"/>
                <w:lang w:eastAsia="en-GB"/>
                <w14:ligatures w14:val="none"/>
              </w:rPr>
            </w:pPr>
            <w:r w:rsidRPr="003348EE">
              <w:rPr>
                <w:rFonts w:ascii="Times New Roman" w:eastAsia="Times New Roman" w:hAnsi="Times New Roman" w:cs="Times New Roman"/>
                <w:b/>
                <w:bCs/>
                <w:kern w:val="0"/>
                <w:sz w:val="20"/>
                <w:szCs w:val="20"/>
                <w:lang w:eastAsia="en-GB"/>
                <w14:ligatures w14:val="none"/>
              </w:rPr>
              <w:t>n</w:t>
            </w:r>
          </w:p>
        </w:tc>
        <w:tc>
          <w:tcPr>
            <w:tcW w:w="1440" w:type="dxa"/>
            <w:tcBorders>
              <w:top w:val="single" w:sz="4" w:space="0" w:color="auto"/>
              <w:bottom w:val="single" w:sz="4" w:space="0" w:color="auto"/>
            </w:tcBorders>
            <w:shd w:val="clear" w:color="auto" w:fill="auto"/>
            <w:vAlign w:val="center"/>
            <w:hideMark/>
          </w:tcPr>
          <w:p w14:paraId="7599FB26" w14:textId="77777777" w:rsidR="003348EE" w:rsidRPr="003348EE" w:rsidRDefault="003348EE" w:rsidP="003348EE">
            <w:pPr>
              <w:spacing w:after="0" w:line="360" w:lineRule="auto"/>
              <w:jc w:val="center"/>
              <w:rPr>
                <w:rFonts w:ascii="Times New Roman" w:eastAsia="Times New Roman" w:hAnsi="Times New Roman" w:cs="Times New Roman"/>
                <w:b/>
                <w:bCs/>
                <w:kern w:val="0"/>
                <w:sz w:val="20"/>
                <w:szCs w:val="20"/>
                <w:lang w:eastAsia="en-GB"/>
                <w14:ligatures w14:val="none"/>
              </w:rPr>
            </w:pPr>
            <w:r w:rsidRPr="003348EE">
              <w:rPr>
                <w:rFonts w:ascii="Times New Roman" w:eastAsia="Times New Roman" w:hAnsi="Times New Roman" w:cs="Times New Roman"/>
                <w:b/>
                <w:bCs/>
                <w:kern w:val="0"/>
                <w:sz w:val="20"/>
                <w:szCs w:val="20"/>
                <w:lang w:eastAsia="en-GB"/>
                <w14:ligatures w14:val="none"/>
              </w:rPr>
              <w:t>%</w:t>
            </w:r>
          </w:p>
        </w:tc>
      </w:tr>
      <w:tr w:rsidR="003348EE" w:rsidRPr="003348EE" w14:paraId="2F84FAF4" w14:textId="77777777" w:rsidTr="003348EE">
        <w:trPr>
          <w:trHeight w:val="280"/>
        </w:trPr>
        <w:tc>
          <w:tcPr>
            <w:tcW w:w="5760" w:type="dxa"/>
            <w:tcBorders>
              <w:top w:val="single" w:sz="4" w:space="0" w:color="auto"/>
            </w:tcBorders>
            <w:shd w:val="clear" w:color="auto" w:fill="auto"/>
            <w:vAlign w:val="center"/>
            <w:hideMark/>
          </w:tcPr>
          <w:p w14:paraId="7E4574D1" w14:textId="77777777" w:rsidR="003348EE" w:rsidRPr="003348EE" w:rsidRDefault="003348EE" w:rsidP="003348EE">
            <w:pPr>
              <w:spacing w:after="0" w:line="360" w:lineRule="auto"/>
              <w:ind w:left="720"/>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Verbal violence</w:t>
            </w:r>
          </w:p>
        </w:tc>
        <w:tc>
          <w:tcPr>
            <w:tcW w:w="1440" w:type="dxa"/>
            <w:tcBorders>
              <w:top w:val="single" w:sz="4" w:space="0" w:color="auto"/>
            </w:tcBorders>
            <w:shd w:val="clear" w:color="auto" w:fill="auto"/>
            <w:vAlign w:val="center"/>
            <w:hideMark/>
          </w:tcPr>
          <w:p w14:paraId="499F7EBF"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192</w:t>
            </w:r>
          </w:p>
        </w:tc>
        <w:tc>
          <w:tcPr>
            <w:tcW w:w="1440" w:type="dxa"/>
            <w:tcBorders>
              <w:top w:val="single" w:sz="4" w:space="0" w:color="auto"/>
            </w:tcBorders>
            <w:shd w:val="clear" w:color="auto" w:fill="auto"/>
            <w:vAlign w:val="center"/>
            <w:hideMark/>
          </w:tcPr>
          <w:p w14:paraId="06CE32F1"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90.1</w:t>
            </w:r>
          </w:p>
        </w:tc>
      </w:tr>
      <w:tr w:rsidR="003348EE" w:rsidRPr="003348EE" w14:paraId="72A4390A" w14:textId="77777777" w:rsidTr="003348EE">
        <w:trPr>
          <w:trHeight w:val="280"/>
        </w:trPr>
        <w:tc>
          <w:tcPr>
            <w:tcW w:w="5760" w:type="dxa"/>
            <w:shd w:val="clear" w:color="auto" w:fill="auto"/>
            <w:vAlign w:val="center"/>
            <w:hideMark/>
          </w:tcPr>
          <w:p w14:paraId="1B9C2D59" w14:textId="77777777" w:rsidR="003348EE" w:rsidRPr="003348EE" w:rsidRDefault="003348EE" w:rsidP="003348EE">
            <w:pPr>
              <w:spacing w:after="0" w:line="360" w:lineRule="auto"/>
              <w:ind w:left="720"/>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Physical violence</w:t>
            </w:r>
          </w:p>
        </w:tc>
        <w:tc>
          <w:tcPr>
            <w:tcW w:w="1440" w:type="dxa"/>
            <w:shd w:val="clear" w:color="auto" w:fill="auto"/>
            <w:vAlign w:val="center"/>
            <w:hideMark/>
          </w:tcPr>
          <w:p w14:paraId="5184667A"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77</w:t>
            </w:r>
          </w:p>
        </w:tc>
        <w:tc>
          <w:tcPr>
            <w:tcW w:w="1440" w:type="dxa"/>
            <w:shd w:val="clear" w:color="auto" w:fill="auto"/>
            <w:vAlign w:val="center"/>
            <w:hideMark/>
          </w:tcPr>
          <w:p w14:paraId="5F5C4A88"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36.2</w:t>
            </w:r>
          </w:p>
        </w:tc>
      </w:tr>
      <w:tr w:rsidR="003348EE" w:rsidRPr="003348EE" w14:paraId="78D30FEB" w14:textId="77777777" w:rsidTr="003348EE">
        <w:trPr>
          <w:trHeight w:val="280"/>
        </w:trPr>
        <w:tc>
          <w:tcPr>
            <w:tcW w:w="5760" w:type="dxa"/>
            <w:shd w:val="clear" w:color="auto" w:fill="auto"/>
            <w:vAlign w:val="center"/>
            <w:hideMark/>
          </w:tcPr>
          <w:p w14:paraId="212D3B95" w14:textId="77777777" w:rsidR="003348EE" w:rsidRPr="003348EE" w:rsidRDefault="003348EE" w:rsidP="003348EE">
            <w:pPr>
              <w:spacing w:after="0" w:line="360" w:lineRule="auto"/>
              <w:ind w:left="720"/>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Discrimination</w:t>
            </w:r>
          </w:p>
        </w:tc>
        <w:tc>
          <w:tcPr>
            <w:tcW w:w="1440" w:type="dxa"/>
            <w:shd w:val="clear" w:color="auto" w:fill="auto"/>
            <w:vAlign w:val="center"/>
            <w:hideMark/>
          </w:tcPr>
          <w:p w14:paraId="5F537BD9"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66</w:t>
            </w:r>
          </w:p>
        </w:tc>
        <w:tc>
          <w:tcPr>
            <w:tcW w:w="1440" w:type="dxa"/>
            <w:shd w:val="clear" w:color="auto" w:fill="auto"/>
            <w:vAlign w:val="center"/>
            <w:hideMark/>
          </w:tcPr>
          <w:p w14:paraId="20C320EE"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31</w:t>
            </w:r>
          </w:p>
        </w:tc>
      </w:tr>
      <w:tr w:rsidR="003348EE" w:rsidRPr="003348EE" w14:paraId="7217EBF9" w14:textId="77777777" w:rsidTr="003348EE">
        <w:trPr>
          <w:trHeight w:val="280"/>
        </w:trPr>
        <w:tc>
          <w:tcPr>
            <w:tcW w:w="5760" w:type="dxa"/>
            <w:shd w:val="clear" w:color="auto" w:fill="auto"/>
            <w:vAlign w:val="center"/>
            <w:hideMark/>
          </w:tcPr>
          <w:p w14:paraId="541692D2" w14:textId="77777777" w:rsidR="003348EE" w:rsidRPr="003348EE" w:rsidRDefault="003348EE" w:rsidP="003348EE">
            <w:pPr>
              <w:spacing w:after="0" w:line="360" w:lineRule="auto"/>
              <w:ind w:left="720"/>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Bullying</w:t>
            </w:r>
          </w:p>
        </w:tc>
        <w:tc>
          <w:tcPr>
            <w:tcW w:w="1440" w:type="dxa"/>
            <w:shd w:val="clear" w:color="auto" w:fill="auto"/>
            <w:vAlign w:val="center"/>
            <w:hideMark/>
          </w:tcPr>
          <w:p w14:paraId="010B6439"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37</w:t>
            </w:r>
          </w:p>
        </w:tc>
        <w:tc>
          <w:tcPr>
            <w:tcW w:w="1440" w:type="dxa"/>
            <w:shd w:val="clear" w:color="auto" w:fill="auto"/>
            <w:vAlign w:val="center"/>
            <w:hideMark/>
          </w:tcPr>
          <w:p w14:paraId="2D10A1B2"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17.4</w:t>
            </w:r>
          </w:p>
        </w:tc>
      </w:tr>
      <w:tr w:rsidR="003348EE" w:rsidRPr="003348EE" w14:paraId="08153439" w14:textId="77777777" w:rsidTr="003348EE">
        <w:trPr>
          <w:trHeight w:val="81"/>
        </w:trPr>
        <w:tc>
          <w:tcPr>
            <w:tcW w:w="5760" w:type="dxa"/>
            <w:shd w:val="clear" w:color="auto" w:fill="auto"/>
            <w:vAlign w:val="center"/>
            <w:hideMark/>
          </w:tcPr>
          <w:p w14:paraId="1AC4B1A6" w14:textId="77777777" w:rsidR="003348EE" w:rsidRPr="003348EE" w:rsidRDefault="003348EE" w:rsidP="003348EE">
            <w:pPr>
              <w:spacing w:after="0" w:line="360" w:lineRule="auto"/>
              <w:ind w:left="720"/>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Other</w:t>
            </w:r>
          </w:p>
        </w:tc>
        <w:tc>
          <w:tcPr>
            <w:tcW w:w="1440" w:type="dxa"/>
            <w:shd w:val="clear" w:color="auto" w:fill="auto"/>
            <w:vAlign w:val="center"/>
            <w:hideMark/>
          </w:tcPr>
          <w:p w14:paraId="06DFE4AE"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20</w:t>
            </w:r>
          </w:p>
        </w:tc>
        <w:tc>
          <w:tcPr>
            <w:tcW w:w="1440" w:type="dxa"/>
            <w:shd w:val="clear" w:color="auto" w:fill="auto"/>
            <w:vAlign w:val="center"/>
            <w:hideMark/>
          </w:tcPr>
          <w:p w14:paraId="5654A39A"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9.4</w:t>
            </w:r>
          </w:p>
        </w:tc>
      </w:tr>
      <w:tr w:rsidR="003348EE" w:rsidRPr="003348EE" w14:paraId="667183CE" w14:textId="77777777" w:rsidTr="003348EE">
        <w:trPr>
          <w:trHeight w:val="280"/>
        </w:trPr>
        <w:tc>
          <w:tcPr>
            <w:tcW w:w="5760" w:type="dxa"/>
            <w:shd w:val="clear" w:color="auto" w:fill="auto"/>
            <w:vAlign w:val="center"/>
            <w:hideMark/>
          </w:tcPr>
          <w:p w14:paraId="30812A0D" w14:textId="77777777" w:rsidR="003348EE" w:rsidRPr="003348EE" w:rsidRDefault="003348EE" w:rsidP="003348EE">
            <w:pPr>
              <w:spacing w:after="0" w:line="360" w:lineRule="auto"/>
              <w:ind w:left="720"/>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Sexual harassment</w:t>
            </w:r>
          </w:p>
        </w:tc>
        <w:tc>
          <w:tcPr>
            <w:tcW w:w="1440" w:type="dxa"/>
            <w:shd w:val="clear" w:color="auto" w:fill="auto"/>
            <w:vAlign w:val="center"/>
            <w:hideMark/>
          </w:tcPr>
          <w:p w14:paraId="6637092A"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19</w:t>
            </w:r>
          </w:p>
        </w:tc>
        <w:tc>
          <w:tcPr>
            <w:tcW w:w="1440" w:type="dxa"/>
            <w:shd w:val="clear" w:color="auto" w:fill="auto"/>
            <w:vAlign w:val="center"/>
            <w:hideMark/>
          </w:tcPr>
          <w:p w14:paraId="6867854B" w14:textId="77777777" w:rsidR="003348EE" w:rsidRPr="003348EE" w:rsidRDefault="003348EE" w:rsidP="003348EE">
            <w:pPr>
              <w:spacing w:after="0" w:line="360" w:lineRule="auto"/>
              <w:jc w:val="center"/>
              <w:rPr>
                <w:rFonts w:ascii="Times New Roman" w:eastAsia="Times New Roman" w:hAnsi="Times New Roman" w:cs="Times New Roman"/>
                <w:kern w:val="0"/>
                <w:sz w:val="20"/>
                <w:szCs w:val="20"/>
                <w:lang w:eastAsia="en-GB"/>
                <w14:ligatures w14:val="none"/>
              </w:rPr>
            </w:pPr>
            <w:r w:rsidRPr="003348EE">
              <w:rPr>
                <w:rFonts w:ascii="Times New Roman" w:eastAsia="Times New Roman" w:hAnsi="Times New Roman" w:cs="Times New Roman"/>
                <w:kern w:val="0"/>
                <w:sz w:val="20"/>
                <w:szCs w:val="20"/>
                <w:lang w:eastAsia="en-GB"/>
                <w14:ligatures w14:val="none"/>
              </w:rPr>
              <w:t>8.9</w:t>
            </w:r>
          </w:p>
        </w:tc>
      </w:tr>
    </w:tbl>
    <w:p w14:paraId="735F4FDB" w14:textId="3A328A00" w:rsidR="003348EE" w:rsidRPr="00251243" w:rsidRDefault="001A0D66" w:rsidP="00CF3657">
      <w:pPr>
        <w:spacing w:after="200" w:line="360" w:lineRule="auto"/>
        <w:jc w:val="both"/>
        <w:rPr>
          <w:rFonts w:ascii="Times New Roman" w:eastAsia="Times New Roman" w:hAnsi="Times New Roman" w:cs="Times New Roman"/>
          <w:sz w:val="20"/>
          <w:szCs w:val="20"/>
        </w:rPr>
      </w:pPr>
      <w:r w:rsidRPr="003348EE">
        <w:rPr>
          <w:rFonts w:ascii="Times New Roman" w:eastAsia="Times New Roman" w:hAnsi="Times New Roman" w:cs="Times New Roman"/>
          <w:b/>
          <w:bCs/>
          <w:sz w:val="20"/>
          <w:szCs w:val="20"/>
        </w:rPr>
        <w:t>Notes:</w:t>
      </w:r>
      <w:r w:rsidRPr="003348EE">
        <w:rPr>
          <w:rFonts w:ascii="Times New Roman" w:eastAsia="Times New Roman" w:hAnsi="Times New Roman" w:cs="Times New Roman"/>
          <w:sz w:val="20"/>
          <w:szCs w:val="20"/>
        </w:rPr>
        <w:t xml:space="preserve"> </w:t>
      </w:r>
      <w:r w:rsidR="003348EE" w:rsidRPr="003348EE">
        <w:rPr>
          <w:rFonts w:ascii="Times New Roman" w:eastAsia="Times New Roman" w:hAnsi="Times New Roman" w:cs="Times New Roman"/>
          <w:sz w:val="20"/>
          <w:szCs w:val="20"/>
        </w:rPr>
        <w:t>Percentages are calculated among participants who reported any workplace violence (n = 213). Respondents could report more than one type; percentages therefore sum to more than 100%.</w:t>
      </w:r>
    </w:p>
    <w:p w14:paraId="709DFFE1" w14:textId="5CAAEF34" w:rsidR="001A0D66" w:rsidRDefault="001A0D66" w:rsidP="00CF3657">
      <w:pPr>
        <w:spacing w:after="0" w:line="480" w:lineRule="auto"/>
        <w:jc w:val="both"/>
        <w:rPr>
          <w:rFonts w:ascii="Times New Roman" w:eastAsia="Times New Roman" w:hAnsi="Times New Roman" w:cs="Times New Roman"/>
          <w:szCs w:val="24"/>
        </w:rPr>
      </w:pPr>
      <w:r w:rsidRPr="0045397F">
        <w:rPr>
          <w:rFonts w:ascii="Times New Roman" w:eastAsia="Times New Roman" w:hAnsi="Times New Roman" w:cs="Times New Roman"/>
          <w:b/>
          <w:bCs/>
          <w:szCs w:val="24"/>
        </w:rPr>
        <w:t>Supplementary Table S</w:t>
      </w:r>
      <w:r w:rsidR="00C35625">
        <w:rPr>
          <w:rFonts w:ascii="Times New Roman" w:eastAsia="Times New Roman" w:hAnsi="Times New Roman" w:cs="Times New Roman"/>
          <w:b/>
          <w:bCs/>
          <w:szCs w:val="24"/>
        </w:rPr>
        <w:t>3</w:t>
      </w:r>
      <w:r w:rsidRPr="0045397F">
        <w:rPr>
          <w:rFonts w:ascii="Times New Roman" w:eastAsia="Times New Roman" w:hAnsi="Times New Roman" w:cs="Times New Roman"/>
          <w:b/>
          <w:bCs/>
          <w:szCs w:val="24"/>
        </w:rPr>
        <w:t xml:space="preserve">. </w:t>
      </w:r>
      <w:r w:rsidR="003348EE" w:rsidRPr="003348EE">
        <w:rPr>
          <w:rFonts w:ascii="Times New Roman" w:eastAsia="Times New Roman" w:hAnsi="Times New Roman" w:cs="Times New Roman"/>
          <w:szCs w:val="24"/>
        </w:rPr>
        <w:t>Perpetrators of workplace violence by type among nurses who reported workplace violence</w:t>
      </w:r>
    </w:p>
    <w:tbl>
      <w:tblPr>
        <w:tblW w:w="8655" w:type="dxa"/>
        <w:jc w:val="center"/>
        <w:tblBorders>
          <w:top w:val="single" w:sz="4" w:space="0" w:color="auto"/>
          <w:bottom w:val="single" w:sz="4" w:space="0" w:color="auto"/>
        </w:tblBorders>
        <w:tblLook w:val="04A0" w:firstRow="1" w:lastRow="0" w:firstColumn="1" w:lastColumn="0" w:noHBand="0" w:noVBand="1"/>
      </w:tblPr>
      <w:tblGrid>
        <w:gridCol w:w="1715"/>
        <w:gridCol w:w="990"/>
        <w:gridCol w:w="974"/>
        <w:gridCol w:w="976"/>
        <w:gridCol w:w="1672"/>
        <w:gridCol w:w="962"/>
        <w:gridCol w:w="1366"/>
      </w:tblGrid>
      <w:tr w:rsidR="003348EE" w:rsidRPr="003348EE" w14:paraId="5985F171" w14:textId="77777777" w:rsidTr="00CB7ABE">
        <w:trPr>
          <w:trHeight w:val="1000"/>
          <w:tblHeader/>
          <w:jc w:val="center"/>
        </w:trPr>
        <w:tc>
          <w:tcPr>
            <w:tcW w:w="1715" w:type="dxa"/>
            <w:tcBorders>
              <w:top w:val="single" w:sz="4" w:space="0" w:color="auto"/>
              <w:bottom w:val="single" w:sz="4" w:space="0" w:color="auto"/>
            </w:tcBorders>
            <w:shd w:val="clear" w:color="auto" w:fill="auto"/>
            <w:vAlign w:val="center"/>
            <w:hideMark/>
          </w:tcPr>
          <w:p w14:paraId="22F18120" w14:textId="777777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Perpetrator</w:t>
            </w:r>
          </w:p>
        </w:tc>
        <w:tc>
          <w:tcPr>
            <w:tcW w:w="990" w:type="dxa"/>
            <w:tcBorders>
              <w:top w:val="single" w:sz="4" w:space="0" w:color="auto"/>
              <w:bottom w:val="single" w:sz="4" w:space="0" w:color="auto"/>
            </w:tcBorders>
            <w:shd w:val="clear" w:color="auto" w:fill="auto"/>
            <w:vAlign w:val="center"/>
            <w:hideMark/>
          </w:tcPr>
          <w:p w14:paraId="25F36146" w14:textId="777777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Any</w:t>
            </w:r>
            <w:r w:rsidRPr="003348EE">
              <w:rPr>
                <w:rFonts w:ascii="Times New Roman" w:eastAsia="Times New Roman" w:hAnsi="Times New Roman" w:cs="Times New Roman"/>
                <w:b/>
                <w:bCs/>
                <w:kern w:val="0"/>
                <w:sz w:val="18"/>
                <w:szCs w:val="18"/>
                <w:lang w:eastAsia="en-GB"/>
                <w14:ligatures w14:val="none"/>
              </w:rPr>
              <w:br/>
              <w:t>(N = 213)</w:t>
            </w:r>
          </w:p>
        </w:tc>
        <w:tc>
          <w:tcPr>
            <w:tcW w:w="974" w:type="dxa"/>
            <w:tcBorders>
              <w:top w:val="single" w:sz="4" w:space="0" w:color="auto"/>
              <w:bottom w:val="single" w:sz="4" w:space="0" w:color="auto"/>
            </w:tcBorders>
            <w:shd w:val="clear" w:color="auto" w:fill="auto"/>
            <w:vAlign w:val="center"/>
            <w:hideMark/>
          </w:tcPr>
          <w:p w14:paraId="04E77A33" w14:textId="777777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Physical</w:t>
            </w:r>
            <w:r w:rsidRPr="003348EE">
              <w:rPr>
                <w:rFonts w:ascii="Times New Roman" w:eastAsia="Times New Roman" w:hAnsi="Times New Roman" w:cs="Times New Roman"/>
                <w:b/>
                <w:bCs/>
                <w:kern w:val="0"/>
                <w:sz w:val="18"/>
                <w:szCs w:val="18"/>
                <w:lang w:eastAsia="en-GB"/>
                <w14:ligatures w14:val="none"/>
              </w:rPr>
              <w:br/>
              <w:t>(n = 77)</w:t>
            </w:r>
          </w:p>
        </w:tc>
        <w:tc>
          <w:tcPr>
            <w:tcW w:w="976" w:type="dxa"/>
            <w:tcBorders>
              <w:top w:val="single" w:sz="4" w:space="0" w:color="auto"/>
              <w:bottom w:val="single" w:sz="4" w:space="0" w:color="auto"/>
            </w:tcBorders>
            <w:shd w:val="clear" w:color="auto" w:fill="auto"/>
            <w:vAlign w:val="center"/>
            <w:hideMark/>
          </w:tcPr>
          <w:p w14:paraId="3F4799BE" w14:textId="777777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Verbal</w:t>
            </w:r>
            <w:r w:rsidRPr="003348EE">
              <w:rPr>
                <w:rFonts w:ascii="Times New Roman" w:eastAsia="Times New Roman" w:hAnsi="Times New Roman" w:cs="Times New Roman"/>
                <w:b/>
                <w:bCs/>
                <w:kern w:val="0"/>
                <w:sz w:val="18"/>
                <w:szCs w:val="18"/>
                <w:lang w:eastAsia="en-GB"/>
                <w14:ligatures w14:val="none"/>
              </w:rPr>
              <w:br/>
              <w:t>(n = 192)</w:t>
            </w:r>
          </w:p>
        </w:tc>
        <w:tc>
          <w:tcPr>
            <w:tcW w:w="1672" w:type="dxa"/>
            <w:tcBorders>
              <w:top w:val="single" w:sz="4" w:space="0" w:color="auto"/>
              <w:bottom w:val="single" w:sz="4" w:space="0" w:color="auto"/>
            </w:tcBorders>
            <w:shd w:val="clear" w:color="auto" w:fill="auto"/>
            <w:vAlign w:val="center"/>
            <w:hideMark/>
          </w:tcPr>
          <w:p w14:paraId="38E1F619" w14:textId="7E9A0F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Sexual</w:t>
            </w:r>
            <w:r>
              <w:rPr>
                <w:rFonts w:ascii="Times New Roman" w:eastAsia="Times New Roman" w:hAnsi="Times New Roman" w:cs="Times New Roman"/>
                <w:b/>
                <w:bCs/>
                <w:kern w:val="0"/>
                <w:sz w:val="18"/>
                <w:szCs w:val="18"/>
                <w:lang w:eastAsia="en-GB"/>
                <w14:ligatures w14:val="none"/>
              </w:rPr>
              <w:t xml:space="preserve"> </w:t>
            </w:r>
            <w:r w:rsidRPr="003348EE">
              <w:rPr>
                <w:rFonts w:ascii="Times New Roman" w:eastAsia="Times New Roman" w:hAnsi="Times New Roman" w:cs="Times New Roman"/>
                <w:b/>
                <w:bCs/>
                <w:kern w:val="0"/>
                <w:sz w:val="18"/>
                <w:szCs w:val="18"/>
                <w:lang w:eastAsia="en-GB"/>
                <w14:ligatures w14:val="none"/>
              </w:rPr>
              <w:t>harassment</w:t>
            </w:r>
            <w:r w:rsidRPr="003348EE">
              <w:rPr>
                <w:rFonts w:ascii="Times New Roman" w:eastAsia="Times New Roman" w:hAnsi="Times New Roman" w:cs="Times New Roman"/>
                <w:b/>
                <w:bCs/>
                <w:kern w:val="0"/>
                <w:sz w:val="18"/>
                <w:szCs w:val="18"/>
                <w:lang w:eastAsia="en-GB"/>
                <w14:ligatures w14:val="none"/>
              </w:rPr>
              <w:br/>
              <w:t>(n = 19)</w:t>
            </w:r>
          </w:p>
        </w:tc>
        <w:tc>
          <w:tcPr>
            <w:tcW w:w="962" w:type="dxa"/>
            <w:tcBorders>
              <w:top w:val="single" w:sz="4" w:space="0" w:color="auto"/>
              <w:bottom w:val="single" w:sz="4" w:space="0" w:color="auto"/>
            </w:tcBorders>
            <w:shd w:val="clear" w:color="auto" w:fill="auto"/>
            <w:vAlign w:val="center"/>
            <w:hideMark/>
          </w:tcPr>
          <w:p w14:paraId="4FAB0262" w14:textId="777777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Bullying</w:t>
            </w:r>
            <w:r w:rsidRPr="003348EE">
              <w:rPr>
                <w:rFonts w:ascii="Times New Roman" w:eastAsia="Times New Roman" w:hAnsi="Times New Roman" w:cs="Times New Roman"/>
                <w:b/>
                <w:bCs/>
                <w:kern w:val="0"/>
                <w:sz w:val="18"/>
                <w:szCs w:val="18"/>
                <w:lang w:eastAsia="en-GB"/>
                <w14:ligatures w14:val="none"/>
              </w:rPr>
              <w:br/>
              <w:t>(n = 37)</w:t>
            </w:r>
          </w:p>
        </w:tc>
        <w:tc>
          <w:tcPr>
            <w:tcW w:w="1366" w:type="dxa"/>
            <w:tcBorders>
              <w:top w:val="single" w:sz="4" w:space="0" w:color="auto"/>
              <w:bottom w:val="single" w:sz="4" w:space="0" w:color="auto"/>
            </w:tcBorders>
            <w:shd w:val="clear" w:color="auto" w:fill="auto"/>
            <w:vAlign w:val="center"/>
            <w:hideMark/>
          </w:tcPr>
          <w:p w14:paraId="6E87599E" w14:textId="77777777" w:rsidR="003348EE" w:rsidRPr="003348EE" w:rsidRDefault="003348EE" w:rsidP="003348EE">
            <w:pPr>
              <w:spacing w:after="0" w:line="360" w:lineRule="auto"/>
              <w:jc w:val="center"/>
              <w:rPr>
                <w:rFonts w:ascii="Times New Roman" w:eastAsia="Times New Roman" w:hAnsi="Times New Roman" w:cs="Times New Roman"/>
                <w:b/>
                <w:bCs/>
                <w:kern w:val="0"/>
                <w:sz w:val="18"/>
                <w:szCs w:val="18"/>
                <w:lang w:eastAsia="en-GB"/>
                <w14:ligatures w14:val="none"/>
              </w:rPr>
            </w:pPr>
            <w:r w:rsidRPr="003348EE">
              <w:rPr>
                <w:rFonts w:ascii="Times New Roman" w:eastAsia="Times New Roman" w:hAnsi="Times New Roman" w:cs="Times New Roman"/>
                <w:b/>
                <w:bCs/>
                <w:kern w:val="0"/>
                <w:sz w:val="18"/>
                <w:szCs w:val="18"/>
                <w:lang w:eastAsia="en-GB"/>
                <w14:ligatures w14:val="none"/>
              </w:rPr>
              <w:t>Discrimination</w:t>
            </w:r>
            <w:r w:rsidRPr="003348EE">
              <w:rPr>
                <w:rFonts w:ascii="Times New Roman" w:eastAsia="Times New Roman" w:hAnsi="Times New Roman" w:cs="Times New Roman"/>
                <w:b/>
                <w:bCs/>
                <w:kern w:val="0"/>
                <w:sz w:val="18"/>
                <w:szCs w:val="18"/>
                <w:lang w:eastAsia="en-GB"/>
                <w14:ligatures w14:val="none"/>
              </w:rPr>
              <w:br/>
              <w:t>(n = 66)</w:t>
            </w:r>
          </w:p>
        </w:tc>
      </w:tr>
      <w:tr w:rsidR="00CB7ABE" w:rsidRPr="003348EE" w14:paraId="641CBD6F" w14:textId="77777777" w:rsidTr="00CB7ABE">
        <w:trPr>
          <w:trHeight w:val="280"/>
          <w:jc w:val="center"/>
        </w:trPr>
        <w:tc>
          <w:tcPr>
            <w:tcW w:w="1715" w:type="dxa"/>
            <w:tcBorders>
              <w:top w:val="single" w:sz="4" w:space="0" w:color="auto"/>
              <w:bottom w:val="nil"/>
            </w:tcBorders>
            <w:shd w:val="clear" w:color="auto" w:fill="auto"/>
            <w:vAlign w:val="center"/>
          </w:tcPr>
          <w:p w14:paraId="78477D73" w14:textId="77777777" w:rsidR="00CB7ABE" w:rsidRPr="003348EE" w:rsidRDefault="00CB7ABE" w:rsidP="003348EE">
            <w:pPr>
              <w:spacing w:after="0" w:line="360" w:lineRule="auto"/>
              <w:rPr>
                <w:rFonts w:ascii="Times New Roman" w:eastAsia="Times New Roman" w:hAnsi="Times New Roman" w:cs="Times New Roman"/>
                <w:kern w:val="0"/>
                <w:sz w:val="18"/>
                <w:szCs w:val="18"/>
                <w:lang w:eastAsia="en-GB"/>
                <w14:ligatures w14:val="none"/>
              </w:rPr>
            </w:pPr>
          </w:p>
        </w:tc>
        <w:tc>
          <w:tcPr>
            <w:tcW w:w="990" w:type="dxa"/>
            <w:tcBorders>
              <w:top w:val="single" w:sz="4" w:space="0" w:color="auto"/>
              <w:bottom w:val="nil"/>
            </w:tcBorders>
            <w:shd w:val="clear" w:color="auto" w:fill="auto"/>
            <w:vAlign w:val="center"/>
          </w:tcPr>
          <w:p w14:paraId="69A499AA" w14:textId="77777777" w:rsidR="00CB7ABE" w:rsidRPr="003348EE" w:rsidRDefault="00CB7ABE" w:rsidP="003348EE">
            <w:pPr>
              <w:spacing w:after="0" w:line="360" w:lineRule="auto"/>
              <w:jc w:val="center"/>
              <w:rPr>
                <w:rFonts w:ascii="Times New Roman" w:eastAsia="Times New Roman" w:hAnsi="Times New Roman" w:cs="Times New Roman"/>
                <w:kern w:val="0"/>
                <w:sz w:val="18"/>
                <w:szCs w:val="18"/>
                <w:lang w:eastAsia="en-GB"/>
                <w14:ligatures w14:val="none"/>
              </w:rPr>
            </w:pPr>
          </w:p>
        </w:tc>
        <w:tc>
          <w:tcPr>
            <w:tcW w:w="974" w:type="dxa"/>
            <w:tcBorders>
              <w:top w:val="single" w:sz="4" w:space="0" w:color="auto"/>
              <w:bottom w:val="nil"/>
            </w:tcBorders>
            <w:shd w:val="clear" w:color="auto" w:fill="auto"/>
            <w:vAlign w:val="center"/>
          </w:tcPr>
          <w:p w14:paraId="6AA7F662" w14:textId="77777777" w:rsidR="00CB7ABE" w:rsidRPr="003348EE" w:rsidRDefault="00CB7ABE" w:rsidP="003348EE">
            <w:pPr>
              <w:spacing w:after="0" w:line="360" w:lineRule="auto"/>
              <w:jc w:val="center"/>
              <w:rPr>
                <w:rFonts w:ascii="Times New Roman" w:eastAsia="Times New Roman" w:hAnsi="Times New Roman" w:cs="Times New Roman"/>
                <w:kern w:val="0"/>
                <w:sz w:val="18"/>
                <w:szCs w:val="18"/>
                <w:lang w:eastAsia="en-GB"/>
                <w14:ligatures w14:val="none"/>
              </w:rPr>
            </w:pPr>
          </w:p>
        </w:tc>
        <w:tc>
          <w:tcPr>
            <w:tcW w:w="976" w:type="dxa"/>
            <w:tcBorders>
              <w:top w:val="single" w:sz="4" w:space="0" w:color="auto"/>
              <w:bottom w:val="nil"/>
            </w:tcBorders>
            <w:shd w:val="clear" w:color="auto" w:fill="auto"/>
            <w:vAlign w:val="center"/>
          </w:tcPr>
          <w:p w14:paraId="48A3EF75" w14:textId="77777777" w:rsidR="00CB7ABE" w:rsidRPr="003348EE" w:rsidRDefault="00CB7ABE" w:rsidP="003348EE">
            <w:pPr>
              <w:spacing w:after="0" w:line="360" w:lineRule="auto"/>
              <w:jc w:val="center"/>
              <w:rPr>
                <w:rFonts w:ascii="Times New Roman" w:eastAsia="Times New Roman" w:hAnsi="Times New Roman" w:cs="Times New Roman"/>
                <w:kern w:val="0"/>
                <w:sz w:val="18"/>
                <w:szCs w:val="18"/>
                <w:lang w:eastAsia="en-GB"/>
                <w14:ligatures w14:val="none"/>
              </w:rPr>
            </w:pPr>
          </w:p>
        </w:tc>
        <w:tc>
          <w:tcPr>
            <w:tcW w:w="1672" w:type="dxa"/>
            <w:tcBorders>
              <w:top w:val="single" w:sz="4" w:space="0" w:color="auto"/>
              <w:bottom w:val="nil"/>
            </w:tcBorders>
            <w:shd w:val="clear" w:color="auto" w:fill="auto"/>
            <w:vAlign w:val="center"/>
          </w:tcPr>
          <w:p w14:paraId="54263DE2" w14:textId="77777777" w:rsidR="00CB7ABE" w:rsidRPr="003348EE" w:rsidRDefault="00CB7ABE" w:rsidP="003348EE">
            <w:pPr>
              <w:spacing w:after="0" w:line="360" w:lineRule="auto"/>
              <w:jc w:val="center"/>
              <w:rPr>
                <w:rFonts w:ascii="Times New Roman" w:eastAsia="Times New Roman" w:hAnsi="Times New Roman" w:cs="Times New Roman"/>
                <w:kern w:val="0"/>
                <w:sz w:val="18"/>
                <w:szCs w:val="18"/>
                <w:lang w:eastAsia="en-GB"/>
                <w14:ligatures w14:val="none"/>
              </w:rPr>
            </w:pPr>
          </w:p>
        </w:tc>
        <w:tc>
          <w:tcPr>
            <w:tcW w:w="962" w:type="dxa"/>
            <w:tcBorders>
              <w:top w:val="single" w:sz="4" w:space="0" w:color="auto"/>
              <w:bottom w:val="nil"/>
            </w:tcBorders>
            <w:shd w:val="clear" w:color="auto" w:fill="auto"/>
            <w:vAlign w:val="center"/>
          </w:tcPr>
          <w:p w14:paraId="5A20F3E5" w14:textId="77777777" w:rsidR="00CB7ABE" w:rsidRPr="003348EE" w:rsidRDefault="00CB7ABE" w:rsidP="003348EE">
            <w:pPr>
              <w:spacing w:after="0" w:line="360" w:lineRule="auto"/>
              <w:jc w:val="center"/>
              <w:rPr>
                <w:rFonts w:ascii="Times New Roman" w:eastAsia="Times New Roman" w:hAnsi="Times New Roman" w:cs="Times New Roman"/>
                <w:kern w:val="0"/>
                <w:sz w:val="18"/>
                <w:szCs w:val="18"/>
                <w:lang w:eastAsia="en-GB"/>
                <w14:ligatures w14:val="none"/>
              </w:rPr>
            </w:pPr>
          </w:p>
        </w:tc>
        <w:tc>
          <w:tcPr>
            <w:tcW w:w="1366" w:type="dxa"/>
            <w:tcBorders>
              <w:top w:val="single" w:sz="4" w:space="0" w:color="auto"/>
              <w:bottom w:val="nil"/>
            </w:tcBorders>
            <w:shd w:val="clear" w:color="auto" w:fill="auto"/>
            <w:vAlign w:val="center"/>
          </w:tcPr>
          <w:p w14:paraId="3D398E81" w14:textId="77777777" w:rsidR="00CB7ABE" w:rsidRPr="003348EE" w:rsidRDefault="00CB7ABE" w:rsidP="003348EE">
            <w:pPr>
              <w:spacing w:after="0" w:line="360" w:lineRule="auto"/>
              <w:jc w:val="center"/>
              <w:rPr>
                <w:rFonts w:ascii="Times New Roman" w:eastAsia="Times New Roman" w:hAnsi="Times New Roman" w:cs="Times New Roman"/>
                <w:kern w:val="0"/>
                <w:sz w:val="18"/>
                <w:szCs w:val="18"/>
                <w:lang w:eastAsia="en-GB"/>
                <w14:ligatures w14:val="none"/>
              </w:rPr>
            </w:pPr>
          </w:p>
        </w:tc>
      </w:tr>
      <w:tr w:rsidR="003348EE" w:rsidRPr="003348EE" w14:paraId="18F667B4" w14:textId="77777777" w:rsidTr="00CB7ABE">
        <w:trPr>
          <w:trHeight w:val="280"/>
          <w:jc w:val="center"/>
        </w:trPr>
        <w:tc>
          <w:tcPr>
            <w:tcW w:w="1715" w:type="dxa"/>
            <w:tcBorders>
              <w:top w:val="nil"/>
            </w:tcBorders>
            <w:shd w:val="clear" w:color="auto" w:fill="auto"/>
            <w:vAlign w:val="center"/>
            <w:hideMark/>
          </w:tcPr>
          <w:p w14:paraId="028C5D63" w14:textId="77777777" w:rsidR="003348EE" w:rsidRPr="003348EE" w:rsidRDefault="003348EE" w:rsidP="003348EE">
            <w:pPr>
              <w:spacing w:after="0" w:line="360" w:lineRule="auto"/>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Patients</w:t>
            </w:r>
          </w:p>
        </w:tc>
        <w:tc>
          <w:tcPr>
            <w:tcW w:w="990" w:type="dxa"/>
            <w:tcBorders>
              <w:top w:val="nil"/>
            </w:tcBorders>
            <w:shd w:val="clear" w:color="auto" w:fill="auto"/>
            <w:vAlign w:val="center"/>
            <w:hideMark/>
          </w:tcPr>
          <w:p w14:paraId="5DE75091"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162 (76.1)</w:t>
            </w:r>
          </w:p>
        </w:tc>
        <w:tc>
          <w:tcPr>
            <w:tcW w:w="974" w:type="dxa"/>
            <w:tcBorders>
              <w:top w:val="nil"/>
            </w:tcBorders>
            <w:shd w:val="clear" w:color="auto" w:fill="auto"/>
            <w:vAlign w:val="center"/>
            <w:hideMark/>
          </w:tcPr>
          <w:p w14:paraId="0E0AADF6"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64 (83.1)</w:t>
            </w:r>
          </w:p>
        </w:tc>
        <w:tc>
          <w:tcPr>
            <w:tcW w:w="976" w:type="dxa"/>
            <w:tcBorders>
              <w:top w:val="nil"/>
            </w:tcBorders>
            <w:shd w:val="clear" w:color="auto" w:fill="auto"/>
            <w:vAlign w:val="center"/>
            <w:hideMark/>
          </w:tcPr>
          <w:p w14:paraId="4AC07455"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128 (66.7)</w:t>
            </w:r>
          </w:p>
        </w:tc>
        <w:tc>
          <w:tcPr>
            <w:tcW w:w="1672" w:type="dxa"/>
            <w:tcBorders>
              <w:top w:val="nil"/>
            </w:tcBorders>
            <w:shd w:val="clear" w:color="auto" w:fill="auto"/>
            <w:vAlign w:val="center"/>
            <w:hideMark/>
          </w:tcPr>
          <w:p w14:paraId="543BC309"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13 (68.4)</w:t>
            </w:r>
          </w:p>
        </w:tc>
        <w:tc>
          <w:tcPr>
            <w:tcW w:w="962" w:type="dxa"/>
            <w:tcBorders>
              <w:top w:val="nil"/>
            </w:tcBorders>
            <w:shd w:val="clear" w:color="auto" w:fill="auto"/>
            <w:vAlign w:val="center"/>
            <w:hideMark/>
          </w:tcPr>
          <w:p w14:paraId="13B6082A"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7 (18.9)</w:t>
            </w:r>
          </w:p>
        </w:tc>
        <w:tc>
          <w:tcPr>
            <w:tcW w:w="1366" w:type="dxa"/>
            <w:tcBorders>
              <w:top w:val="nil"/>
            </w:tcBorders>
            <w:shd w:val="clear" w:color="auto" w:fill="auto"/>
            <w:vAlign w:val="center"/>
            <w:hideMark/>
          </w:tcPr>
          <w:p w14:paraId="4963E935"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NR</w:t>
            </w:r>
          </w:p>
        </w:tc>
      </w:tr>
      <w:tr w:rsidR="003348EE" w:rsidRPr="003348EE" w14:paraId="4A9B4A5D" w14:textId="77777777" w:rsidTr="003348EE">
        <w:trPr>
          <w:trHeight w:val="280"/>
          <w:jc w:val="center"/>
        </w:trPr>
        <w:tc>
          <w:tcPr>
            <w:tcW w:w="1715" w:type="dxa"/>
            <w:shd w:val="clear" w:color="auto" w:fill="auto"/>
            <w:vAlign w:val="center"/>
            <w:hideMark/>
          </w:tcPr>
          <w:p w14:paraId="3FF528E0" w14:textId="77777777" w:rsidR="003348EE" w:rsidRPr="003348EE" w:rsidRDefault="003348EE" w:rsidP="003348EE">
            <w:pPr>
              <w:spacing w:after="0" w:line="360" w:lineRule="auto"/>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Patients' relatives</w:t>
            </w:r>
          </w:p>
        </w:tc>
        <w:tc>
          <w:tcPr>
            <w:tcW w:w="990" w:type="dxa"/>
            <w:shd w:val="clear" w:color="auto" w:fill="auto"/>
            <w:vAlign w:val="center"/>
            <w:hideMark/>
          </w:tcPr>
          <w:p w14:paraId="3B2DF3F7"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139 (65.3)</w:t>
            </w:r>
          </w:p>
        </w:tc>
        <w:tc>
          <w:tcPr>
            <w:tcW w:w="974" w:type="dxa"/>
            <w:shd w:val="clear" w:color="auto" w:fill="auto"/>
            <w:vAlign w:val="center"/>
            <w:hideMark/>
          </w:tcPr>
          <w:p w14:paraId="6CF5155B"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31 (40.3)</w:t>
            </w:r>
          </w:p>
        </w:tc>
        <w:tc>
          <w:tcPr>
            <w:tcW w:w="976" w:type="dxa"/>
            <w:shd w:val="clear" w:color="auto" w:fill="auto"/>
            <w:vAlign w:val="center"/>
            <w:hideMark/>
          </w:tcPr>
          <w:p w14:paraId="114140F8"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109 (56.8)</w:t>
            </w:r>
          </w:p>
        </w:tc>
        <w:tc>
          <w:tcPr>
            <w:tcW w:w="1672" w:type="dxa"/>
            <w:shd w:val="clear" w:color="auto" w:fill="auto"/>
            <w:vAlign w:val="center"/>
            <w:hideMark/>
          </w:tcPr>
          <w:p w14:paraId="0F6615C8"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7 (36.8)</w:t>
            </w:r>
          </w:p>
        </w:tc>
        <w:tc>
          <w:tcPr>
            <w:tcW w:w="962" w:type="dxa"/>
            <w:shd w:val="clear" w:color="auto" w:fill="auto"/>
            <w:vAlign w:val="center"/>
            <w:hideMark/>
          </w:tcPr>
          <w:p w14:paraId="5A5E4929"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6 (16.2)</w:t>
            </w:r>
          </w:p>
        </w:tc>
        <w:tc>
          <w:tcPr>
            <w:tcW w:w="1366" w:type="dxa"/>
            <w:shd w:val="clear" w:color="auto" w:fill="auto"/>
            <w:vAlign w:val="center"/>
            <w:hideMark/>
          </w:tcPr>
          <w:p w14:paraId="6E2989E0"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NR</w:t>
            </w:r>
          </w:p>
        </w:tc>
      </w:tr>
      <w:tr w:rsidR="003348EE" w:rsidRPr="003348EE" w14:paraId="6D16C674" w14:textId="77777777" w:rsidTr="003348EE">
        <w:trPr>
          <w:trHeight w:val="280"/>
          <w:jc w:val="center"/>
        </w:trPr>
        <w:tc>
          <w:tcPr>
            <w:tcW w:w="1715" w:type="dxa"/>
            <w:shd w:val="clear" w:color="auto" w:fill="auto"/>
            <w:vAlign w:val="center"/>
            <w:hideMark/>
          </w:tcPr>
          <w:p w14:paraId="4280B285" w14:textId="77777777" w:rsidR="003348EE" w:rsidRPr="003348EE" w:rsidRDefault="003348EE" w:rsidP="003348EE">
            <w:pPr>
              <w:spacing w:after="0" w:line="360" w:lineRule="auto"/>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Co-workers (nurses)</w:t>
            </w:r>
          </w:p>
        </w:tc>
        <w:tc>
          <w:tcPr>
            <w:tcW w:w="990" w:type="dxa"/>
            <w:shd w:val="clear" w:color="auto" w:fill="auto"/>
            <w:vAlign w:val="center"/>
            <w:hideMark/>
          </w:tcPr>
          <w:p w14:paraId="5E4D5EE6"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103 (48.4)</w:t>
            </w:r>
          </w:p>
        </w:tc>
        <w:tc>
          <w:tcPr>
            <w:tcW w:w="974" w:type="dxa"/>
            <w:shd w:val="clear" w:color="auto" w:fill="auto"/>
            <w:vAlign w:val="center"/>
            <w:hideMark/>
          </w:tcPr>
          <w:p w14:paraId="593E7B70"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10 (13.0)</w:t>
            </w:r>
          </w:p>
        </w:tc>
        <w:tc>
          <w:tcPr>
            <w:tcW w:w="976" w:type="dxa"/>
            <w:shd w:val="clear" w:color="auto" w:fill="auto"/>
            <w:vAlign w:val="center"/>
            <w:hideMark/>
          </w:tcPr>
          <w:p w14:paraId="4D126861"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76 (39.6)</w:t>
            </w:r>
          </w:p>
        </w:tc>
        <w:tc>
          <w:tcPr>
            <w:tcW w:w="1672" w:type="dxa"/>
            <w:shd w:val="clear" w:color="auto" w:fill="auto"/>
            <w:vAlign w:val="center"/>
            <w:hideMark/>
          </w:tcPr>
          <w:p w14:paraId="563B3245"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2 (10.5)</w:t>
            </w:r>
          </w:p>
        </w:tc>
        <w:tc>
          <w:tcPr>
            <w:tcW w:w="962" w:type="dxa"/>
            <w:shd w:val="clear" w:color="auto" w:fill="auto"/>
            <w:vAlign w:val="center"/>
            <w:hideMark/>
          </w:tcPr>
          <w:p w14:paraId="38046386"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22 (59.5)</w:t>
            </w:r>
          </w:p>
        </w:tc>
        <w:tc>
          <w:tcPr>
            <w:tcW w:w="1366" w:type="dxa"/>
            <w:shd w:val="clear" w:color="auto" w:fill="auto"/>
            <w:vAlign w:val="center"/>
            <w:hideMark/>
          </w:tcPr>
          <w:p w14:paraId="1B6AD915"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36 (54.5)</w:t>
            </w:r>
          </w:p>
        </w:tc>
      </w:tr>
      <w:tr w:rsidR="003348EE" w:rsidRPr="003348EE" w14:paraId="6355C400" w14:textId="77777777" w:rsidTr="003348EE">
        <w:trPr>
          <w:trHeight w:val="280"/>
          <w:jc w:val="center"/>
        </w:trPr>
        <w:tc>
          <w:tcPr>
            <w:tcW w:w="1715" w:type="dxa"/>
            <w:shd w:val="clear" w:color="auto" w:fill="auto"/>
            <w:vAlign w:val="center"/>
            <w:hideMark/>
          </w:tcPr>
          <w:p w14:paraId="1DC84974" w14:textId="77777777" w:rsidR="003348EE" w:rsidRPr="003348EE" w:rsidRDefault="003348EE" w:rsidP="003348EE">
            <w:pPr>
              <w:spacing w:after="0" w:line="360" w:lineRule="auto"/>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Supervisors</w:t>
            </w:r>
          </w:p>
        </w:tc>
        <w:tc>
          <w:tcPr>
            <w:tcW w:w="990" w:type="dxa"/>
            <w:shd w:val="clear" w:color="auto" w:fill="auto"/>
            <w:vAlign w:val="center"/>
            <w:hideMark/>
          </w:tcPr>
          <w:p w14:paraId="27B69D9E"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57 (26.8)</w:t>
            </w:r>
          </w:p>
        </w:tc>
        <w:tc>
          <w:tcPr>
            <w:tcW w:w="974" w:type="dxa"/>
            <w:shd w:val="clear" w:color="auto" w:fill="auto"/>
            <w:vAlign w:val="center"/>
            <w:hideMark/>
          </w:tcPr>
          <w:p w14:paraId="23C96BE6"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6 (7.8)</w:t>
            </w:r>
          </w:p>
        </w:tc>
        <w:tc>
          <w:tcPr>
            <w:tcW w:w="976" w:type="dxa"/>
            <w:shd w:val="clear" w:color="auto" w:fill="auto"/>
            <w:vAlign w:val="center"/>
            <w:hideMark/>
          </w:tcPr>
          <w:p w14:paraId="013D248F"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38 (19.8)</w:t>
            </w:r>
          </w:p>
        </w:tc>
        <w:tc>
          <w:tcPr>
            <w:tcW w:w="1672" w:type="dxa"/>
            <w:shd w:val="clear" w:color="auto" w:fill="auto"/>
            <w:vAlign w:val="center"/>
            <w:hideMark/>
          </w:tcPr>
          <w:p w14:paraId="21B038CD"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0 (0.0)</w:t>
            </w:r>
          </w:p>
        </w:tc>
        <w:tc>
          <w:tcPr>
            <w:tcW w:w="962" w:type="dxa"/>
            <w:shd w:val="clear" w:color="auto" w:fill="auto"/>
            <w:vAlign w:val="center"/>
            <w:hideMark/>
          </w:tcPr>
          <w:p w14:paraId="007FC275"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13 (35.1)</w:t>
            </w:r>
          </w:p>
        </w:tc>
        <w:tc>
          <w:tcPr>
            <w:tcW w:w="1366" w:type="dxa"/>
            <w:shd w:val="clear" w:color="auto" w:fill="auto"/>
            <w:vAlign w:val="center"/>
            <w:hideMark/>
          </w:tcPr>
          <w:p w14:paraId="4053A10A"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34 (51.5)</w:t>
            </w:r>
          </w:p>
        </w:tc>
      </w:tr>
      <w:tr w:rsidR="003348EE" w:rsidRPr="003348EE" w14:paraId="5D2F1908" w14:textId="77777777" w:rsidTr="003348EE">
        <w:trPr>
          <w:trHeight w:val="280"/>
          <w:jc w:val="center"/>
        </w:trPr>
        <w:tc>
          <w:tcPr>
            <w:tcW w:w="1715" w:type="dxa"/>
            <w:shd w:val="clear" w:color="auto" w:fill="auto"/>
            <w:vAlign w:val="center"/>
            <w:hideMark/>
          </w:tcPr>
          <w:p w14:paraId="6C4D2D02" w14:textId="77777777" w:rsidR="003348EE" w:rsidRPr="003348EE" w:rsidRDefault="003348EE" w:rsidP="003348EE">
            <w:pPr>
              <w:spacing w:after="0" w:line="360" w:lineRule="auto"/>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Other professionals</w:t>
            </w:r>
          </w:p>
        </w:tc>
        <w:tc>
          <w:tcPr>
            <w:tcW w:w="990" w:type="dxa"/>
            <w:shd w:val="clear" w:color="auto" w:fill="auto"/>
            <w:vAlign w:val="center"/>
            <w:hideMark/>
          </w:tcPr>
          <w:p w14:paraId="67C48CFA"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53 (24.9)</w:t>
            </w:r>
          </w:p>
        </w:tc>
        <w:tc>
          <w:tcPr>
            <w:tcW w:w="974" w:type="dxa"/>
            <w:shd w:val="clear" w:color="auto" w:fill="auto"/>
            <w:vAlign w:val="center"/>
            <w:hideMark/>
          </w:tcPr>
          <w:p w14:paraId="7A613858"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9 (11.7)</w:t>
            </w:r>
          </w:p>
        </w:tc>
        <w:tc>
          <w:tcPr>
            <w:tcW w:w="976" w:type="dxa"/>
            <w:shd w:val="clear" w:color="auto" w:fill="auto"/>
            <w:vAlign w:val="center"/>
            <w:hideMark/>
          </w:tcPr>
          <w:p w14:paraId="7EBB8CE3"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44 (22.9)</w:t>
            </w:r>
          </w:p>
        </w:tc>
        <w:tc>
          <w:tcPr>
            <w:tcW w:w="1672" w:type="dxa"/>
            <w:shd w:val="clear" w:color="auto" w:fill="auto"/>
            <w:vAlign w:val="center"/>
            <w:hideMark/>
          </w:tcPr>
          <w:p w14:paraId="7C18E9A8"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5 (26.3)</w:t>
            </w:r>
          </w:p>
        </w:tc>
        <w:tc>
          <w:tcPr>
            <w:tcW w:w="962" w:type="dxa"/>
            <w:shd w:val="clear" w:color="auto" w:fill="auto"/>
            <w:vAlign w:val="center"/>
            <w:hideMark/>
          </w:tcPr>
          <w:p w14:paraId="62C8C259"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4 (10.8)</w:t>
            </w:r>
          </w:p>
        </w:tc>
        <w:tc>
          <w:tcPr>
            <w:tcW w:w="1366" w:type="dxa"/>
            <w:shd w:val="clear" w:color="auto" w:fill="auto"/>
            <w:vAlign w:val="center"/>
            <w:hideMark/>
          </w:tcPr>
          <w:p w14:paraId="4AD4B4F6"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3 (4.5)</w:t>
            </w:r>
          </w:p>
        </w:tc>
      </w:tr>
      <w:tr w:rsidR="003348EE" w:rsidRPr="003348EE" w14:paraId="6C24F0D7" w14:textId="77777777" w:rsidTr="003348EE">
        <w:trPr>
          <w:trHeight w:val="280"/>
          <w:jc w:val="center"/>
        </w:trPr>
        <w:tc>
          <w:tcPr>
            <w:tcW w:w="1715" w:type="dxa"/>
            <w:shd w:val="clear" w:color="auto" w:fill="auto"/>
            <w:vAlign w:val="center"/>
            <w:hideMark/>
          </w:tcPr>
          <w:p w14:paraId="72E035AC" w14:textId="77777777" w:rsidR="003348EE" w:rsidRPr="003348EE" w:rsidRDefault="003348EE" w:rsidP="003348EE">
            <w:pPr>
              <w:spacing w:after="0" w:line="360" w:lineRule="auto"/>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Others</w:t>
            </w:r>
          </w:p>
        </w:tc>
        <w:tc>
          <w:tcPr>
            <w:tcW w:w="990" w:type="dxa"/>
            <w:shd w:val="clear" w:color="auto" w:fill="auto"/>
            <w:vAlign w:val="center"/>
            <w:hideMark/>
          </w:tcPr>
          <w:p w14:paraId="1E780BA9"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12 (5.6)</w:t>
            </w:r>
          </w:p>
        </w:tc>
        <w:tc>
          <w:tcPr>
            <w:tcW w:w="974" w:type="dxa"/>
            <w:shd w:val="clear" w:color="auto" w:fill="auto"/>
            <w:vAlign w:val="center"/>
            <w:hideMark/>
          </w:tcPr>
          <w:p w14:paraId="7E6415C0"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 (1.3)</w:t>
            </w:r>
          </w:p>
        </w:tc>
        <w:tc>
          <w:tcPr>
            <w:tcW w:w="976" w:type="dxa"/>
            <w:shd w:val="clear" w:color="auto" w:fill="auto"/>
            <w:vAlign w:val="center"/>
            <w:hideMark/>
          </w:tcPr>
          <w:p w14:paraId="60A37244"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6 (3.1)</w:t>
            </w:r>
          </w:p>
        </w:tc>
        <w:tc>
          <w:tcPr>
            <w:tcW w:w="1672" w:type="dxa"/>
            <w:shd w:val="clear" w:color="auto" w:fill="auto"/>
            <w:vAlign w:val="center"/>
            <w:hideMark/>
          </w:tcPr>
          <w:p w14:paraId="79637CEE"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 (5.3)</w:t>
            </w:r>
          </w:p>
        </w:tc>
        <w:tc>
          <w:tcPr>
            <w:tcW w:w="962" w:type="dxa"/>
            <w:shd w:val="clear" w:color="auto" w:fill="auto"/>
            <w:vAlign w:val="center"/>
            <w:hideMark/>
          </w:tcPr>
          <w:p w14:paraId="78BCBBAE"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1 (2.7)</w:t>
            </w:r>
          </w:p>
        </w:tc>
        <w:tc>
          <w:tcPr>
            <w:tcW w:w="1366" w:type="dxa"/>
            <w:shd w:val="clear" w:color="auto" w:fill="auto"/>
            <w:vAlign w:val="center"/>
            <w:hideMark/>
          </w:tcPr>
          <w:p w14:paraId="7B7900E9" w14:textId="77777777" w:rsidR="003348EE" w:rsidRPr="003348EE" w:rsidRDefault="003348EE" w:rsidP="003348EE">
            <w:pPr>
              <w:spacing w:after="0" w:line="360" w:lineRule="auto"/>
              <w:jc w:val="center"/>
              <w:rPr>
                <w:rFonts w:ascii="Times New Roman" w:eastAsia="Times New Roman" w:hAnsi="Times New Roman" w:cs="Times New Roman"/>
                <w:kern w:val="0"/>
                <w:sz w:val="18"/>
                <w:szCs w:val="18"/>
                <w:lang w:eastAsia="en-GB"/>
                <w14:ligatures w14:val="none"/>
              </w:rPr>
            </w:pPr>
            <w:r w:rsidRPr="003348EE">
              <w:rPr>
                <w:rFonts w:ascii="Times New Roman" w:eastAsia="Times New Roman" w:hAnsi="Times New Roman" w:cs="Times New Roman"/>
                <w:kern w:val="0"/>
                <w:sz w:val="18"/>
                <w:szCs w:val="18"/>
                <w:lang w:eastAsia="en-GB"/>
                <w14:ligatures w14:val="none"/>
              </w:rPr>
              <w:t>0 (0.0)</w:t>
            </w:r>
          </w:p>
        </w:tc>
      </w:tr>
    </w:tbl>
    <w:p w14:paraId="38D98795" w14:textId="77777777" w:rsidR="003348EE" w:rsidRPr="003348EE" w:rsidRDefault="003348EE" w:rsidP="00CF3657">
      <w:pPr>
        <w:spacing w:after="0" w:line="360" w:lineRule="auto"/>
        <w:jc w:val="both"/>
        <w:rPr>
          <w:rFonts w:ascii="Times New Roman" w:eastAsia="Times New Roman" w:hAnsi="Times New Roman" w:cs="Times New Roman"/>
          <w:sz w:val="20"/>
          <w:szCs w:val="20"/>
        </w:rPr>
      </w:pPr>
      <w:r w:rsidRPr="003348EE">
        <w:rPr>
          <w:rFonts w:ascii="Times New Roman" w:eastAsia="Times New Roman" w:hAnsi="Times New Roman" w:cs="Times New Roman"/>
          <w:b/>
          <w:bCs/>
          <w:sz w:val="20"/>
          <w:szCs w:val="20"/>
        </w:rPr>
        <w:t>Abbreviations:</w:t>
      </w:r>
      <w:r w:rsidRPr="003348EE">
        <w:rPr>
          <w:rFonts w:ascii="Times New Roman" w:eastAsia="Times New Roman" w:hAnsi="Times New Roman" w:cs="Times New Roman"/>
          <w:sz w:val="20"/>
          <w:szCs w:val="20"/>
        </w:rPr>
        <w:t xml:space="preserve"> </w:t>
      </w:r>
      <w:proofErr w:type="gramStart"/>
      <w:r w:rsidRPr="003348EE">
        <w:rPr>
          <w:rFonts w:ascii="Times New Roman" w:eastAsia="Times New Roman" w:hAnsi="Times New Roman" w:cs="Times New Roman"/>
          <w:sz w:val="20"/>
          <w:szCs w:val="20"/>
        </w:rPr>
        <w:t>NR,</w:t>
      </w:r>
      <w:proofErr w:type="gramEnd"/>
      <w:r w:rsidRPr="003348EE">
        <w:rPr>
          <w:rFonts w:ascii="Times New Roman" w:eastAsia="Times New Roman" w:hAnsi="Times New Roman" w:cs="Times New Roman"/>
          <w:sz w:val="20"/>
          <w:szCs w:val="20"/>
        </w:rPr>
        <w:t xml:space="preserve"> not reported.</w:t>
      </w:r>
    </w:p>
    <w:p w14:paraId="4AB2B6B2" w14:textId="43C00CF2" w:rsidR="003348EE" w:rsidRPr="003348EE" w:rsidRDefault="003348EE" w:rsidP="00CF3657">
      <w:pPr>
        <w:spacing w:after="200" w:line="360" w:lineRule="auto"/>
        <w:jc w:val="both"/>
        <w:rPr>
          <w:rFonts w:ascii="Times New Roman" w:eastAsia="Times New Roman" w:hAnsi="Times New Roman" w:cs="Times New Roman"/>
          <w:sz w:val="20"/>
          <w:szCs w:val="20"/>
        </w:rPr>
      </w:pPr>
      <w:r w:rsidRPr="003348EE">
        <w:rPr>
          <w:rFonts w:ascii="Times New Roman" w:eastAsia="Times New Roman" w:hAnsi="Times New Roman" w:cs="Times New Roman"/>
          <w:b/>
          <w:bCs/>
          <w:sz w:val="20"/>
          <w:szCs w:val="20"/>
        </w:rPr>
        <w:t>Note:</w:t>
      </w:r>
      <w:r>
        <w:rPr>
          <w:rFonts w:ascii="Times New Roman" w:eastAsia="Times New Roman" w:hAnsi="Times New Roman" w:cs="Times New Roman"/>
          <w:sz w:val="20"/>
          <w:szCs w:val="20"/>
        </w:rPr>
        <w:t xml:space="preserve"> </w:t>
      </w:r>
      <w:r w:rsidRPr="003348EE">
        <w:rPr>
          <w:rFonts w:ascii="Times New Roman" w:eastAsia="Times New Roman" w:hAnsi="Times New Roman" w:cs="Times New Roman"/>
          <w:sz w:val="20"/>
          <w:szCs w:val="20"/>
        </w:rPr>
        <w:t xml:space="preserve">Values are n (%). Percentages in the Any column </w:t>
      </w:r>
      <w:proofErr w:type="gramStart"/>
      <w:r w:rsidRPr="003348EE">
        <w:rPr>
          <w:rFonts w:ascii="Times New Roman" w:eastAsia="Times New Roman" w:hAnsi="Times New Roman" w:cs="Times New Roman"/>
          <w:sz w:val="20"/>
          <w:szCs w:val="20"/>
        </w:rPr>
        <w:t>are</w:t>
      </w:r>
      <w:proofErr w:type="gramEnd"/>
      <w:r w:rsidRPr="003348EE">
        <w:rPr>
          <w:rFonts w:ascii="Times New Roman" w:eastAsia="Times New Roman" w:hAnsi="Times New Roman" w:cs="Times New Roman"/>
          <w:sz w:val="20"/>
          <w:szCs w:val="20"/>
        </w:rPr>
        <w:t xml:space="preserve"> based on all nurses who reported workplace violence (N = 213). Type-specific percentages are based on nurses reporting each type: physical violence (n = 77), verbal violence (n = 192), sexual harassment (n = 19), bullying (n = 37), and discrimination (n = 66). Participants could report more than one perpetrator.</w:t>
      </w:r>
    </w:p>
    <w:p w14:paraId="0B5B852E" w14:textId="20874D32" w:rsidR="001A0D66" w:rsidRDefault="001A0D66" w:rsidP="00CF3657">
      <w:pPr>
        <w:spacing w:after="0" w:line="480" w:lineRule="auto"/>
        <w:jc w:val="both"/>
        <w:rPr>
          <w:rFonts w:ascii="Times New Roman" w:eastAsia="Times New Roman" w:hAnsi="Times New Roman" w:cs="Times New Roman"/>
          <w:szCs w:val="24"/>
        </w:rPr>
      </w:pPr>
      <w:r w:rsidRPr="0045397F">
        <w:rPr>
          <w:rFonts w:ascii="Times New Roman" w:eastAsia="Times New Roman" w:hAnsi="Times New Roman" w:cs="Times New Roman"/>
          <w:b/>
          <w:bCs/>
          <w:szCs w:val="24"/>
        </w:rPr>
        <w:t>Supplementary Table S</w:t>
      </w:r>
      <w:r w:rsidR="00C35625">
        <w:rPr>
          <w:rFonts w:ascii="Times New Roman" w:eastAsia="Times New Roman" w:hAnsi="Times New Roman" w:cs="Times New Roman"/>
          <w:b/>
          <w:bCs/>
          <w:szCs w:val="24"/>
        </w:rPr>
        <w:t>4</w:t>
      </w:r>
      <w:r w:rsidRPr="0045397F">
        <w:rPr>
          <w:rFonts w:ascii="Times New Roman" w:eastAsia="Times New Roman" w:hAnsi="Times New Roman" w:cs="Times New Roman"/>
          <w:b/>
          <w:bCs/>
          <w:szCs w:val="24"/>
        </w:rPr>
        <w:t xml:space="preserve">. </w:t>
      </w:r>
      <w:r w:rsidR="003348EE" w:rsidRPr="003348EE">
        <w:rPr>
          <w:rFonts w:ascii="Times New Roman" w:eastAsia="Times New Roman" w:hAnsi="Times New Roman" w:cs="Times New Roman"/>
          <w:szCs w:val="24"/>
        </w:rPr>
        <w:t xml:space="preserve">Association between directly reported workplace violence and psychological distress </w:t>
      </w:r>
      <w:r w:rsidR="003348EE">
        <w:rPr>
          <w:rFonts w:ascii="Times New Roman" w:eastAsia="Times New Roman" w:hAnsi="Times New Roman" w:cs="Times New Roman"/>
          <w:szCs w:val="24"/>
        </w:rPr>
        <w:t>(</w:t>
      </w:r>
      <w:r w:rsidR="003348EE" w:rsidRPr="003348EE">
        <w:rPr>
          <w:rFonts w:ascii="Times New Roman" w:eastAsia="Times New Roman" w:hAnsi="Times New Roman" w:cs="Times New Roman"/>
          <w:szCs w:val="24"/>
        </w:rPr>
        <w:t>adjusted model</w:t>
      </w:r>
      <w:r w:rsidR="003348EE">
        <w:rPr>
          <w:rFonts w:ascii="Times New Roman" w:eastAsia="Times New Roman" w:hAnsi="Times New Roman" w:cs="Times New Roman"/>
          <w:szCs w:val="24"/>
        </w:rPr>
        <w:t>)</w:t>
      </w:r>
    </w:p>
    <w:tbl>
      <w:tblPr>
        <w:tblW w:w="8880" w:type="dxa"/>
        <w:tblBorders>
          <w:top w:val="single" w:sz="4" w:space="0" w:color="auto"/>
          <w:bottom w:val="single" w:sz="4" w:space="0" w:color="auto"/>
        </w:tblBorders>
        <w:tblLook w:val="04A0" w:firstRow="1" w:lastRow="0" w:firstColumn="1" w:lastColumn="0" w:noHBand="0" w:noVBand="1"/>
      </w:tblPr>
      <w:tblGrid>
        <w:gridCol w:w="4560"/>
        <w:gridCol w:w="1560"/>
        <w:gridCol w:w="1560"/>
        <w:gridCol w:w="1200"/>
      </w:tblGrid>
      <w:tr w:rsidR="00251243" w:rsidRPr="00251243" w14:paraId="05DF7F2B" w14:textId="77777777" w:rsidTr="00251243">
        <w:trPr>
          <w:trHeight w:val="320"/>
          <w:tblHeader/>
        </w:trPr>
        <w:tc>
          <w:tcPr>
            <w:tcW w:w="4560" w:type="dxa"/>
            <w:tcBorders>
              <w:top w:val="single" w:sz="4" w:space="0" w:color="auto"/>
              <w:bottom w:val="single" w:sz="4" w:space="0" w:color="auto"/>
            </w:tcBorders>
            <w:shd w:val="clear" w:color="auto" w:fill="auto"/>
            <w:vAlign w:val="center"/>
            <w:hideMark/>
          </w:tcPr>
          <w:p w14:paraId="3FE5A6F5"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Variable</w:t>
            </w:r>
          </w:p>
        </w:tc>
        <w:tc>
          <w:tcPr>
            <w:tcW w:w="1560" w:type="dxa"/>
            <w:tcBorders>
              <w:top w:val="single" w:sz="4" w:space="0" w:color="auto"/>
              <w:bottom w:val="single" w:sz="4" w:space="0" w:color="auto"/>
            </w:tcBorders>
            <w:shd w:val="clear" w:color="auto" w:fill="auto"/>
            <w:vAlign w:val="center"/>
            <w:hideMark/>
          </w:tcPr>
          <w:p w14:paraId="6842E835"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Adjusted OR</w:t>
            </w:r>
          </w:p>
        </w:tc>
        <w:tc>
          <w:tcPr>
            <w:tcW w:w="1560" w:type="dxa"/>
            <w:tcBorders>
              <w:top w:val="single" w:sz="4" w:space="0" w:color="auto"/>
              <w:bottom w:val="single" w:sz="4" w:space="0" w:color="auto"/>
            </w:tcBorders>
            <w:shd w:val="clear" w:color="auto" w:fill="auto"/>
            <w:vAlign w:val="center"/>
            <w:hideMark/>
          </w:tcPr>
          <w:p w14:paraId="69D325F9"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95% CI</w:t>
            </w:r>
          </w:p>
        </w:tc>
        <w:tc>
          <w:tcPr>
            <w:tcW w:w="1200" w:type="dxa"/>
            <w:tcBorders>
              <w:top w:val="single" w:sz="4" w:space="0" w:color="auto"/>
              <w:bottom w:val="single" w:sz="4" w:space="0" w:color="auto"/>
            </w:tcBorders>
            <w:shd w:val="clear" w:color="auto" w:fill="auto"/>
            <w:vAlign w:val="center"/>
            <w:hideMark/>
          </w:tcPr>
          <w:p w14:paraId="6464B0CC"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p-value</w:t>
            </w:r>
          </w:p>
        </w:tc>
      </w:tr>
      <w:tr w:rsidR="00251243" w:rsidRPr="00251243" w14:paraId="27A98E48" w14:textId="77777777" w:rsidTr="00251243">
        <w:trPr>
          <w:trHeight w:val="320"/>
        </w:trPr>
        <w:tc>
          <w:tcPr>
            <w:tcW w:w="8880" w:type="dxa"/>
            <w:gridSpan w:val="4"/>
            <w:tcBorders>
              <w:top w:val="single" w:sz="4" w:space="0" w:color="auto"/>
            </w:tcBorders>
            <w:shd w:val="clear" w:color="auto" w:fill="auto"/>
            <w:noWrap/>
            <w:vAlign w:val="center"/>
            <w:hideMark/>
          </w:tcPr>
          <w:p w14:paraId="6A1E4E2A"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Directly reported workplace violence</w:t>
            </w:r>
          </w:p>
        </w:tc>
      </w:tr>
      <w:tr w:rsidR="00251243" w:rsidRPr="00251243" w14:paraId="75EA2F45" w14:textId="77777777" w:rsidTr="00251243">
        <w:trPr>
          <w:trHeight w:val="280"/>
        </w:trPr>
        <w:tc>
          <w:tcPr>
            <w:tcW w:w="4560" w:type="dxa"/>
            <w:shd w:val="clear" w:color="auto" w:fill="auto"/>
            <w:vAlign w:val="center"/>
            <w:hideMark/>
          </w:tcPr>
          <w:p w14:paraId="2EC41EA6" w14:textId="611F393D"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No</w:t>
            </w:r>
          </w:p>
        </w:tc>
        <w:tc>
          <w:tcPr>
            <w:tcW w:w="1560" w:type="dxa"/>
            <w:shd w:val="clear" w:color="auto" w:fill="auto"/>
            <w:vAlign w:val="center"/>
            <w:hideMark/>
          </w:tcPr>
          <w:p w14:paraId="34D88C8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72935EF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1AB03B9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793527B6" w14:textId="77777777" w:rsidTr="00251243">
        <w:trPr>
          <w:trHeight w:val="280"/>
        </w:trPr>
        <w:tc>
          <w:tcPr>
            <w:tcW w:w="4560" w:type="dxa"/>
            <w:shd w:val="clear" w:color="auto" w:fill="auto"/>
            <w:vAlign w:val="center"/>
            <w:hideMark/>
          </w:tcPr>
          <w:p w14:paraId="3424651A" w14:textId="05E3D133"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lastRenderedPageBreak/>
              <w:t>Yes</w:t>
            </w:r>
          </w:p>
        </w:tc>
        <w:tc>
          <w:tcPr>
            <w:tcW w:w="1560" w:type="dxa"/>
            <w:shd w:val="clear" w:color="auto" w:fill="auto"/>
            <w:vAlign w:val="center"/>
            <w:hideMark/>
          </w:tcPr>
          <w:p w14:paraId="734753CF"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1.58</w:t>
            </w:r>
          </w:p>
        </w:tc>
        <w:tc>
          <w:tcPr>
            <w:tcW w:w="1560" w:type="dxa"/>
            <w:shd w:val="clear" w:color="auto" w:fill="auto"/>
            <w:vAlign w:val="center"/>
            <w:hideMark/>
          </w:tcPr>
          <w:p w14:paraId="12672357"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0.94–2.64</w:t>
            </w:r>
          </w:p>
        </w:tc>
        <w:tc>
          <w:tcPr>
            <w:tcW w:w="1200" w:type="dxa"/>
            <w:shd w:val="clear" w:color="auto" w:fill="auto"/>
            <w:vAlign w:val="center"/>
            <w:hideMark/>
          </w:tcPr>
          <w:p w14:paraId="19C36CE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0.081</w:t>
            </w:r>
          </w:p>
        </w:tc>
      </w:tr>
      <w:tr w:rsidR="00251243" w:rsidRPr="00251243" w14:paraId="765FD49E" w14:textId="77777777" w:rsidTr="00251243">
        <w:trPr>
          <w:trHeight w:val="320"/>
        </w:trPr>
        <w:tc>
          <w:tcPr>
            <w:tcW w:w="8880" w:type="dxa"/>
            <w:gridSpan w:val="4"/>
            <w:shd w:val="clear" w:color="auto" w:fill="auto"/>
            <w:noWrap/>
            <w:vAlign w:val="center"/>
            <w:hideMark/>
          </w:tcPr>
          <w:p w14:paraId="07417CDD"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Personal factors</w:t>
            </w:r>
          </w:p>
        </w:tc>
      </w:tr>
      <w:tr w:rsidR="00251243" w:rsidRPr="00251243" w14:paraId="17C593F3" w14:textId="77777777" w:rsidTr="00251243">
        <w:trPr>
          <w:trHeight w:val="280"/>
        </w:trPr>
        <w:tc>
          <w:tcPr>
            <w:tcW w:w="4560" w:type="dxa"/>
            <w:shd w:val="clear" w:color="auto" w:fill="auto"/>
            <w:vAlign w:val="center"/>
            <w:hideMark/>
          </w:tcPr>
          <w:p w14:paraId="556CA34A" w14:textId="0FDD448F"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43C12B5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64A7AFAB"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100B2CE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4BC7CDF0" w14:textId="77777777" w:rsidTr="00251243">
        <w:trPr>
          <w:trHeight w:val="280"/>
        </w:trPr>
        <w:tc>
          <w:tcPr>
            <w:tcW w:w="4560" w:type="dxa"/>
            <w:shd w:val="clear" w:color="auto" w:fill="auto"/>
            <w:vAlign w:val="center"/>
            <w:hideMark/>
          </w:tcPr>
          <w:p w14:paraId="11C98D73" w14:textId="369BC9D0"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Moderate–High</w:t>
            </w:r>
          </w:p>
        </w:tc>
        <w:tc>
          <w:tcPr>
            <w:tcW w:w="1560" w:type="dxa"/>
            <w:shd w:val="clear" w:color="auto" w:fill="auto"/>
            <w:vAlign w:val="center"/>
            <w:hideMark/>
          </w:tcPr>
          <w:p w14:paraId="7C4422C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1.57</w:t>
            </w:r>
          </w:p>
        </w:tc>
        <w:tc>
          <w:tcPr>
            <w:tcW w:w="1560" w:type="dxa"/>
            <w:shd w:val="clear" w:color="auto" w:fill="auto"/>
            <w:vAlign w:val="center"/>
            <w:hideMark/>
          </w:tcPr>
          <w:p w14:paraId="5CF740B9"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0.87–2.84</w:t>
            </w:r>
          </w:p>
        </w:tc>
        <w:tc>
          <w:tcPr>
            <w:tcW w:w="1200" w:type="dxa"/>
            <w:shd w:val="clear" w:color="auto" w:fill="auto"/>
            <w:vAlign w:val="center"/>
            <w:hideMark/>
          </w:tcPr>
          <w:p w14:paraId="147AF2F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0.134</w:t>
            </w:r>
          </w:p>
        </w:tc>
      </w:tr>
      <w:tr w:rsidR="00251243" w:rsidRPr="00251243" w14:paraId="31563137" w14:textId="77777777" w:rsidTr="00251243">
        <w:trPr>
          <w:trHeight w:val="320"/>
        </w:trPr>
        <w:tc>
          <w:tcPr>
            <w:tcW w:w="8880" w:type="dxa"/>
            <w:gridSpan w:val="4"/>
            <w:shd w:val="clear" w:color="auto" w:fill="auto"/>
            <w:noWrap/>
            <w:vAlign w:val="center"/>
            <w:hideMark/>
          </w:tcPr>
          <w:p w14:paraId="4B3452B8"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Workload</w:t>
            </w:r>
          </w:p>
        </w:tc>
      </w:tr>
      <w:tr w:rsidR="00251243" w:rsidRPr="00251243" w14:paraId="4F20E4CB" w14:textId="77777777" w:rsidTr="00251243">
        <w:trPr>
          <w:trHeight w:val="280"/>
        </w:trPr>
        <w:tc>
          <w:tcPr>
            <w:tcW w:w="4560" w:type="dxa"/>
            <w:shd w:val="clear" w:color="auto" w:fill="auto"/>
            <w:vAlign w:val="center"/>
            <w:hideMark/>
          </w:tcPr>
          <w:p w14:paraId="52AAD2B0" w14:textId="1199FC51"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7E617D41"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7D0F263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4939F2B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15A6774E" w14:textId="77777777" w:rsidTr="00251243">
        <w:trPr>
          <w:trHeight w:val="280"/>
        </w:trPr>
        <w:tc>
          <w:tcPr>
            <w:tcW w:w="4560" w:type="dxa"/>
            <w:shd w:val="clear" w:color="auto" w:fill="auto"/>
            <w:vAlign w:val="center"/>
            <w:hideMark/>
          </w:tcPr>
          <w:p w14:paraId="3BF60DD2" w14:textId="5B717B67"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Moderate–High</w:t>
            </w:r>
          </w:p>
        </w:tc>
        <w:tc>
          <w:tcPr>
            <w:tcW w:w="1560" w:type="dxa"/>
            <w:shd w:val="clear" w:color="auto" w:fill="auto"/>
            <w:vAlign w:val="center"/>
            <w:hideMark/>
          </w:tcPr>
          <w:p w14:paraId="697D1577"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1.52</w:t>
            </w:r>
          </w:p>
        </w:tc>
        <w:tc>
          <w:tcPr>
            <w:tcW w:w="1560" w:type="dxa"/>
            <w:shd w:val="clear" w:color="auto" w:fill="auto"/>
            <w:vAlign w:val="center"/>
            <w:hideMark/>
          </w:tcPr>
          <w:p w14:paraId="7EAD70CF"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0.83–2.78</w:t>
            </w:r>
          </w:p>
        </w:tc>
        <w:tc>
          <w:tcPr>
            <w:tcW w:w="1200" w:type="dxa"/>
            <w:shd w:val="clear" w:color="auto" w:fill="auto"/>
            <w:vAlign w:val="center"/>
            <w:hideMark/>
          </w:tcPr>
          <w:p w14:paraId="5ECDBBB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0.175</w:t>
            </w:r>
          </w:p>
        </w:tc>
      </w:tr>
      <w:tr w:rsidR="00251243" w:rsidRPr="00251243" w14:paraId="411FF989" w14:textId="77777777" w:rsidTr="00251243">
        <w:trPr>
          <w:trHeight w:val="320"/>
        </w:trPr>
        <w:tc>
          <w:tcPr>
            <w:tcW w:w="8880" w:type="dxa"/>
            <w:gridSpan w:val="4"/>
            <w:shd w:val="clear" w:color="auto" w:fill="auto"/>
            <w:noWrap/>
            <w:vAlign w:val="center"/>
            <w:hideMark/>
          </w:tcPr>
          <w:p w14:paraId="2E3BA46F"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Work environment</w:t>
            </w:r>
          </w:p>
        </w:tc>
      </w:tr>
      <w:tr w:rsidR="00251243" w:rsidRPr="00251243" w14:paraId="75482E4F" w14:textId="77777777" w:rsidTr="00251243">
        <w:trPr>
          <w:trHeight w:val="280"/>
        </w:trPr>
        <w:tc>
          <w:tcPr>
            <w:tcW w:w="4560" w:type="dxa"/>
            <w:shd w:val="clear" w:color="auto" w:fill="auto"/>
            <w:vAlign w:val="center"/>
            <w:hideMark/>
          </w:tcPr>
          <w:p w14:paraId="02B4D3FD" w14:textId="2B97FF4D"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6E3554D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0F05BF31"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6A846CA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6908B3DF" w14:textId="77777777" w:rsidTr="00251243">
        <w:trPr>
          <w:trHeight w:val="280"/>
        </w:trPr>
        <w:tc>
          <w:tcPr>
            <w:tcW w:w="4560" w:type="dxa"/>
            <w:shd w:val="clear" w:color="auto" w:fill="auto"/>
            <w:vAlign w:val="center"/>
            <w:hideMark/>
          </w:tcPr>
          <w:p w14:paraId="6D257406" w14:textId="012A017F"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w:t>
            </w:r>
          </w:p>
        </w:tc>
        <w:tc>
          <w:tcPr>
            <w:tcW w:w="1560" w:type="dxa"/>
            <w:shd w:val="clear" w:color="auto" w:fill="auto"/>
            <w:vAlign w:val="center"/>
            <w:hideMark/>
          </w:tcPr>
          <w:p w14:paraId="50E0F69A"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1.09</w:t>
            </w:r>
          </w:p>
        </w:tc>
        <w:tc>
          <w:tcPr>
            <w:tcW w:w="1560" w:type="dxa"/>
            <w:shd w:val="clear" w:color="auto" w:fill="auto"/>
            <w:vAlign w:val="center"/>
            <w:hideMark/>
          </w:tcPr>
          <w:p w14:paraId="6161457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0.58–2.04</w:t>
            </w:r>
          </w:p>
        </w:tc>
        <w:tc>
          <w:tcPr>
            <w:tcW w:w="1200" w:type="dxa"/>
            <w:shd w:val="clear" w:color="auto" w:fill="auto"/>
            <w:vAlign w:val="center"/>
            <w:hideMark/>
          </w:tcPr>
          <w:p w14:paraId="6BB3BA8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0.799</w:t>
            </w:r>
          </w:p>
        </w:tc>
      </w:tr>
      <w:tr w:rsidR="00251243" w:rsidRPr="00251243" w14:paraId="584A85B9" w14:textId="77777777" w:rsidTr="00251243">
        <w:trPr>
          <w:trHeight w:val="280"/>
        </w:trPr>
        <w:tc>
          <w:tcPr>
            <w:tcW w:w="4560" w:type="dxa"/>
            <w:shd w:val="clear" w:color="auto" w:fill="auto"/>
            <w:vAlign w:val="center"/>
            <w:hideMark/>
          </w:tcPr>
          <w:p w14:paraId="0DE96D92" w14:textId="4388146B"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High</w:t>
            </w:r>
          </w:p>
        </w:tc>
        <w:tc>
          <w:tcPr>
            <w:tcW w:w="1560" w:type="dxa"/>
            <w:shd w:val="clear" w:color="auto" w:fill="auto"/>
            <w:vAlign w:val="center"/>
            <w:hideMark/>
          </w:tcPr>
          <w:p w14:paraId="4F1D41AB"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1.85</w:t>
            </w:r>
          </w:p>
        </w:tc>
        <w:tc>
          <w:tcPr>
            <w:tcW w:w="1560" w:type="dxa"/>
            <w:shd w:val="clear" w:color="auto" w:fill="auto"/>
            <w:vAlign w:val="center"/>
            <w:hideMark/>
          </w:tcPr>
          <w:p w14:paraId="306D2FD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0.83–4.13</w:t>
            </w:r>
          </w:p>
        </w:tc>
        <w:tc>
          <w:tcPr>
            <w:tcW w:w="1200" w:type="dxa"/>
            <w:shd w:val="clear" w:color="auto" w:fill="auto"/>
            <w:vAlign w:val="center"/>
            <w:hideMark/>
          </w:tcPr>
          <w:p w14:paraId="67D1021A"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0.135</w:t>
            </w:r>
          </w:p>
        </w:tc>
      </w:tr>
      <w:tr w:rsidR="00251243" w:rsidRPr="00251243" w14:paraId="0FF8560B" w14:textId="77777777" w:rsidTr="00251243">
        <w:trPr>
          <w:trHeight w:val="320"/>
        </w:trPr>
        <w:tc>
          <w:tcPr>
            <w:tcW w:w="8880" w:type="dxa"/>
            <w:gridSpan w:val="4"/>
            <w:shd w:val="clear" w:color="auto" w:fill="auto"/>
            <w:noWrap/>
            <w:vAlign w:val="center"/>
            <w:hideMark/>
          </w:tcPr>
          <w:p w14:paraId="3DF8E1B9"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Organizational factors</w:t>
            </w:r>
          </w:p>
        </w:tc>
      </w:tr>
      <w:tr w:rsidR="00251243" w:rsidRPr="00251243" w14:paraId="1523C8A2" w14:textId="77777777" w:rsidTr="00251243">
        <w:trPr>
          <w:trHeight w:val="280"/>
        </w:trPr>
        <w:tc>
          <w:tcPr>
            <w:tcW w:w="4560" w:type="dxa"/>
            <w:shd w:val="clear" w:color="auto" w:fill="auto"/>
            <w:vAlign w:val="center"/>
            <w:hideMark/>
          </w:tcPr>
          <w:p w14:paraId="4509A3AF" w14:textId="568417F3"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1DD9598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364D3C0F"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4C05CA0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78A3543F" w14:textId="77777777" w:rsidTr="00251243">
        <w:trPr>
          <w:trHeight w:val="280"/>
        </w:trPr>
        <w:tc>
          <w:tcPr>
            <w:tcW w:w="4560" w:type="dxa"/>
            <w:shd w:val="clear" w:color="auto" w:fill="auto"/>
            <w:vAlign w:val="center"/>
            <w:hideMark/>
          </w:tcPr>
          <w:p w14:paraId="18D4A5C7" w14:textId="2497AABB"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Moderate–High</w:t>
            </w:r>
          </w:p>
        </w:tc>
        <w:tc>
          <w:tcPr>
            <w:tcW w:w="1560" w:type="dxa"/>
            <w:shd w:val="clear" w:color="auto" w:fill="auto"/>
            <w:vAlign w:val="center"/>
            <w:hideMark/>
          </w:tcPr>
          <w:p w14:paraId="30E87C3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0.68</w:t>
            </w:r>
          </w:p>
        </w:tc>
        <w:tc>
          <w:tcPr>
            <w:tcW w:w="1560" w:type="dxa"/>
            <w:shd w:val="clear" w:color="auto" w:fill="auto"/>
            <w:vAlign w:val="center"/>
            <w:hideMark/>
          </w:tcPr>
          <w:p w14:paraId="61F30BCC"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0.45–1.03</w:t>
            </w:r>
          </w:p>
        </w:tc>
        <w:tc>
          <w:tcPr>
            <w:tcW w:w="1200" w:type="dxa"/>
            <w:shd w:val="clear" w:color="auto" w:fill="auto"/>
            <w:vAlign w:val="center"/>
            <w:hideMark/>
          </w:tcPr>
          <w:p w14:paraId="44187091"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0.066</w:t>
            </w:r>
          </w:p>
        </w:tc>
      </w:tr>
      <w:tr w:rsidR="00251243" w:rsidRPr="00251243" w14:paraId="6C6E358F" w14:textId="77777777" w:rsidTr="00251243">
        <w:trPr>
          <w:trHeight w:val="280"/>
        </w:trPr>
        <w:tc>
          <w:tcPr>
            <w:tcW w:w="4560" w:type="dxa"/>
            <w:shd w:val="clear" w:color="auto" w:fill="auto"/>
            <w:vAlign w:val="center"/>
            <w:hideMark/>
          </w:tcPr>
          <w:p w14:paraId="2CE3F278" w14:textId="77777777"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Number of violence-prone activities</w:t>
            </w:r>
          </w:p>
        </w:tc>
        <w:tc>
          <w:tcPr>
            <w:tcW w:w="1560" w:type="dxa"/>
            <w:shd w:val="clear" w:color="auto" w:fill="auto"/>
            <w:vAlign w:val="center"/>
            <w:hideMark/>
          </w:tcPr>
          <w:p w14:paraId="3FD9A98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1.09</w:t>
            </w:r>
          </w:p>
        </w:tc>
        <w:tc>
          <w:tcPr>
            <w:tcW w:w="1560" w:type="dxa"/>
            <w:shd w:val="clear" w:color="auto" w:fill="auto"/>
            <w:vAlign w:val="center"/>
            <w:hideMark/>
          </w:tcPr>
          <w:p w14:paraId="1C4A7CC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1.01–1.17</w:t>
            </w:r>
          </w:p>
        </w:tc>
        <w:tc>
          <w:tcPr>
            <w:tcW w:w="1200" w:type="dxa"/>
            <w:shd w:val="clear" w:color="auto" w:fill="auto"/>
            <w:vAlign w:val="center"/>
            <w:hideMark/>
          </w:tcPr>
          <w:p w14:paraId="70A105F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0.024</w:t>
            </w:r>
          </w:p>
        </w:tc>
      </w:tr>
    </w:tbl>
    <w:p w14:paraId="6965AACD" w14:textId="77777777" w:rsidR="00251243" w:rsidRPr="00251243" w:rsidRDefault="00251243" w:rsidP="00CF3657">
      <w:pPr>
        <w:spacing w:after="0" w:line="360" w:lineRule="auto"/>
        <w:jc w:val="both"/>
        <w:rPr>
          <w:rFonts w:ascii="Times New Roman" w:hAnsi="Times New Roman" w:cs="Times New Roman"/>
          <w:sz w:val="20"/>
          <w:szCs w:val="20"/>
        </w:rPr>
      </w:pPr>
      <w:r w:rsidRPr="00251243">
        <w:rPr>
          <w:rFonts w:ascii="Times New Roman" w:hAnsi="Times New Roman" w:cs="Times New Roman"/>
          <w:b/>
          <w:bCs/>
          <w:sz w:val="20"/>
          <w:szCs w:val="20"/>
        </w:rPr>
        <w:t>Abbreviations:</w:t>
      </w:r>
      <w:r w:rsidRPr="00251243">
        <w:rPr>
          <w:rFonts w:ascii="Times New Roman" w:hAnsi="Times New Roman" w:cs="Times New Roman"/>
          <w:sz w:val="20"/>
          <w:szCs w:val="20"/>
        </w:rPr>
        <w:t xml:space="preserve"> AOR, adjusted odds ratio; CI, confidence interval; </w:t>
      </w:r>
      <w:proofErr w:type="gramStart"/>
      <w:r w:rsidRPr="00251243">
        <w:rPr>
          <w:rFonts w:ascii="Times New Roman" w:hAnsi="Times New Roman" w:cs="Times New Roman"/>
          <w:sz w:val="20"/>
          <w:szCs w:val="20"/>
        </w:rPr>
        <w:t>OR,</w:t>
      </w:r>
      <w:proofErr w:type="gramEnd"/>
      <w:r w:rsidRPr="00251243">
        <w:rPr>
          <w:rFonts w:ascii="Times New Roman" w:hAnsi="Times New Roman" w:cs="Times New Roman"/>
          <w:sz w:val="20"/>
          <w:szCs w:val="20"/>
        </w:rPr>
        <w:t xml:space="preserve"> odds ratio.</w:t>
      </w:r>
    </w:p>
    <w:p w14:paraId="61C9435E" w14:textId="44A5E284" w:rsidR="003348EE" w:rsidRPr="00251243" w:rsidRDefault="00251243" w:rsidP="00CF3657">
      <w:pPr>
        <w:spacing w:after="200" w:line="360" w:lineRule="auto"/>
        <w:jc w:val="both"/>
        <w:rPr>
          <w:rFonts w:ascii="Times New Roman" w:hAnsi="Times New Roman" w:cs="Times New Roman"/>
          <w:sz w:val="20"/>
          <w:szCs w:val="20"/>
        </w:rPr>
      </w:pPr>
      <w:r w:rsidRPr="00251243">
        <w:rPr>
          <w:rFonts w:ascii="Times New Roman" w:hAnsi="Times New Roman" w:cs="Times New Roman"/>
          <w:b/>
          <w:bCs/>
          <w:sz w:val="20"/>
          <w:szCs w:val="20"/>
        </w:rPr>
        <w:t>Note:</w:t>
      </w:r>
      <w:r>
        <w:rPr>
          <w:rFonts w:ascii="Times New Roman" w:hAnsi="Times New Roman" w:cs="Times New Roman"/>
          <w:sz w:val="20"/>
          <w:szCs w:val="20"/>
        </w:rPr>
        <w:t xml:space="preserve"> </w:t>
      </w:r>
      <w:r w:rsidRPr="00251243">
        <w:rPr>
          <w:rFonts w:ascii="Times New Roman" w:hAnsi="Times New Roman" w:cs="Times New Roman"/>
          <w:sz w:val="20"/>
          <w:szCs w:val="20"/>
        </w:rPr>
        <w:t>Psychological distress was the dependent variable. Multivariable logistic regression was used. Results are presented as AORs with 95% CIs. The model was adjusted for sex, department, shift pattern, and years of work experience. Personal factors and workload were each collapsed to two levels (Low vs Moderate–High). Organizational factors correspond to policy and management support.</w:t>
      </w:r>
    </w:p>
    <w:p w14:paraId="0D5BA8B9" w14:textId="341F7C9E" w:rsidR="001A0D66" w:rsidRDefault="001A0D66" w:rsidP="00CF3657">
      <w:pPr>
        <w:spacing w:after="0" w:line="480" w:lineRule="auto"/>
        <w:jc w:val="both"/>
        <w:rPr>
          <w:rFonts w:ascii="Times New Roman" w:eastAsia="Times New Roman" w:hAnsi="Times New Roman" w:cs="Times New Roman"/>
          <w:szCs w:val="24"/>
        </w:rPr>
      </w:pPr>
      <w:r w:rsidRPr="0045397F">
        <w:rPr>
          <w:rFonts w:ascii="Times New Roman" w:eastAsia="Times New Roman" w:hAnsi="Times New Roman" w:cs="Times New Roman"/>
          <w:b/>
          <w:bCs/>
          <w:szCs w:val="24"/>
        </w:rPr>
        <w:t>Supplementary Table S</w:t>
      </w:r>
      <w:r w:rsidR="00C35625">
        <w:rPr>
          <w:rFonts w:ascii="Times New Roman" w:eastAsia="Times New Roman" w:hAnsi="Times New Roman" w:cs="Times New Roman"/>
          <w:b/>
          <w:bCs/>
          <w:szCs w:val="24"/>
        </w:rPr>
        <w:t>5</w:t>
      </w:r>
      <w:r w:rsidRPr="0045397F">
        <w:rPr>
          <w:rFonts w:ascii="Times New Roman" w:eastAsia="Times New Roman" w:hAnsi="Times New Roman" w:cs="Times New Roman"/>
          <w:b/>
          <w:bCs/>
          <w:szCs w:val="24"/>
        </w:rPr>
        <w:t xml:space="preserve">. </w:t>
      </w:r>
      <w:r w:rsidR="00251243" w:rsidRPr="00251243">
        <w:rPr>
          <w:rFonts w:ascii="Times New Roman" w:eastAsia="Times New Roman" w:hAnsi="Times New Roman" w:cs="Times New Roman"/>
          <w:szCs w:val="24"/>
        </w:rPr>
        <w:t>Distribution of psychosocial workplace violence proxy levels among registered nurses</w:t>
      </w:r>
    </w:p>
    <w:tbl>
      <w:tblPr>
        <w:tblW w:w="6720" w:type="dxa"/>
        <w:jc w:val="center"/>
        <w:tblLook w:val="04A0" w:firstRow="1" w:lastRow="0" w:firstColumn="1" w:lastColumn="0" w:noHBand="0" w:noVBand="1"/>
      </w:tblPr>
      <w:tblGrid>
        <w:gridCol w:w="3840"/>
        <w:gridCol w:w="1440"/>
        <w:gridCol w:w="1440"/>
      </w:tblGrid>
      <w:tr w:rsidR="00251243" w:rsidRPr="00251243" w14:paraId="1522A945" w14:textId="77777777" w:rsidTr="00251243">
        <w:trPr>
          <w:trHeight w:val="360"/>
          <w:tblHeader/>
          <w:jc w:val="center"/>
        </w:trPr>
        <w:tc>
          <w:tcPr>
            <w:tcW w:w="3840" w:type="dxa"/>
            <w:tcBorders>
              <w:top w:val="single" w:sz="4" w:space="0" w:color="auto"/>
              <w:bottom w:val="single" w:sz="4" w:space="0" w:color="auto"/>
            </w:tcBorders>
            <w:shd w:val="clear" w:color="auto" w:fill="auto"/>
            <w:vAlign w:val="center"/>
            <w:hideMark/>
          </w:tcPr>
          <w:p w14:paraId="3287B17B" w14:textId="77777777" w:rsidR="00251243" w:rsidRPr="00251243" w:rsidRDefault="00251243" w:rsidP="00251243">
            <w:pPr>
              <w:spacing w:after="0" w:line="360" w:lineRule="auto"/>
              <w:jc w:val="center"/>
              <w:rPr>
                <w:rFonts w:ascii="Times New Roman" w:eastAsia="Times New Roman" w:hAnsi="Times New Roman" w:cs="Times New Roman"/>
                <w:b/>
                <w:bCs/>
                <w:kern w:val="0"/>
                <w:sz w:val="18"/>
                <w:szCs w:val="18"/>
                <w:lang w:eastAsia="en-GB"/>
                <w14:ligatures w14:val="none"/>
              </w:rPr>
            </w:pPr>
            <w:r w:rsidRPr="00251243">
              <w:rPr>
                <w:rFonts w:ascii="Times New Roman" w:eastAsia="Times New Roman" w:hAnsi="Times New Roman" w:cs="Times New Roman"/>
                <w:b/>
                <w:bCs/>
                <w:kern w:val="0"/>
                <w:sz w:val="18"/>
                <w:szCs w:val="18"/>
                <w:lang w:eastAsia="en-GB"/>
                <w14:ligatures w14:val="none"/>
              </w:rPr>
              <w:t>Psychosocial WPV level</w:t>
            </w:r>
          </w:p>
        </w:tc>
        <w:tc>
          <w:tcPr>
            <w:tcW w:w="1440" w:type="dxa"/>
            <w:tcBorders>
              <w:top w:val="single" w:sz="4" w:space="0" w:color="auto"/>
              <w:bottom w:val="single" w:sz="4" w:space="0" w:color="auto"/>
            </w:tcBorders>
            <w:shd w:val="clear" w:color="auto" w:fill="auto"/>
            <w:vAlign w:val="center"/>
            <w:hideMark/>
          </w:tcPr>
          <w:p w14:paraId="1AB08A70" w14:textId="77777777" w:rsidR="00251243" w:rsidRPr="00251243" w:rsidRDefault="00251243" w:rsidP="00251243">
            <w:pPr>
              <w:spacing w:after="0" w:line="360" w:lineRule="auto"/>
              <w:jc w:val="center"/>
              <w:rPr>
                <w:rFonts w:ascii="Times New Roman" w:eastAsia="Times New Roman" w:hAnsi="Times New Roman" w:cs="Times New Roman"/>
                <w:b/>
                <w:bCs/>
                <w:kern w:val="0"/>
                <w:sz w:val="18"/>
                <w:szCs w:val="18"/>
                <w:lang w:eastAsia="en-GB"/>
                <w14:ligatures w14:val="none"/>
              </w:rPr>
            </w:pPr>
            <w:r w:rsidRPr="00251243">
              <w:rPr>
                <w:rFonts w:ascii="Times New Roman" w:eastAsia="Times New Roman" w:hAnsi="Times New Roman" w:cs="Times New Roman"/>
                <w:b/>
                <w:bCs/>
                <w:kern w:val="0"/>
                <w:sz w:val="18"/>
                <w:szCs w:val="18"/>
                <w:lang w:eastAsia="en-GB"/>
                <w14:ligatures w14:val="none"/>
              </w:rPr>
              <w:t>n</w:t>
            </w:r>
          </w:p>
        </w:tc>
        <w:tc>
          <w:tcPr>
            <w:tcW w:w="1440" w:type="dxa"/>
            <w:tcBorders>
              <w:top w:val="single" w:sz="4" w:space="0" w:color="auto"/>
              <w:bottom w:val="single" w:sz="4" w:space="0" w:color="auto"/>
            </w:tcBorders>
            <w:shd w:val="clear" w:color="auto" w:fill="auto"/>
            <w:vAlign w:val="center"/>
            <w:hideMark/>
          </w:tcPr>
          <w:p w14:paraId="01BB9A7F" w14:textId="77777777" w:rsidR="00251243" w:rsidRPr="00251243" w:rsidRDefault="00251243" w:rsidP="00251243">
            <w:pPr>
              <w:spacing w:after="0" w:line="360" w:lineRule="auto"/>
              <w:jc w:val="center"/>
              <w:rPr>
                <w:rFonts w:ascii="Times New Roman" w:eastAsia="Times New Roman" w:hAnsi="Times New Roman" w:cs="Times New Roman"/>
                <w:b/>
                <w:bCs/>
                <w:kern w:val="0"/>
                <w:sz w:val="18"/>
                <w:szCs w:val="18"/>
                <w:lang w:eastAsia="en-GB"/>
                <w14:ligatures w14:val="none"/>
              </w:rPr>
            </w:pPr>
            <w:r w:rsidRPr="00251243">
              <w:rPr>
                <w:rFonts w:ascii="Times New Roman" w:eastAsia="Times New Roman" w:hAnsi="Times New Roman" w:cs="Times New Roman"/>
                <w:b/>
                <w:bCs/>
                <w:kern w:val="0"/>
                <w:sz w:val="18"/>
                <w:szCs w:val="18"/>
                <w:lang w:eastAsia="en-GB"/>
                <w14:ligatures w14:val="none"/>
              </w:rPr>
              <w:t>%</w:t>
            </w:r>
          </w:p>
        </w:tc>
      </w:tr>
      <w:tr w:rsidR="00251243" w:rsidRPr="00251243" w14:paraId="4DA427A5" w14:textId="77777777" w:rsidTr="00251243">
        <w:trPr>
          <w:trHeight w:val="280"/>
          <w:jc w:val="center"/>
        </w:trPr>
        <w:tc>
          <w:tcPr>
            <w:tcW w:w="3840" w:type="dxa"/>
            <w:tcBorders>
              <w:top w:val="single" w:sz="4" w:space="0" w:color="auto"/>
            </w:tcBorders>
            <w:shd w:val="clear" w:color="auto" w:fill="auto"/>
            <w:vAlign w:val="center"/>
            <w:hideMark/>
          </w:tcPr>
          <w:p w14:paraId="6DC47935" w14:textId="77777777" w:rsidR="00251243" w:rsidRPr="00251243" w:rsidRDefault="00251243" w:rsidP="00251243">
            <w:pPr>
              <w:spacing w:after="0" w:line="360" w:lineRule="auto"/>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Low (score = 0)</w:t>
            </w:r>
          </w:p>
        </w:tc>
        <w:tc>
          <w:tcPr>
            <w:tcW w:w="1440" w:type="dxa"/>
            <w:tcBorders>
              <w:top w:val="single" w:sz="4" w:space="0" w:color="auto"/>
            </w:tcBorders>
            <w:shd w:val="clear" w:color="auto" w:fill="auto"/>
            <w:vAlign w:val="center"/>
            <w:hideMark/>
          </w:tcPr>
          <w:p w14:paraId="256ADF7D"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220</w:t>
            </w:r>
          </w:p>
        </w:tc>
        <w:tc>
          <w:tcPr>
            <w:tcW w:w="1440" w:type="dxa"/>
            <w:tcBorders>
              <w:top w:val="single" w:sz="4" w:space="0" w:color="auto"/>
            </w:tcBorders>
            <w:shd w:val="clear" w:color="auto" w:fill="auto"/>
            <w:vAlign w:val="center"/>
            <w:hideMark/>
          </w:tcPr>
          <w:p w14:paraId="100C945B"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37.1</w:t>
            </w:r>
          </w:p>
        </w:tc>
      </w:tr>
      <w:tr w:rsidR="00251243" w:rsidRPr="00251243" w14:paraId="7F8E511E" w14:textId="77777777" w:rsidTr="00251243">
        <w:trPr>
          <w:trHeight w:val="280"/>
          <w:jc w:val="center"/>
        </w:trPr>
        <w:tc>
          <w:tcPr>
            <w:tcW w:w="3840" w:type="dxa"/>
            <w:shd w:val="clear" w:color="auto" w:fill="auto"/>
            <w:vAlign w:val="center"/>
            <w:hideMark/>
          </w:tcPr>
          <w:p w14:paraId="2D91D4D0" w14:textId="77777777" w:rsidR="00251243" w:rsidRPr="00251243" w:rsidRDefault="00251243" w:rsidP="00251243">
            <w:pPr>
              <w:spacing w:after="0" w:line="360" w:lineRule="auto"/>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Moderate (score 1–3)</w:t>
            </w:r>
          </w:p>
        </w:tc>
        <w:tc>
          <w:tcPr>
            <w:tcW w:w="1440" w:type="dxa"/>
            <w:shd w:val="clear" w:color="auto" w:fill="auto"/>
            <w:vAlign w:val="center"/>
            <w:hideMark/>
          </w:tcPr>
          <w:p w14:paraId="4E9DEA4E"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224</w:t>
            </w:r>
          </w:p>
        </w:tc>
        <w:tc>
          <w:tcPr>
            <w:tcW w:w="1440" w:type="dxa"/>
            <w:shd w:val="clear" w:color="auto" w:fill="auto"/>
            <w:vAlign w:val="center"/>
            <w:hideMark/>
          </w:tcPr>
          <w:p w14:paraId="1B329BC3"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37.8</w:t>
            </w:r>
          </w:p>
        </w:tc>
      </w:tr>
      <w:tr w:rsidR="00251243" w:rsidRPr="00251243" w14:paraId="1F0B8D19" w14:textId="77777777" w:rsidTr="00251243">
        <w:trPr>
          <w:trHeight w:val="280"/>
          <w:jc w:val="center"/>
        </w:trPr>
        <w:tc>
          <w:tcPr>
            <w:tcW w:w="3840" w:type="dxa"/>
            <w:shd w:val="clear" w:color="auto" w:fill="auto"/>
            <w:vAlign w:val="center"/>
            <w:hideMark/>
          </w:tcPr>
          <w:p w14:paraId="11CADE78" w14:textId="77777777" w:rsidR="00251243" w:rsidRPr="00251243" w:rsidRDefault="00251243" w:rsidP="00251243">
            <w:pPr>
              <w:spacing w:after="0" w:line="360" w:lineRule="auto"/>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High (score ≥ 4)</w:t>
            </w:r>
          </w:p>
        </w:tc>
        <w:tc>
          <w:tcPr>
            <w:tcW w:w="1440" w:type="dxa"/>
            <w:shd w:val="clear" w:color="auto" w:fill="auto"/>
            <w:vAlign w:val="center"/>
            <w:hideMark/>
          </w:tcPr>
          <w:p w14:paraId="2EC54ABB"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149</w:t>
            </w:r>
          </w:p>
        </w:tc>
        <w:tc>
          <w:tcPr>
            <w:tcW w:w="1440" w:type="dxa"/>
            <w:shd w:val="clear" w:color="auto" w:fill="auto"/>
            <w:vAlign w:val="center"/>
            <w:hideMark/>
          </w:tcPr>
          <w:p w14:paraId="61D0B70E"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25.1</w:t>
            </w:r>
          </w:p>
        </w:tc>
      </w:tr>
      <w:tr w:rsidR="00251243" w:rsidRPr="00251243" w14:paraId="436161B0" w14:textId="77777777" w:rsidTr="00251243">
        <w:trPr>
          <w:trHeight w:val="280"/>
          <w:jc w:val="center"/>
        </w:trPr>
        <w:tc>
          <w:tcPr>
            <w:tcW w:w="3840" w:type="dxa"/>
            <w:tcBorders>
              <w:bottom w:val="single" w:sz="4" w:space="0" w:color="auto"/>
            </w:tcBorders>
            <w:shd w:val="clear" w:color="auto" w:fill="auto"/>
            <w:vAlign w:val="center"/>
            <w:hideMark/>
          </w:tcPr>
          <w:p w14:paraId="1930B8F9" w14:textId="77777777" w:rsidR="00251243" w:rsidRPr="00251243" w:rsidRDefault="00251243" w:rsidP="00251243">
            <w:pPr>
              <w:spacing w:after="0" w:line="360" w:lineRule="auto"/>
              <w:ind w:left="720"/>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Total</w:t>
            </w:r>
          </w:p>
        </w:tc>
        <w:tc>
          <w:tcPr>
            <w:tcW w:w="1440" w:type="dxa"/>
            <w:tcBorders>
              <w:bottom w:val="single" w:sz="4" w:space="0" w:color="auto"/>
            </w:tcBorders>
            <w:shd w:val="clear" w:color="auto" w:fill="auto"/>
            <w:vAlign w:val="center"/>
            <w:hideMark/>
          </w:tcPr>
          <w:p w14:paraId="7D34E778"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593</w:t>
            </w:r>
          </w:p>
        </w:tc>
        <w:tc>
          <w:tcPr>
            <w:tcW w:w="1440" w:type="dxa"/>
            <w:tcBorders>
              <w:bottom w:val="single" w:sz="4" w:space="0" w:color="auto"/>
            </w:tcBorders>
            <w:shd w:val="clear" w:color="auto" w:fill="auto"/>
            <w:vAlign w:val="center"/>
            <w:hideMark/>
          </w:tcPr>
          <w:p w14:paraId="71A0DD94" w14:textId="77777777" w:rsidR="00251243" w:rsidRPr="00251243" w:rsidRDefault="00251243" w:rsidP="00251243">
            <w:pPr>
              <w:spacing w:after="0" w:line="360" w:lineRule="auto"/>
              <w:jc w:val="center"/>
              <w:rPr>
                <w:rFonts w:ascii="Times New Roman" w:eastAsia="Times New Roman" w:hAnsi="Times New Roman" w:cs="Times New Roman"/>
                <w:kern w:val="0"/>
                <w:sz w:val="18"/>
                <w:szCs w:val="18"/>
                <w:lang w:eastAsia="en-GB"/>
                <w14:ligatures w14:val="none"/>
              </w:rPr>
            </w:pPr>
            <w:r w:rsidRPr="00251243">
              <w:rPr>
                <w:rFonts w:ascii="Times New Roman" w:eastAsia="Times New Roman" w:hAnsi="Times New Roman" w:cs="Times New Roman"/>
                <w:kern w:val="0"/>
                <w:sz w:val="18"/>
                <w:szCs w:val="18"/>
                <w:lang w:eastAsia="en-GB"/>
                <w14:ligatures w14:val="none"/>
              </w:rPr>
              <w:t>100</w:t>
            </w:r>
          </w:p>
        </w:tc>
      </w:tr>
    </w:tbl>
    <w:p w14:paraId="0732E82B" w14:textId="77777777" w:rsidR="00251243" w:rsidRPr="00251243" w:rsidRDefault="00251243" w:rsidP="00CF3657">
      <w:pPr>
        <w:spacing w:after="0" w:line="360" w:lineRule="auto"/>
        <w:jc w:val="both"/>
        <w:rPr>
          <w:rFonts w:ascii="Times New Roman" w:hAnsi="Times New Roman" w:cs="Times New Roman"/>
          <w:sz w:val="20"/>
          <w:szCs w:val="20"/>
        </w:rPr>
      </w:pPr>
      <w:r w:rsidRPr="00251243">
        <w:rPr>
          <w:rFonts w:ascii="Times New Roman" w:hAnsi="Times New Roman" w:cs="Times New Roman"/>
          <w:b/>
          <w:bCs/>
          <w:sz w:val="20"/>
          <w:szCs w:val="20"/>
        </w:rPr>
        <w:t>Abbreviations:</w:t>
      </w:r>
      <w:r w:rsidRPr="00251243">
        <w:rPr>
          <w:rFonts w:ascii="Times New Roman" w:hAnsi="Times New Roman" w:cs="Times New Roman"/>
          <w:sz w:val="20"/>
          <w:szCs w:val="20"/>
        </w:rPr>
        <w:t xml:space="preserve"> WPV, workplace violence.</w:t>
      </w:r>
    </w:p>
    <w:p w14:paraId="77B73B60" w14:textId="7ECD4EDE" w:rsidR="007B1E82" w:rsidRDefault="00251243" w:rsidP="00CF3657">
      <w:pPr>
        <w:spacing w:after="200" w:line="360" w:lineRule="auto"/>
        <w:jc w:val="both"/>
        <w:rPr>
          <w:rFonts w:ascii="Times New Roman" w:hAnsi="Times New Roman" w:cs="Times New Roman"/>
          <w:sz w:val="20"/>
          <w:szCs w:val="20"/>
        </w:rPr>
      </w:pPr>
      <w:r w:rsidRPr="00251243">
        <w:rPr>
          <w:rFonts w:ascii="Times New Roman" w:hAnsi="Times New Roman" w:cs="Times New Roman"/>
          <w:b/>
          <w:bCs/>
          <w:sz w:val="20"/>
          <w:szCs w:val="20"/>
        </w:rPr>
        <w:t>Note:</w:t>
      </w:r>
      <w:r w:rsidRPr="00251243">
        <w:rPr>
          <w:rFonts w:ascii="Times New Roman" w:hAnsi="Times New Roman" w:cs="Times New Roman"/>
          <w:sz w:val="20"/>
          <w:szCs w:val="20"/>
        </w:rPr>
        <w:t xml:space="preserve"> The psychosocial WPV proxy was constructed from 13 dichotomized items (score range 0–13; Cronbach's α = 0.88). Levels were defined as low (score = 0), moderate (score 1–3), and high (score ≥ 4).</w:t>
      </w:r>
    </w:p>
    <w:p w14:paraId="3A0253A8" w14:textId="51F63B2E" w:rsidR="00251243" w:rsidRDefault="00251243" w:rsidP="00CF3657">
      <w:pPr>
        <w:spacing w:after="0" w:line="480" w:lineRule="auto"/>
        <w:jc w:val="both"/>
        <w:rPr>
          <w:rFonts w:ascii="Times New Roman" w:hAnsi="Times New Roman" w:cs="Times New Roman"/>
          <w:szCs w:val="24"/>
        </w:rPr>
      </w:pPr>
      <w:r w:rsidRPr="00251243">
        <w:rPr>
          <w:rFonts w:ascii="Times New Roman" w:hAnsi="Times New Roman" w:cs="Times New Roman"/>
          <w:b/>
          <w:bCs/>
          <w:szCs w:val="24"/>
        </w:rPr>
        <w:t>Supplementary Table S</w:t>
      </w:r>
      <w:r w:rsidR="00C35625">
        <w:rPr>
          <w:rFonts w:ascii="Times New Roman" w:hAnsi="Times New Roman" w:cs="Times New Roman"/>
          <w:b/>
          <w:bCs/>
          <w:szCs w:val="24"/>
        </w:rPr>
        <w:t>6</w:t>
      </w:r>
      <w:r w:rsidRPr="00251243">
        <w:rPr>
          <w:rFonts w:ascii="Times New Roman" w:hAnsi="Times New Roman" w:cs="Times New Roman"/>
          <w:b/>
          <w:bCs/>
          <w:szCs w:val="24"/>
        </w:rPr>
        <w:t xml:space="preserve">. </w:t>
      </w:r>
      <w:r w:rsidRPr="00251243">
        <w:rPr>
          <w:rFonts w:ascii="Times New Roman" w:hAnsi="Times New Roman" w:cs="Times New Roman"/>
          <w:szCs w:val="24"/>
        </w:rPr>
        <w:t>Association between directly reported workplace violence and intention to leave (full department breakdown)</w:t>
      </w:r>
    </w:p>
    <w:tbl>
      <w:tblPr>
        <w:tblW w:w="8880" w:type="dxa"/>
        <w:tblLook w:val="04A0" w:firstRow="1" w:lastRow="0" w:firstColumn="1" w:lastColumn="0" w:noHBand="0" w:noVBand="1"/>
      </w:tblPr>
      <w:tblGrid>
        <w:gridCol w:w="4560"/>
        <w:gridCol w:w="1560"/>
        <w:gridCol w:w="1560"/>
        <w:gridCol w:w="1200"/>
      </w:tblGrid>
      <w:tr w:rsidR="00251243" w:rsidRPr="00251243" w14:paraId="723C726C" w14:textId="77777777" w:rsidTr="00251243">
        <w:trPr>
          <w:trHeight w:val="320"/>
          <w:tblHeader/>
        </w:trPr>
        <w:tc>
          <w:tcPr>
            <w:tcW w:w="4560" w:type="dxa"/>
            <w:tcBorders>
              <w:top w:val="single" w:sz="4" w:space="0" w:color="auto"/>
              <w:bottom w:val="single" w:sz="4" w:space="0" w:color="auto"/>
            </w:tcBorders>
            <w:shd w:val="clear" w:color="auto" w:fill="auto"/>
            <w:vAlign w:val="center"/>
            <w:hideMark/>
          </w:tcPr>
          <w:p w14:paraId="50BA34FF"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lastRenderedPageBreak/>
              <w:t>Variable</w:t>
            </w:r>
          </w:p>
        </w:tc>
        <w:tc>
          <w:tcPr>
            <w:tcW w:w="1560" w:type="dxa"/>
            <w:tcBorders>
              <w:top w:val="single" w:sz="4" w:space="0" w:color="auto"/>
              <w:bottom w:val="single" w:sz="4" w:space="0" w:color="auto"/>
            </w:tcBorders>
            <w:shd w:val="clear" w:color="auto" w:fill="auto"/>
            <w:vAlign w:val="center"/>
            <w:hideMark/>
          </w:tcPr>
          <w:p w14:paraId="12900078"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Adjusted OR</w:t>
            </w:r>
          </w:p>
        </w:tc>
        <w:tc>
          <w:tcPr>
            <w:tcW w:w="1560" w:type="dxa"/>
            <w:tcBorders>
              <w:top w:val="single" w:sz="4" w:space="0" w:color="auto"/>
              <w:bottom w:val="single" w:sz="4" w:space="0" w:color="auto"/>
            </w:tcBorders>
            <w:shd w:val="clear" w:color="auto" w:fill="auto"/>
            <w:vAlign w:val="center"/>
            <w:hideMark/>
          </w:tcPr>
          <w:p w14:paraId="396EA94D"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95% CI</w:t>
            </w:r>
          </w:p>
        </w:tc>
        <w:tc>
          <w:tcPr>
            <w:tcW w:w="1200" w:type="dxa"/>
            <w:tcBorders>
              <w:top w:val="single" w:sz="4" w:space="0" w:color="auto"/>
              <w:bottom w:val="single" w:sz="4" w:space="0" w:color="auto"/>
            </w:tcBorders>
            <w:shd w:val="clear" w:color="auto" w:fill="auto"/>
            <w:vAlign w:val="center"/>
            <w:hideMark/>
          </w:tcPr>
          <w:p w14:paraId="6561C12B" w14:textId="77777777" w:rsidR="00251243" w:rsidRPr="00251243" w:rsidRDefault="00251243" w:rsidP="00251243">
            <w:pPr>
              <w:spacing w:after="0" w:line="360" w:lineRule="auto"/>
              <w:jc w:val="center"/>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p-value</w:t>
            </w:r>
          </w:p>
        </w:tc>
      </w:tr>
      <w:tr w:rsidR="00251243" w:rsidRPr="00251243" w14:paraId="2900B30F" w14:textId="77777777" w:rsidTr="00251243">
        <w:trPr>
          <w:trHeight w:val="320"/>
        </w:trPr>
        <w:tc>
          <w:tcPr>
            <w:tcW w:w="8880" w:type="dxa"/>
            <w:gridSpan w:val="4"/>
            <w:tcBorders>
              <w:top w:val="single" w:sz="4" w:space="0" w:color="auto"/>
            </w:tcBorders>
            <w:shd w:val="clear" w:color="auto" w:fill="auto"/>
            <w:noWrap/>
            <w:vAlign w:val="center"/>
            <w:hideMark/>
          </w:tcPr>
          <w:p w14:paraId="13FE9757"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Directly reported workplace violence (WPV)</w:t>
            </w:r>
          </w:p>
        </w:tc>
      </w:tr>
      <w:tr w:rsidR="00251243" w:rsidRPr="00251243" w14:paraId="45AC42C4" w14:textId="77777777" w:rsidTr="00251243">
        <w:trPr>
          <w:trHeight w:val="280"/>
        </w:trPr>
        <w:tc>
          <w:tcPr>
            <w:tcW w:w="4560" w:type="dxa"/>
            <w:shd w:val="clear" w:color="auto" w:fill="auto"/>
            <w:vAlign w:val="center"/>
            <w:hideMark/>
          </w:tcPr>
          <w:p w14:paraId="1AE200BF" w14:textId="13030E4A"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No</w:t>
            </w:r>
          </w:p>
        </w:tc>
        <w:tc>
          <w:tcPr>
            <w:tcW w:w="1560" w:type="dxa"/>
            <w:shd w:val="clear" w:color="auto" w:fill="auto"/>
            <w:vAlign w:val="center"/>
            <w:hideMark/>
          </w:tcPr>
          <w:p w14:paraId="6B435F0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12A0650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2E4FC7AF"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2DEAC4AA" w14:textId="77777777" w:rsidTr="00251243">
        <w:trPr>
          <w:trHeight w:val="280"/>
        </w:trPr>
        <w:tc>
          <w:tcPr>
            <w:tcW w:w="4560" w:type="dxa"/>
            <w:shd w:val="clear" w:color="auto" w:fill="auto"/>
            <w:vAlign w:val="center"/>
            <w:hideMark/>
          </w:tcPr>
          <w:p w14:paraId="7C8A29E6" w14:textId="7747DA96"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Yes</w:t>
            </w:r>
          </w:p>
        </w:tc>
        <w:tc>
          <w:tcPr>
            <w:tcW w:w="1560" w:type="dxa"/>
            <w:shd w:val="clear" w:color="auto" w:fill="auto"/>
            <w:vAlign w:val="center"/>
            <w:hideMark/>
          </w:tcPr>
          <w:p w14:paraId="5B764E7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2.14</w:t>
            </w:r>
          </w:p>
        </w:tc>
        <w:tc>
          <w:tcPr>
            <w:tcW w:w="1560" w:type="dxa"/>
            <w:shd w:val="clear" w:color="auto" w:fill="auto"/>
            <w:vAlign w:val="center"/>
            <w:hideMark/>
          </w:tcPr>
          <w:p w14:paraId="64AC48D9"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1.46–3.14</w:t>
            </w:r>
          </w:p>
        </w:tc>
        <w:tc>
          <w:tcPr>
            <w:tcW w:w="1200" w:type="dxa"/>
            <w:shd w:val="clear" w:color="auto" w:fill="auto"/>
            <w:vAlign w:val="center"/>
            <w:hideMark/>
          </w:tcPr>
          <w:p w14:paraId="40739A1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&lt; 0.001</w:t>
            </w:r>
          </w:p>
        </w:tc>
      </w:tr>
      <w:tr w:rsidR="00251243" w:rsidRPr="00251243" w14:paraId="3F9E617A" w14:textId="77777777" w:rsidTr="00251243">
        <w:trPr>
          <w:trHeight w:val="320"/>
        </w:trPr>
        <w:tc>
          <w:tcPr>
            <w:tcW w:w="8880" w:type="dxa"/>
            <w:gridSpan w:val="4"/>
            <w:shd w:val="clear" w:color="auto" w:fill="auto"/>
            <w:noWrap/>
            <w:vAlign w:val="center"/>
            <w:hideMark/>
          </w:tcPr>
          <w:p w14:paraId="2287679B"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Work environment</w:t>
            </w:r>
          </w:p>
        </w:tc>
      </w:tr>
      <w:tr w:rsidR="00251243" w:rsidRPr="00251243" w14:paraId="3C1C143C" w14:textId="77777777" w:rsidTr="00251243">
        <w:trPr>
          <w:trHeight w:val="280"/>
        </w:trPr>
        <w:tc>
          <w:tcPr>
            <w:tcW w:w="4560" w:type="dxa"/>
            <w:shd w:val="clear" w:color="auto" w:fill="auto"/>
            <w:vAlign w:val="center"/>
            <w:hideMark/>
          </w:tcPr>
          <w:p w14:paraId="3A0E59B1" w14:textId="1A99A50E"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5393A30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61E1570C"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1CD5409A"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6C78D4FD" w14:textId="77777777" w:rsidTr="00251243">
        <w:trPr>
          <w:trHeight w:val="280"/>
        </w:trPr>
        <w:tc>
          <w:tcPr>
            <w:tcW w:w="4560" w:type="dxa"/>
            <w:shd w:val="clear" w:color="auto" w:fill="auto"/>
            <w:vAlign w:val="center"/>
            <w:hideMark/>
          </w:tcPr>
          <w:p w14:paraId="1C4115CB" w14:textId="135DC79B"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w:t>
            </w:r>
          </w:p>
        </w:tc>
        <w:tc>
          <w:tcPr>
            <w:tcW w:w="1560" w:type="dxa"/>
            <w:shd w:val="clear" w:color="auto" w:fill="auto"/>
            <w:vAlign w:val="center"/>
            <w:hideMark/>
          </w:tcPr>
          <w:p w14:paraId="07EDD7FA"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2.09</w:t>
            </w:r>
          </w:p>
        </w:tc>
        <w:tc>
          <w:tcPr>
            <w:tcW w:w="1560" w:type="dxa"/>
            <w:shd w:val="clear" w:color="auto" w:fill="auto"/>
            <w:vAlign w:val="center"/>
            <w:hideMark/>
          </w:tcPr>
          <w:p w14:paraId="4A83536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1.23–3.53</w:t>
            </w:r>
          </w:p>
        </w:tc>
        <w:tc>
          <w:tcPr>
            <w:tcW w:w="1200" w:type="dxa"/>
            <w:shd w:val="clear" w:color="auto" w:fill="auto"/>
            <w:vAlign w:val="center"/>
            <w:hideMark/>
          </w:tcPr>
          <w:p w14:paraId="2B22ADF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0.006</w:t>
            </w:r>
          </w:p>
        </w:tc>
      </w:tr>
      <w:tr w:rsidR="00251243" w:rsidRPr="00251243" w14:paraId="58E0B813" w14:textId="77777777" w:rsidTr="00251243">
        <w:trPr>
          <w:trHeight w:val="280"/>
        </w:trPr>
        <w:tc>
          <w:tcPr>
            <w:tcW w:w="4560" w:type="dxa"/>
            <w:shd w:val="clear" w:color="auto" w:fill="auto"/>
            <w:vAlign w:val="center"/>
            <w:hideMark/>
          </w:tcPr>
          <w:p w14:paraId="728FDC34" w14:textId="0FBF3DA8"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High</w:t>
            </w:r>
          </w:p>
        </w:tc>
        <w:tc>
          <w:tcPr>
            <w:tcW w:w="1560" w:type="dxa"/>
            <w:shd w:val="clear" w:color="auto" w:fill="auto"/>
            <w:vAlign w:val="center"/>
            <w:hideMark/>
          </w:tcPr>
          <w:p w14:paraId="13FF9F1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2.34</w:t>
            </w:r>
          </w:p>
        </w:tc>
        <w:tc>
          <w:tcPr>
            <w:tcW w:w="1560" w:type="dxa"/>
            <w:shd w:val="clear" w:color="auto" w:fill="auto"/>
            <w:vAlign w:val="center"/>
            <w:hideMark/>
          </w:tcPr>
          <w:p w14:paraId="50880ED9"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1.29–4.24</w:t>
            </w:r>
          </w:p>
        </w:tc>
        <w:tc>
          <w:tcPr>
            <w:tcW w:w="1200" w:type="dxa"/>
            <w:shd w:val="clear" w:color="auto" w:fill="auto"/>
            <w:vAlign w:val="center"/>
            <w:hideMark/>
          </w:tcPr>
          <w:p w14:paraId="0EAE899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0.005</w:t>
            </w:r>
          </w:p>
        </w:tc>
      </w:tr>
      <w:tr w:rsidR="00251243" w:rsidRPr="00251243" w14:paraId="3CAB4B88" w14:textId="77777777" w:rsidTr="00251243">
        <w:trPr>
          <w:trHeight w:val="320"/>
        </w:trPr>
        <w:tc>
          <w:tcPr>
            <w:tcW w:w="8880" w:type="dxa"/>
            <w:gridSpan w:val="4"/>
            <w:shd w:val="clear" w:color="auto" w:fill="auto"/>
            <w:noWrap/>
            <w:vAlign w:val="center"/>
            <w:hideMark/>
          </w:tcPr>
          <w:p w14:paraId="40028B6B"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Workload</w:t>
            </w:r>
          </w:p>
        </w:tc>
      </w:tr>
      <w:tr w:rsidR="00251243" w:rsidRPr="00251243" w14:paraId="4D3DB631" w14:textId="77777777" w:rsidTr="00251243">
        <w:trPr>
          <w:trHeight w:val="280"/>
        </w:trPr>
        <w:tc>
          <w:tcPr>
            <w:tcW w:w="4560" w:type="dxa"/>
            <w:shd w:val="clear" w:color="auto" w:fill="auto"/>
            <w:vAlign w:val="center"/>
            <w:hideMark/>
          </w:tcPr>
          <w:p w14:paraId="127D7B13" w14:textId="36AD2049"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72E7332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2AA1982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1456491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3762168A" w14:textId="77777777" w:rsidTr="00251243">
        <w:trPr>
          <w:trHeight w:val="280"/>
        </w:trPr>
        <w:tc>
          <w:tcPr>
            <w:tcW w:w="4560" w:type="dxa"/>
            <w:shd w:val="clear" w:color="auto" w:fill="auto"/>
            <w:vAlign w:val="center"/>
            <w:hideMark/>
          </w:tcPr>
          <w:p w14:paraId="5383454D" w14:textId="2ABC6A96"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Moderate–High</w:t>
            </w:r>
          </w:p>
        </w:tc>
        <w:tc>
          <w:tcPr>
            <w:tcW w:w="1560" w:type="dxa"/>
            <w:shd w:val="clear" w:color="auto" w:fill="auto"/>
            <w:vAlign w:val="center"/>
            <w:hideMark/>
          </w:tcPr>
          <w:p w14:paraId="6E066A1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1.30</w:t>
            </w:r>
          </w:p>
        </w:tc>
        <w:tc>
          <w:tcPr>
            <w:tcW w:w="1560" w:type="dxa"/>
            <w:shd w:val="clear" w:color="auto" w:fill="auto"/>
            <w:vAlign w:val="center"/>
            <w:hideMark/>
          </w:tcPr>
          <w:p w14:paraId="072113BB"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0.78–2.15</w:t>
            </w:r>
          </w:p>
        </w:tc>
        <w:tc>
          <w:tcPr>
            <w:tcW w:w="1200" w:type="dxa"/>
            <w:shd w:val="clear" w:color="auto" w:fill="auto"/>
            <w:vAlign w:val="center"/>
            <w:hideMark/>
          </w:tcPr>
          <w:p w14:paraId="1AFEADE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0.316</w:t>
            </w:r>
          </w:p>
        </w:tc>
      </w:tr>
      <w:tr w:rsidR="00251243" w:rsidRPr="00251243" w14:paraId="3EABCA26" w14:textId="77777777" w:rsidTr="00251243">
        <w:trPr>
          <w:trHeight w:val="320"/>
        </w:trPr>
        <w:tc>
          <w:tcPr>
            <w:tcW w:w="8880" w:type="dxa"/>
            <w:gridSpan w:val="4"/>
            <w:shd w:val="clear" w:color="auto" w:fill="auto"/>
            <w:noWrap/>
            <w:vAlign w:val="center"/>
            <w:hideMark/>
          </w:tcPr>
          <w:p w14:paraId="490778A2"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Organizational factors</w:t>
            </w:r>
          </w:p>
        </w:tc>
      </w:tr>
      <w:tr w:rsidR="00251243" w:rsidRPr="00251243" w14:paraId="5C5BB1F0" w14:textId="77777777" w:rsidTr="00251243">
        <w:trPr>
          <w:trHeight w:val="280"/>
        </w:trPr>
        <w:tc>
          <w:tcPr>
            <w:tcW w:w="4560" w:type="dxa"/>
            <w:shd w:val="clear" w:color="auto" w:fill="auto"/>
            <w:vAlign w:val="center"/>
            <w:hideMark/>
          </w:tcPr>
          <w:p w14:paraId="5F76F1D7" w14:textId="1951BCB5"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Low</w:t>
            </w:r>
          </w:p>
        </w:tc>
        <w:tc>
          <w:tcPr>
            <w:tcW w:w="1560" w:type="dxa"/>
            <w:shd w:val="clear" w:color="auto" w:fill="auto"/>
            <w:vAlign w:val="center"/>
            <w:hideMark/>
          </w:tcPr>
          <w:p w14:paraId="71289D5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3E2A1E4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70D9534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6A4AE805" w14:textId="77777777" w:rsidTr="00251243">
        <w:trPr>
          <w:trHeight w:val="280"/>
        </w:trPr>
        <w:tc>
          <w:tcPr>
            <w:tcW w:w="4560" w:type="dxa"/>
            <w:shd w:val="clear" w:color="auto" w:fill="auto"/>
            <w:vAlign w:val="center"/>
            <w:hideMark/>
          </w:tcPr>
          <w:p w14:paraId="44C62F69" w14:textId="6FC138C7"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Moderate</w:t>
            </w:r>
          </w:p>
        </w:tc>
        <w:tc>
          <w:tcPr>
            <w:tcW w:w="1560" w:type="dxa"/>
            <w:shd w:val="clear" w:color="auto" w:fill="auto"/>
            <w:vAlign w:val="center"/>
            <w:hideMark/>
          </w:tcPr>
          <w:p w14:paraId="0215A637"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1.30</w:t>
            </w:r>
          </w:p>
        </w:tc>
        <w:tc>
          <w:tcPr>
            <w:tcW w:w="1560" w:type="dxa"/>
            <w:shd w:val="clear" w:color="auto" w:fill="auto"/>
            <w:vAlign w:val="center"/>
            <w:hideMark/>
          </w:tcPr>
          <w:p w14:paraId="1396420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0.81–2.09</w:t>
            </w:r>
          </w:p>
        </w:tc>
        <w:tc>
          <w:tcPr>
            <w:tcW w:w="1200" w:type="dxa"/>
            <w:shd w:val="clear" w:color="auto" w:fill="auto"/>
            <w:vAlign w:val="center"/>
            <w:hideMark/>
          </w:tcPr>
          <w:p w14:paraId="066EF8C9"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0.280</w:t>
            </w:r>
          </w:p>
        </w:tc>
      </w:tr>
      <w:tr w:rsidR="00251243" w:rsidRPr="00251243" w14:paraId="150FB0AB" w14:textId="77777777" w:rsidTr="00251243">
        <w:trPr>
          <w:trHeight w:val="280"/>
        </w:trPr>
        <w:tc>
          <w:tcPr>
            <w:tcW w:w="4560" w:type="dxa"/>
            <w:shd w:val="clear" w:color="auto" w:fill="auto"/>
            <w:vAlign w:val="center"/>
            <w:hideMark/>
          </w:tcPr>
          <w:p w14:paraId="56B40013" w14:textId="62AC2001"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High</w:t>
            </w:r>
          </w:p>
        </w:tc>
        <w:tc>
          <w:tcPr>
            <w:tcW w:w="1560" w:type="dxa"/>
            <w:shd w:val="clear" w:color="auto" w:fill="auto"/>
            <w:vAlign w:val="center"/>
            <w:hideMark/>
          </w:tcPr>
          <w:p w14:paraId="5273C73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1.11</w:t>
            </w:r>
          </w:p>
        </w:tc>
        <w:tc>
          <w:tcPr>
            <w:tcW w:w="1560" w:type="dxa"/>
            <w:shd w:val="clear" w:color="auto" w:fill="auto"/>
            <w:vAlign w:val="center"/>
            <w:hideMark/>
          </w:tcPr>
          <w:p w14:paraId="3EADB16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0.72–1.72</w:t>
            </w:r>
          </w:p>
        </w:tc>
        <w:tc>
          <w:tcPr>
            <w:tcW w:w="1200" w:type="dxa"/>
            <w:shd w:val="clear" w:color="auto" w:fill="auto"/>
            <w:vAlign w:val="center"/>
            <w:hideMark/>
          </w:tcPr>
          <w:p w14:paraId="287B163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0.630</w:t>
            </w:r>
          </w:p>
        </w:tc>
      </w:tr>
      <w:tr w:rsidR="00251243" w:rsidRPr="00251243" w14:paraId="19ED505D" w14:textId="77777777" w:rsidTr="00251243">
        <w:trPr>
          <w:trHeight w:val="320"/>
        </w:trPr>
        <w:tc>
          <w:tcPr>
            <w:tcW w:w="8880" w:type="dxa"/>
            <w:gridSpan w:val="4"/>
            <w:shd w:val="clear" w:color="auto" w:fill="auto"/>
            <w:noWrap/>
            <w:vAlign w:val="center"/>
            <w:hideMark/>
          </w:tcPr>
          <w:p w14:paraId="15F9598E"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Other covariates</w:t>
            </w:r>
          </w:p>
        </w:tc>
      </w:tr>
      <w:tr w:rsidR="00251243" w:rsidRPr="00251243" w14:paraId="4153DF71" w14:textId="77777777" w:rsidTr="00251243">
        <w:trPr>
          <w:trHeight w:val="280"/>
        </w:trPr>
        <w:tc>
          <w:tcPr>
            <w:tcW w:w="4560" w:type="dxa"/>
            <w:shd w:val="clear" w:color="auto" w:fill="auto"/>
            <w:vAlign w:val="center"/>
            <w:hideMark/>
          </w:tcPr>
          <w:p w14:paraId="4030C6F8" w14:textId="0054ADFE"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Gender (female vs male)</w:t>
            </w:r>
          </w:p>
        </w:tc>
        <w:tc>
          <w:tcPr>
            <w:tcW w:w="1560" w:type="dxa"/>
            <w:shd w:val="clear" w:color="auto" w:fill="auto"/>
            <w:vAlign w:val="center"/>
            <w:hideMark/>
          </w:tcPr>
          <w:p w14:paraId="2A4DE10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0.96</w:t>
            </w:r>
          </w:p>
        </w:tc>
        <w:tc>
          <w:tcPr>
            <w:tcW w:w="1560" w:type="dxa"/>
            <w:shd w:val="clear" w:color="auto" w:fill="auto"/>
            <w:vAlign w:val="center"/>
            <w:hideMark/>
          </w:tcPr>
          <w:p w14:paraId="08BD8CBA"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0.50–1.82</w:t>
            </w:r>
          </w:p>
        </w:tc>
        <w:tc>
          <w:tcPr>
            <w:tcW w:w="1200" w:type="dxa"/>
            <w:shd w:val="clear" w:color="auto" w:fill="auto"/>
            <w:vAlign w:val="center"/>
            <w:hideMark/>
          </w:tcPr>
          <w:p w14:paraId="6ACC793C"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0.889</w:t>
            </w:r>
          </w:p>
        </w:tc>
      </w:tr>
      <w:tr w:rsidR="00251243" w:rsidRPr="00251243" w14:paraId="658A441B" w14:textId="77777777" w:rsidTr="00251243">
        <w:trPr>
          <w:trHeight w:val="280"/>
        </w:trPr>
        <w:tc>
          <w:tcPr>
            <w:tcW w:w="4560" w:type="dxa"/>
            <w:shd w:val="clear" w:color="auto" w:fill="auto"/>
            <w:vAlign w:val="center"/>
            <w:hideMark/>
          </w:tcPr>
          <w:p w14:paraId="49AFDA93" w14:textId="4BA3A4C4"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Shift (rotating vs morning)</w:t>
            </w:r>
          </w:p>
        </w:tc>
        <w:tc>
          <w:tcPr>
            <w:tcW w:w="1560" w:type="dxa"/>
            <w:shd w:val="clear" w:color="auto" w:fill="auto"/>
            <w:vAlign w:val="center"/>
            <w:hideMark/>
          </w:tcPr>
          <w:p w14:paraId="7A61222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1.05</w:t>
            </w:r>
          </w:p>
        </w:tc>
        <w:tc>
          <w:tcPr>
            <w:tcW w:w="1560" w:type="dxa"/>
            <w:shd w:val="clear" w:color="auto" w:fill="auto"/>
            <w:vAlign w:val="center"/>
            <w:hideMark/>
          </w:tcPr>
          <w:p w14:paraId="7B68097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0.63–1.73</w:t>
            </w:r>
          </w:p>
        </w:tc>
        <w:tc>
          <w:tcPr>
            <w:tcW w:w="1200" w:type="dxa"/>
            <w:shd w:val="clear" w:color="auto" w:fill="auto"/>
            <w:vAlign w:val="center"/>
            <w:hideMark/>
          </w:tcPr>
          <w:p w14:paraId="613FBED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0.864</w:t>
            </w:r>
          </w:p>
        </w:tc>
      </w:tr>
      <w:tr w:rsidR="00251243" w:rsidRPr="00251243" w14:paraId="339992FD" w14:textId="77777777" w:rsidTr="00251243">
        <w:trPr>
          <w:trHeight w:val="280"/>
        </w:trPr>
        <w:tc>
          <w:tcPr>
            <w:tcW w:w="4560" w:type="dxa"/>
            <w:shd w:val="clear" w:color="auto" w:fill="auto"/>
            <w:vAlign w:val="center"/>
            <w:hideMark/>
          </w:tcPr>
          <w:p w14:paraId="0463AA83" w14:textId="5FF4D595"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Hospital type (provincial vs community)</w:t>
            </w:r>
          </w:p>
        </w:tc>
        <w:tc>
          <w:tcPr>
            <w:tcW w:w="1560" w:type="dxa"/>
            <w:shd w:val="clear" w:color="auto" w:fill="auto"/>
            <w:vAlign w:val="center"/>
            <w:hideMark/>
          </w:tcPr>
          <w:p w14:paraId="7E9109E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0.97</w:t>
            </w:r>
          </w:p>
        </w:tc>
        <w:tc>
          <w:tcPr>
            <w:tcW w:w="1560" w:type="dxa"/>
            <w:shd w:val="clear" w:color="auto" w:fill="auto"/>
            <w:vAlign w:val="center"/>
            <w:hideMark/>
          </w:tcPr>
          <w:p w14:paraId="1D34CF9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0.65–1.44</w:t>
            </w:r>
          </w:p>
        </w:tc>
        <w:tc>
          <w:tcPr>
            <w:tcW w:w="1200" w:type="dxa"/>
            <w:shd w:val="clear" w:color="auto" w:fill="auto"/>
            <w:vAlign w:val="center"/>
            <w:hideMark/>
          </w:tcPr>
          <w:p w14:paraId="0E0D699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0.867</w:t>
            </w:r>
          </w:p>
        </w:tc>
      </w:tr>
      <w:tr w:rsidR="00251243" w:rsidRPr="00251243" w14:paraId="3CF52202" w14:textId="77777777" w:rsidTr="00251243">
        <w:trPr>
          <w:trHeight w:val="280"/>
        </w:trPr>
        <w:tc>
          <w:tcPr>
            <w:tcW w:w="4560" w:type="dxa"/>
            <w:shd w:val="clear" w:color="auto" w:fill="auto"/>
            <w:vAlign w:val="center"/>
            <w:hideMark/>
          </w:tcPr>
          <w:p w14:paraId="25A8BD6B" w14:textId="4EB2B04F"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Debt (yes vs no)</w:t>
            </w:r>
          </w:p>
        </w:tc>
        <w:tc>
          <w:tcPr>
            <w:tcW w:w="1560" w:type="dxa"/>
            <w:shd w:val="clear" w:color="auto" w:fill="auto"/>
            <w:vAlign w:val="center"/>
            <w:hideMark/>
          </w:tcPr>
          <w:p w14:paraId="55776C9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0.77</w:t>
            </w:r>
          </w:p>
        </w:tc>
        <w:tc>
          <w:tcPr>
            <w:tcW w:w="1560" w:type="dxa"/>
            <w:shd w:val="clear" w:color="auto" w:fill="auto"/>
            <w:vAlign w:val="center"/>
            <w:hideMark/>
          </w:tcPr>
          <w:p w14:paraId="618EAC7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0.51–1.17</w:t>
            </w:r>
          </w:p>
        </w:tc>
        <w:tc>
          <w:tcPr>
            <w:tcW w:w="1200" w:type="dxa"/>
            <w:shd w:val="clear" w:color="auto" w:fill="auto"/>
            <w:vAlign w:val="center"/>
            <w:hideMark/>
          </w:tcPr>
          <w:p w14:paraId="397AF42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0.221</w:t>
            </w:r>
          </w:p>
        </w:tc>
      </w:tr>
      <w:tr w:rsidR="00251243" w:rsidRPr="00251243" w14:paraId="29C8ABCA" w14:textId="77777777" w:rsidTr="00251243">
        <w:trPr>
          <w:trHeight w:val="280"/>
        </w:trPr>
        <w:tc>
          <w:tcPr>
            <w:tcW w:w="4560" w:type="dxa"/>
            <w:shd w:val="clear" w:color="auto" w:fill="auto"/>
            <w:vAlign w:val="center"/>
            <w:hideMark/>
          </w:tcPr>
          <w:p w14:paraId="23267627" w14:textId="3822B837"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Work experience (years)</w:t>
            </w:r>
          </w:p>
        </w:tc>
        <w:tc>
          <w:tcPr>
            <w:tcW w:w="1560" w:type="dxa"/>
            <w:shd w:val="clear" w:color="auto" w:fill="auto"/>
            <w:vAlign w:val="center"/>
            <w:hideMark/>
          </w:tcPr>
          <w:p w14:paraId="158F7E5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0.99</w:t>
            </w:r>
          </w:p>
        </w:tc>
        <w:tc>
          <w:tcPr>
            <w:tcW w:w="1560" w:type="dxa"/>
            <w:shd w:val="clear" w:color="auto" w:fill="auto"/>
            <w:vAlign w:val="center"/>
            <w:hideMark/>
          </w:tcPr>
          <w:p w14:paraId="3CEE0CEB"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0.97–1.01</w:t>
            </w:r>
          </w:p>
        </w:tc>
        <w:tc>
          <w:tcPr>
            <w:tcW w:w="1200" w:type="dxa"/>
            <w:shd w:val="clear" w:color="auto" w:fill="auto"/>
            <w:vAlign w:val="center"/>
            <w:hideMark/>
          </w:tcPr>
          <w:p w14:paraId="13727A4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0.240</w:t>
            </w:r>
          </w:p>
        </w:tc>
      </w:tr>
      <w:tr w:rsidR="00251243" w:rsidRPr="00251243" w14:paraId="661C10EF" w14:textId="77777777" w:rsidTr="00251243">
        <w:trPr>
          <w:trHeight w:val="320"/>
        </w:trPr>
        <w:tc>
          <w:tcPr>
            <w:tcW w:w="8880" w:type="dxa"/>
            <w:gridSpan w:val="4"/>
            <w:shd w:val="clear" w:color="auto" w:fill="auto"/>
            <w:noWrap/>
            <w:vAlign w:val="center"/>
            <w:hideMark/>
          </w:tcPr>
          <w:p w14:paraId="12732340" w14:textId="77777777" w:rsidR="00251243" w:rsidRPr="00251243" w:rsidRDefault="00251243" w:rsidP="00251243">
            <w:pPr>
              <w:spacing w:after="0" w:line="360" w:lineRule="auto"/>
              <w:rPr>
                <w:rFonts w:ascii="Times New Roman" w:eastAsia="Times New Roman" w:hAnsi="Times New Roman" w:cs="Times New Roman"/>
                <w:b/>
                <w:bCs/>
                <w:kern w:val="0"/>
                <w:sz w:val="20"/>
                <w:szCs w:val="20"/>
                <w:lang w:eastAsia="en-GB"/>
                <w14:ligatures w14:val="none"/>
              </w:rPr>
            </w:pPr>
            <w:r w:rsidRPr="00251243">
              <w:rPr>
                <w:rFonts w:ascii="Times New Roman" w:eastAsia="Times New Roman" w:hAnsi="Times New Roman" w:cs="Times New Roman"/>
                <w:b/>
                <w:bCs/>
                <w:kern w:val="0"/>
                <w:sz w:val="20"/>
                <w:szCs w:val="20"/>
                <w:lang w:eastAsia="en-GB"/>
                <w14:ligatures w14:val="none"/>
              </w:rPr>
              <w:t>Department</w:t>
            </w:r>
          </w:p>
        </w:tc>
      </w:tr>
      <w:tr w:rsidR="00251243" w:rsidRPr="00251243" w14:paraId="4611345B" w14:textId="77777777" w:rsidTr="00251243">
        <w:trPr>
          <w:trHeight w:val="280"/>
        </w:trPr>
        <w:tc>
          <w:tcPr>
            <w:tcW w:w="4560" w:type="dxa"/>
            <w:shd w:val="clear" w:color="auto" w:fill="auto"/>
            <w:vAlign w:val="center"/>
            <w:hideMark/>
          </w:tcPr>
          <w:p w14:paraId="5DC293FD" w14:textId="2701F6F1"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Inpatient ward</w:t>
            </w:r>
          </w:p>
        </w:tc>
        <w:tc>
          <w:tcPr>
            <w:tcW w:w="1560" w:type="dxa"/>
            <w:shd w:val="clear" w:color="auto" w:fill="auto"/>
            <w:vAlign w:val="center"/>
            <w:hideMark/>
          </w:tcPr>
          <w:p w14:paraId="0CB431B9"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1.00</w:t>
            </w:r>
          </w:p>
        </w:tc>
        <w:tc>
          <w:tcPr>
            <w:tcW w:w="1560" w:type="dxa"/>
            <w:shd w:val="clear" w:color="auto" w:fill="auto"/>
            <w:vAlign w:val="center"/>
            <w:hideMark/>
          </w:tcPr>
          <w:p w14:paraId="77E42D6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Reference</w:t>
            </w:r>
          </w:p>
        </w:tc>
        <w:tc>
          <w:tcPr>
            <w:tcW w:w="1200" w:type="dxa"/>
            <w:shd w:val="clear" w:color="auto" w:fill="auto"/>
            <w:vAlign w:val="center"/>
            <w:hideMark/>
          </w:tcPr>
          <w:p w14:paraId="07AE557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w:t>
            </w:r>
          </w:p>
        </w:tc>
      </w:tr>
      <w:tr w:rsidR="00251243" w:rsidRPr="00251243" w14:paraId="76B7A82F" w14:textId="77777777" w:rsidTr="00251243">
        <w:trPr>
          <w:trHeight w:val="280"/>
        </w:trPr>
        <w:tc>
          <w:tcPr>
            <w:tcW w:w="4560" w:type="dxa"/>
            <w:shd w:val="clear" w:color="auto" w:fill="auto"/>
            <w:vAlign w:val="center"/>
            <w:hideMark/>
          </w:tcPr>
          <w:p w14:paraId="1D127282" w14:textId="116B30AE"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Outpatient department</w:t>
            </w:r>
          </w:p>
        </w:tc>
        <w:tc>
          <w:tcPr>
            <w:tcW w:w="1560" w:type="dxa"/>
            <w:shd w:val="clear" w:color="auto" w:fill="auto"/>
            <w:vAlign w:val="center"/>
            <w:hideMark/>
          </w:tcPr>
          <w:p w14:paraId="67BFAAD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0.85</w:t>
            </w:r>
          </w:p>
        </w:tc>
        <w:tc>
          <w:tcPr>
            <w:tcW w:w="1560" w:type="dxa"/>
            <w:shd w:val="clear" w:color="auto" w:fill="auto"/>
            <w:vAlign w:val="center"/>
            <w:hideMark/>
          </w:tcPr>
          <w:p w14:paraId="3F09A3C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0.46–1.59</w:t>
            </w:r>
          </w:p>
        </w:tc>
        <w:tc>
          <w:tcPr>
            <w:tcW w:w="1200" w:type="dxa"/>
            <w:shd w:val="clear" w:color="auto" w:fill="auto"/>
            <w:vAlign w:val="center"/>
            <w:hideMark/>
          </w:tcPr>
          <w:p w14:paraId="6FDC6FB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0.620</w:t>
            </w:r>
          </w:p>
        </w:tc>
      </w:tr>
      <w:tr w:rsidR="00251243" w:rsidRPr="00251243" w14:paraId="3F9B51AF" w14:textId="77777777" w:rsidTr="00251243">
        <w:trPr>
          <w:trHeight w:val="280"/>
        </w:trPr>
        <w:tc>
          <w:tcPr>
            <w:tcW w:w="4560" w:type="dxa"/>
            <w:shd w:val="clear" w:color="auto" w:fill="auto"/>
            <w:vAlign w:val="center"/>
            <w:hideMark/>
          </w:tcPr>
          <w:p w14:paraId="7EBBFD18" w14:textId="58372E5E"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Emergency department</w:t>
            </w:r>
          </w:p>
        </w:tc>
        <w:tc>
          <w:tcPr>
            <w:tcW w:w="1560" w:type="dxa"/>
            <w:shd w:val="clear" w:color="auto" w:fill="auto"/>
            <w:vAlign w:val="center"/>
            <w:hideMark/>
          </w:tcPr>
          <w:p w14:paraId="0CE982D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0.66</w:t>
            </w:r>
          </w:p>
        </w:tc>
        <w:tc>
          <w:tcPr>
            <w:tcW w:w="1560" w:type="dxa"/>
            <w:shd w:val="clear" w:color="auto" w:fill="auto"/>
            <w:vAlign w:val="center"/>
            <w:hideMark/>
          </w:tcPr>
          <w:p w14:paraId="754C8AE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0.36–1.20</w:t>
            </w:r>
          </w:p>
        </w:tc>
        <w:tc>
          <w:tcPr>
            <w:tcW w:w="1200" w:type="dxa"/>
            <w:shd w:val="clear" w:color="auto" w:fill="auto"/>
            <w:vAlign w:val="center"/>
            <w:hideMark/>
          </w:tcPr>
          <w:p w14:paraId="147AA1BB"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0.169</w:t>
            </w:r>
          </w:p>
        </w:tc>
      </w:tr>
      <w:tr w:rsidR="00251243" w:rsidRPr="00251243" w14:paraId="51C79228" w14:textId="77777777" w:rsidTr="00251243">
        <w:trPr>
          <w:trHeight w:val="280"/>
        </w:trPr>
        <w:tc>
          <w:tcPr>
            <w:tcW w:w="4560" w:type="dxa"/>
            <w:shd w:val="clear" w:color="auto" w:fill="auto"/>
            <w:vAlign w:val="center"/>
            <w:hideMark/>
          </w:tcPr>
          <w:p w14:paraId="44997CBE" w14:textId="57FABDF7"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Surgical ward</w:t>
            </w:r>
          </w:p>
        </w:tc>
        <w:tc>
          <w:tcPr>
            <w:tcW w:w="1560" w:type="dxa"/>
            <w:shd w:val="clear" w:color="auto" w:fill="auto"/>
            <w:vAlign w:val="center"/>
            <w:hideMark/>
          </w:tcPr>
          <w:p w14:paraId="4F535A84"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0.76</w:t>
            </w:r>
          </w:p>
        </w:tc>
        <w:tc>
          <w:tcPr>
            <w:tcW w:w="1560" w:type="dxa"/>
            <w:shd w:val="clear" w:color="auto" w:fill="auto"/>
            <w:vAlign w:val="center"/>
            <w:hideMark/>
          </w:tcPr>
          <w:p w14:paraId="4BC45D7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0.34–1.69</w:t>
            </w:r>
          </w:p>
        </w:tc>
        <w:tc>
          <w:tcPr>
            <w:tcW w:w="1200" w:type="dxa"/>
            <w:shd w:val="clear" w:color="auto" w:fill="auto"/>
            <w:vAlign w:val="center"/>
            <w:hideMark/>
          </w:tcPr>
          <w:p w14:paraId="474233BC"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0.497</w:t>
            </w:r>
          </w:p>
        </w:tc>
      </w:tr>
      <w:tr w:rsidR="00251243" w:rsidRPr="00251243" w14:paraId="624CD523" w14:textId="77777777" w:rsidTr="00251243">
        <w:trPr>
          <w:trHeight w:val="280"/>
        </w:trPr>
        <w:tc>
          <w:tcPr>
            <w:tcW w:w="4560" w:type="dxa"/>
            <w:shd w:val="clear" w:color="auto" w:fill="auto"/>
            <w:vAlign w:val="center"/>
            <w:hideMark/>
          </w:tcPr>
          <w:p w14:paraId="703EE0B8" w14:textId="49568333"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Internal medicine</w:t>
            </w:r>
          </w:p>
        </w:tc>
        <w:tc>
          <w:tcPr>
            <w:tcW w:w="1560" w:type="dxa"/>
            <w:shd w:val="clear" w:color="auto" w:fill="auto"/>
            <w:vAlign w:val="center"/>
            <w:hideMark/>
          </w:tcPr>
          <w:p w14:paraId="373FEB0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1.72</w:t>
            </w:r>
          </w:p>
        </w:tc>
        <w:tc>
          <w:tcPr>
            <w:tcW w:w="1560" w:type="dxa"/>
            <w:shd w:val="clear" w:color="auto" w:fill="auto"/>
            <w:vAlign w:val="center"/>
            <w:hideMark/>
          </w:tcPr>
          <w:p w14:paraId="2A2852DF"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0.49–6.02</w:t>
            </w:r>
          </w:p>
        </w:tc>
        <w:tc>
          <w:tcPr>
            <w:tcW w:w="1200" w:type="dxa"/>
            <w:shd w:val="clear" w:color="auto" w:fill="auto"/>
            <w:vAlign w:val="center"/>
            <w:hideMark/>
          </w:tcPr>
          <w:p w14:paraId="67FFFAFE"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0.399</w:t>
            </w:r>
          </w:p>
        </w:tc>
      </w:tr>
      <w:tr w:rsidR="00251243" w:rsidRPr="00251243" w14:paraId="66B27258" w14:textId="77777777" w:rsidTr="00251243">
        <w:trPr>
          <w:trHeight w:val="280"/>
        </w:trPr>
        <w:tc>
          <w:tcPr>
            <w:tcW w:w="4560" w:type="dxa"/>
            <w:shd w:val="clear" w:color="auto" w:fill="auto"/>
            <w:vAlign w:val="center"/>
            <w:hideMark/>
          </w:tcPr>
          <w:p w14:paraId="38998B03" w14:textId="7E59F437"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Pediatric ward</w:t>
            </w:r>
          </w:p>
        </w:tc>
        <w:tc>
          <w:tcPr>
            <w:tcW w:w="1560" w:type="dxa"/>
            <w:shd w:val="clear" w:color="auto" w:fill="auto"/>
            <w:vAlign w:val="center"/>
            <w:hideMark/>
          </w:tcPr>
          <w:p w14:paraId="7576D01F"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1.03</w:t>
            </w:r>
          </w:p>
        </w:tc>
        <w:tc>
          <w:tcPr>
            <w:tcW w:w="1560" w:type="dxa"/>
            <w:shd w:val="clear" w:color="auto" w:fill="auto"/>
            <w:vAlign w:val="center"/>
            <w:hideMark/>
          </w:tcPr>
          <w:p w14:paraId="6A1B33E3"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0.36–2.97</w:t>
            </w:r>
          </w:p>
        </w:tc>
        <w:tc>
          <w:tcPr>
            <w:tcW w:w="1200" w:type="dxa"/>
            <w:shd w:val="clear" w:color="auto" w:fill="auto"/>
            <w:vAlign w:val="center"/>
            <w:hideMark/>
          </w:tcPr>
          <w:p w14:paraId="30A28AC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0.953</w:t>
            </w:r>
          </w:p>
        </w:tc>
      </w:tr>
      <w:tr w:rsidR="00251243" w:rsidRPr="00251243" w14:paraId="0C0B9A18" w14:textId="77777777" w:rsidTr="00251243">
        <w:trPr>
          <w:trHeight w:val="280"/>
        </w:trPr>
        <w:tc>
          <w:tcPr>
            <w:tcW w:w="4560" w:type="dxa"/>
            <w:shd w:val="clear" w:color="auto" w:fill="auto"/>
            <w:vAlign w:val="center"/>
            <w:hideMark/>
          </w:tcPr>
          <w:p w14:paraId="66D97E72" w14:textId="2AAB626E"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Operating room / Anesthesia</w:t>
            </w:r>
          </w:p>
        </w:tc>
        <w:tc>
          <w:tcPr>
            <w:tcW w:w="1560" w:type="dxa"/>
            <w:shd w:val="clear" w:color="auto" w:fill="auto"/>
            <w:vAlign w:val="center"/>
            <w:hideMark/>
          </w:tcPr>
          <w:p w14:paraId="40D4CB8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0.88</w:t>
            </w:r>
          </w:p>
        </w:tc>
        <w:tc>
          <w:tcPr>
            <w:tcW w:w="1560" w:type="dxa"/>
            <w:shd w:val="clear" w:color="auto" w:fill="auto"/>
            <w:vAlign w:val="center"/>
            <w:hideMark/>
          </w:tcPr>
          <w:p w14:paraId="3E9009E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0.39–2.01</w:t>
            </w:r>
          </w:p>
        </w:tc>
        <w:tc>
          <w:tcPr>
            <w:tcW w:w="1200" w:type="dxa"/>
            <w:shd w:val="clear" w:color="auto" w:fill="auto"/>
            <w:vAlign w:val="center"/>
            <w:hideMark/>
          </w:tcPr>
          <w:p w14:paraId="36D7B370"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0.762</w:t>
            </w:r>
          </w:p>
        </w:tc>
      </w:tr>
      <w:tr w:rsidR="00251243" w:rsidRPr="00251243" w14:paraId="531F3442" w14:textId="77777777" w:rsidTr="00251243">
        <w:trPr>
          <w:trHeight w:val="280"/>
        </w:trPr>
        <w:tc>
          <w:tcPr>
            <w:tcW w:w="4560" w:type="dxa"/>
            <w:shd w:val="clear" w:color="auto" w:fill="auto"/>
            <w:vAlign w:val="center"/>
            <w:hideMark/>
          </w:tcPr>
          <w:p w14:paraId="34234C5B" w14:textId="0BEBD355"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Intensive care unit</w:t>
            </w:r>
          </w:p>
        </w:tc>
        <w:tc>
          <w:tcPr>
            <w:tcW w:w="1560" w:type="dxa"/>
            <w:shd w:val="clear" w:color="auto" w:fill="auto"/>
            <w:vAlign w:val="center"/>
            <w:hideMark/>
          </w:tcPr>
          <w:p w14:paraId="49351D6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1.09</w:t>
            </w:r>
          </w:p>
        </w:tc>
        <w:tc>
          <w:tcPr>
            <w:tcW w:w="1560" w:type="dxa"/>
            <w:shd w:val="clear" w:color="auto" w:fill="auto"/>
            <w:vAlign w:val="center"/>
            <w:hideMark/>
          </w:tcPr>
          <w:p w14:paraId="15B5797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0.55–2.17</w:t>
            </w:r>
          </w:p>
        </w:tc>
        <w:tc>
          <w:tcPr>
            <w:tcW w:w="1200" w:type="dxa"/>
            <w:shd w:val="clear" w:color="auto" w:fill="auto"/>
            <w:vAlign w:val="center"/>
            <w:hideMark/>
          </w:tcPr>
          <w:p w14:paraId="6E01B8E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0.795</w:t>
            </w:r>
          </w:p>
        </w:tc>
      </w:tr>
      <w:tr w:rsidR="00251243" w:rsidRPr="00251243" w14:paraId="59BD0C98" w14:textId="77777777" w:rsidTr="00251243">
        <w:trPr>
          <w:trHeight w:val="280"/>
        </w:trPr>
        <w:tc>
          <w:tcPr>
            <w:tcW w:w="4560" w:type="dxa"/>
            <w:shd w:val="clear" w:color="auto" w:fill="auto"/>
            <w:vAlign w:val="center"/>
            <w:hideMark/>
          </w:tcPr>
          <w:p w14:paraId="6F24A69C" w14:textId="71170E49"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Obstetrics–Gynecology</w:t>
            </w:r>
          </w:p>
        </w:tc>
        <w:tc>
          <w:tcPr>
            <w:tcW w:w="1560" w:type="dxa"/>
            <w:shd w:val="clear" w:color="auto" w:fill="auto"/>
            <w:vAlign w:val="center"/>
            <w:hideMark/>
          </w:tcPr>
          <w:p w14:paraId="6C189852"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0.46</w:t>
            </w:r>
          </w:p>
        </w:tc>
        <w:tc>
          <w:tcPr>
            <w:tcW w:w="1560" w:type="dxa"/>
            <w:shd w:val="clear" w:color="auto" w:fill="auto"/>
            <w:vAlign w:val="center"/>
            <w:hideMark/>
          </w:tcPr>
          <w:p w14:paraId="06986021"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0.21–0.98</w:t>
            </w:r>
          </w:p>
        </w:tc>
        <w:tc>
          <w:tcPr>
            <w:tcW w:w="1200" w:type="dxa"/>
            <w:shd w:val="clear" w:color="auto" w:fill="auto"/>
            <w:vAlign w:val="center"/>
            <w:hideMark/>
          </w:tcPr>
          <w:p w14:paraId="1EAC797A"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0.044*</w:t>
            </w:r>
          </w:p>
        </w:tc>
      </w:tr>
      <w:tr w:rsidR="00251243" w:rsidRPr="00251243" w14:paraId="14F7A829" w14:textId="77777777" w:rsidTr="00251243">
        <w:trPr>
          <w:trHeight w:val="180"/>
        </w:trPr>
        <w:tc>
          <w:tcPr>
            <w:tcW w:w="4560" w:type="dxa"/>
            <w:shd w:val="clear" w:color="auto" w:fill="auto"/>
            <w:vAlign w:val="center"/>
            <w:hideMark/>
          </w:tcPr>
          <w:p w14:paraId="449903CD" w14:textId="1C8BFF62"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Primary care</w:t>
            </w:r>
          </w:p>
        </w:tc>
        <w:tc>
          <w:tcPr>
            <w:tcW w:w="1560" w:type="dxa"/>
            <w:shd w:val="clear" w:color="auto" w:fill="auto"/>
            <w:vAlign w:val="center"/>
            <w:hideMark/>
          </w:tcPr>
          <w:p w14:paraId="3D33AE7B"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0.81</w:t>
            </w:r>
          </w:p>
        </w:tc>
        <w:tc>
          <w:tcPr>
            <w:tcW w:w="1560" w:type="dxa"/>
            <w:shd w:val="clear" w:color="auto" w:fill="auto"/>
            <w:vAlign w:val="center"/>
            <w:hideMark/>
          </w:tcPr>
          <w:p w14:paraId="02B98AD1"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0.35–1.88</w:t>
            </w:r>
          </w:p>
        </w:tc>
        <w:tc>
          <w:tcPr>
            <w:tcW w:w="1200" w:type="dxa"/>
            <w:shd w:val="clear" w:color="auto" w:fill="auto"/>
            <w:vAlign w:val="center"/>
            <w:hideMark/>
          </w:tcPr>
          <w:p w14:paraId="230F1725"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0.630</w:t>
            </w:r>
          </w:p>
        </w:tc>
      </w:tr>
      <w:tr w:rsidR="00251243" w:rsidRPr="00251243" w14:paraId="6FACC9D9" w14:textId="77777777" w:rsidTr="00251243">
        <w:trPr>
          <w:trHeight w:val="280"/>
        </w:trPr>
        <w:tc>
          <w:tcPr>
            <w:tcW w:w="4560" w:type="dxa"/>
            <w:tcBorders>
              <w:bottom w:val="single" w:sz="4" w:space="0" w:color="auto"/>
            </w:tcBorders>
            <w:shd w:val="clear" w:color="auto" w:fill="auto"/>
            <w:vAlign w:val="center"/>
            <w:hideMark/>
          </w:tcPr>
          <w:p w14:paraId="7BFADC78" w14:textId="41D105A1" w:rsidR="00251243" w:rsidRPr="00251243" w:rsidRDefault="00251243" w:rsidP="00251243">
            <w:pPr>
              <w:spacing w:after="0" w:line="360" w:lineRule="auto"/>
              <w:ind w:left="720"/>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Other departments</w:t>
            </w:r>
          </w:p>
        </w:tc>
        <w:tc>
          <w:tcPr>
            <w:tcW w:w="1560" w:type="dxa"/>
            <w:tcBorders>
              <w:bottom w:val="single" w:sz="4" w:space="0" w:color="auto"/>
            </w:tcBorders>
            <w:shd w:val="clear" w:color="auto" w:fill="auto"/>
            <w:vAlign w:val="center"/>
            <w:hideMark/>
          </w:tcPr>
          <w:p w14:paraId="61E8F4E8"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0.75</w:t>
            </w:r>
          </w:p>
        </w:tc>
        <w:tc>
          <w:tcPr>
            <w:tcW w:w="1560" w:type="dxa"/>
            <w:tcBorders>
              <w:bottom w:val="single" w:sz="4" w:space="0" w:color="auto"/>
            </w:tcBorders>
            <w:shd w:val="clear" w:color="auto" w:fill="auto"/>
            <w:vAlign w:val="center"/>
            <w:hideMark/>
          </w:tcPr>
          <w:p w14:paraId="4108584D"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0.20–2.82</w:t>
            </w:r>
          </w:p>
        </w:tc>
        <w:tc>
          <w:tcPr>
            <w:tcW w:w="1200" w:type="dxa"/>
            <w:tcBorders>
              <w:bottom w:val="single" w:sz="4" w:space="0" w:color="auto"/>
            </w:tcBorders>
            <w:shd w:val="clear" w:color="auto" w:fill="auto"/>
            <w:vAlign w:val="center"/>
            <w:hideMark/>
          </w:tcPr>
          <w:p w14:paraId="78304AA6" w14:textId="77777777" w:rsidR="00251243" w:rsidRPr="00251243" w:rsidRDefault="00251243" w:rsidP="00251243">
            <w:pPr>
              <w:spacing w:after="0" w:line="360" w:lineRule="auto"/>
              <w:jc w:val="center"/>
              <w:rPr>
                <w:rFonts w:ascii="Times New Roman" w:eastAsia="Times New Roman" w:hAnsi="Times New Roman" w:cs="Times New Roman"/>
                <w:kern w:val="0"/>
                <w:sz w:val="20"/>
                <w:szCs w:val="20"/>
                <w:lang w:eastAsia="en-GB"/>
                <w14:ligatures w14:val="none"/>
              </w:rPr>
            </w:pPr>
            <w:r w:rsidRPr="00251243">
              <w:rPr>
                <w:rFonts w:ascii="Times New Roman" w:eastAsia="Times New Roman" w:hAnsi="Times New Roman" w:cs="Times New Roman"/>
                <w:kern w:val="0"/>
                <w:sz w:val="20"/>
                <w:szCs w:val="20"/>
                <w:lang w:eastAsia="en-GB"/>
                <w14:ligatures w14:val="none"/>
              </w:rPr>
              <w:t>0.671</w:t>
            </w:r>
          </w:p>
        </w:tc>
      </w:tr>
    </w:tbl>
    <w:p w14:paraId="674CA330" w14:textId="77777777" w:rsidR="00251243" w:rsidRPr="00251243" w:rsidRDefault="00251243" w:rsidP="00CF3657">
      <w:pPr>
        <w:spacing w:after="0" w:line="360" w:lineRule="auto"/>
        <w:jc w:val="both"/>
        <w:rPr>
          <w:rFonts w:ascii="Times New Roman" w:hAnsi="Times New Roman" w:cs="Times New Roman"/>
          <w:sz w:val="20"/>
          <w:szCs w:val="20"/>
        </w:rPr>
      </w:pPr>
      <w:r w:rsidRPr="00251243">
        <w:rPr>
          <w:rFonts w:ascii="Times New Roman" w:hAnsi="Times New Roman" w:cs="Times New Roman"/>
          <w:b/>
          <w:bCs/>
          <w:sz w:val="20"/>
          <w:szCs w:val="20"/>
        </w:rPr>
        <w:t>Abbreviations:</w:t>
      </w:r>
      <w:r w:rsidRPr="00251243">
        <w:rPr>
          <w:rFonts w:ascii="Times New Roman" w:hAnsi="Times New Roman" w:cs="Times New Roman"/>
          <w:sz w:val="20"/>
          <w:szCs w:val="20"/>
        </w:rPr>
        <w:t xml:space="preserve"> AOR, adjusted odds ratio; CI, confidence interval; </w:t>
      </w:r>
      <w:proofErr w:type="gramStart"/>
      <w:r w:rsidRPr="00251243">
        <w:rPr>
          <w:rFonts w:ascii="Times New Roman" w:hAnsi="Times New Roman" w:cs="Times New Roman"/>
          <w:sz w:val="20"/>
          <w:szCs w:val="20"/>
        </w:rPr>
        <w:t>OR,</w:t>
      </w:r>
      <w:proofErr w:type="gramEnd"/>
      <w:r w:rsidRPr="00251243">
        <w:rPr>
          <w:rFonts w:ascii="Times New Roman" w:hAnsi="Times New Roman" w:cs="Times New Roman"/>
          <w:sz w:val="20"/>
          <w:szCs w:val="20"/>
        </w:rPr>
        <w:t xml:space="preserve"> odds ratio; WPV, workplace violence.</w:t>
      </w:r>
    </w:p>
    <w:p w14:paraId="0329C54F" w14:textId="695BF69E" w:rsidR="00251243" w:rsidRDefault="00251243" w:rsidP="00CF3657">
      <w:pPr>
        <w:spacing w:after="200" w:line="360" w:lineRule="auto"/>
        <w:jc w:val="both"/>
        <w:rPr>
          <w:rFonts w:ascii="Times New Roman" w:hAnsi="Times New Roman" w:cs="Times New Roman"/>
          <w:sz w:val="20"/>
          <w:szCs w:val="20"/>
        </w:rPr>
      </w:pPr>
      <w:r w:rsidRPr="00251243">
        <w:rPr>
          <w:rFonts w:ascii="Times New Roman" w:hAnsi="Times New Roman" w:cs="Times New Roman"/>
          <w:b/>
          <w:bCs/>
          <w:sz w:val="20"/>
          <w:szCs w:val="20"/>
        </w:rPr>
        <w:t>Note:</w:t>
      </w:r>
      <w:r w:rsidRPr="00251243">
        <w:rPr>
          <w:rFonts w:ascii="Times New Roman" w:hAnsi="Times New Roman" w:cs="Times New Roman"/>
          <w:sz w:val="20"/>
          <w:szCs w:val="20"/>
        </w:rPr>
        <w:t xml:space="preserve"> Intention to leave was defined as intention to resign or change jobs (score ≥ 4 on a 5-point Likert scale for either item). Multivariable logistic regression was used. Results are presented as AORs with 95% CIs. The model was adjusted for all variables listed. *p &lt; 0.05.</w:t>
      </w:r>
    </w:p>
    <w:p w14:paraId="704841F5" w14:textId="0A099E00" w:rsidR="00251243" w:rsidRDefault="00CF3657" w:rsidP="00CF3657">
      <w:pPr>
        <w:spacing w:after="0" w:line="480" w:lineRule="auto"/>
        <w:jc w:val="both"/>
        <w:rPr>
          <w:rFonts w:ascii="Times New Roman" w:hAnsi="Times New Roman" w:cs="Times New Roman"/>
          <w:szCs w:val="24"/>
        </w:rPr>
      </w:pPr>
      <w:r w:rsidRPr="00CF3657">
        <w:rPr>
          <w:rFonts w:ascii="Times New Roman" w:hAnsi="Times New Roman" w:cs="Times New Roman"/>
          <w:b/>
          <w:bCs/>
          <w:szCs w:val="24"/>
        </w:rPr>
        <w:lastRenderedPageBreak/>
        <w:t>Supplementary Table S</w:t>
      </w:r>
      <w:r w:rsidR="00C35625">
        <w:rPr>
          <w:rFonts w:ascii="Times New Roman" w:hAnsi="Times New Roman" w:cs="Times New Roman"/>
          <w:b/>
          <w:bCs/>
          <w:szCs w:val="24"/>
        </w:rPr>
        <w:t>7</w:t>
      </w:r>
      <w:r w:rsidRPr="00CF3657">
        <w:rPr>
          <w:rFonts w:ascii="Times New Roman" w:hAnsi="Times New Roman" w:cs="Times New Roman"/>
          <w:b/>
          <w:bCs/>
          <w:szCs w:val="24"/>
        </w:rPr>
        <w:t>.</w:t>
      </w:r>
      <w:r w:rsidRPr="00CF3657">
        <w:rPr>
          <w:rFonts w:ascii="Times New Roman" w:hAnsi="Times New Roman" w:cs="Times New Roman"/>
          <w:szCs w:val="24"/>
        </w:rPr>
        <w:t xml:space="preserve"> Distribution of intention to leave and work-related impact among registered nurses</w:t>
      </w:r>
    </w:p>
    <w:tbl>
      <w:tblPr>
        <w:tblW w:w="8725" w:type="dxa"/>
        <w:jc w:val="center"/>
        <w:tblLook w:val="04A0" w:firstRow="1" w:lastRow="0" w:firstColumn="1" w:lastColumn="0" w:noHBand="0" w:noVBand="1"/>
      </w:tblPr>
      <w:tblGrid>
        <w:gridCol w:w="3595"/>
        <w:gridCol w:w="1620"/>
        <w:gridCol w:w="1890"/>
        <w:gridCol w:w="1620"/>
      </w:tblGrid>
      <w:tr w:rsidR="00CF3657" w:rsidRPr="00CF3657" w14:paraId="1015C1DA" w14:textId="77777777" w:rsidTr="00CF3657">
        <w:trPr>
          <w:trHeight w:val="840"/>
          <w:jc w:val="center"/>
        </w:trPr>
        <w:tc>
          <w:tcPr>
            <w:tcW w:w="3595" w:type="dxa"/>
            <w:tcBorders>
              <w:top w:val="single" w:sz="4" w:space="0" w:color="auto"/>
              <w:bottom w:val="single" w:sz="4" w:space="0" w:color="auto"/>
            </w:tcBorders>
            <w:shd w:val="clear" w:color="auto" w:fill="auto"/>
            <w:vAlign w:val="center"/>
            <w:hideMark/>
          </w:tcPr>
          <w:p w14:paraId="7AB3AB04" w14:textId="77777777" w:rsidR="00CF3657" w:rsidRPr="00CF3657" w:rsidRDefault="00CF3657" w:rsidP="00CF3657">
            <w:pPr>
              <w:spacing w:after="0" w:line="360" w:lineRule="auto"/>
              <w:jc w:val="center"/>
              <w:rPr>
                <w:rFonts w:ascii="Times New Roman" w:eastAsia="Times New Roman" w:hAnsi="Times New Roman" w:cs="Times New Roman"/>
                <w:b/>
                <w:bCs/>
                <w:kern w:val="0"/>
                <w:sz w:val="20"/>
                <w:szCs w:val="20"/>
                <w:lang w:eastAsia="en-GB"/>
                <w14:ligatures w14:val="none"/>
              </w:rPr>
            </w:pPr>
            <w:r w:rsidRPr="00CF3657">
              <w:rPr>
                <w:rFonts w:ascii="Times New Roman" w:eastAsia="Times New Roman" w:hAnsi="Times New Roman" w:cs="Times New Roman"/>
                <w:b/>
                <w:bCs/>
                <w:kern w:val="0"/>
                <w:sz w:val="20"/>
                <w:szCs w:val="20"/>
                <w:lang w:eastAsia="en-GB"/>
                <w14:ligatures w14:val="none"/>
              </w:rPr>
              <w:t>Variable</w:t>
            </w:r>
          </w:p>
        </w:tc>
        <w:tc>
          <w:tcPr>
            <w:tcW w:w="1620" w:type="dxa"/>
            <w:tcBorders>
              <w:top w:val="single" w:sz="4" w:space="0" w:color="auto"/>
              <w:bottom w:val="single" w:sz="4" w:space="0" w:color="auto"/>
            </w:tcBorders>
            <w:shd w:val="clear" w:color="auto" w:fill="auto"/>
            <w:vAlign w:val="center"/>
            <w:hideMark/>
          </w:tcPr>
          <w:p w14:paraId="59B4C29F" w14:textId="0035E422" w:rsidR="00CF3657" w:rsidRPr="00CF3657" w:rsidRDefault="00CF3657" w:rsidP="00CF3657">
            <w:pPr>
              <w:spacing w:after="0" w:line="360" w:lineRule="auto"/>
              <w:jc w:val="center"/>
              <w:rPr>
                <w:rFonts w:ascii="Times New Roman" w:eastAsia="Times New Roman" w:hAnsi="Times New Roman" w:cs="Times New Roman"/>
                <w:b/>
                <w:bCs/>
                <w:kern w:val="0"/>
                <w:sz w:val="20"/>
                <w:szCs w:val="20"/>
                <w:lang w:eastAsia="en-GB"/>
                <w14:ligatures w14:val="none"/>
              </w:rPr>
            </w:pPr>
            <w:r w:rsidRPr="00CF3657">
              <w:rPr>
                <w:rFonts w:ascii="Times New Roman" w:eastAsia="Times New Roman" w:hAnsi="Times New Roman" w:cs="Times New Roman"/>
                <w:b/>
                <w:bCs/>
                <w:kern w:val="0"/>
                <w:sz w:val="20"/>
                <w:szCs w:val="20"/>
                <w:lang w:eastAsia="en-GB"/>
                <w14:ligatures w14:val="none"/>
              </w:rPr>
              <w:t>Low</w:t>
            </w:r>
            <w:r>
              <w:rPr>
                <w:rFonts w:ascii="Times New Roman" w:eastAsia="Times New Roman" w:hAnsi="Times New Roman" w:cs="Times New Roman"/>
                <w:b/>
                <w:bCs/>
                <w:kern w:val="0"/>
                <w:sz w:val="20"/>
                <w:szCs w:val="20"/>
                <w:lang w:eastAsia="en-GB"/>
                <w14:ligatures w14:val="none"/>
              </w:rPr>
              <w:t xml:space="preserve"> </w:t>
            </w:r>
            <w:r w:rsidRPr="00CF3657">
              <w:rPr>
                <w:rFonts w:ascii="Times New Roman" w:eastAsia="Times New Roman" w:hAnsi="Times New Roman" w:cs="Times New Roman"/>
                <w:b/>
                <w:bCs/>
                <w:kern w:val="0"/>
                <w:sz w:val="20"/>
                <w:szCs w:val="20"/>
                <w:lang w:eastAsia="en-GB"/>
                <w14:ligatures w14:val="none"/>
              </w:rPr>
              <w:t>(score 1–2)</w:t>
            </w:r>
            <w:r w:rsidRPr="00CF3657">
              <w:rPr>
                <w:rFonts w:ascii="Times New Roman" w:eastAsia="Times New Roman" w:hAnsi="Times New Roman" w:cs="Times New Roman"/>
                <w:b/>
                <w:bCs/>
                <w:kern w:val="0"/>
                <w:sz w:val="20"/>
                <w:szCs w:val="20"/>
                <w:lang w:eastAsia="en-GB"/>
                <w14:ligatures w14:val="none"/>
              </w:rPr>
              <w:br/>
              <w:t>n (%)</w:t>
            </w:r>
          </w:p>
        </w:tc>
        <w:tc>
          <w:tcPr>
            <w:tcW w:w="1890" w:type="dxa"/>
            <w:tcBorders>
              <w:top w:val="single" w:sz="4" w:space="0" w:color="auto"/>
              <w:bottom w:val="single" w:sz="4" w:space="0" w:color="auto"/>
            </w:tcBorders>
            <w:shd w:val="clear" w:color="auto" w:fill="auto"/>
            <w:vAlign w:val="center"/>
            <w:hideMark/>
          </w:tcPr>
          <w:p w14:paraId="069B2582" w14:textId="159D6ADD" w:rsidR="00CF3657" w:rsidRPr="00CF3657" w:rsidRDefault="00CF3657" w:rsidP="00CF3657">
            <w:pPr>
              <w:spacing w:after="0" w:line="360" w:lineRule="auto"/>
              <w:jc w:val="center"/>
              <w:rPr>
                <w:rFonts w:ascii="Times New Roman" w:eastAsia="Times New Roman" w:hAnsi="Times New Roman" w:cs="Times New Roman"/>
                <w:b/>
                <w:bCs/>
                <w:kern w:val="0"/>
                <w:sz w:val="20"/>
                <w:szCs w:val="20"/>
                <w:lang w:eastAsia="en-GB"/>
                <w14:ligatures w14:val="none"/>
              </w:rPr>
            </w:pPr>
            <w:r w:rsidRPr="00CF3657">
              <w:rPr>
                <w:rFonts w:ascii="Times New Roman" w:eastAsia="Times New Roman" w:hAnsi="Times New Roman" w:cs="Times New Roman"/>
                <w:b/>
                <w:bCs/>
                <w:kern w:val="0"/>
                <w:sz w:val="20"/>
                <w:szCs w:val="20"/>
                <w:lang w:eastAsia="en-GB"/>
                <w14:ligatures w14:val="none"/>
              </w:rPr>
              <w:t>Moderate</w:t>
            </w:r>
            <w:r>
              <w:rPr>
                <w:rFonts w:ascii="Times New Roman" w:eastAsia="Times New Roman" w:hAnsi="Times New Roman" w:cs="Times New Roman"/>
                <w:b/>
                <w:bCs/>
                <w:kern w:val="0"/>
                <w:sz w:val="20"/>
                <w:szCs w:val="20"/>
                <w:lang w:eastAsia="en-GB"/>
                <w14:ligatures w14:val="none"/>
              </w:rPr>
              <w:t xml:space="preserve"> </w:t>
            </w:r>
            <w:r w:rsidRPr="00CF3657">
              <w:rPr>
                <w:rFonts w:ascii="Times New Roman" w:eastAsia="Times New Roman" w:hAnsi="Times New Roman" w:cs="Times New Roman"/>
                <w:b/>
                <w:bCs/>
                <w:kern w:val="0"/>
                <w:sz w:val="20"/>
                <w:szCs w:val="20"/>
                <w:lang w:eastAsia="en-GB"/>
                <w14:ligatures w14:val="none"/>
              </w:rPr>
              <w:t>(score 3)</w:t>
            </w:r>
            <w:r w:rsidRPr="00CF3657">
              <w:rPr>
                <w:rFonts w:ascii="Times New Roman" w:eastAsia="Times New Roman" w:hAnsi="Times New Roman" w:cs="Times New Roman"/>
                <w:b/>
                <w:bCs/>
                <w:kern w:val="0"/>
                <w:sz w:val="20"/>
                <w:szCs w:val="20"/>
                <w:lang w:eastAsia="en-GB"/>
                <w14:ligatures w14:val="none"/>
              </w:rPr>
              <w:br/>
              <w:t>n (%)</w:t>
            </w:r>
          </w:p>
        </w:tc>
        <w:tc>
          <w:tcPr>
            <w:tcW w:w="1620" w:type="dxa"/>
            <w:tcBorders>
              <w:top w:val="single" w:sz="4" w:space="0" w:color="auto"/>
              <w:bottom w:val="single" w:sz="4" w:space="0" w:color="auto"/>
            </w:tcBorders>
            <w:shd w:val="clear" w:color="auto" w:fill="auto"/>
            <w:vAlign w:val="center"/>
            <w:hideMark/>
          </w:tcPr>
          <w:p w14:paraId="08FA943E" w14:textId="0FD57F39" w:rsidR="00CF3657" w:rsidRPr="00CF3657" w:rsidRDefault="00CF3657" w:rsidP="00CF3657">
            <w:pPr>
              <w:spacing w:after="0" w:line="360" w:lineRule="auto"/>
              <w:jc w:val="center"/>
              <w:rPr>
                <w:rFonts w:ascii="Times New Roman" w:eastAsia="Times New Roman" w:hAnsi="Times New Roman" w:cs="Times New Roman"/>
                <w:b/>
                <w:bCs/>
                <w:kern w:val="0"/>
                <w:sz w:val="20"/>
                <w:szCs w:val="20"/>
                <w:lang w:eastAsia="en-GB"/>
                <w14:ligatures w14:val="none"/>
              </w:rPr>
            </w:pPr>
            <w:r w:rsidRPr="00CF3657">
              <w:rPr>
                <w:rFonts w:ascii="Times New Roman" w:eastAsia="Times New Roman" w:hAnsi="Times New Roman" w:cs="Times New Roman"/>
                <w:b/>
                <w:bCs/>
                <w:kern w:val="0"/>
                <w:sz w:val="20"/>
                <w:szCs w:val="20"/>
                <w:lang w:eastAsia="en-GB"/>
                <w14:ligatures w14:val="none"/>
              </w:rPr>
              <w:t>High</w:t>
            </w:r>
            <w:r>
              <w:rPr>
                <w:rFonts w:ascii="Times New Roman" w:eastAsia="Times New Roman" w:hAnsi="Times New Roman" w:cs="Times New Roman"/>
                <w:b/>
                <w:bCs/>
                <w:kern w:val="0"/>
                <w:sz w:val="20"/>
                <w:szCs w:val="20"/>
                <w:lang w:eastAsia="en-GB"/>
                <w14:ligatures w14:val="none"/>
              </w:rPr>
              <w:t xml:space="preserve"> </w:t>
            </w:r>
            <w:r w:rsidRPr="00CF3657">
              <w:rPr>
                <w:rFonts w:ascii="Times New Roman" w:eastAsia="Times New Roman" w:hAnsi="Times New Roman" w:cs="Times New Roman"/>
                <w:b/>
                <w:bCs/>
                <w:kern w:val="0"/>
                <w:sz w:val="20"/>
                <w:szCs w:val="20"/>
                <w:lang w:eastAsia="en-GB"/>
                <w14:ligatures w14:val="none"/>
              </w:rPr>
              <w:t>(score 4–5)</w:t>
            </w:r>
            <w:r w:rsidRPr="00CF3657">
              <w:rPr>
                <w:rFonts w:ascii="Times New Roman" w:eastAsia="Times New Roman" w:hAnsi="Times New Roman" w:cs="Times New Roman"/>
                <w:b/>
                <w:bCs/>
                <w:kern w:val="0"/>
                <w:sz w:val="20"/>
                <w:szCs w:val="20"/>
                <w:lang w:eastAsia="en-GB"/>
                <w14:ligatures w14:val="none"/>
              </w:rPr>
              <w:br/>
              <w:t>n (%)</w:t>
            </w:r>
          </w:p>
        </w:tc>
      </w:tr>
      <w:tr w:rsidR="00CF3657" w:rsidRPr="00CF3657" w14:paraId="072C0932" w14:textId="77777777" w:rsidTr="00CF3657">
        <w:trPr>
          <w:trHeight w:val="280"/>
          <w:jc w:val="center"/>
        </w:trPr>
        <w:tc>
          <w:tcPr>
            <w:tcW w:w="3595" w:type="dxa"/>
            <w:tcBorders>
              <w:top w:val="single" w:sz="4" w:space="0" w:color="auto"/>
            </w:tcBorders>
            <w:shd w:val="clear" w:color="auto" w:fill="auto"/>
            <w:vAlign w:val="center"/>
            <w:hideMark/>
          </w:tcPr>
          <w:p w14:paraId="2DBA8BEF"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Desire to change jobs</w:t>
            </w:r>
          </w:p>
        </w:tc>
        <w:tc>
          <w:tcPr>
            <w:tcW w:w="1620" w:type="dxa"/>
            <w:tcBorders>
              <w:top w:val="single" w:sz="4" w:space="0" w:color="auto"/>
            </w:tcBorders>
            <w:shd w:val="clear" w:color="auto" w:fill="auto"/>
            <w:vAlign w:val="center"/>
            <w:hideMark/>
          </w:tcPr>
          <w:p w14:paraId="68970B17"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182 (30.7)</w:t>
            </w:r>
          </w:p>
        </w:tc>
        <w:tc>
          <w:tcPr>
            <w:tcW w:w="1890" w:type="dxa"/>
            <w:tcBorders>
              <w:top w:val="single" w:sz="4" w:space="0" w:color="auto"/>
            </w:tcBorders>
            <w:shd w:val="clear" w:color="auto" w:fill="auto"/>
            <w:vAlign w:val="center"/>
            <w:hideMark/>
          </w:tcPr>
          <w:p w14:paraId="05916533"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224 (37.8)</w:t>
            </w:r>
          </w:p>
        </w:tc>
        <w:tc>
          <w:tcPr>
            <w:tcW w:w="1620" w:type="dxa"/>
            <w:tcBorders>
              <w:top w:val="single" w:sz="4" w:space="0" w:color="auto"/>
            </w:tcBorders>
            <w:shd w:val="clear" w:color="auto" w:fill="auto"/>
            <w:vAlign w:val="center"/>
            <w:hideMark/>
          </w:tcPr>
          <w:p w14:paraId="35E401F6"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187 (31.5)</w:t>
            </w:r>
          </w:p>
        </w:tc>
      </w:tr>
      <w:tr w:rsidR="00CF3657" w:rsidRPr="00CF3657" w14:paraId="7E4F2AD2" w14:textId="77777777" w:rsidTr="00CF3657">
        <w:trPr>
          <w:trHeight w:val="280"/>
          <w:jc w:val="center"/>
        </w:trPr>
        <w:tc>
          <w:tcPr>
            <w:tcW w:w="3595" w:type="dxa"/>
            <w:shd w:val="clear" w:color="auto" w:fill="auto"/>
            <w:vAlign w:val="center"/>
            <w:hideMark/>
          </w:tcPr>
          <w:p w14:paraId="3F6979F0"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Desire to resign</w:t>
            </w:r>
          </w:p>
        </w:tc>
        <w:tc>
          <w:tcPr>
            <w:tcW w:w="1620" w:type="dxa"/>
            <w:shd w:val="clear" w:color="auto" w:fill="auto"/>
            <w:vAlign w:val="center"/>
            <w:hideMark/>
          </w:tcPr>
          <w:p w14:paraId="4C77BD8F"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197 (33.2)</w:t>
            </w:r>
          </w:p>
        </w:tc>
        <w:tc>
          <w:tcPr>
            <w:tcW w:w="1890" w:type="dxa"/>
            <w:shd w:val="clear" w:color="auto" w:fill="auto"/>
            <w:vAlign w:val="center"/>
            <w:hideMark/>
          </w:tcPr>
          <w:p w14:paraId="28AFFAD5"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212 (35.8)</w:t>
            </w:r>
          </w:p>
        </w:tc>
        <w:tc>
          <w:tcPr>
            <w:tcW w:w="1620" w:type="dxa"/>
            <w:shd w:val="clear" w:color="auto" w:fill="auto"/>
            <w:vAlign w:val="center"/>
            <w:hideMark/>
          </w:tcPr>
          <w:p w14:paraId="023675BB"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184 (31.0)</w:t>
            </w:r>
          </w:p>
        </w:tc>
      </w:tr>
      <w:tr w:rsidR="00CF3657" w:rsidRPr="00CF3657" w14:paraId="7CB2461F" w14:textId="77777777" w:rsidTr="00CF3657">
        <w:trPr>
          <w:trHeight w:val="280"/>
          <w:jc w:val="center"/>
        </w:trPr>
        <w:tc>
          <w:tcPr>
            <w:tcW w:w="3595" w:type="dxa"/>
            <w:shd w:val="clear" w:color="auto" w:fill="auto"/>
            <w:vAlign w:val="center"/>
            <w:hideMark/>
          </w:tcPr>
          <w:p w14:paraId="3E2ABAB8"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Diminished professional pride</w:t>
            </w:r>
          </w:p>
        </w:tc>
        <w:tc>
          <w:tcPr>
            <w:tcW w:w="1620" w:type="dxa"/>
            <w:shd w:val="clear" w:color="auto" w:fill="auto"/>
            <w:vAlign w:val="center"/>
            <w:hideMark/>
          </w:tcPr>
          <w:p w14:paraId="0849FC24"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247 (41.7)</w:t>
            </w:r>
          </w:p>
        </w:tc>
        <w:tc>
          <w:tcPr>
            <w:tcW w:w="1890" w:type="dxa"/>
            <w:shd w:val="clear" w:color="auto" w:fill="auto"/>
            <w:vAlign w:val="center"/>
            <w:hideMark/>
          </w:tcPr>
          <w:p w14:paraId="195A95A5"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184 (31.0)</w:t>
            </w:r>
          </w:p>
        </w:tc>
        <w:tc>
          <w:tcPr>
            <w:tcW w:w="1620" w:type="dxa"/>
            <w:shd w:val="clear" w:color="auto" w:fill="auto"/>
            <w:vAlign w:val="center"/>
            <w:hideMark/>
          </w:tcPr>
          <w:p w14:paraId="432BA6FE"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162 (27.3)</w:t>
            </w:r>
          </w:p>
        </w:tc>
      </w:tr>
      <w:tr w:rsidR="00CF3657" w:rsidRPr="00CF3657" w14:paraId="16446390" w14:textId="77777777" w:rsidTr="00CF3657">
        <w:trPr>
          <w:trHeight w:val="280"/>
          <w:jc w:val="center"/>
        </w:trPr>
        <w:tc>
          <w:tcPr>
            <w:tcW w:w="3595" w:type="dxa"/>
            <w:shd w:val="clear" w:color="auto" w:fill="auto"/>
            <w:vAlign w:val="center"/>
            <w:hideMark/>
          </w:tcPr>
          <w:p w14:paraId="5E390A06"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Decreased self-esteem</w:t>
            </w:r>
          </w:p>
        </w:tc>
        <w:tc>
          <w:tcPr>
            <w:tcW w:w="1620" w:type="dxa"/>
            <w:shd w:val="clear" w:color="auto" w:fill="auto"/>
            <w:vAlign w:val="center"/>
            <w:hideMark/>
          </w:tcPr>
          <w:p w14:paraId="4D425E46"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282 (47.6)</w:t>
            </w:r>
          </w:p>
        </w:tc>
        <w:tc>
          <w:tcPr>
            <w:tcW w:w="1890" w:type="dxa"/>
            <w:shd w:val="clear" w:color="auto" w:fill="auto"/>
            <w:vAlign w:val="center"/>
            <w:hideMark/>
          </w:tcPr>
          <w:p w14:paraId="062771F5"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179 (30.2)</w:t>
            </w:r>
          </w:p>
        </w:tc>
        <w:tc>
          <w:tcPr>
            <w:tcW w:w="1620" w:type="dxa"/>
            <w:shd w:val="clear" w:color="auto" w:fill="auto"/>
            <w:vAlign w:val="center"/>
            <w:hideMark/>
          </w:tcPr>
          <w:p w14:paraId="324B8545"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132 (22.3)</w:t>
            </w:r>
          </w:p>
        </w:tc>
      </w:tr>
      <w:tr w:rsidR="00CF3657" w:rsidRPr="00CF3657" w14:paraId="7416BFAD" w14:textId="77777777" w:rsidTr="00CF3657">
        <w:trPr>
          <w:trHeight w:val="280"/>
          <w:jc w:val="center"/>
        </w:trPr>
        <w:tc>
          <w:tcPr>
            <w:tcW w:w="3595" w:type="dxa"/>
            <w:shd w:val="clear" w:color="auto" w:fill="auto"/>
            <w:vAlign w:val="center"/>
            <w:hideMark/>
          </w:tcPr>
          <w:p w14:paraId="58AC4754"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Loss of job satisfaction</w:t>
            </w:r>
          </w:p>
        </w:tc>
        <w:tc>
          <w:tcPr>
            <w:tcW w:w="1620" w:type="dxa"/>
            <w:shd w:val="clear" w:color="auto" w:fill="auto"/>
            <w:vAlign w:val="center"/>
            <w:hideMark/>
          </w:tcPr>
          <w:p w14:paraId="64394E4F"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230 (38.8)</w:t>
            </w:r>
          </w:p>
        </w:tc>
        <w:tc>
          <w:tcPr>
            <w:tcW w:w="1890" w:type="dxa"/>
            <w:shd w:val="clear" w:color="auto" w:fill="auto"/>
            <w:vAlign w:val="center"/>
            <w:hideMark/>
          </w:tcPr>
          <w:p w14:paraId="057E2304"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191 (32.2)</w:t>
            </w:r>
          </w:p>
        </w:tc>
        <w:tc>
          <w:tcPr>
            <w:tcW w:w="1620" w:type="dxa"/>
            <w:shd w:val="clear" w:color="auto" w:fill="auto"/>
            <w:vAlign w:val="center"/>
            <w:hideMark/>
          </w:tcPr>
          <w:p w14:paraId="5311FCA9"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172 (29.0)</w:t>
            </w:r>
          </w:p>
        </w:tc>
      </w:tr>
      <w:tr w:rsidR="00CF3657" w:rsidRPr="00CF3657" w14:paraId="7B8FFB94" w14:textId="77777777" w:rsidTr="00CF3657">
        <w:trPr>
          <w:trHeight w:val="280"/>
          <w:jc w:val="center"/>
        </w:trPr>
        <w:tc>
          <w:tcPr>
            <w:tcW w:w="3595" w:type="dxa"/>
            <w:shd w:val="clear" w:color="auto" w:fill="auto"/>
            <w:vAlign w:val="center"/>
            <w:hideMark/>
          </w:tcPr>
          <w:p w14:paraId="27C43959"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Reduced participation in work</w:t>
            </w:r>
          </w:p>
        </w:tc>
        <w:tc>
          <w:tcPr>
            <w:tcW w:w="1620" w:type="dxa"/>
            <w:shd w:val="clear" w:color="auto" w:fill="auto"/>
            <w:vAlign w:val="center"/>
            <w:hideMark/>
          </w:tcPr>
          <w:p w14:paraId="2DD8DB95"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273 (46.0)</w:t>
            </w:r>
          </w:p>
        </w:tc>
        <w:tc>
          <w:tcPr>
            <w:tcW w:w="1890" w:type="dxa"/>
            <w:shd w:val="clear" w:color="auto" w:fill="auto"/>
            <w:vAlign w:val="center"/>
            <w:hideMark/>
          </w:tcPr>
          <w:p w14:paraId="736CAB35"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187 (31.5)</w:t>
            </w:r>
          </w:p>
        </w:tc>
        <w:tc>
          <w:tcPr>
            <w:tcW w:w="1620" w:type="dxa"/>
            <w:shd w:val="clear" w:color="auto" w:fill="auto"/>
            <w:vAlign w:val="center"/>
            <w:hideMark/>
          </w:tcPr>
          <w:p w14:paraId="2AF1066B"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133 (22.4)</w:t>
            </w:r>
          </w:p>
        </w:tc>
      </w:tr>
      <w:tr w:rsidR="00CF3657" w:rsidRPr="00CF3657" w14:paraId="5F0F61F4" w14:textId="77777777" w:rsidTr="00CF3657">
        <w:trPr>
          <w:trHeight w:val="280"/>
          <w:jc w:val="center"/>
        </w:trPr>
        <w:tc>
          <w:tcPr>
            <w:tcW w:w="3595" w:type="dxa"/>
            <w:tcBorders>
              <w:bottom w:val="single" w:sz="4" w:space="0" w:color="auto"/>
            </w:tcBorders>
            <w:shd w:val="clear" w:color="auto" w:fill="auto"/>
            <w:vAlign w:val="center"/>
            <w:hideMark/>
          </w:tcPr>
          <w:p w14:paraId="5DB34C42" w14:textId="77777777" w:rsidR="00CF3657" w:rsidRPr="00CF3657" w:rsidRDefault="00CF3657" w:rsidP="00CF3657">
            <w:pPr>
              <w:spacing w:after="0" w:line="360" w:lineRule="auto"/>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Reduced participation in decision-making</w:t>
            </w:r>
          </w:p>
        </w:tc>
        <w:tc>
          <w:tcPr>
            <w:tcW w:w="1620" w:type="dxa"/>
            <w:tcBorders>
              <w:bottom w:val="single" w:sz="4" w:space="0" w:color="auto"/>
            </w:tcBorders>
            <w:shd w:val="clear" w:color="auto" w:fill="auto"/>
            <w:vAlign w:val="center"/>
            <w:hideMark/>
          </w:tcPr>
          <w:p w14:paraId="4281649B"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275 (46.4)</w:t>
            </w:r>
          </w:p>
        </w:tc>
        <w:tc>
          <w:tcPr>
            <w:tcW w:w="1890" w:type="dxa"/>
            <w:tcBorders>
              <w:bottom w:val="single" w:sz="4" w:space="0" w:color="auto"/>
            </w:tcBorders>
            <w:shd w:val="clear" w:color="auto" w:fill="auto"/>
            <w:vAlign w:val="center"/>
            <w:hideMark/>
          </w:tcPr>
          <w:p w14:paraId="78FD65F9"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196 (33.1)</w:t>
            </w:r>
          </w:p>
        </w:tc>
        <w:tc>
          <w:tcPr>
            <w:tcW w:w="1620" w:type="dxa"/>
            <w:tcBorders>
              <w:bottom w:val="single" w:sz="4" w:space="0" w:color="auto"/>
            </w:tcBorders>
            <w:shd w:val="clear" w:color="auto" w:fill="auto"/>
            <w:vAlign w:val="center"/>
            <w:hideMark/>
          </w:tcPr>
          <w:p w14:paraId="2C3DEF3B" w14:textId="77777777" w:rsidR="00CF3657" w:rsidRPr="00CF3657" w:rsidRDefault="00CF3657" w:rsidP="00CF3657">
            <w:pPr>
              <w:spacing w:after="0" w:line="360" w:lineRule="auto"/>
              <w:jc w:val="center"/>
              <w:rPr>
                <w:rFonts w:ascii="Times New Roman" w:eastAsia="Times New Roman" w:hAnsi="Times New Roman" w:cs="Times New Roman"/>
                <w:kern w:val="0"/>
                <w:sz w:val="20"/>
                <w:szCs w:val="20"/>
                <w:lang w:eastAsia="en-GB"/>
                <w14:ligatures w14:val="none"/>
              </w:rPr>
            </w:pPr>
            <w:r w:rsidRPr="00CF3657">
              <w:rPr>
                <w:rFonts w:ascii="Times New Roman" w:eastAsia="Times New Roman" w:hAnsi="Times New Roman" w:cs="Times New Roman"/>
                <w:kern w:val="0"/>
                <w:sz w:val="20"/>
                <w:szCs w:val="20"/>
                <w:lang w:eastAsia="en-GB"/>
                <w14:ligatures w14:val="none"/>
              </w:rPr>
              <w:t>122 (20.6)</w:t>
            </w:r>
          </w:p>
        </w:tc>
      </w:tr>
    </w:tbl>
    <w:p w14:paraId="239E416D" w14:textId="425147F2" w:rsidR="00CF3657" w:rsidRPr="00CF3657" w:rsidRDefault="00CF3657" w:rsidP="00CF3657">
      <w:pPr>
        <w:spacing w:after="0" w:line="360" w:lineRule="auto"/>
        <w:jc w:val="both"/>
        <w:rPr>
          <w:rFonts w:ascii="Times New Roman" w:hAnsi="Times New Roman" w:cs="Times New Roman"/>
          <w:sz w:val="20"/>
          <w:szCs w:val="20"/>
        </w:rPr>
      </w:pPr>
      <w:r w:rsidRPr="00CF3657">
        <w:rPr>
          <w:rFonts w:ascii="Times New Roman" w:hAnsi="Times New Roman" w:cs="Times New Roman"/>
          <w:b/>
          <w:bCs/>
          <w:sz w:val="20"/>
          <w:szCs w:val="20"/>
        </w:rPr>
        <w:t>Note:</w:t>
      </w:r>
      <w:r w:rsidRPr="00CF3657">
        <w:rPr>
          <w:rFonts w:ascii="Times New Roman" w:hAnsi="Times New Roman" w:cs="Times New Roman"/>
          <w:sz w:val="20"/>
          <w:szCs w:val="20"/>
        </w:rPr>
        <w:t xml:space="preserve"> Values are n (%). Items were rated on a five-point Likert scale. Low = score 1–2; Moderate = score 3; High = score 4–5. Intention to leave was defined as intention to resign or change jobs at score ≥ 4 (High level).</w:t>
      </w:r>
    </w:p>
    <w:sectPr w:rsidR="00CF3657" w:rsidRPr="00CF3657" w:rsidSect="0045397F">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AE"/>
    <w:rsid w:val="000A2A3B"/>
    <w:rsid w:val="000E6539"/>
    <w:rsid w:val="000F2280"/>
    <w:rsid w:val="00122770"/>
    <w:rsid w:val="0014682E"/>
    <w:rsid w:val="001751E0"/>
    <w:rsid w:val="0019731A"/>
    <w:rsid w:val="001A0D66"/>
    <w:rsid w:val="001C12CB"/>
    <w:rsid w:val="002225CE"/>
    <w:rsid w:val="00223D20"/>
    <w:rsid w:val="00227868"/>
    <w:rsid w:val="00251243"/>
    <w:rsid w:val="00287242"/>
    <w:rsid w:val="002D1F9E"/>
    <w:rsid w:val="00320163"/>
    <w:rsid w:val="003348EE"/>
    <w:rsid w:val="00341136"/>
    <w:rsid w:val="003B762F"/>
    <w:rsid w:val="003D1618"/>
    <w:rsid w:val="00413879"/>
    <w:rsid w:val="00435380"/>
    <w:rsid w:val="0045397F"/>
    <w:rsid w:val="004E5517"/>
    <w:rsid w:val="004E571F"/>
    <w:rsid w:val="005000C1"/>
    <w:rsid w:val="005521CE"/>
    <w:rsid w:val="00586215"/>
    <w:rsid w:val="005D73AC"/>
    <w:rsid w:val="005E27E9"/>
    <w:rsid w:val="005F295F"/>
    <w:rsid w:val="006115A1"/>
    <w:rsid w:val="006A6190"/>
    <w:rsid w:val="007305F1"/>
    <w:rsid w:val="0079333B"/>
    <w:rsid w:val="00797225"/>
    <w:rsid w:val="007A67FC"/>
    <w:rsid w:val="007B1E82"/>
    <w:rsid w:val="007B3584"/>
    <w:rsid w:val="00810184"/>
    <w:rsid w:val="0082507E"/>
    <w:rsid w:val="00843FE4"/>
    <w:rsid w:val="0085464E"/>
    <w:rsid w:val="00894081"/>
    <w:rsid w:val="00895E2D"/>
    <w:rsid w:val="008E30D9"/>
    <w:rsid w:val="008E36BC"/>
    <w:rsid w:val="008F7FA7"/>
    <w:rsid w:val="00913B77"/>
    <w:rsid w:val="00973449"/>
    <w:rsid w:val="00A84D7F"/>
    <w:rsid w:val="00AE74A8"/>
    <w:rsid w:val="00AF199D"/>
    <w:rsid w:val="00B04913"/>
    <w:rsid w:val="00B14ED0"/>
    <w:rsid w:val="00B3270D"/>
    <w:rsid w:val="00B64708"/>
    <w:rsid w:val="00B95BAE"/>
    <w:rsid w:val="00BA39DC"/>
    <w:rsid w:val="00BC777F"/>
    <w:rsid w:val="00BF0748"/>
    <w:rsid w:val="00C142B1"/>
    <w:rsid w:val="00C35625"/>
    <w:rsid w:val="00C57B28"/>
    <w:rsid w:val="00C96458"/>
    <w:rsid w:val="00CB7ABE"/>
    <w:rsid w:val="00CF3657"/>
    <w:rsid w:val="00D2063D"/>
    <w:rsid w:val="00DA7DF7"/>
    <w:rsid w:val="00DC239D"/>
    <w:rsid w:val="00E15F19"/>
    <w:rsid w:val="00E269CB"/>
    <w:rsid w:val="00E8527E"/>
    <w:rsid w:val="00E961DB"/>
    <w:rsid w:val="00EA4684"/>
    <w:rsid w:val="00ED21B8"/>
    <w:rsid w:val="00EF0106"/>
    <w:rsid w:val="00F23362"/>
    <w:rsid w:val="00F70636"/>
    <w:rsid w:val="00F8618C"/>
    <w:rsid w:val="00FE6B4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726B"/>
  <w15:chartTrackingRefBased/>
  <w15:docId w15:val="{081E8E37-1729-4234-BB55-A82074E0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BA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95BA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95BA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95B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5B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5B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B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B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B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BA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95BA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95BA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95B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5B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5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BAE"/>
    <w:rPr>
      <w:rFonts w:eastAsiaTheme="majorEastAsia" w:cstheme="majorBidi"/>
      <w:color w:val="272727" w:themeColor="text1" w:themeTint="D8"/>
    </w:rPr>
  </w:style>
  <w:style w:type="paragraph" w:styleId="Title">
    <w:name w:val="Title"/>
    <w:basedOn w:val="Normal"/>
    <w:next w:val="Normal"/>
    <w:link w:val="TitleChar"/>
    <w:uiPriority w:val="10"/>
    <w:qFormat/>
    <w:rsid w:val="00B95BA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95BA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95BA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95BA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95BAE"/>
    <w:pPr>
      <w:spacing w:before="160"/>
      <w:jc w:val="center"/>
    </w:pPr>
    <w:rPr>
      <w:i/>
      <w:iCs/>
      <w:color w:val="404040" w:themeColor="text1" w:themeTint="BF"/>
    </w:rPr>
  </w:style>
  <w:style w:type="character" w:customStyle="1" w:styleId="QuoteChar">
    <w:name w:val="Quote Char"/>
    <w:basedOn w:val="DefaultParagraphFont"/>
    <w:link w:val="Quote"/>
    <w:uiPriority w:val="29"/>
    <w:rsid w:val="00B95BAE"/>
    <w:rPr>
      <w:i/>
      <w:iCs/>
      <w:color w:val="404040" w:themeColor="text1" w:themeTint="BF"/>
    </w:rPr>
  </w:style>
  <w:style w:type="paragraph" w:styleId="ListParagraph">
    <w:name w:val="List Paragraph"/>
    <w:basedOn w:val="Normal"/>
    <w:uiPriority w:val="34"/>
    <w:qFormat/>
    <w:rsid w:val="00B95BAE"/>
    <w:pPr>
      <w:ind w:left="720"/>
      <w:contextualSpacing/>
    </w:pPr>
  </w:style>
  <w:style w:type="character" w:styleId="IntenseEmphasis">
    <w:name w:val="Intense Emphasis"/>
    <w:basedOn w:val="DefaultParagraphFont"/>
    <w:uiPriority w:val="21"/>
    <w:qFormat/>
    <w:rsid w:val="00B95BAE"/>
    <w:rPr>
      <w:i/>
      <w:iCs/>
      <w:color w:val="0F4761" w:themeColor="accent1" w:themeShade="BF"/>
    </w:rPr>
  </w:style>
  <w:style w:type="paragraph" w:styleId="IntenseQuote">
    <w:name w:val="Intense Quote"/>
    <w:basedOn w:val="Normal"/>
    <w:next w:val="Normal"/>
    <w:link w:val="IntenseQuoteChar"/>
    <w:uiPriority w:val="30"/>
    <w:qFormat/>
    <w:rsid w:val="00B95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BAE"/>
    <w:rPr>
      <w:i/>
      <w:iCs/>
      <w:color w:val="0F4761" w:themeColor="accent1" w:themeShade="BF"/>
    </w:rPr>
  </w:style>
  <w:style w:type="character" w:styleId="IntenseReference">
    <w:name w:val="Intense Reference"/>
    <w:basedOn w:val="DefaultParagraphFont"/>
    <w:uiPriority w:val="32"/>
    <w:qFormat/>
    <w:rsid w:val="00B95BAE"/>
    <w:rPr>
      <w:b/>
      <w:bCs/>
      <w:smallCaps/>
      <w:color w:val="0F4761" w:themeColor="accent1" w:themeShade="BF"/>
      <w:spacing w:val="5"/>
    </w:rPr>
  </w:style>
  <w:style w:type="paragraph" w:styleId="NormalWeb">
    <w:name w:val="Normal (Web)"/>
    <w:basedOn w:val="Normal"/>
    <w:uiPriority w:val="99"/>
    <w:unhideWhenUsed/>
    <w:rsid w:val="000F2280"/>
    <w:pPr>
      <w:spacing w:before="100" w:beforeAutospacing="1" w:after="100" w:afterAutospacing="1" w:line="240" w:lineRule="auto"/>
    </w:pPr>
    <w:rPr>
      <w:rFonts w:ascii="Times New Roman" w:eastAsia="Times New Roman" w:hAnsi="Times New Roman" w:cs="Times New Roman"/>
      <w:kern w:val="0"/>
      <w:szCs w:val="24"/>
      <w14:ligatures w14:val="none"/>
    </w:rPr>
  </w:style>
  <w:style w:type="paragraph" w:styleId="Revision">
    <w:name w:val="Revision"/>
    <w:hidden/>
    <w:uiPriority w:val="99"/>
    <w:semiHidden/>
    <w:rsid w:val="00B14ED0"/>
    <w:pPr>
      <w:spacing w:after="0" w:line="240" w:lineRule="auto"/>
    </w:pPr>
  </w:style>
  <w:style w:type="paragraph" w:styleId="CommentText">
    <w:name w:val="annotation text"/>
    <w:basedOn w:val="Normal"/>
    <w:link w:val="CommentTextChar"/>
    <w:uiPriority w:val="99"/>
    <w:semiHidden/>
    <w:unhideWhenUsed/>
    <w:rsid w:val="0085464E"/>
    <w:pPr>
      <w:spacing w:line="240" w:lineRule="auto"/>
    </w:pPr>
    <w:rPr>
      <w:sz w:val="20"/>
      <w:szCs w:val="25"/>
    </w:rPr>
  </w:style>
  <w:style w:type="character" w:customStyle="1" w:styleId="CommentTextChar">
    <w:name w:val="Comment Text Char"/>
    <w:basedOn w:val="DefaultParagraphFont"/>
    <w:link w:val="CommentText"/>
    <w:uiPriority w:val="99"/>
    <w:semiHidden/>
    <w:rsid w:val="0085464E"/>
    <w:rPr>
      <w:sz w:val="20"/>
      <w:szCs w:val="25"/>
    </w:rPr>
  </w:style>
  <w:style w:type="character" w:styleId="CommentReference">
    <w:name w:val="annotation reference"/>
    <w:basedOn w:val="DefaultParagraphFont"/>
    <w:uiPriority w:val="99"/>
    <w:semiHidden/>
    <w:unhideWhenUsed/>
    <w:rsid w:val="0085464E"/>
    <w:rPr>
      <w:sz w:val="16"/>
      <w:szCs w:val="16"/>
    </w:rPr>
  </w:style>
  <w:style w:type="paragraph" w:styleId="CommentSubject">
    <w:name w:val="annotation subject"/>
    <w:basedOn w:val="CommentText"/>
    <w:next w:val="CommentText"/>
    <w:link w:val="CommentSubjectChar"/>
    <w:uiPriority w:val="99"/>
    <w:semiHidden/>
    <w:unhideWhenUsed/>
    <w:rsid w:val="0085464E"/>
    <w:rPr>
      <w:b/>
      <w:bCs/>
    </w:rPr>
  </w:style>
  <w:style w:type="character" w:customStyle="1" w:styleId="CommentSubjectChar">
    <w:name w:val="Comment Subject Char"/>
    <w:basedOn w:val="CommentTextChar"/>
    <w:link w:val="CommentSubject"/>
    <w:uiPriority w:val="99"/>
    <w:semiHidden/>
    <w:rsid w:val="0085464E"/>
    <w:rPr>
      <w:b/>
      <w:bCs/>
      <w:sz w:val="20"/>
      <w:szCs w:val="25"/>
    </w:rPr>
  </w:style>
  <w:style w:type="character" w:styleId="Hyperlink">
    <w:name w:val="Hyperlink"/>
    <w:basedOn w:val="DefaultParagraphFont"/>
    <w:uiPriority w:val="99"/>
    <w:unhideWhenUsed/>
    <w:rsid w:val="008F7FA7"/>
    <w:rPr>
      <w:color w:val="467886" w:themeColor="hyperlink"/>
      <w:u w:val="single"/>
    </w:rPr>
  </w:style>
  <w:style w:type="character" w:styleId="UnresolvedMention">
    <w:name w:val="Unresolved Mention"/>
    <w:basedOn w:val="DefaultParagraphFont"/>
    <w:uiPriority w:val="99"/>
    <w:semiHidden/>
    <w:unhideWhenUsed/>
    <w:rsid w:val="008F7FA7"/>
    <w:rPr>
      <w:color w:val="605E5C"/>
      <w:shd w:val="clear" w:color="auto" w:fill="E1DFDD"/>
    </w:rPr>
  </w:style>
  <w:style w:type="character" w:styleId="FollowedHyperlink">
    <w:name w:val="FollowedHyperlink"/>
    <w:basedOn w:val="DefaultParagraphFont"/>
    <w:uiPriority w:val="99"/>
    <w:semiHidden/>
    <w:unhideWhenUsed/>
    <w:rsid w:val="00287242"/>
    <w:rPr>
      <w:color w:val="96607D" w:themeColor="followedHyperlink"/>
      <w:u w:val="single"/>
    </w:rPr>
  </w:style>
  <w:style w:type="character" w:styleId="LineNumber">
    <w:name w:val="line number"/>
    <w:basedOn w:val="DefaultParagraphFont"/>
    <w:uiPriority w:val="99"/>
    <w:semiHidden/>
    <w:unhideWhenUsed/>
    <w:rsid w:val="00320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057895">
      <w:bodyDiv w:val="1"/>
      <w:marLeft w:val="0"/>
      <w:marRight w:val="0"/>
      <w:marTop w:val="0"/>
      <w:marBottom w:val="0"/>
      <w:divBdr>
        <w:top w:val="none" w:sz="0" w:space="0" w:color="auto"/>
        <w:left w:val="none" w:sz="0" w:space="0" w:color="auto"/>
        <w:bottom w:val="none" w:sz="0" w:space="0" w:color="auto"/>
        <w:right w:val="none" w:sz="0" w:space="0" w:color="auto"/>
      </w:divBdr>
    </w:div>
    <w:div w:id="502552625">
      <w:bodyDiv w:val="1"/>
      <w:marLeft w:val="0"/>
      <w:marRight w:val="0"/>
      <w:marTop w:val="0"/>
      <w:marBottom w:val="0"/>
      <w:divBdr>
        <w:top w:val="none" w:sz="0" w:space="0" w:color="auto"/>
        <w:left w:val="none" w:sz="0" w:space="0" w:color="auto"/>
        <w:bottom w:val="none" w:sz="0" w:space="0" w:color="auto"/>
        <w:right w:val="none" w:sz="0" w:space="0" w:color="auto"/>
      </w:divBdr>
    </w:div>
    <w:div w:id="1716467019">
      <w:bodyDiv w:val="1"/>
      <w:marLeft w:val="0"/>
      <w:marRight w:val="0"/>
      <w:marTop w:val="0"/>
      <w:marBottom w:val="0"/>
      <w:divBdr>
        <w:top w:val="none" w:sz="0" w:space="0" w:color="auto"/>
        <w:left w:val="none" w:sz="0" w:space="0" w:color="auto"/>
        <w:bottom w:val="none" w:sz="0" w:space="0" w:color="auto"/>
        <w:right w:val="none" w:sz="0" w:space="0" w:color="auto"/>
      </w:divBdr>
    </w:div>
    <w:div w:id="1757435941">
      <w:bodyDiv w:val="1"/>
      <w:marLeft w:val="0"/>
      <w:marRight w:val="0"/>
      <w:marTop w:val="0"/>
      <w:marBottom w:val="0"/>
      <w:divBdr>
        <w:top w:val="none" w:sz="0" w:space="0" w:color="auto"/>
        <w:left w:val="none" w:sz="0" w:space="0" w:color="auto"/>
        <w:bottom w:val="none" w:sz="0" w:space="0" w:color="auto"/>
        <w:right w:val="none" w:sz="0" w:space="0" w:color="auto"/>
      </w:divBdr>
    </w:div>
    <w:div w:id="1960718400">
      <w:bodyDiv w:val="1"/>
      <w:marLeft w:val="0"/>
      <w:marRight w:val="0"/>
      <w:marTop w:val="0"/>
      <w:marBottom w:val="0"/>
      <w:divBdr>
        <w:top w:val="none" w:sz="0" w:space="0" w:color="auto"/>
        <w:left w:val="none" w:sz="0" w:space="0" w:color="auto"/>
        <w:bottom w:val="none" w:sz="0" w:space="0" w:color="auto"/>
        <w:right w:val="none" w:sz="0" w:space="0" w:color="auto"/>
      </w:divBdr>
    </w:div>
    <w:div w:id="2021422138">
      <w:bodyDiv w:val="1"/>
      <w:marLeft w:val="0"/>
      <w:marRight w:val="0"/>
      <w:marTop w:val="0"/>
      <w:marBottom w:val="0"/>
      <w:divBdr>
        <w:top w:val="none" w:sz="0" w:space="0" w:color="auto"/>
        <w:left w:val="none" w:sz="0" w:space="0" w:color="auto"/>
        <w:bottom w:val="none" w:sz="0" w:space="0" w:color="auto"/>
        <w:right w:val="none" w:sz="0" w:space="0" w:color="auto"/>
      </w:divBdr>
    </w:div>
    <w:div w:id="2097894321">
      <w:bodyDiv w:val="1"/>
      <w:marLeft w:val="0"/>
      <w:marRight w:val="0"/>
      <w:marTop w:val="0"/>
      <w:marBottom w:val="0"/>
      <w:divBdr>
        <w:top w:val="none" w:sz="0" w:space="0" w:color="auto"/>
        <w:left w:val="none" w:sz="0" w:space="0" w:color="auto"/>
        <w:bottom w:val="none" w:sz="0" w:space="0" w:color="auto"/>
        <w:right w:val="none" w:sz="0" w:space="0" w:color="auto"/>
      </w:divBdr>
    </w:div>
    <w:div w:id="211139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AF3A-49D6-6744-8AE6-D4495B96E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Prabda PRAPHASIRI</dc:creator>
  <cp:keywords/>
  <dc:description/>
  <cp:lastModifiedBy>Prabda Praphasiri</cp:lastModifiedBy>
  <cp:revision>16</cp:revision>
  <dcterms:created xsi:type="dcterms:W3CDTF">2026-04-15T04:30:00Z</dcterms:created>
  <dcterms:modified xsi:type="dcterms:W3CDTF">2026-04-20T07:31:00Z</dcterms:modified>
</cp:coreProperties>
</file>