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40CCB" w14:textId="7ECC491E" w:rsidR="00C569ED" w:rsidRPr="00D32289" w:rsidRDefault="00C569ED" w:rsidP="00C569ED">
      <w:pPr>
        <w:spacing w:after="0" w:line="360" w:lineRule="auto"/>
        <w:jc w:val="both"/>
        <w:rPr>
          <w:rFonts w:ascii="Times New Roman" w:hAnsi="Times New Roman" w:cs="Times New Roman"/>
          <w:b/>
          <w:bCs/>
          <w:sz w:val="28"/>
          <w:szCs w:val="28"/>
          <w:lang w:val="en-GB"/>
        </w:rPr>
      </w:pPr>
      <w:r w:rsidRPr="00D32289">
        <w:rPr>
          <w:rFonts w:ascii="Times New Roman" w:hAnsi="Times New Roman" w:cs="Times New Roman"/>
          <w:b/>
          <w:bCs/>
          <w:sz w:val="28"/>
          <w:szCs w:val="28"/>
          <w:lang w:val="en-GB"/>
        </w:rPr>
        <w:t xml:space="preserve">Impact of traditional and biodegradable mulching films on plant performance and substrate microbial communities in strawberry cultivation </w:t>
      </w:r>
    </w:p>
    <w:p w14:paraId="1FCBA496" w14:textId="77777777" w:rsidR="00C569ED" w:rsidRPr="00C569ED" w:rsidRDefault="00C569ED" w:rsidP="00C569ED">
      <w:pPr>
        <w:spacing w:after="0" w:line="360" w:lineRule="auto"/>
        <w:jc w:val="both"/>
        <w:rPr>
          <w:rFonts w:ascii="Times New Roman" w:hAnsi="Times New Roman" w:cs="Times New Roman"/>
          <w:b/>
          <w:bCs/>
          <w:sz w:val="24"/>
          <w:szCs w:val="24"/>
          <w:lang w:val="en-GB"/>
        </w:rPr>
      </w:pPr>
    </w:p>
    <w:p w14:paraId="6275C3FD" w14:textId="77777777" w:rsidR="00C569ED" w:rsidRPr="00C569ED" w:rsidRDefault="00C569ED" w:rsidP="00C569ED">
      <w:pPr>
        <w:spacing w:after="0" w:line="360" w:lineRule="auto"/>
        <w:jc w:val="both"/>
        <w:rPr>
          <w:rFonts w:ascii="Times New Roman" w:hAnsi="Times New Roman" w:cs="Times New Roman"/>
          <w:b/>
          <w:bCs/>
          <w:sz w:val="24"/>
          <w:szCs w:val="24"/>
        </w:rPr>
      </w:pPr>
      <w:r w:rsidRPr="00C569ED">
        <w:rPr>
          <w:rFonts w:ascii="Times New Roman" w:hAnsi="Times New Roman" w:cs="Times New Roman"/>
          <w:b/>
          <w:bCs/>
          <w:sz w:val="24"/>
          <w:szCs w:val="24"/>
          <w:u w:val="single"/>
        </w:rPr>
        <w:t>Agnese Bellabarba</w:t>
      </w:r>
      <w:r w:rsidRPr="00C569ED">
        <w:rPr>
          <w:rFonts w:ascii="Times New Roman" w:hAnsi="Times New Roman" w:cs="Times New Roman"/>
          <w:b/>
          <w:bCs/>
          <w:sz w:val="24"/>
          <w:szCs w:val="24"/>
        </w:rPr>
        <w:t xml:space="preserve"> </w:t>
      </w:r>
      <w:r w:rsidRPr="00C569ED">
        <w:rPr>
          <w:rFonts w:ascii="Times New Roman" w:hAnsi="Times New Roman" w:cs="Times New Roman"/>
          <w:b/>
          <w:bCs/>
          <w:sz w:val="24"/>
          <w:szCs w:val="24"/>
          <w:vertAlign w:val="superscript"/>
        </w:rPr>
        <w:t>1,2</w:t>
      </w:r>
      <w:r w:rsidRPr="00C569ED">
        <w:rPr>
          <w:rFonts w:ascii="Times New Roman" w:hAnsi="Times New Roman" w:cs="Times New Roman"/>
          <w:b/>
          <w:bCs/>
          <w:sz w:val="24"/>
          <w:szCs w:val="24"/>
        </w:rPr>
        <w:t xml:space="preserve">*, </w:t>
      </w:r>
      <w:r w:rsidRPr="00C569ED">
        <w:rPr>
          <w:rFonts w:ascii="Times New Roman" w:hAnsi="Times New Roman" w:cs="Times New Roman"/>
          <w:b/>
          <w:bCs/>
          <w:sz w:val="24"/>
          <w:szCs w:val="24"/>
          <w:u w:val="single"/>
        </w:rPr>
        <w:t>Lorenzo Bini</w:t>
      </w:r>
      <w:r w:rsidRPr="00C569ED">
        <w:rPr>
          <w:rFonts w:ascii="Times New Roman" w:hAnsi="Times New Roman" w:cs="Times New Roman"/>
          <w:b/>
          <w:bCs/>
          <w:sz w:val="24"/>
          <w:szCs w:val="24"/>
        </w:rPr>
        <w:t xml:space="preserve"> </w:t>
      </w:r>
      <w:r w:rsidRPr="00C569ED">
        <w:rPr>
          <w:rFonts w:ascii="Times New Roman" w:hAnsi="Times New Roman" w:cs="Times New Roman"/>
          <w:b/>
          <w:bCs/>
          <w:sz w:val="24"/>
          <w:szCs w:val="24"/>
          <w:vertAlign w:val="superscript"/>
        </w:rPr>
        <w:t>1</w:t>
      </w:r>
      <w:r w:rsidRPr="00C569ED">
        <w:rPr>
          <w:rFonts w:ascii="Times New Roman" w:hAnsi="Times New Roman" w:cs="Times New Roman"/>
          <w:b/>
          <w:bCs/>
          <w:sz w:val="24"/>
          <w:szCs w:val="24"/>
        </w:rPr>
        <w:t xml:space="preserve">, Costanza </w:t>
      </w:r>
      <w:proofErr w:type="spellStart"/>
      <w:r w:rsidRPr="00C569ED">
        <w:rPr>
          <w:rFonts w:ascii="Times New Roman" w:hAnsi="Times New Roman" w:cs="Times New Roman"/>
          <w:b/>
          <w:bCs/>
          <w:sz w:val="24"/>
          <w:szCs w:val="24"/>
        </w:rPr>
        <w:t>Scopetani</w:t>
      </w:r>
      <w:proofErr w:type="spellEnd"/>
      <w:r w:rsidRPr="00C569ED">
        <w:rPr>
          <w:rFonts w:ascii="Times New Roman" w:hAnsi="Times New Roman" w:cs="Times New Roman"/>
          <w:b/>
          <w:bCs/>
          <w:sz w:val="24"/>
          <w:szCs w:val="24"/>
        </w:rPr>
        <w:t xml:space="preserve"> </w:t>
      </w:r>
      <w:r w:rsidRPr="00C569ED">
        <w:rPr>
          <w:rFonts w:ascii="Times New Roman" w:hAnsi="Times New Roman" w:cs="Times New Roman"/>
          <w:b/>
          <w:bCs/>
          <w:sz w:val="24"/>
          <w:szCs w:val="24"/>
          <w:vertAlign w:val="superscript"/>
        </w:rPr>
        <w:t>3</w:t>
      </w:r>
      <w:r w:rsidRPr="00C569ED">
        <w:rPr>
          <w:rFonts w:ascii="Times New Roman" w:hAnsi="Times New Roman" w:cs="Times New Roman"/>
          <w:b/>
          <w:bCs/>
          <w:sz w:val="24"/>
          <w:szCs w:val="24"/>
        </w:rPr>
        <w:t xml:space="preserve">, Giulia Selvolini </w:t>
      </w:r>
      <w:r w:rsidRPr="00C569ED">
        <w:rPr>
          <w:rFonts w:ascii="Times New Roman" w:hAnsi="Times New Roman" w:cs="Times New Roman"/>
          <w:b/>
          <w:bCs/>
          <w:sz w:val="24"/>
          <w:szCs w:val="24"/>
          <w:vertAlign w:val="superscript"/>
        </w:rPr>
        <w:t>4</w:t>
      </w:r>
      <w:r w:rsidRPr="00C569ED">
        <w:rPr>
          <w:rFonts w:ascii="Times New Roman" w:hAnsi="Times New Roman" w:cs="Times New Roman"/>
          <w:b/>
          <w:bCs/>
          <w:sz w:val="24"/>
          <w:szCs w:val="24"/>
        </w:rPr>
        <w:t xml:space="preserve">, Francesca, Decorosi </w:t>
      </w:r>
      <w:r w:rsidRPr="00C569ED">
        <w:rPr>
          <w:rFonts w:ascii="Times New Roman" w:hAnsi="Times New Roman" w:cs="Times New Roman"/>
          <w:b/>
          <w:bCs/>
          <w:sz w:val="24"/>
          <w:szCs w:val="24"/>
          <w:vertAlign w:val="superscript"/>
        </w:rPr>
        <w:t>1,2</w:t>
      </w:r>
      <w:r w:rsidRPr="00C569ED">
        <w:rPr>
          <w:rFonts w:ascii="Times New Roman" w:hAnsi="Times New Roman" w:cs="Times New Roman"/>
          <w:b/>
          <w:bCs/>
          <w:sz w:val="24"/>
          <w:szCs w:val="24"/>
        </w:rPr>
        <w:t>, Ermes Lo Piccolo</w:t>
      </w:r>
      <w:r w:rsidRPr="00C569ED">
        <w:rPr>
          <w:rFonts w:ascii="Times New Roman" w:hAnsi="Times New Roman" w:cs="Times New Roman"/>
          <w:b/>
          <w:bCs/>
          <w:sz w:val="24"/>
          <w:szCs w:val="24"/>
          <w:vertAlign w:val="superscript"/>
        </w:rPr>
        <w:t xml:space="preserve"> 1</w:t>
      </w:r>
      <w:r w:rsidRPr="00C569ED">
        <w:rPr>
          <w:rFonts w:ascii="Times New Roman" w:hAnsi="Times New Roman" w:cs="Times New Roman"/>
          <w:b/>
          <w:bCs/>
          <w:sz w:val="24"/>
          <w:szCs w:val="24"/>
        </w:rPr>
        <w:t xml:space="preserve">, Elisabetta Toni </w:t>
      </w:r>
      <w:r w:rsidRPr="00C569ED">
        <w:rPr>
          <w:rFonts w:ascii="Times New Roman" w:hAnsi="Times New Roman" w:cs="Times New Roman"/>
          <w:b/>
          <w:bCs/>
          <w:sz w:val="24"/>
          <w:szCs w:val="24"/>
          <w:vertAlign w:val="superscript"/>
        </w:rPr>
        <w:t>1,2</w:t>
      </w:r>
      <w:r w:rsidRPr="00C569ED">
        <w:rPr>
          <w:rFonts w:ascii="Times New Roman" w:hAnsi="Times New Roman" w:cs="Times New Roman"/>
          <w:b/>
          <w:bCs/>
          <w:sz w:val="24"/>
          <w:szCs w:val="24"/>
        </w:rPr>
        <w:t xml:space="preserve">, William Antonio Petrucci </w:t>
      </w:r>
      <w:r w:rsidRPr="00C569ED">
        <w:rPr>
          <w:rFonts w:ascii="Times New Roman" w:hAnsi="Times New Roman" w:cs="Times New Roman"/>
          <w:b/>
          <w:bCs/>
          <w:sz w:val="24"/>
          <w:szCs w:val="24"/>
          <w:vertAlign w:val="superscript"/>
        </w:rPr>
        <w:t>1</w:t>
      </w:r>
      <w:r w:rsidRPr="00C569ED">
        <w:rPr>
          <w:rFonts w:ascii="Times New Roman" w:hAnsi="Times New Roman" w:cs="Times New Roman"/>
          <w:b/>
          <w:bCs/>
          <w:sz w:val="24"/>
          <w:szCs w:val="24"/>
        </w:rPr>
        <w:t xml:space="preserve">, Edgardo Giordani </w:t>
      </w:r>
      <w:r w:rsidRPr="00C569ED">
        <w:rPr>
          <w:rFonts w:ascii="Times New Roman" w:hAnsi="Times New Roman" w:cs="Times New Roman"/>
          <w:b/>
          <w:bCs/>
          <w:sz w:val="24"/>
          <w:szCs w:val="24"/>
          <w:vertAlign w:val="superscript"/>
        </w:rPr>
        <w:t>1</w:t>
      </w:r>
      <w:r w:rsidRPr="00C569ED">
        <w:rPr>
          <w:rFonts w:ascii="Times New Roman" w:hAnsi="Times New Roman" w:cs="Times New Roman"/>
          <w:b/>
          <w:bCs/>
          <w:sz w:val="24"/>
          <w:szCs w:val="24"/>
        </w:rPr>
        <w:t xml:space="preserve">, Giovanna Marrazza </w:t>
      </w:r>
      <w:r w:rsidRPr="00C569ED">
        <w:rPr>
          <w:rFonts w:ascii="Times New Roman" w:hAnsi="Times New Roman" w:cs="Times New Roman"/>
          <w:b/>
          <w:bCs/>
          <w:sz w:val="24"/>
          <w:szCs w:val="24"/>
          <w:vertAlign w:val="superscript"/>
        </w:rPr>
        <w:t>4</w:t>
      </w:r>
      <w:r w:rsidRPr="00C569ED">
        <w:rPr>
          <w:rFonts w:ascii="Times New Roman" w:hAnsi="Times New Roman" w:cs="Times New Roman"/>
          <w:b/>
          <w:bCs/>
          <w:sz w:val="24"/>
          <w:szCs w:val="24"/>
        </w:rPr>
        <w:t xml:space="preserve">, Alessandra Cincinelli </w:t>
      </w:r>
      <w:r w:rsidRPr="00C569ED">
        <w:rPr>
          <w:rFonts w:ascii="Times New Roman" w:hAnsi="Times New Roman" w:cs="Times New Roman"/>
          <w:b/>
          <w:bCs/>
          <w:sz w:val="24"/>
          <w:szCs w:val="24"/>
          <w:vertAlign w:val="superscript"/>
        </w:rPr>
        <w:t>4</w:t>
      </w:r>
      <w:r w:rsidRPr="00C569ED">
        <w:rPr>
          <w:rFonts w:ascii="Times New Roman" w:hAnsi="Times New Roman" w:cs="Times New Roman"/>
          <w:b/>
          <w:bCs/>
          <w:sz w:val="24"/>
          <w:szCs w:val="24"/>
        </w:rPr>
        <w:t xml:space="preserve">, Tania Martinelli </w:t>
      </w:r>
      <w:r w:rsidRPr="00C569ED">
        <w:rPr>
          <w:rFonts w:ascii="Times New Roman" w:hAnsi="Times New Roman" w:cs="Times New Roman"/>
          <w:b/>
          <w:bCs/>
          <w:sz w:val="24"/>
          <w:szCs w:val="24"/>
          <w:vertAlign w:val="superscript"/>
        </w:rPr>
        <w:t>4</w:t>
      </w:r>
      <w:r w:rsidRPr="00C569ED">
        <w:rPr>
          <w:rFonts w:ascii="Times New Roman" w:hAnsi="Times New Roman" w:cs="Times New Roman"/>
          <w:b/>
          <w:bCs/>
          <w:sz w:val="24"/>
          <w:szCs w:val="24"/>
        </w:rPr>
        <w:t xml:space="preserve">, Carlo Viti </w:t>
      </w:r>
      <w:r w:rsidRPr="00C569ED">
        <w:rPr>
          <w:rFonts w:ascii="Times New Roman" w:hAnsi="Times New Roman" w:cs="Times New Roman"/>
          <w:b/>
          <w:bCs/>
          <w:sz w:val="24"/>
          <w:szCs w:val="24"/>
          <w:vertAlign w:val="superscript"/>
        </w:rPr>
        <w:t>1,2</w:t>
      </w:r>
    </w:p>
    <w:p w14:paraId="5AECB546" w14:textId="77777777" w:rsidR="00C569ED" w:rsidRPr="00C569ED" w:rsidRDefault="00C569ED" w:rsidP="00C569ED">
      <w:pPr>
        <w:spacing w:after="0" w:line="360" w:lineRule="auto"/>
        <w:jc w:val="both"/>
        <w:rPr>
          <w:rFonts w:ascii="Times New Roman" w:hAnsi="Times New Roman" w:cs="Times New Roman"/>
          <w:b/>
          <w:bCs/>
          <w:sz w:val="24"/>
          <w:szCs w:val="24"/>
        </w:rPr>
      </w:pPr>
    </w:p>
    <w:p w14:paraId="45F31BA4" w14:textId="77777777" w:rsidR="00C569ED" w:rsidRPr="00D32289" w:rsidRDefault="00C569ED" w:rsidP="00C569ED">
      <w:pPr>
        <w:spacing w:after="0" w:line="360" w:lineRule="auto"/>
        <w:jc w:val="both"/>
        <w:rPr>
          <w:rFonts w:ascii="Times New Roman" w:hAnsi="Times New Roman" w:cs="Times New Roman"/>
          <w:lang w:val="en-GB"/>
        </w:rPr>
      </w:pPr>
      <w:r w:rsidRPr="00D32289">
        <w:rPr>
          <w:rFonts w:ascii="Times New Roman" w:hAnsi="Times New Roman" w:cs="Times New Roman"/>
          <w:vertAlign w:val="superscript"/>
          <w:lang w:val="en-GB"/>
        </w:rPr>
        <w:t>1</w:t>
      </w:r>
      <w:r w:rsidRPr="00D32289">
        <w:rPr>
          <w:rFonts w:ascii="Times New Roman" w:hAnsi="Times New Roman" w:cs="Times New Roman"/>
          <w:lang w:val="en-GB"/>
        </w:rPr>
        <w:t xml:space="preserve"> Department of Agricultural, Food, Environmental and Forestry Sciences (DAGRI), University of Florence, I-50144 Firenze, Italy</w:t>
      </w:r>
    </w:p>
    <w:p w14:paraId="1A783AEC" w14:textId="77777777" w:rsidR="00C569ED" w:rsidRPr="00D32289" w:rsidRDefault="00C569ED" w:rsidP="00C569ED">
      <w:pPr>
        <w:spacing w:after="0" w:line="360" w:lineRule="auto"/>
        <w:jc w:val="both"/>
        <w:rPr>
          <w:rFonts w:ascii="Times New Roman" w:hAnsi="Times New Roman" w:cs="Times New Roman"/>
          <w:lang w:val="en-GB"/>
        </w:rPr>
      </w:pPr>
      <w:r w:rsidRPr="00D32289">
        <w:rPr>
          <w:rFonts w:ascii="Times New Roman" w:hAnsi="Times New Roman" w:cs="Times New Roman"/>
          <w:vertAlign w:val="superscript"/>
          <w:lang w:val="en-GB"/>
        </w:rPr>
        <w:t>2</w:t>
      </w:r>
      <w:r w:rsidRPr="00D32289">
        <w:rPr>
          <w:rFonts w:ascii="Times New Roman" w:hAnsi="Times New Roman" w:cs="Times New Roman"/>
          <w:lang w:val="en-GB"/>
        </w:rPr>
        <w:t xml:space="preserve"> </w:t>
      </w:r>
      <w:proofErr w:type="spellStart"/>
      <w:r w:rsidRPr="00D32289">
        <w:rPr>
          <w:rFonts w:ascii="Times New Roman" w:hAnsi="Times New Roman" w:cs="Times New Roman"/>
          <w:lang w:val="en-GB"/>
        </w:rPr>
        <w:t>Genexpress</w:t>
      </w:r>
      <w:proofErr w:type="spellEnd"/>
      <w:r w:rsidRPr="00D32289">
        <w:rPr>
          <w:rFonts w:ascii="Times New Roman" w:hAnsi="Times New Roman" w:cs="Times New Roman"/>
          <w:lang w:val="en-GB"/>
        </w:rPr>
        <w:t xml:space="preserve"> Laboratory, Department of Agronomy, Food, Environmental and Forestry Sciences (DAGRI),</w:t>
      </w:r>
      <w:r w:rsidRPr="00D32289">
        <w:rPr>
          <w:rFonts w:ascii="Times New Roman" w:hAnsi="Times New Roman" w:cs="Times New Roman"/>
          <w:vertAlign w:val="superscript"/>
          <w:lang w:val="en-GB"/>
        </w:rPr>
        <w:t xml:space="preserve"> </w:t>
      </w:r>
      <w:r w:rsidRPr="00D32289">
        <w:rPr>
          <w:rFonts w:ascii="Times New Roman" w:hAnsi="Times New Roman" w:cs="Times New Roman"/>
          <w:lang w:val="en-GB"/>
        </w:rPr>
        <w:t>University of Florence, I-50019 Sesto Fiorentino, Italy</w:t>
      </w:r>
    </w:p>
    <w:p w14:paraId="11792922" w14:textId="77777777" w:rsidR="00C569ED" w:rsidRPr="00D32289" w:rsidRDefault="00C569ED" w:rsidP="00C569ED">
      <w:pPr>
        <w:spacing w:after="0" w:line="360" w:lineRule="auto"/>
        <w:jc w:val="both"/>
        <w:rPr>
          <w:rFonts w:ascii="Times New Roman" w:hAnsi="Times New Roman" w:cs="Times New Roman"/>
          <w:lang w:val="en-GB"/>
        </w:rPr>
      </w:pPr>
      <w:r w:rsidRPr="00D32289">
        <w:rPr>
          <w:rFonts w:ascii="Times New Roman" w:hAnsi="Times New Roman" w:cs="Times New Roman"/>
          <w:vertAlign w:val="superscript"/>
          <w:lang w:val="en-GB"/>
        </w:rPr>
        <w:t>3</w:t>
      </w:r>
      <w:r w:rsidRPr="00D32289">
        <w:rPr>
          <w:rFonts w:ascii="Times New Roman" w:hAnsi="Times New Roman" w:cs="Times New Roman"/>
          <w:lang w:val="en-GB"/>
        </w:rPr>
        <w:t xml:space="preserve"> Department of Chemical and Geological Sciences, University of Modena and Reggio Emilia, Via Campi 103, 41125 Modena, Italy</w:t>
      </w:r>
    </w:p>
    <w:p w14:paraId="702BB612" w14:textId="77777777" w:rsidR="00C569ED" w:rsidRPr="00D32289" w:rsidRDefault="00C569ED" w:rsidP="00C569ED">
      <w:pPr>
        <w:spacing w:after="0" w:line="360" w:lineRule="auto"/>
        <w:jc w:val="both"/>
        <w:rPr>
          <w:rFonts w:ascii="Times New Roman" w:hAnsi="Times New Roman" w:cs="Times New Roman"/>
        </w:rPr>
      </w:pPr>
      <w:r w:rsidRPr="00D32289">
        <w:rPr>
          <w:rFonts w:ascii="Times New Roman" w:hAnsi="Times New Roman" w:cs="Times New Roman"/>
          <w:vertAlign w:val="superscript"/>
        </w:rPr>
        <w:t xml:space="preserve">4 </w:t>
      </w:r>
      <w:r w:rsidRPr="00D32289">
        <w:rPr>
          <w:rFonts w:ascii="Times New Roman" w:hAnsi="Times New Roman" w:cs="Times New Roman"/>
        </w:rPr>
        <w:t xml:space="preserve">Department of </w:t>
      </w:r>
      <w:proofErr w:type="spellStart"/>
      <w:r w:rsidRPr="00D32289">
        <w:rPr>
          <w:rFonts w:ascii="Times New Roman" w:hAnsi="Times New Roman" w:cs="Times New Roman"/>
        </w:rPr>
        <w:t>Chemistry</w:t>
      </w:r>
      <w:proofErr w:type="spellEnd"/>
      <w:r w:rsidRPr="00D32289">
        <w:rPr>
          <w:rFonts w:ascii="Times New Roman" w:hAnsi="Times New Roman" w:cs="Times New Roman"/>
        </w:rPr>
        <w:t xml:space="preserve"> “Ugo Schiff” (DICUS), University of Florence, Via della </w:t>
      </w:r>
      <w:proofErr w:type="spellStart"/>
      <w:r w:rsidRPr="00D32289">
        <w:rPr>
          <w:rFonts w:ascii="Times New Roman" w:hAnsi="Times New Roman" w:cs="Times New Roman"/>
        </w:rPr>
        <w:t>Lastruccia</w:t>
      </w:r>
      <w:proofErr w:type="spellEnd"/>
      <w:r w:rsidRPr="00D32289">
        <w:rPr>
          <w:rFonts w:ascii="Times New Roman" w:hAnsi="Times New Roman" w:cs="Times New Roman"/>
        </w:rPr>
        <w:t xml:space="preserve"> 3, 50019 Sesto Fiorentino (FI), Italy</w:t>
      </w:r>
    </w:p>
    <w:p w14:paraId="57F4BDA2" w14:textId="77777777" w:rsidR="00C569ED" w:rsidRPr="00D32289" w:rsidRDefault="00C569ED" w:rsidP="00C569ED">
      <w:pPr>
        <w:pBdr>
          <w:top w:val="nil"/>
          <w:left w:val="nil"/>
          <w:bottom w:val="nil"/>
          <w:right w:val="nil"/>
          <w:between w:val="nil"/>
        </w:pBdr>
        <w:spacing w:before="240" w:line="360" w:lineRule="auto"/>
        <w:jc w:val="both"/>
        <w:rPr>
          <w:rFonts w:ascii="Times New Roman" w:hAnsi="Times New Roman" w:cs="Times New Roman"/>
          <w:b/>
          <w:bCs/>
          <w:color w:val="000000"/>
        </w:rPr>
      </w:pPr>
      <w:r w:rsidRPr="00D32289">
        <w:rPr>
          <w:rFonts w:ascii="Times New Roman" w:hAnsi="Times New Roman" w:cs="Times New Roman"/>
          <w:b/>
          <w:bCs/>
          <w:color w:val="000000"/>
        </w:rPr>
        <w:t xml:space="preserve">* </w:t>
      </w:r>
      <w:proofErr w:type="spellStart"/>
      <w:r w:rsidRPr="00D32289">
        <w:rPr>
          <w:rFonts w:ascii="Times New Roman" w:hAnsi="Times New Roman" w:cs="Times New Roman"/>
          <w:b/>
          <w:bCs/>
          <w:color w:val="000000"/>
        </w:rPr>
        <w:t>Correspondence</w:t>
      </w:r>
      <w:proofErr w:type="spellEnd"/>
      <w:r w:rsidRPr="00D32289">
        <w:rPr>
          <w:rFonts w:ascii="Times New Roman" w:hAnsi="Times New Roman" w:cs="Times New Roman"/>
          <w:b/>
          <w:bCs/>
          <w:color w:val="000000"/>
        </w:rPr>
        <w:t xml:space="preserve">: </w:t>
      </w:r>
      <w:r w:rsidRPr="00D32289">
        <w:rPr>
          <w:rFonts w:ascii="Times New Roman" w:hAnsi="Times New Roman" w:cs="Times New Roman"/>
          <w:color w:val="000000"/>
        </w:rPr>
        <w:t xml:space="preserve">Agnese Bellabarba, Genexpress </w:t>
      </w:r>
      <w:proofErr w:type="spellStart"/>
      <w:r w:rsidRPr="00D32289">
        <w:rPr>
          <w:rFonts w:ascii="Times New Roman" w:hAnsi="Times New Roman" w:cs="Times New Roman"/>
          <w:color w:val="000000"/>
        </w:rPr>
        <w:t>Laboratory</w:t>
      </w:r>
      <w:proofErr w:type="spellEnd"/>
      <w:r w:rsidRPr="00D32289">
        <w:rPr>
          <w:rFonts w:ascii="Times New Roman" w:hAnsi="Times New Roman" w:cs="Times New Roman"/>
          <w:color w:val="000000"/>
        </w:rPr>
        <w:t xml:space="preserve">, via della </w:t>
      </w:r>
      <w:proofErr w:type="spellStart"/>
      <w:r w:rsidRPr="00D32289">
        <w:rPr>
          <w:rFonts w:ascii="Times New Roman" w:hAnsi="Times New Roman" w:cs="Times New Roman"/>
          <w:color w:val="000000"/>
        </w:rPr>
        <w:t>Lastruccia</w:t>
      </w:r>
      <w:proofErr w:type="spellEnd"/>
      <w:r w:rsidRPr="00D32289">
        <w:rPr>
          <w:rFonts w:ascii="Times New Roman" w:hAnsi="Times New Roman" w:cs="Times New Roman"/>
          <w:color w:val="000000"/>
        </w:rPr>
        <w:t xml:space="preserve"> 14, I-50019 Sesto Fiorentino (FI), Italy; E-mail </w:t>
      </w:r>
      <w:proofErr w:type="spellStart"/>
      <w:r w:rsidRPr="00D32289">
        <w:rPr>
          <w:rFonts w:ascii="Times New Roman" w:hAnsi="Times New Roman" w:cs="Times New Roman"/>
          <w:color w:val="000000"/>
        </w:rPr>
        <w:t>address</w:t>
      </w:r>
      <w:proofErr w:type="spellEnd"/>
      <w:r w:rsidRPr="00D32289">
        <w:rPr>
          <w:rFonts w:ascii="Times New Roman" w:hAnsi="Times New Roman" w:cs="Times New Roman"/>
          <w:color w:val="000000"/>
        </w:rPr>
        <w:t>: agnese.bellabarba@unifi.it</w:t>
      </w:r>
    </w:p>
    <w:p w14:paraId="016BB10A" w14:textId="77777777" w:rsidR="00C569ED" w:rsidRDefault="00C569ED">
      <w:pPr>
        <w:rPr>
          <w:rFonts w:ascii="Times New Roman" w:hAnsi="Times New Roman" w:cs="Times New Roman"/>
          <w:b/>
          <w:bCs/>
          <w:sz w:val="24"/>
          <w:szCs w:val="24"/>
        </w:rPr>
      </w:pPr>
    </w:p>
    <w:p w14:paraId="67A654FB" w14:textId="77777777" w:rsidR="00D32289" w:rsidRDefault="00D32289">
      <w:pPr>
        <w:rPr>
          <w:rFonts w:ascii="Times New Roman" w:hAnsi="Times New Roman" w:cs="Times New Roman"/>
          <w:b/>
          <w:bCs/>
          <w:sz w:val="24"/>
          <w:szCs w:val="24"/>
        </w:rPr>
      </w:pPr>
    </w:p>
    <w:p w14:paraId="5868D025" w14:textId="543BAA9E" w:rsidR="00D32289" w:rsidRPr="00C569ED" w:rsidRDefault="00D32289" w:rsidP="00D32289">
      <w:pPr>
        <w:jc w:val="center"/>
        <w:rPr>
          <w:rFonts w:ascii="Times New Roman" w:hAnsi="Times New Roman" w:cs="Times New Roman"/>
          <w:b/>
          <w:bCs/>
          <w:sz w:val="24"/>
          <w:szCs w:val="24"/>
        </w:rPr>
      </w:pPr>
      <w:r>
        <w:rPr>
          <w:rFonts w:ascii="Times New Roman" w:hAnsi="Times New Roman" w:cs="Times New Roman"/>
          <w:b/>
          <w:bCs/>
          <w:sz w:val="24"/>
          <w:szCs w:val="24"/>
        </w:rPr>
        <w:t>SUPPLEMENTARY MATERIALS</w:t>
      </w:r>
    </w:p>
    <w:p w14:paraId="6BFBB580" w14:textId="77777777" w:rsidR="00A316FC" w:rsidRPr="00D32289" w:rsidRDefault="00A316FC">
      <w:pPr>
        <w:rPr>
          <w:rFonts w:ascii="Times New Roman" w:hAnsi="Times New Roman" w:cs="Times New Roman"/>
          <w:b/>
          <w:bCs/>
          <w:sz w:val="24"/>
          <w:szCs w:val="24"/>
        </w:rPr>
      </w:pPr>
    </w:p>
    <w:p w14:paraId="690197DB" w14:textId="77777777" w:rsidR="00D32289" w:rsidRDefault="00D32289">
      <w:pPr>
        <w:rPr>
          <w:rFonts w:ascii="Times New Roman" w:hAnsi="Times New Roman" w:cs="Times New Roman"/>
          <w:b/>
          <w:bCs/>
          <w:sz w:val="24"/>
          <w:szCs w:val="24"/>
          <w:lang w:val="en-GB"/>
        </w:rPr>
      </w:pPr>
    </w:p>
    <w:p w14:paraId="0CC98675" w14:textId="77777777" w:rsidR="00D32289" w:rsidRDefault="00D32289">
      <w:pPr>
        <w:rPr>
          <w:rFonts w:ascii="Times New Roman" w:hAnsi="Times New Roman" w:cs="Times New Roman"/>
          <w:b/>
          <w:bCs/>
          <w:sz w:val="24"/>
          <w:szCs w:val="24"/>
          <w:lang w:val="en-GB"/>
        </w:rPr>
      </w:pPr>
    </w:p>
    <w:p w14:paraId="411A7132" w14:textId="77777777" w:rsidR="00D32289" w:rsidRDefault="00D32289">
      <w:pPr>
        <w:rPr>
          <w:rFonts w:ascii="Times New Roman" w:hAnsi="Times New Roman" w:cs="Times New Roman"/>
          <w:b/>
          <w:bCs/>
          <w:sz w:val="24"/>
          <w:szCs w:val="24"/>
          <w:lang w:val="en-GB"/>
        </w:rPr>
      </w:pPr>
    </w:p>
    <w:p w14:paraId="69D5DBD7" w14:textId="77777777" w:rsidR="00D32289" w:rsidRDefault="00D32289">
      <w:pPr>
        <w:rPr>
          <w:rFonts w:ascii="Times New Roman" w:hAnsi="Times New Roman" w:cs="Times New Roman"/>
          <w:b/>
          <w:bCs/>
          <w:sz w:val="24"/>
          <w:szCs w:val="24"/>
          <w:lang w:val="en-GB"/>
        </w:rPr>
      </w:pPr>
    </w:p>
    <w:p w14:paraId="119BF14E" w14:textId="77777777" w:rsidR="00D32289" w:rsidRDefault="00D32289">
      <w:pPr>
        <w:rPr>
          <w:rFonts w:ascii="Times New Roman" w:hAnsi="Times New Roman" w:cs="Times New Roman"/>
          <w:b/>
          <w:bCs/>
          <w:sz w:val="24"/>
          <w:szCs w:val="24"/>
          <w:lang w:val="en-GB"/>
        </w:rPr>
      </w:pPr>
    </w:p>
    <w:p w14:paraId="56A3DB63" w14:textId="77777777" w:rsidR="00D32289" w:rsidRDefault="00D32289">
      <w:pPr>
        <w:rPr>
          <w:rFonts w:ascii="Times New Roman" w:hAnsi="Times New Roman" w:cs="Times New Roman"/>
          <w:b/>
          <w:bCs/>
          <w:sz w:val="24"/>
          <w:szCs w:val="24"/>
          <w:lang w:val="en-GB"/>
        </w:rPr>
      </w:pPr>
    </w:p>
    <w:p w14:paraId="757BABA4" w14:textId="77777777" w:rsidR="00D32289" w:rsidRDefault="00D32289">
      <w:pPr>
        <w:rPr>
          <w:rFonts w:ascii="Times New Roman" w:hAnsi="Times New Roman" w:cs="Times New Roman"/>
          <w:b/>
          <w:bCs/>
          <w:sz w:val="24"/>
          <w:szCs w:val="24"/>
          <w:lang w:val="en-GB"/>
        </w:rPr>
      </w:pPr>
    </w:p>
    <w:p w14:paraId="2BC7B6BC" w14:textId="77777777" w:rsidR="00D32289" w:rsidRDefault="00D32289">
      <w:pPr>
        <w:rPr>
          <w:rFonts w:ascii="Times New Roman" w:hAnsi="Times New Roman" w:cs="Times New Roman"/>
          <w:b/>
          <w:bCs/>
          <w:sz w:val="24"/>
          <w:szCs w:val="24"/>
          <w:lang w:val="en-GB"/>
        </w:rPr>
      </w:pPr>
    </w:p>
    <w:p w14:paraId="25E1BFC0" w14:textId="77777777" w:rsidR="00D32289" w:rsidRDefault="00D32289">
      <w:pPr>
        <w:rPr>
          <w:rFonts w:ascii="Times New Roman" w:hAnsi="Times New Roman" w:cs="Times New Roman"/>
          <w:b/>
          <w:bCs/>
          <w:sz w:val="24"/>
          <w:szCs w:val="24"/>
          <w:lang w:val="en-GB"/>
        </w:rPr>
      </w:pPr>
    </w:p>
    <w:p w14:paraId="0C107B38" w14:textId="77777777" w:rsidR="00D32289" w:rsidRDefault="00D32289">
      <w:pPr>
        <w:rPr>
          <w:rFonts w:ascii="Times New Roman" w:hAnsi="Times New Roman" w:cs="Times New Roman"/>
          <w:b/>
          <w:bCs/>
          <w:sz w:val="24"/>
          <w:szCs w:val="24"/>
          <w:lang w:val="en-GB"/>
        </w:rPr>
      </w:pPr>
    </w:p>
    <w:p w14:paraId="6AB4A75A" w14:textId="77777777" w:rsidR="00D32289" w:rsidRDefault="00D32289">
      <w:pPr>
        <w:rPr>
          <w:rFonts w:ascii="Times New Roman" w:hAnsi="Times New Roman" w:cs="Times New Roman"/>
          <w:b/>
          <w:bCs/>
          <w:sz w:val="24"/>
          <w:szCs w:val="24"/>
          <w:lang w:val="en-GB"/>
        </w:rPr>
      </w:pPr>
    </w:p>
    <w:p w14:paraId="717D31C1" w14:textId="284D2CDF" w:rsidR="00A316FC" w:rsidRDefault="00D32289" w:rsidP="00D32289">
      <w:pPr>
        <w:spacing w:line="276" w:lineRule="auto"/>
        <w:jc w:val="both"/>
        <w:rPr>
          <w:rFonts w:ascii="Times New Roman" w:hAnsi="Times New Roman" w:cs="Times New Roman"/>
          <w:sz w:val="24"/>
          <w:szCs w:val="24"/>
          <w:lang w:val="en-GB"/>
        </w:rPr>
      </w:pPr>
      <w:r w:rsidRPr="00D32289">
        <w:rPr>
          <w:rFonts w:ascii="Times New Roman" w:hAnsi="Times New Roman" w:cs="Times New Roman"/>
          <w:b/>
          <w:bCs/>
          <w:sz w:val="24"/>
          <w:szCs w:val="24"/>
          <w:lang w:val="en-GB"/>
        </w:rPr>
        <w:lastRenderedPageBreak/>
        <w:t xml:space="preserve">Table S1. Gas exchange responses of strawberry plants grown with mulching at different time points. </w:t>
      </w:r>
      <w:r w:rsidRPr="00D32289">
        <w:rPr>
          <w:rFonts w:ascii="Times New Roman" w:hAnsi="Times New Roman" w:cs="Times New Roman"/>
          <w:sz w:val="24"/>
          <w:szCs w:val="24"/>
          <w:lang w:val="en-GB"/>
        </w:rPr>
        <w:t>The net photosynthetic rate (</w:t>
      </w:r>
      <w:proofErr w:type="spellStart"/>
      <w:r w:rsidRPr="00D32289">
        <w:rPr>
          <w:rFonts w:ascii="Times New Roman" w:hAnsi="Times New Roman" w:cs="Times New Roman"/>
          <w:sz w:val="24"/>
          <w:szCs w:val="24"/>
          <w:lang w:val="en-GB"/>
        </w:rPr>
        <w:t>Pn</w:t>
      </w:r>
      <w:proofErr w:type="spellEnd"/>
      <w:r w:rsidRPr="00D32289">
        <w:rPr>
          <w:rFonts w:ascii="Times New Roman" w:hAnsi="Times New Roman" w:cs="Times New Roman"/>
          <w:sz w:val="24"/>
          <w:szCs w:val="24"/>
          <w:lang w:val="en-GB"/>
        </w:rPr>
        <w:t>), stomatal conductance (</w:t>
      </w:r>
      <w:proofErr w:type="spellStart"/>
      <w:r w:rsidRPr="00D32289">
        <w:rPr>
          <w:rFonts w:ascii="Times New Roman" w:hAnsi="Times New Roman" w:cs="Times New Roman"/>
          <w:sz w:val="24"/>
          <w:szCs w:val="24"/>
          <w:lang w:val="en-GB"/>
        </w:rPr>
        <w:t>gs</w:t>
      </w:r>
      <w:proofErr w:type="spellEnd"/>
      <w:r w:rsidRPr="00D32289">
        <w:rPr>
          <w:rFonts w:ascii="Times New Roman" w:hAnsi="Times New Roman" w:cs="Times New Roman"/>
          <w:sz w:val="24"/>
          <w:szCs w:val="24"/>
          <w:lang w:val="en-GB"/>
        </w:rPr>
        <w:t>) and intracellular CO2 (Ci) concentration are reported. Within column, for each variable measured, different letters represent statistically significant variation (p &lt;</w:t>
      </w:r>
      <w:r>
        <w:rPr>
          <w:rFonts w:ascii="Times New Roman" w:hAnsi="Times New Roman" w:cs="Times New Roman"/>
          <w:sz w:val="24"/>
          <w:szCs w:val="24"/>
          <w:lang w:val="en-GB"/>
        </w:rPr>
        <w:t xml:space="preserve"> </w:t>
      </w:r>
      <w:r w:rsidRPr="00D32289">
        <w:rPr>
          <w:rFonts w:ascii="Times New Roman" w:hAnsi="Times New Roman" w:cs="Times New Roman"/>
          <w:sz w:val="24"/>
          <w:szCs w:val="24"/>
          <w:lang w:val="en-GB"/>
        </w:rPr>
        <w:t>0.05) among different mulching films for each timepoint, according to One-Way ANOVA and Tukey’s post-hoc test.</w:t>
      </w:r>
    </w:p>
    <w:p w14:paraId="754BC795" w14:textId="77777777" w:rsidR="00D32289" w:rsidRPr="00D32289" w:rsidRDefault="00D32289" w:rsidP="00D32289">
      <w:pPr>
        <w:jc w:val="both"/>
        <w:rPr>
          <w:rFonts w:ascii="Times New Roman" w:hAnsi="Times New Roman" w:cs="Times New Roman"/>
          <w:sz w:val="24"/>
          <w:szCs w:val="24"/>
          <w:lang w:val="en-GB"/>
        </w:rPr>
      </w:pPr>
    </w:p>
    <w:tbl>
      <w:tblPr>
        <w:tblW w:w="9060" w:type="dxa"/>
        <w:jc w:val="center"/>
        <w:tblLayout w:type="fixed"/>
        <w:tblLook w:val="0400" w:firstRow="0" w:lastRow="0" w:firstColumn="0" w:lastColumn="0" w:noHBand="0" w:noVBand="1"/>
      </w:tblPr>
      <w:tblGrid>
        <w:gridCol w:w="1146"/>
        <w:gridCol w:w="901"/>
        <w:gridCol w:w="826"/>
        <w:gridCol w:w="828"/>
        <w:gridCol w:w="874"/>
        <w:gridCol w:w="874"/>
        <w:gridCol w:w="875"/>
        <w:gridCol w:w="935"/>
        <w:gridCol w:w="935"/>
        <w:gridCol w:w="866"/>
      </w:tblGrid>
      <w:tr w:rsidR="00A316FC" w:rsidRPr="00A316FC" w14:paraId="23C6003F" w14:textId="77777777" w:rsidTr="00C12D8D">
        <w:trPr>
          <w:trHeight w:val="352"/>
          <w:jc w:val="center"/>
        </w:trPr>
        <w:tc>
          <w:tcPr>
            <w:tcW w:w="1146" w:type="dxa"/>
            <w:tcBorders>
              <w:top w:val="single" w:sz="18" w:space="0" w:color="000000"/>
              <w:left w:val="nil"/>
              <w:bottom w:val="nil"/>
              <w:right w:val="nil"/>
            </w:tcBorders>
            <w:vAlign w:val="center"/>
          </w:tcPr>
          <w:p w14:paraId="29113F4B" w14:textId="77777777" w:rsidR="00A316FC" w:rsidRPr="00A316FC" w:rsidRDefault="00A316FC" w:rsidP="00A316FC">
            <w:pPr>
              <w:spacing w:before="120" w:after="120" w:line="240" w:lineRule="auto"/>
              <w:jc w:val="center"/>
              <w:rPr>
                <w:rFonts w:ascii="Times New Roman" w:eastAsia="Times New Roman" w:hAnsi="Times New Roman" w:cs="Times New Roman"/>
                <w:b/>
                <w:bCs/>
                <w:kern w:val="0"/>
                <w:sz w:val="18"/>
                <w:szCs w:val="18"/>
                <w:lang w:val="en-GB" w:eastAsia="it-IT"/>
                <w14:ligatures w14:val="none"/>
              </w:rPr>
            </w:pPr>
          </w:p>
        </w:tc>
        <w:tc>
          <w:tcPr>
            <w:tcW w:w="2555" w:type="dxa"/>
            <w:gridSpan w:val="3"/>
            <w:tcBorders>
              <w:top w:val="single" w:sz="18" w:space="0" w:color="000000"/>
              <w:left w:val="nil"/>
              <w:bottom w:val="nil"/>
              <w:right w:val="nil"/>
            </w:tcBorders>
            <w:vAlign w:val="center"/>
          </w:tcPr>
          <w:p w14:paraId="15B5DD51" w14:textId="77777777" w:rsidR="00A316FC" w:rsidRPr="00A316FC" w:rsidRDefault="00A316FC" w:rsidP="00A316FC">
            <w:pPr>
              <w:spacing w:before="120" w:after="120" w:line="240" w:lineRule="auto"/>
              <w:jc w:val="center"/>
              <w:rPr>
                <w:rFonts w:ascii="Times New Roman" w:eastAsia="Times New Roman" w:hAnsi="Times New Roman" w:cs="Times New Roman"/>
                <w:b/>
                <w:bCs/>
                <w:color w:val="000000"/>
                <w:kern w:val="0"/>
                <w:sz w:val="18"/>
                <w:szCs w:val="18"/>
                <w:lang w:val="en-GB" w:eastAsia="it-IT"/>
                <w14:ligatures w14:val="none"/>
              </w:rPr>
            </w:pPr>
            <w:proofErr w:type="spellStart"/>
            <w:r w:rsidRPr="00A316FC">
              <w:rPr>
                <w:rFonts w:ascii="Times New Roman" w:eastAsia="Times New Roman" w:hAnsi="Times New Roman" w:cs="Times New Roman"/>
                <w:b/>
                <w:bCs/>
                <w:color w:val="000000"/>
                <w:kern w:val="0"/>
                <w:sz w:val="18"/>
                <w:szCs w:val="18"/>
                <w:lang w:val="en-GB" w:eastAsia="it-IT"/>
                <w14:ligatures w14:val="none"/>
              </w:rPr>
              <w:t>Pn</w:t>
            </w:r>
            <w:proofErr w:type="spellEnd"/>
            <w:r w:rsidRPr="00A316FC">
              <w:rPr>
                <w:rFonts w:ascii="Times New Roman" w:eastAsia="Times New Roman" w:hAnsi="Times New Roman" w:cs="Times New Roman"/>
                <w:b/>
                <w:bCs/>
                <w:color w:val="000000"/>
                <w:kern w:val="0"/>
                <w:sz w:val="18"/>
                <w:szCs w:val="18"/>
                <w:lang w:val="en-GB" w:eastAsia="it-IT"/>
                <w14:ligatures w14:val="none"/>
              </w:rPr>
              <w:t xml:space="preserve"> (µmol m⁻² s⁻¹)</w:t>
            </w:r>
          </w:p>
        </w:tc>
        <w:tc>
          <w:tcPr>
            <w:tcW w:w="2623" w:type="dxa"/>
            <w:gridSpan w:val="3"/>
            <w:tcBorders>
              <w:top w:val="single" w:sz="18" w:space="0" w:color="000000"/>
              <w:left w:val="nil"/>
              <w:bottom w:val="nil"/>
              <w:right w:val="nil"/>
            </w:tcBorders>
            <w:vAlign w:val="center"/>
          </w:tcPr>
          <w:p w14:paraId="7CF82152" w14:textId="77777777" w:rsidR="00A316FC" w:rsidRPr="00A316FC" w:rsidRDefault="00A316FC" w:rsidP="00A316FC">
            <w:pPr>
              <w:spacing w:before="120" w:after="120" w:line="240" w:lineRule="auto"/>
              <w:jc w:val="center"/>
              <w:rPr>
                <w:rFonts w:ascii="Times New Roman" w:eastAsia="Times New Roman" w:hAnsi="Times New Roman" w:cs="Times New Roman"/>
                <w:b/>
                <w:bCs/>
                <w:color w:val="000000"/>
                <w:kern w:val="0"/>
                <w:sz w:val="18"/>
                <w:szCs w:val="18"/>
                <w:lang w:val="en-GB" w:eastAsia="it-IT"/>
                <w14:ligatures w14:val="none"/>
              </w:rPr>
            </w:pPr>
            <w:proofErr w:type="spellStart"/>
            <w:r w:rsidRPr="00A316FC">
              <w:rPr>
                <w:rFonts w:ascii="Times New Roman" w:eastAsia="Times New Roman" w:hAnsi="Times New Roman" w:cs="Times New Roman"/>
                <w:b/>
                <w:bCs/>
                <w:color w:val="000000"/>
                <w:kern w:val="0"/>
                <w:sz w:val="18"/>
                <w:szCs w:val="18"/>
                <w:lang w:val="en-GB" w:eastAsia="it-IT"/>
                <w14:ligatures w14:val="none"/>
              </w:rPr>
              <w:t>gs</w:t>
            </w:r>
            <w:proofErr w:type="spellEnd"/>
            <w:r w:rsidRPr="00A316FC">
              <w:rPr>
                <w:rFonts w:ascii="Times New Roman" w:eastAsia="Times New Roman" w:hAnsi="Times New Roman" w:cs="Times New Roman"/>
                <w:b/>
                <w:bCs/>
                <w:color w:val="000000"/>
                <w:kern w:val="0"/>
                <w:sz w:val="18"/>
                <w:szCs w:val="18"/>
                <w:lang w:val="en-GB" w:eastAsia="it-IT"/>
                <w14:ligatures w14:val="none"/>
              </w:rPr>
              <w:t xml:space="preserve"> (mol m⁻² s⁻¹)</w:t>
            </w:r>
          </w:p>
        </w:tc>
        <w:tc>
          <w:tcPr>
            <w:tcW w:w="2736" w:type="dxa"/>
            <w:gridSpan w:val="3"/>
            <w:tcBorders>
              <w:top w:val="single" w:sz="18" w:space="0" w:color="000000"/>
              <w:left w:val="nil"/>
              <w:bottom w:val="nil"/>
              <w:right w:val="nil"/>
            </w:tcBorders>
            <w:vAlign w:val="center"/>
          </w:tcPr>
          <w:p w14:paraId="56235022" w14:textId="77777777" w:rsidR="00A316FC" w:rsidRPr="00A316FC" w:rsidRDefault="00A316FC" w:rsidP="00A316FC">
            <w:pPr>
              <w:spacing w:before="120" w:after="120" w:line="240" w:lineRule="auto"/>
              <w:jc w:val="center"/>
              <w:rPr>
                <w:rFonts w:ascii="Times New Roman" w:eastAsia="Times New Roman" w:hAnsi="Times New Roman" w:cs="Times New Roman"/>
                <w:b/>
                <w:bCs/>
                <w:color w:val="000000"/>
                <w:kern w:val="0"/>
                <w:sz w:val="18"/>
                <w:szCs w:val="18"/>
                <w:lang w:val="en-GB" w:eastAsia="it-IT"/>
                <w14:ligatures w14:val="none"/>
              </w:rPr>
            </w:pPr>
            <w:r w:rsidRPr="00A316FC">
              <w:rPr>
                <w:rFonts w:ascii="Times New Roman" w:eastAsia="Times New Roman" w:hAnsi="Times New Roman" w:cs="Times New Roman"/>
                <w:b/>
                <w:bCs/>
                <w:color w:val="000000"/>
                <w:kern w:val="0"/>
                <w:sz w:val="18"/>
                <w:szCs w:val="18"/>
                <w:lang w:val="en-GB" w:eastAsia="it-IT"/>
                <w14:ligatures w14:val="none"/>
              </w:rPr>
              <w:t>Ci (µmol mol⁻¹)</w:t>
            </w:r>
          </w:p>
        </w:tc>
      </w:tr>
      <w:tr w:rsidR="00A316FC" w:rsidRPr="00A316FC" w14:paraId="5F2DAC4A" w14:textId="77777777" w:rsidTr="00C12D8D">
        <w:trPr>
          <w:trHeight w:val="352"/>
          <w:jc w:val="center"/>
        </w:trPr>
        <w:tc>
          <w:tcPr>
            <w:tcW w:w="1146" w:type="dxa"/>
            <w:tcBorders>
              <w:top w:val="nil"/>
              <w:left w:val="nil"/>
              <w:bottom w:val="single" w:sz="18" w:space="0" w:color="000000"/>
              <w:right w:val="nil"/>
            </w:tcBorders>
            <w:vAlign w:val="center"/>
          </w:tcPr>
          <w:p w14:paraId="7E0426D5" w14:textId="77777777" w:rsidR="00A316FC" w:rsidRPr="00A316FC" w:rsidRDefault="00A316FC" w:rsidP="00A316FC">
            <w:pPr>
              <w:spacing w:before="120" w:after="120" w:line="240" w:lineRule="auto"/>
              <w:jc w:val="center"/>
              <w:rPr>
                <w:rFonts w:ascii="Times New Roman" w:eastAsia="Times New Roman" w:hAnsi="Times New Roman" w:cs="Times New Roman"/>
                <w:b/>
                <w:bCs/>
                <w:color w:val="000000"/>
                <w:kern w:val="0"/>
                <w:sz w:val="18"/>
                <w:szCs w:val="18"/>
                <w:lang w:val="en-GB" w:eastAsia="it-IT"/>
                <w14:ligatures w14:val="none"/>
              </w:rPr>
            </w:pPr>
            <w:r w:rsidRPr="00A316FC">
              <w:rPr>
                <w:rFonts w:ascii="Times New Roman" w:eastAsia="Times New Roman" w:hAnsi="Times New Roman" w:cs="Times New Roman"/>
                <w:b/>
                <w:bCs/>
                <w:color w:val="000000"/>
                <w:kern w:val="0"/>
                <w:sz w:val="18"/>
                <w:szCs w:val="18"/>
                <w:lang w:val="en-GB" w:eastAsia="it-IT"/>
                <w14:ligatures w14:val="none"/>
              </w:rPr>
              <w:t>Treatment</w:t>
            </w:r>
          </w:p>
        </w:tc>
        <w:tc>
          <w:tcPr>
            <w:tcW w:w="901" w:type="dxa"/>
            <w:tcBorders>
              <w:top w:val="nil"/>
              <w:left w:val="nil"/>
              <w:bottom w:val="single" w:sz="18" w:space="0" w:color="000000"/>
              <w:right w:val="nil"/>
            </w:tcBorders>
            <w:vAlign w:val="center"/>
          </w:tcPr>
          <w:p w14:paraId="0052B132" w14:textId="77777777" w:rsidR="00A316FC" w:rsidRPr="00A316FC" w:rsidRDefault="00A316FC" w:rsidP="00A316FC">
            <w:pPr>
              <w:spacing w:before="120" w:after="120" w:line="240" w:lineRule="auto"/>
              <w:jc w:val="center"/>
              <w:rPr>
                <w:rFonts w:ascii="Times New Roman" w:eastAsia="Times New Roman" w:hAnsi="Times New Roman" w:cs="Times New Roman"/>
                <w:b/>
                <w:bCs/>
                <w:color w:val="000000"/>
                <w:kern w:val="0"/>
                <w:sz w:val="18"/>
                <w:szCs w:val="18"/>
                <w:lang w:val="en-GB" w:eastAsia="it-IT"/>
                <w14:ligatures w14:val="none"/>
              </w:rPr>
            </w:pPr>
            <w:r w:rsidRPr="00A316FC">
              <w:rPr>
                <w:rFonts w:ascii="Times New Roman" w:eastAsia="Times New Roman" w:hAnsi="Times New Roman" w:cs="Times New Roman"/>
                <w:b/>
                <w:bCs/>
                <w:color w:val="000000"/>
                <w:kern w:val="0"/>
                <w:sz w:val="18"/>
                <w:szCs w:val="18"/>
                <w:lang w:val="en-GB" w:eastAsia="it-IT"/>
                <w14:ligatures w14:val="none"/>
              </w:rPr>
              <w:t>T1</w:t>
            </w:r>
          </w:p>
        </w:tc>
        <w:tc>
          <w:tcPr>
            <w:tcW w:w="826" w:type="dxa"/>
            <w:tcBorders>
              <w:top w:val="nil"/>
              <w:left w:val="nil"/>
              <w:bottom w:val="single" w:sz="18" w:space="0" w:color="000000"/>
              <w:right w:val="nil"/>
            </w:tcBorders>
            <w:vAlign w:val="center"/>
          </w:tcPr>
          <w:p w14:paraId="7F64695B" w14:textId="77777777" w:rsidR="00A316FC" w:rsidRPr="00A316FC" w:rsidRDefault="00A316FC" w:rsidP="00A316FC">
            <w:pPr>
              <w:spacing w:before="120" w:after="120" w:line="240" w:lineRule="auto"/>
              <w:jc w:val="center"/>
              <w:rPr>
                <w:rFonts w:ascii="Times New Roman" w:eastAsia="Times New Roman" w:hAnsi="Times New Roman" w:cs="Times New Roman"/>
                <w:b/>
                <w:bCs/>
                <w:color w:val="000000"/>
                <w:kern w:val="0"/>
                <w:sz w:val="18"/>
                <w:szCs w:val="18"/>
                <w:lang w:val="en-GB" w:eastAsia="it-IT"/>
                <w14:ligatures w14:val="none"/>
              </w:rPr>
            </w:pPr>
            <w:r w:rsidRPr="00A316FC">
              <w:rPr>
                <w:rFonts w:ascii="Times New Roman" w:eastAsia="Times New Roman" w:hAnsi="Times New Roman" w:cs="Times New Roman"/>
                <w:b/>
                <w:bCs/>
                <w:color w:val="000000"/>
                <w:kern w:val="0"/>
                <w:sz w:val="18"/>
                <w:szCs w:val="18"/>
                <w:lang w:val="en-GB" w:eastAsia="it-IT"/>
                <w14:ligatures w14:val="none"/>
              </w:rPr>
              <w:t>T2</w:t>
            </w:r>
          </w:p>
        </w:tc>
        <w:tc>
          <w:tcPr>
            <w:tcW w:w="828" w:type="dxa"/>
            <w:tcBorders>
              <w:top w:val="nil"/>
              <w:left w:val="nil"/>
              <w:bottom w:val="single" w:sz="18" w:space="0" w:color="000000"/>
              <w:right w:val="nil"/>
            </w:tcBorders>
            <w:vAlign w:val="center"/>
          </w:tcPr>
          <w:p w14:paraId="4A2ACFFB" w14:textId="77777777" w:rsidR="00A316FC" w:rsidRPr="00A316FC" w:rsidRDefault="00A316FC" w:rsidP="00A316FC">
            <w:pPr>
              <w:spacing w:before="120" w:after="120" w:line="240" w:lineRule="auto"/>
              <w:jc w:val="center"/>
              <w:rPr>
                <w:rFonts w:ascii="Times New Roman" w:eastAsia="Times New Roman" w:hAnsi="Times New Roman" w:cs="Times New Roman"/>
                <w:b/>
                <w:bCs/>
                <w:color w:val="000000"/>
                <w:kern w:val="0"/>
                <w:sz w:val="18"/>
                <w:szCs w:val="18"/>
                <w:lang w:val="en-GB" w:eastAsia="it-IT"/>
                <w14:ligatures w14:val="none"/>
              </w:rPr>
            </w:pPr>
            <w:r w:rsidRPr="00A316FC">
              <w:rPr>
                <w:rFonts w:ascii="Times New Roman" w:eastAsia="Times New Roman" w:hAnsi="Times New Roman" w:cs="Times New Roman"/>
                <w:b/>
                <w:bCs/>
                <w:color w:val="000000"/>
                <w:kern w:val="0"/>
                <w:sz w:val="18"/>
                <w:szCs w:val="18"/>
                <w:lang w:val="en-GB" w:eastAsia="it-IT"/>
                <w14:ligatures w14:val="none"/>
              </w:rPr>
              <w:t>T3</w:t>
            </w:r>
          </w:p>
        </w:tc>
        <w:tc>
          <w:tcPr>
            <w:tcW w:w="874" w:type="dxa"/>
            <w:tcBorders>
              <w:top w:val="nil"/>
              <w:left w:val="nil"/>
              <w:bottom w:val="single" w:sz="18" w:space="0" w:color="000000"/>
              <w:right w:val="nil"/>
            </w:tcBorders>
            <w:vAlign w:val="center"/>
          </w:tcPr>
          <w:p w14:paraId="6779A513" w14:textId="77777777" w:rsidR="00A316FC" w:rsidRPr="00A316FC" w:rsidRDefault="00A316FC" w:rsidP="00A316FC">
            <w:pPr>
              <w:spacing w:before="120" w:after="120" w:line="240" w:lineRule="auto"/>
              <w:jc w:val="center"/>
              <w:rPr>
                <w:rFonts w:ascii="Times New Roman" w:eastAsia="Times New Roman" w:hAnsi="Times New Roman" w:cs="Times New Roman"/>
                <w:b/>
                <w:bCs/>
                <w:color w:val="000000"/>
                <w:kern w:val="0"/>
                <w:sz w:val="18"/>
                <w:szCs w:val="18"/>
                <w:lang w:val="en-GB" w:eastAsia="it-IT"/>
                <w14:ligatures w14:val="none"/>
              </w:rPr>
            </w:pPr>
            <w:r w:rsidRPr="00A316FC">
              <w:rPr>
                <w:rFonts w:ascii="Times New Roman" w:eastAsia="Times New Roman" w:hAnsi="Times New Roman" w:cs="Times New Roman"/>
                <w:b/>
                <w:bCs/>
                <w:color w:val="000000"/>
                <w:kern w:val="0"/>
                <w:sz w:val="18"/>
                <w:szCs w:val="18"/>
                <w:lang w:val="en-GB" w:eastAsia="it-IT"/>
                <w14:ligatures w14:val="none"/>
              </w:rPr>
              <w:t>T1</w:t>
            </w:r>
          </w:p>
        </w:tc>
        <w:tc>
          <w:tcPr>
            <w:tcW w:w="874" w:type="dxa"/>
            <w:tcBorders>
              <w:top w:val="nil"/>
              <w:left w:val="nil"/>
              <w:bottom w:val="single" w:sz="18" w:space="0" w:color="000000"/>
              <w:right w:val="nil"/>
            </w:tcBorders>
            <w:vAlign w:val="center"/>
          </w:tcPr>
          <w:p w14:paraId="40BEC263" w14:textId="77777777" w:rsidR="00A316FC" w:rsidRPr="00A316FC" w:rsidRDefault="00A316FC" w:rsidP="00A316FC">
            <w:pPr>
              <w:spacing w:before="120" w:after="120" w:line="240" w:lineRule="auto"/>
              <w:jc w:val="center"/>
              <w:rPr>
                <w:rFonts w:ascii="Times New Roman" w:eastAsia="Times New Roman" w:hAnsi="Times New Roman" w:cs="Times New Roman"/>
                <w:b/>
                <w:bCs/>
                <w:color w:val="000000"/>
                <w:kern w:val="0"/>
                <w:sz w:val="18"/>
                <w:szCs w:val="18"/>
                <w:lang w:val="en-GB" w:eastAsia="it-IT"/>
                <w14:ligatures w14:val="none"/>
              </w:rPr>
            </w:pPr>
            <w:r w:rsidRPr="00A316FC">
              <w:rPr>
                <w:rFonts w:ascii="Times New Roman" w:eastAsia="Times New Roman" w:hAnsi="Times New Roman" w:cs="Times New Roman"/>
                <w:b/>
                <w:bCs/>
                <w:color w:val="000000"/>
                <w:kern w:val="0"/>
                <w:sz w:val="18"/>
                <w:szCs w:val="18"/>
                <w:lang w:val="en-GB" w:eastAsia="it-IT"/>
                <w14:ligatures w14:val="none"/>
              </w:rPr>
              <w:t>T2</w:t>
            </w:r>
          </w:p>
        </w:tc>
        <w:tc>
          <w:tcPr>
            <w:tcW w:w="875" w:type="dxa"/>
            <w:tcBorders>
              <w:top w:val="nil"/>
              <w:left w:val="nil"/>
              <w:bottom w:val="single" w:sz="18" w:space="0" w:color="000000"/>
              <w:right w:val="nil"/>
            </w:tcBorders>
            <w:vAlign w:val="center"/>
          </w:tcPr>
          <w:p w14:paraId="71342CCC" w14:textId="77777777" w:rsidR="00A316FC" w:rsidRPr="00A316FC" w:rsidRDefault="00A316FC" w:rsidP="00A316FC">
            <w:pPr>
              <w:spacing w:before="120" w:after="120" w:line="240" w:lineRule="auto"/>
              <w:jc w:val="center"/>
              <w:rPr>
                <w:rFonts w:ascii="Times New Roman" w:eastAsia="Times New Roman" w:hAnsi="Times New Roman" w:cs="Times New Roman"/>
                <w:b/>
                <w:bCs/>
                <w:color w:val="000000"/>
                <w:kern w:val="0"/>
                <w:sz w:val="18"/>
                <w:szCs w:val="18"/>
                <w:lang w:val="en-GB" w:eastAsia="it-IT"/>
                <w14:ligatures w14:val="none"/>
              </w:rPr>
            </w:pPr>
            <w:r w:rsidRPr="00A316FC">
              <w:rPr>
                <w:rFonts w:ascii="Times New Roman" w:eastAsia="Times New Roman" w:hAnsi="Times New Roman" w:cs="Times New Roman"/>
                <w:b/>
                <w:bCs/>
                <w:color w:val="000000"/>
                <w:kern w:val="0"/>
                <w:sz w:val="18"/>
                <w:szCs w:val="18"/>
                <w:lang w:val="en-GB" w:eastAsia="it-IT"/>
                <w14:ligatures w14:val="none"/>
              </w:rPr>
              <w:t>T3</w:t>
            </w:r>
          </w:p>
        </w:tc>
        <w:tc>
          <w:tcPr>
            <w:tcW w:w="935" w:type="dxa"/>
            <w:tcBorders>
              <w:top w:val="nil"/>
              <w:left w:val="nil"/>
              <w:bottom w:val="single" w:sz="18" w:space="0" w:color="000000"/>
              <w:right w:val="nil"/>
            </w:tcBorders>
            <w:vAlign w:val="center"/>
          </w:tcPr>
          <w:p w14:paraId="79A79055" w14:textId="77777777" w:rsidR="00A316FC" w:rsidRPr="00A316FC" w:rsidRDefault="00A316FC" w:rsidP="00A316FC">
            <w:pPr>
              <w:spacing w:before="120" w:after="120" w:line="240" w:lineRule="auto"/>
              <w:jc w:val="center"/>
              <w:rPr>
                <w:rFonts w:ascii="Times New Roman" w:eastAsia="Times New Roman" w:hAnsi="Times New Roman" w:cs="Times New Roman"/>
                <w:b/>
                <w:bCs/>
                <w:color w:val="000000"/>
                <w:kern w:val="0"/>
                <w:sz w:val="18"/>
                <w:szCs w:val="18"/>
                <w:lang w:val="en-GB" w:eastAsia="it-IT"/>
                <w14:ligatures w14:val="none"/>
              </w:rPr>
            </w:pPr>
            <w:r w:rsidRPr="00A316FC">
              <w:rPr>
                <w:rFonts w:ascii="Times New Roman" w:eastAsia="Times New Roman" w:hAnsi="Times New Roman" w:cs="Times New Roman"/>
                <w:b/>
                <w:bCs/>
                <w:color w:val="000000"/>
                <w:kern w:val="0"/>
                <w:sz w:val="18"/>
                <w:szCs w:val="18"/>
                <w:lang w:val="en-GB" w:eastAsia="it-IT"/>
                <w14:ligatures w14:val="none"/>
              </w:rPr>
              <w:t>T1</w:t>
            </w:r>
          </w:p>
        </w:tc>
        <w:tc>
          <w:tcPr>
            <w:tcW w:w="935" w:type="dxa"/>
            <w:tcBorders>
              <w:top w:val="nil"/>
              <w:left w:val="nil"/>
              <w:bottom w:val="single" w:sz="18" w:space="0" w:color="000000"/>
              <w:right w:val="nil"/>
            </w:tcBorders>
            <w:vAlign w:val="center"/>
          </w:tcPr>
          <w:p w14:paraId="2C590165" w14:textId="77777777" w:rsidR="00A316FC" w:rsidRPr="00A316FC" w:rsidRDefault="00A316FC" w:rsidP="00A316FC">
            <w:pPr>
              <w:spacing w:before="120" w:after="120" w:line="240" w:lineRule="auto"/>
              <w:jc w:val="center"/>
              <w:rPr>
                <w:rFonts w:ascii="Times New Roman" w:eastAsia="Times New Roman" w:hAnsi="Times New Roman" w:cs="Times New Roman"/>
                <w:b/>
                <w:bCs/>
                <w:color w:val="000000"/>
                <w:kern w:val="0"/>
                <w:sz w:val="18"/>
                <w:szCs w:val="18"/>
                <w:lang w:val="en-GB" w:eastAsia="it-IT"/>
                <w14:ligatures w14:val="none"/>
              </w:rPr>
            </w:pPr>
            <w:r w:rsidRPr="00A316FC">
              <w:rPr>
                <w:rFonts w:ascii="Times New Roman" w:eastAsia="Times New Roman" w:hAnsi="Times New Roman" w:cs="Times New Roman"/>
                <w:b/>
                <w:bCs/>
                <w:color w:val="000000"/>
                <w:kern w:val="0"/>
                <w:sz w:val="18"/>
                <w:szCs w:val="18"/>
                <w:lang w:val="en-GB" w:eastAsia="it-IT"/>
                <w14:ligatures w14:val="none"/>
              </w:rPr>
              <w:t>T2</w:t>
            </w:r>
          </w:p>
        </w:tc>
        <w:tc>
          <w:tcPr>
            <w:tcW w:w="866" w:type="dxa"/>
            <w:tcBorders>
              <w:top w:val="nil"/>
              <w:left w:val="nil"/>
              <w:bottom w:val="single" w:sz="18" w:space="0" w:color="000000"/>
              <w:right w:val="nil"/>
            </w:tcBorders>
            <w:vAlign w:val="center"/>
          </w:tcPr>
          <w:p w14:paraId="6D97448C" w14:textId="77777777" w:rsidR="00A316FC" w:rsidRPr="00A316FC" w:rsidRDefault="00A316FC" w:rsidP="00A316FC">
            <w:pPr>
              <w:spacing w:before="120" w:after="120" w:line="240" w:lineRule="auto"/>
              <w:jc w:val="center"/>
              <w:rPr>
                <w:rFonts w:ascii="Times New Roman" w:eastAsia="Times New Roman" w:hAnsi="Times New Roman" w:cs="Times New Roman"/>
                <w:b/>
                <w:bCs/>
                <w:color w:val="000000"/>
                <w:kern w:val="0"/>
                <w:sz w:val="18"/>
                <w:szCs w:val="18"/>
                <w:lang w:val="en-GB" w:eastAsia="it-IT"/>
                <w14:ligatures w14:val="none"/>
              </w:rPr>
            </w:pPr>
            <w:r w:rsidRPr="00A316FC">
              <w:rPr>
                <w:rFonts w:ascii="Times New Roman" w:eastAsia="Times New Roman" w:hAnsi="Times New Roman" w:cs="Times New Roman"/>
                <w:b/>
                <w:bCs/>
                <w:color w:val="000000"/>
                <w:kern w:val="0"/>
                <w:sz w:val="18"/>
                <w:szCs w:val="18"/>
                <w:lang w:val="en-GB" w:eastAsia="it-IT"/>
                <w14:ligatures w14:val="none"/>
              </w:rPr>
              <w:t>T3</w:t>
            </w:r>
          </w:p>
        </w:tc>
      </w:tr>
      <w:tr w:rsidR="00A316FC" w:rsidRPr="00A316FC" w14:paraId="765CCD87" w14:textId="77777777" w:rsidTr="00C12D8D">
        <w:trPr>
          <w:trHeight w:val="352"/>
          <w:jc w:val="center"/>
        </w:trPr>
        <w:tc>
          <w:tcPr>
            <w:tcW w:w="1146" w:type="dxa"/>
            <w:tcBorders>
              <w:top w:val="single" w:sz="18" w:space="0" w:color="000000"/>
              <w:left w:val="nil"/>
              <w:bottom w:val="nil"/>
              <w:right w:val="nil"/>
            </w:tcBorders>
            <w:vAlign w:val="center"/>
          </w:tcPr>
          <w:p w14:paraId="76376F6B" w14:textId="77777777" w:rsidR="00A316FC" w:rsidRPr="00A316FC" w:rsidRDefault="00A316FC" w:rsidP="00A316FC">
            <w:pPr>
              <w:spacing w:before="120" w:after="120" w:line="240" w:lineRule="auto"/>
              <w:jc w:val="center"/>
              <w:rPr>
                <w:rFonts w:ascii="Times New Roman" w:eastAsia="Times New Roman" w:hAnsi="Times New Roman" w:cs="Times New Roman"/>
                <w:color w:val="000000"/>
                <w:kern w:val="0"/>
                <w:sz w:val="18"/>
                <w:szCs w:val="18"/>
                <w:lang w:val="en-GB" w:eastAsia="it-IT"/>
                <w14:ligatures w14:val="none"/>
              </w:rPr>
            </w:pPr>
            <w:proofErr w:type="spellStart"/>
            <w:r w:rsidRPr="00A316FC">
              <w:rPr>
                <w:rFonts w:ascii="Times New Roman" w:eastAsia="Times New Roman" w:hAnsi="Times New Roman" w:cs="Times New Roman"/>
                <w:color w:val="000000"/>
                <w:kern w:val="0"/>
                <w:sz w:val="18"/>
                <w:szCs w:val="18"/>
                <w:lang w:val="en-GB" w:eastAsia="it-IT"/>
                <w14:ligatures w14:val="none"/>
              </w:rPr>
              <w:t>Unmulched</w:t>
            </w:r>
            <w:proofErr w:type="spellEnd"/>
            <w:r w:rsidRPr="00A316FC">
              <w:rPr>
                <w:rFonts w:ascii="Times New Roman" w:eastAsia="Times New Roman" w:hAnsi="Times New Roman" w:cs="Times New Roman"/>
                <w:color w:val="000000"/>
                <w:kern w:val="0"/>
                <w:sz w:val="18"/>
                <w:szCs w:val="18"/>
                <w:lang w:val="en-GB" w:eastAsia="it-IT"/>
                <w14:ligatures w14:val="none"/>
              </w:rPr>
              <w:t xml:space="preserve"> control</w:t>
            </w:r>
          </w:p>
        </w:tc>
        <w:tc>
          <w:tcPr>
            <w:tcW w:w="901" w:type="dxa"/>
            <w:tcBorders>
              <w:top w:val="single" w:sz="18" w:space="0" w:color="000000"/>
              <w:left w:val="nil"/>
              <w:bottom w:val="nil"/>
              <w:right w:val="nil"/>
            </w:tcBorders>
            <w:vAlign w:val="center"/>
          </w:tcPr>
          <w:p w14:paraId="47BA4239" w14:textId="77777777" w:rsidR="00A316FC" w:rsidRPr="00A316FC" w:rsidRDefault="00A316FC" w:rsidP="00A316FC">
            <w:pPr>
              <w:spacing w:before="120" w:after="12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15.12 ± 0.21 b</w:t>
            </w:r>
          </w:p>
        </w:tc>
        <w:tc>
          <w:tcPr>
            <w:tcW w:w="826" w:type="dxa"/>
            <w:tcBorders>
              <w:top w:val="single" w:sz="18" w:space="0" w:color="000000"/>
              <w:left w:val="nil"/>
              <w:bottom w:val="nil"/>
              <w:right w:val="nil"/>
            </w:tcBorders>
            <w:vAlign w:val="center"/>
          </w:tcPr>
          <w:p w14:paraId="4F8B6357" w14:textId="77777777" w:rsidR="00A316FC" w:rsidRPr="00A316FC" w:rsidRDefault="00A316FC" w:rsidP="00A316FC">
            <w:pPr>
              <w:spacing w:before="120" w:after="12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16.31 ± 0.29 a</w:t>
            </w:r>
          </w:p>
        </w:tc>
        <w:tc>
          <w:tcPr>
            <w:tcW w:w="828" w:type="dxa"/>
            <w:tcBorders>
              <w:top w:val="single" w:sz="18" w:space="0" w:color="000000"/>
              <w:left w:val="nil"/>
              <w:bottom w:val="nil"/>
              <w:right w:val="nil"/>
            </w:tcBorders>
            <w:vAlign w:val="center"/>
          </w:tcPr>
          <w:p w14:paraId="316EEA41" w14:textId="77777777" w:rsidR="00A316FC" w:rsidRPr="00A316FC" w:rsidRDefault="00A316FC" w:rsidP="00A316FC">
            <w:pPr>
              <w:spacing w:before="120" w:after="12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16.91 ± 0.28 a</w:t>
            </w:r>
          </w:p>
        </w:tc>
        <w:tc>
          <w:tcPr>
            <w:tcW w:w="874" w:type="dxa"/>
            <w:tcBorders>
              <w:top w:val="single" w:sz="18" w:space="0" w:color="000000"/>
              <w:left w:val="nil"/>
              <w:bottom w:val="nil"/>
              <w:right w:val="nil"/>
            </w:tcBorders>
            <w:vAlign w:val="center"/>
          </w:tcPr>
          <w:p w14:paraId="071D9DCD" w14:textId="77777777" w:rsidR="00A316FC" w:rsidRPr="00A316FC" w:rsidRDefault="00A316FC" w:rsidP="00A316FC">
            <w:pPr>
              <w:spacing w:before="120" w:after="12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0.31 ± 0.01 a</w:t>
            </w:r>
          </w:p>
        </w:tc>
        <w:tc>
          <w:tcPr>
            <w:tcW w:w="874" w:type="dxa"/>
            <w:tcBorders>
              <w:top w:val="single" w:sz="18" w:space="0" w:color="000000"/>
              <w:left w:val="nil"/>
              <w:bottom w:val="nil"/>
              <w:right w:val="nil"/>
            </w:tcBorders>
            <w:vAlign w:val="center"/>
          </w:tcPr>
          <w:p w14:paraId="163B8150" w14:textId="77777777" w:rsidR="00A316FC" w:rsidRPr="00A316FC" w:rsidRDefault="00A316FC" w:rsidP="00A316FC">
            <w:pPr>
              <w:spacing w:before="120" w:after="12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0.28 ± 0.01 a</w:t>
            </w:r>
          </w:p>
        </w:tc>
        <w:tc>
          <w:tcPr>
            <w:tcW w:w="875" w:type="dxa"/>
            <w:tcBorders>
              <w:top w:val="single" w:sz="18" w:space="0" w:color="000000"/>
              <w:left w:val="nil"/>
              <w:bottom w:val="nil"/>
              <w:right w:val="nil"/>
            </w:tcBorders>
            <w:vAlign w:val="center"/>
          </w:tcPr>
          <w:p w14:paraId="03DCAA9D" w14:textId="77777777" w:rsidR="00A316FC" w:rsidRPr="00A316FC" w:rsidRDefault="00A316FC" w:rsidP="00A316FC">
            <w:pPr>
              <w:spacing w:before="120" w:after="12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0.36 ± 0.01 a</w:t>
            </w:r>
          </w:p>
        </w:tc>
        <w:tc>
          <w:tcPr>
            <w:tcW w:w="935" w:type="dxa"/>
            <w:tcBorders>
              <w:top w:val="single" w:sz="18" w:space="0" w:color="000000"/>
              <w:left w:val="nil"/>
              <w:bottom w:val="nil"/>
              <w:right w:val="nil"/>
            </w:tcBorders>
            <w:vAlign w:val="center"/>
          </w:tcPr>
          <w:p w14:paraId="438A06A0" w14:textId="77777777" w:rsidR="00A316FC" w:rsidRPr="00A316FC" w:rsidRDefault="00A316FC" w:rsidP="00A316FC">
            <w:pPr>
              <w:spacing w:before="120" w:after="12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285.67 ± 2.43 a</w:t>
            </w:r>
          </w:p>
        </w:tc>
        <w:tc>
          <w:tcPr>
            <w:tcW w:w="935" w:type="dxa"/>
            <w:tcBorders>
              <w:top w:val="single" w:sz="18" w:space="0" w:color="000000"/>
              <w:left w:val="nil"/>
              <w:bottom w:val="nil"/>
              <w:right w:val="nil"/>
            </w:tcBorders>
            <w:vAlign w:val="center"/>
          </w:tcPr>
          <w:p w14:paraId="212D0DCE" w14:textId="77777777" w:rsidR="00A316FC" w:rsidRPr="00A316FC" w:rsidRDefault="00A316FC" w:rsidP="00A316FC">
            <w:pPr>
              <w:spacing w:before="120" w:after="12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268.15 ± 3.61 b</w:t>
            </w:r>
          </w:p>
        </w:tc>
        <w:tc>
          <w:tcPr>
            <w:tcW w:w="866" w:type="dxa"/>
            <w:tcBorders>
              <w:top w:val="single" w:sz="18" w:space="0" w:color="000000"/>
              <w:left w:val="nil"/>
              <w:bottom w:val="nil"/>
              <w:right w:val="nil"/>
            </w:tcBorders>
            <w:vAlign w:val="center"/>
          </w:tcPr>
          <w:p w14:paraId="58775DF8" w14:textId="77777777" w:rsidR="00A316FC" w:rsidRPr="00A316FC" w:rsidRDefault="00A316FC" w:rsidP="00A316FC">
            <w:pPr>
              <w:spacing w:before="120" w:after="12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285.41 ± 1.89 a</w:t>
            </w:r>
          </w:p>
        </w:tc>
      </w:tr>
      <w:tr w:rsidR="00A316FC" w:rsidRPr="00A316FC" w14:paraId="5B1A0D1C" w14:textId="77777777" w:rsidTr="00C12D8D">
        <w:trPr>
          <w:trHeight w:val="352"/>
          <w:jc w:val="center"/>
        </w:trPr>
        <w:tc>
          <w:tcPr>
            <w:tcW w:w="1146" w:type="dxa"/>
            <w:tcBorders>
              <w:top w:val="nil"/>
              <w:left w:val="nil"/>
              <w:bottom w:val="nil"/>
              <w:right w:val="nil"/>
            </w:tcBorders>
            <w:vAlign w:val="center"/>
          </w:tcPr>
          <w:p w14:paraId="6145BD76" w14:textId="77777777" w:rsidR="00A316FC" w:rsidRPr="00A316FC" w:rsidRDefault="00A316FC" w:rsidP="00A316FC">
            <w:pPr>
              <w:spacing w:before="120" w:after="120" w:line="240" w:lineRule="auto"/>
              <w:jc w:val="center"/>
              <w:rPr>
                <w:rFonts w:ascii="Times New Roman" w:eastAsia="Times New Roman" w:hAnsi="Times New Roman" w:cs="Times New Roman"/>
                <w:color w:val="000000"/>
                <w:kern w:val="0"/>
                <w:sz w:val="18"/>
                <w:szCs w:val="18"/>
                <w:lang w:val="en-GB" w:eastAsia="it-IT"/>
                <w14:ligatures w14:val="none"/>
              </w:rPr>
            </w:pPr>
            <w:proofErr w:type="spellStart"/>
            <w:r w:rsidRPr="00A316FC">
              <w:rPr>
                <w:rFonts w:ascii="Times New Roman" w:eastAsia="Times New Roman" w:hAnsi="Times New Roman" w:cs="Times New Roman"/>
                <w:color w:val="000000"/>
                <w:kern w:val="0"/>
                <w:sz w:val="18"/>
                <w:szCs w:val="18"/>
                <w:lang w:val="en-GB" w:eastAsia="it-IT"/>
                <w14:ligatures w14:val="none"/>
              </w:rPr>
              <w:t>OxoPE</w:t>
            </w:r>
            <w:proofErr w:type="spellEnd"/>
          </w:p>
        </w:tc>
        <w:tc>
          <w:tcPr>
            <w:tcW w:w="901" w:type="dxa"/>
            <w:tcBorders>
              <w:top w:val="nil"/>
              <w:left w:val="nil"/>
              <w:bottom w:val="nil"/>
              <w:right w:val="nil"/>
            </w:tcBorders>
            <w:vAlign w:val="center"/>
          </w:tcPr>
          <w:p w14:paraId="4B8236CD" w14:textId="77777777" w:rsidR="00A316FC" w:rsidRPr="00A316FC" w:rsidRDefault="00A316FC" w:rsidP="00A316FC">
            <w:pPr>
              <w:spacing w:before="120" w:after="12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16.21 ± 0.27 ab</w:t>
            </w:r>
          </w:p>
        </w:tc>
        <w:tc>
          <w:tcPr>
            <w:tcW w:w="826" w:type="dxa"/>
            <w:tcBorders>
              <w:top w:val="nil"/>
              <w:left w:val="nil"/>
              <w:bottom w:val="nil"/>
              <w:right w:val="nil"/>
            </w:tcBorders>
            <w:vAlign w:val="center"/>
          </w:tcPr>
          <w:p w14:paraId="5D7D35A1" w14:textId="77777777" w:rsidR="00A316FC" w:rsidRPr="00A316FC" w:rsidRDefault="00A316FC" w:rsidP="00A316FC">
            <w:pPr>
              <w:spacing w:before="120" w:after="12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16.13 ± 0.35 a</w:t>
            </w:r>
          </w:p>
        </w:tc>
        <w:tc>
          <w:tcPr>
            <w:tcW w:w="828" w:type="dxa"/>
            <w:tcBorders>
              <w:top w:val="nil"/>
              <w:left w:val="nil"/>
              <w:bottom w:val="nil"/>
              <w:right w:val="nil"/>
            </w:tcBorders>
            <w:vAlign w:val="center"/>
          </w:tcPr>
          <w:p w14:paraId="277F558E" w14:textId="77777777" w:rsidR="00A316FC" w:rsidRPr="00A316FC" w:rsidRDefault="00A316FC" w:rsidP="00A316FC">
            <w:pPr>
              <w:spacing w:before="120" w:after="12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16.43 ± 0.16 a</w:t>
            </w:r>
          </w:p>
        </w:tc>
        <w:tc>
          <w:tcPr>
            <w:tcW w:w="874" w:type="dxa"/>
            <w:tcBorders>
              <w:top w:val="nil"/>
              <w:left w:val="nil"/>
              <w:bottom w:val="nil"/>
              <w:right w:val="nil"/>
            </w:tcBorders>
            <w:vAlign w:val="center"/>
          </w:tcPr>
          <w:p w14:paraId="5B01E9EC" w14:textId="77777777" w:rsidR="00A316FC" w:rsidRPr="00A316FC" w:rsidRDefault="00A316FC" w:rsidP="00A316FC">
            <w:pPr>
              <w:spacing w:before="120" w:after="24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0.3 ±</w:t>
            </w:r>
          </w:p>
          <w:p w14:paraId="7377EB8E" w14:textId="77777777" w:rsidR="00A316FC" w:rsidRPr="00A316FC" w:rsidRDefault="00A316FC" w:rsidP="00A316FC">
            <w:pPr>
              <w:spacing w:before="120" w:after="12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0.01 a</w:t>
            </w:r>
          </w:p>
        </w:tc>
        <w:tc>
          <w:tcPr>
            <w:tcW w:w="874" w:type="dxa"/>
            <w:tcBorders>
              <w:top w:val="nil"/>
              <w:left w:val="nil"/>
              <w:bottom w:val="nil"/>
              <w:right w:val="nil"/>
            </w:tcBorders>
            <w:vAlign w:val="center"/>
          </w:tcPr>
          <w:p w14:paraId="5A94AB35" w14:textId="77777777" w:rsidR="00A316FC" w:rsidRPr="00A316FC" w:rsidRDefault="00A316FC" w:rsidP="00A316FC">
            <w:pPr>
              <w:spacing w:before="120" w:after="24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0.3 ±</w:t>
            </w:r>
          </w:p>
          <w:p w14:paraId="1478FD94" w14:textId="77777777" w:rsidR="00A316FC" w:rsidRPr="00A316FC" w:rsidRDefault="00A316FC" w:rsidP="00A316FC">
            <w:pPr>
              <w:spacing w:before="120" w:after="12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0.01 a</w:t>
            </w:r>
          </w:p>
        </w:tc>
        <w:tc>
          <w:tcPr>
            <w:tcW w:w="875" w:type="dxa"/>
            <w:tcBorders>
              <w:top w:val="nil"/>
              <w:left w:val="nil"/>
              <w:bottom w:val="nil"/>
              <w:right w:val="nil"/>
            </w:tcBorders>
            <w:vAlign w:val="center"/>
          </w:tcPr>
          <w:p w14:paraId="00A4CAC5" w14:textId="77777777" w:rsidR="00A316FC" w:rsidRPr="00A316FC" w:rsidRDefault="00A316FC" w:rsidP="00A316FC">
            <w:pPr>
              <w:spacing w:before="120" w:after="12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0.35 ± 0.01 a</w:t>
            </w:r>
          </w:p>
        </w:tc>
        <w:tc>
          <w:tcPr>
            <w:tcW w:w="935" w:type="dxa"/>
            <w:tcBorders>
              <w:top w:val="nil"/>
              <w:left w:val="nil"/>
              <w:bottom w:val="nil"/>
              <w:right w:val="nil"/>
            </w:tcBorders>
            <w:vAlign w:val="center"/>
          </w:tcPr>
          <w:p w14:paraId="4D039D4A" w14:textId="77777777" w:rsidR="00A316FC" w:rsidRPr="00A316FC" w:rsidRDefault="00A316FC" w:rsidP="00A316FC">
            <w:pPr>
              <w:spacing w:before="120" w:after="12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275.81 ± 1.75 ab</w:t>
            </w:r>
          </w:p>
        </w:tc>
        <w:tc>
          <w:tcPr>
            <w:tcW w:w="935" w:type="dxa"/>
            <w:tcBorders>
              <w:top w:val="nil"/>
              <w:left w:val="nil"/>
              <w:bottom w:val="nil"/>
              <w:right w:val="nil"/>
            </w:tcBorders>
            <w:vAlign w:val="center"/>
          </w:tcPr>
          <w:p w14:paraId="1EB602CB" w14:textId="77777777" w:rsidR="00A316FC" w:rsidRPr="00A316FC" w:rsidRDefault="00A316FC" w:rsidP="00A316FC">
            <w:pPr>
              <w:spacing w:before="120" w:after="12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273.54 ± 4.12 ab</w:t>
            </w:r>
          </w:p>
        </w:tc>
        <w:tc>
          <w:tcPr>
            <w:tcW w:w="866" w:type="dxa"/>
            <w:tcBorders>
              <w:top w:val="nil"/>
              <w:left w:val="nil"/>
              <w:bottom w:val="nil"/>
              <w:right w:val="nil"/>
            </w:tcBorders>
            <w:vAlign w:val="center"/>
          </w:tcPr>
          <w:p w14:paraId="4795DBB2" w14:textId="77777777" w:rsidR="00A316FC" w:rsidRPr="00A316FC" w:rsidRDefault="00A316FC" w:rsidP="00A316FC">
            <w:pPr>
              <w:spacing w:before="120" w:after="12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283.76 ± 2.53 a</w:t>
            </w:r>
          </w:p>
        </w:tc>
      </w:tr>
      <w:tr w:rsidR="00A316FC" w:rsidRPr="00A316FC" w14:paraId="1F89485B" w14:textId="77777777" w:rsidTr="00C12D8D">
        <w:trPr>
          <w:trHeight w:val="352"/>
          <w:jc w:val="center"/>
        </w:trPr>
        <w:tc>
          <w:tcPr>
            <w:tcW w:w="1146" w:type="dxa"/>
            <w:tcBorders>
              <w:top w:val="nil"/>
              <w:left w:val="nil"/>
              <w:bottom w:val="nil"/>
              <w:right w:val="nil"/>
            </w:tcBorders>
            <w:vAlign w:val="center"/>
          </w:tcPr>
          <w:p w14:paraId="1175D606" w14:textId="77777777" w:rsidR="00A316FC" w:rsidRPr="00A316FC" w:rsidRDefault="00A316FC" w:rsidP="00A316FC">
            <w:pPr>
              <w:spacing w:before="120" w:after="12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PE</w:t>
            </w:r>
          </w:p>
        </w:tc>
        <w:tc>
          <w:tcPr>
            <w:tcW w:w="901" w:type="dxa"/>
            <w:tcBorders>
              <w:top w:val="nil"/>
              <w:left w:val="nil"/>
              <w:bottom w:val="nil"/>
              <w:right w:val="nil"/>
            </w:tcBorders>
            <w:vAlign w:val="center"/>
          </w:tcPr>
          <w:p w14:paraId="70A05867" w14:textId="77777777" w:rsidR="00A316FC" w:rsidRPr="00A316FC" w:rsidRDefault="00A316FC" w:rsidP="00A316FC">
            <w:pPr>
              <w:spacing w:before="120" w:after="12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16.48 ± 0.33 a</w:t>
            </w:r>
          </w:p>
        </w:tc>
        <w:tc>
          <w:tcPr>
            <w:tcW w:w="826" w:type="dxa"/>
            <w:tcBorders>
              <w:top w:val="nil"/>
              <w:left w:val="nil"/>
              <w:bottom w:val="nil"/>
              <w:right w:val="nil"/>
            </w:tcBorders>
            <w:vAlign w:val="center"/>
          </w:tcPr>
          <w:p w14:paraId="526C5869" w14:textId="77777777" w:rsidR="00A316FC" w:rsidRPr="00A316FC" w:rsidRDefault="00A316FC" w:rsidP="00A316FC">
            <w:pPr>
              <w:spacing w:before="120" w:after="12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16.09 ± 0.51 a</w:t>
            </w:r>
          </w:p>
        </w:tc>
        <w:tc>
          <w:tcPr>
            <w:tcW w:w="828" w:type="dxa"/>
            <w:tcBorders>
              <w:top w:val="nil"/>
              <w:left w:val="nil"/>
              <w:bottom w:val="nil"/>
              <w:right w:val="nil"/>
            </w:tcBorders>
            <w:vAlign w:val="center"/>
          </w:tcPr>
          <w:p w14:paraId="21888AB0" w14:textId="77777777" w:rsidR="00A316FC" w:rsidRPr="00A316FC" w:rsidRDefault="00A316FC" w:rsidP="00A316FC">
            <w:pPr>
              <w:spacing w:before="120" w:after="12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16.97 ± 0.11 a</w:t>
            </w:r>
          </w:p>
        </w:tc>
        <w:tc>
          <w:tcPr>
            <w:tcW w:w="874" w:type="dxa"/>
            <w:tcBorders>
              <w:top w:val="nil"/>
              <w:left w:val="nil"/>
              <w:bottom w:val="nil"/>
              <w:right w:val="nil"/>
            </w:tcBorders>
            <w:vAlign w:val="center"/>
          </w:tcPr>
          <w:p w14:paraId="0E3D53EA" w14:textId="77777777" w:rsidR="00A316FC" w:rsidRPr="00A316FC" w:rsidRDefault="00A316FC" w:rsidP="00A316FC">
            <w:pPr>
              <w:spacing w:before="120" w:after="12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0.31 ± 0.02 a</w:t>
            </w:r>
          </w:p>
        </w:tc>
        <w:tc>
          <w:tcPr>
            <w:tcW w:w="874" w:type="dxa"/>
            <w:tcBorders>
              <w:top w:val="nil"/>
              <w:left w:val="nil"/>
              <w:bottom w:val="nil"/>
              <w:right w:val="nil"/>
            </w:tcBorders>
            <w:vAlign w:val="center"/>
          </w:tcPr>
          <w:p w14:paraId="61C8E08B" w14:textId="77777777" w:rsidR="00A316FC" w:rsidRPr="00A316FC" w:rsidRDefault="00A316FC" w:rsidP="00A316FC">
            <w:pPr>
              <w:spacing w:before="120" w:after="12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0.31 ± 0.01 a</w:t>
            </w:r>
          </w:p>
        </w:tc>
        <w:tc>
          <w:tcPr>
            <w:tcW w:w="875" w:type="dxa"/>
            <w:tcBorders>
              <w:top w:val="nil"/>
              <w:left w:val="nil"/>
              <w:bottom w:val="nil"/>
              <w:right w:val="nil"/>
            </w:tcBorders>
            <w:vAlign w:val="center"/>
          </w:tcPr>
          <w:p w14:paraId="725B1899" w14:textId="77777777" w:rsidR="00A316FC" w:rsidRPr="00A316FC" w:rsidRDefault="00A316FC" w:rsidP="00A316FC">
            <w:pPr>
              <w:spacing w:before="120" w:after="12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0.37 ± 0.01 a</w:t>
            </w:r>
          </w:p>
        </w:tc>
        <w:tc>
          <w:tcPr>
            <w:tcW w:w="935" w:type="dxa"/>
            <w:tcBorders>
              <w:top w:val="nil"/>
              <w:left w:val="nil"/>
              <w:bottom w:val="nil"/>
              <w:right w:val="nil"/>
            </w:tcBorders>
            <w:vAlign w:val="center"/>
          </w:tcPr>
          <w:p w14:paraId="2BCB9933" w14:textId="77777777" w:rsidR="00A316FC" w:rsidRPr="00A316FC" w:rsidRDefault="00A316FC" w:rsidP="00A316FC">
            <w:pPr>
              <w:spacing w:before="120" w:after="12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274.69 ± 2.55 b</w:t>
            </w:r>
          </w:p>
        </w:tc>
        <w:tc>
          <w:tcPr>
            <w:tcW w:w="935" w:type="dxa"/>
            <w:tcBorders>
              <w:top w:val="nil"/>
              <w:left w:val="nil"/>
              <w:bottom w:val="nil"/>
              <w:right w:val="nil"/>
            </w:tcBorders>
            <w:vAlign w:val="center"/>
          </w:tcPr>
          <w:p w14:paraId="3CC0F77E" w14:textId="77777777" w:rsidR="00A316FC" w:rsidRPr="00A316FC" w:rsidRDefault="00A316FC" w:rsidP="00A316FC">
            <w:pPr>
              <w:spacing w:before="120" w:after="12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277.12 ± 2.77 ab</w:t>
            </w:r>
          </w:p>
        </w:tc>
        <w:tc>
          <w:tcPr>
            <w:tcW w:w="866" w:type="dxa"/>
            <w:tcBorders>
              <w:top w:val="nil"/>
              <w:left w:val="nil"/>
              <w:bottom w:val="nil"/>
              <w:right w:val="nil"/>
            </w:tcBorders>
            <w:vAlign w:val="center"/>
          </w:tcPr>
          <w:p w14:paraId="51E37EEE" w14:textId="77777777" w:rsidR="00A316FC" w:rsidRPr="00A316FC" w:rsidRDefault="00A316FC" w:rsidP="00A316FC">
            <w:pPr>
              <w:spacing w:before="120" w:after="12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286.14 ± 1.62 a</w:t>
            </w:r>
          </w:p>
        </w:tc>
      </w:tr>
      <w:tr w:rsidR="00A316FC" w:rsidRPr="00A316FC" w14:paraId="65059D61" w14:textId="77777777" w:rsidTr="00C12D8D">
        <w:trPr>
          <w:trHeight w:val="352"/>
          <w:jc w:val="center"/>
        </w:trPr>
        <w:tc>
          <w:tcPr>
            <w:tcW w:w="1146" w:type="dxa"/>
            <w:tcBorders>
              <w:top w:val="nil"/>
              <w:left w:val="nil"/>
              <w:right w:val="nil"/>
            </w:tcBorders>
            <w:vAlign w:val="center"/>
          </w:tcPr>
          <w:p w14:paraId="70A98101" w14:textId="77777777" w:rsidR="00A316FC" w:rsidRPr="00A316FC" w:rsidRDefault="00A316FC" w:rsidP="00A316FC">
            <w:pPr>
              <w:spacing w:before="120" w:after="12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PBAT</w:t>
            </w:r>
          </w:p>
        </w:tc>
        <w:tc>
          <w:tcPr>
            <w:tcW w:w="901" w:type="dxa"/>
            <w:tcBorders>
              <w:top w:val="nil"/>
              <w:left w:val="nil"/>
              <w:right w:val="nil"/>
            </w:tcBorders>
            <w:vAlign w:val="center"/>
          </w:tcPr>
          <w:p w14:paraId="31C6FB2D" w14:textId="77777777" w:rsidR="00A316FC" w:rsidRPr="00A316FC" w:rsidRDefault="00A316FC" w:rsidP="00A316FC">
            <w:pPr>
              <w:spacing w:before="120" w:after="12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15.87 ± 0.48 ab</w:t>
            </w:r>
          </w:p>
        </w:tc>
        <w:tc>
          <w:tcPr>
            <w:tcW w:w="826" w:type="dxa"/>
            <w:tcBorders>
              <w:top w:val="nil"/>
              <w:left w:val="nil"/>
              <w:right w:val="nil"/>
            </w:tcBorders>
            <w:vAlign w:val="center"/>
          </w:tcPr>
          <w:p w14:paraId="399EB1E8" w14:textId="77777777" w:rsidR="00A316FC" w:rsidRPr="00A316FC" w:rsidRDefault="00A316FC" w:rsidP="00A316FC">
            <w:pPr>
              <w:spacing w:before="120" w:after="12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16.35 ± 0.41 a</w:t>
            </w:r>
          </w:p>
        </w:tc>
        <w:tc>
          <w:tcPr>
            <w:tcW w:w="828" w:type="dxa"/>
            <w:tcBorders>
              <w:top w:val="nil"/>
              <w:left w:val="nil"/>
              <w:right w:val="nil"/>
            </w:tcBorders>
            <w:vAlign w:val="center"/>
          </w:tcPr>
          <w:p w14:paraId="181BF2D7" w14:textId="77777777" w:rsidR="00A316FC" w:rsidRPr="00A316FC" w:rsidRDefault="00A316FC" w:rsidP="00A316FC">
            <w:pPr>
              <w:spacing w:before="120" w:after="12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16.54 ± 0.25 a</w:t>
            </w:r>
          </w:p>
        </w:tc>
        <w:tc>
          <w:tcPr>
            <w:tcW w:w="874" w:type="dxa"/>
            <w:tcBorders>
              <w:top w:val="nil"/>
              <w:left w:val="nil"/>
              <w:right w:val="nil"/>
            </w:tcBorders>
            <w:vAlign w:val="center"/>
          </w:tcPr>
          <w:p w14:paraId="033FE89E" w14:textId="77777777" w:rsidR="00A316FC" w:rsidRPr="00A316FC" w:rsidRDefault="00A316FC" w:rsidP="00A316FC">
            <w:pPr>
              <w:spacing w:before="120" w:after="12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0.29 ± 0.01 a</w:t>
            </w:r>
          </w:p>
        </w:tc>
        <w:tc>
          <w:tcPr>
            <w:tcW w:w="874" w:type="dxa"/>
            <w:tcBorders>
              <w:top w:val="nil"/>
              <w:left w:val="nil"/>
              <w:right w:val="nil"/>
            </w:tcBorders>
            <w:vAlign w:val="center"/>
          </w:tcPr>
          <w:p w14:paraId="45CBA5F4" w14:textId="77777777" w:rsidR="00A316FC" w:rsidRPr="00A316FC" w:rsidRDefault="00A316FC" w:rsidP="00A316FC">
            <w:pPr>
              <w:spacing w:before="120" w:after="24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0.3 ±</w:t>
            </w:r>
          </w:p>
          <w:p w14:paraId="30AA5018" w14:textId="77777777" w:rsidR="00A316FC" w:rsidRPr="00A316FC" w:rsidRDefault="00A316FC" w:rsidP="00A316FC">
            <w:pPr>
              <w:spacing w:before="120" w:after="12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0.01 a</w:t>
            </w:r>
          </w:p>
        </w:tc>
        <w:tc>
          <w:tcPr>
            <w:tcW w:w="875" w:type="dxa"/>
            <w:tcBorders>
              <w:top w:val="nil"/>
              <w:left w:val="nil"/>
              <w:right w:val="nil"/>
            </w:tcBorders>
            <w:vAlign w:val="center"/>
          </w:tcPr>
          <w:p w14:paraId="10CF7A05" w14:textId="77777777" w:rsidR="00A316FC" w:rsidRPr="00A316FC" w:rsidRDefault="00A316FC" w:rsidP="00A316FC">
            <w:pPr>
              <w:spacing w:before="120" w:after="12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0.36 ± 0.01 a</w:t>
            </w:r>
          </w:p>
        </w:tc>
        <w:tc>
          <w:tcPr>
            <w:tcW w:w="935" w:type="dxa"/>
            <w:tcBorders>
              <w:top w:val="nil"/>
              <w:left w:val="nil"/>
              <w:right w:val="nil"/>
            </w:tcBorders>
            <w:vAlign w:val="center"/>
          </w:tcPr>
          <w:p w14:paraId="0288C85E" w14:textId="77777777" w:rsidR="00A316FC" w:rsidRPr="00A316FC" w:rsidRDefault="00A316FC" w:rsidP="00A316FC">
            <w:pPr>
              <w:spacing w:before="120" w:after="12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271.61 ± 2.63 b</w:t>
            </w:r>
          </w:p>
        </w:tc>
        <w:tc>
          <w:tcPr>
            <w:tcW w:w="935" w:type="dxa"/>
            <w:tcBorders>
              <w:top w:val="nil"/>
              <w:left w:val="nil"/>
              <w:right w:val="nil"/>
            </w:tcBorders>
            <w:vAlign w:val="center"/>
          </w:tcPr>
          <w:p w14:paraId="547B7A9D" w14:textId="77777777" w:rsidR="00A316FC" w:rsidRPr="00A316FC" w:rsidRDefault="00A316FC" w:rsidP="00A316FC">
            <w:pPr>
              <w:spacing w:before="120" w:after="12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274.27 ± 2.16 ab</w:t>
            </w:r>
          </w:p>
        </w:tc>
        <w:tc>
          <w:tcPr>
            <w:tcW w:w="866" w:type="dxa"/>
            <w:tcBorders>
              <w:top w:val="nil"/>
              <w:left w:val="nil"/>
              <w:right w:val="nil"/>
            </w:tcBorders>
            <w:vAlign w:val="center"/>
          </w:tcPr>
          <w:p w14:paraId="201BC948" w14:textId="77777777" w:rsidR="00A316FC" w:rsidRPr="00A316FC" w:rsidRDefault="00A316FC" w:rsidP="00A316FC">
            <w:pPr>
              <w:spacing w:before="120" w:after="12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284.53 ± 1.62 a</w:t>
            </w:r>
          </w:p>
        </w:tc>
      </w:tr>
      <w:tr w:rsidR="00A316FC" w:rsidRPr="00A316FC" w14:paraId="1FC758C8" w14:textId="77777777" w:rsidTr="00C12D8D">
        <w:trPr>
          <w:trHeight w:val="352"/>
          <w:jc w:val="center"/>
        </w:trPr>
        <w:tc>
          <w:tcPr>
            <w:tcW w:w="1146" w:type="dxa"/>
            <w:tcBorders>
              <w:top w:val="nil"/>
              <w:left w:val="nil"/>
              <w:bottom w:val="single" w:sz="18" w:space="0" w:color="000000"/>
              <w:right w:val="nil"/>
            </w:tcBorders>
            <w:vAlign w:val="center"/>
          </w:tcPr>
          <w:p w14:paraId="2373845B" w14:textId="77777777" w:rsidR="00A316FC" w:rsidRPr="00A316FC" w:rsidRDefault="00A316FC" w:rsidP="00A316FC">
            <w:pPr>
              <w:spacing w:before="120" w:after="12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PP</w:t>
            </w:r>
          </w:p>
        </w:tc>
        <w:tc>
          <w:tcPr>
            <w:tcW w:w="901" w:type="dxa"/>
            <w:tcBorders>
              <w:top w:val="nil"/>
              <w:left w:val="nil"/>
              <w:bottom w:val="single" w:sz="18" w:space="0" w:color="000000"/>
              <w:right w:val="nil"/>
            </w:tcBorders>
            <w:vAlign w:val="center"/>
          </w:tcPr>
          <w:p w14:paraId="21A9630A" w14:textId="77777777" w:rsidR="00A316FC" w:rsidRPr="00A316FC" w:rsidRDefault="00A316FC" w:rsidP="00A316FC">
            <w:pPr>
              <w:spacing w:before="120" w:after="12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15.37 ± 0.39 ab</w:t>
            </w:r>
          </w:p>
        </w:tc>
        <w:tc>
          <w:tcPr>
            <w:tcW w:w="826" w:type="dxa"/>
            <w:tcBorders>
              <w:top w:val="nil"/>
              <w:left w:val="nil"/>
              <w:bottom w:val="single" w:sz="18" w:space="0" w:color="000000"/>
              <w:right w:val="nil"/>
            </w:tcBorders>
            <w:vAlign w:val="center"/>
          </w:tcPr>
          <w:p w14:paraId="7A493126" w14:textId="77777777" w:rsidR="00A316FC" w:rsidRPr="00A316FC" w:rsidRDefault="00A316FC" w:rsidP="00A316FC">
            <w:pPr>
              <w:spacing w:before="120" w:after="12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15.16 ± 0.39 a</w:t>
            </w:r>
          </w:p>
        </w:tc>
        <w:tc>
          <w:tcPr>
            <w:tcW w:w="828" w:type="dxa"/>
            <w:tcBorders>
              <w:top w:val="nil"/>
              <w:left w:val="nil"/>
              <w:bottom w:val="single" w:sz="18" w:space="0" w:color="000000"/>
            </w:tcBorders>
            <w:vAlign w:val="center"/>
          </w:tcPr>
          <w:p w14:paraId="64EF79AF" w14:textId="77777777" w:rsidR="00A316FC" w:rsidRPr="00A316FC" w:rsidRDefault="00A316FC" w:rsidP="00A316FC">
            <w:pPr>
              <w:spacing w:before="120" w:after="12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16.51 ± 0.35 a</w:t>
            </w:r>
          </w:p>
        </w:tc>
        <w:tc>
          <w:tcPr>
            <w:tcW w:w="874" w:type="dxa"/>
            <w:tcBorders>
              <w:top w:val="nil"/>
              <w:left w:val="nil"/>
              <w:bottom w:val="single" w:sz="18" w:space="0" w:color="000000"/>
              <w:right w:val="nil"/>
            </w:tcBorders>
            <w:vAlign w:val="center"/>
          </w:tcPr>
          <w:p w14:paraId="521C2A94" w14:textId="77777777" w:rsidR="00A316FC" w:rsidRPr="00A316FC" w:rsidRDefault="00A316FC" w:rsidP="00A316FC">
            <w:pPr>
              <w:spacing w:before="120" w:after="12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0.29 ± 0.01 a</w:t>
            </w:r>
          </w:p>
        </w:tc>
        <w:tc>
          <w:tcPr>
            <w:tcW w:w="874" w:type="dxa"/>
            <w:tcBorders>
              <w:top w:val="nil"/>
              <w:left w:val="nil"/>
              <w:bottom w:val="single" w:sz="18" w:space="0" w:color="000000"/>
              <w:right w:val="nil"/>
            </w:tcBorders>
            <w:vAlign w:val="center"/>
          </w:tcPr>
          <w:p w14:paraId="1D9A6136" w14:textId="77777777" w:rsidR="00A316FC" w:rsidRPr="00A316FC" w:rsidRDefault="00A316FC" w:rsidP="00A316FC">
            <w:pPr>
              <w:spacing w:before="120" w:after="24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0.3 ±</w:t>
            </w:r>
          </w:p>
          <w:p w14:paraId="4690083E" w14:textId="77777777" w:rsidR="00A316FC" w:rsidRPr="00A316FC" w:rsidRDefault="00A316FC" w:rsidP="00A316FC">
            <w:pPr>
              <w:spacing w:before="120" w:after="12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0.01 a</w:t>
            </w:r>
          </w:p>
        </w:tc>
        <w:tc>
          <w:tcPr>
            <w:tcW w:w="875" w:type="dxa"/>
            <w:tcBorders>
              <w:top w:val="nil"/>
              <w:left w:val="nil"/>
              <w:bottom w:val="single" w:sz="18" w:space="0" w:color="000000"/>
              <w:right w:val="nil"/>
            </w:tcBorders>
            <w:vAlign w:val="center"/>
          </w:tcPr>
          <w:p w14:paraId="1E991222" w14:textId="77777777" w:rsidR="00A316FC" w:rsidRPr="00A316FC" w:rsidRDefault="00A316FC" w:rsidP="00A316FC">
            <w:pPr>
              <w:spacing w:before="120" w:after="12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0.34 ± 0.01 a</w:t>
            </w:r>
          </w:p>
        </w:tc>
        <w:tc>
          <w:tcPr>
            <w:tcW w:w="935" w:type="dxa"/>
            <w:tcBorders>
              <w:top w:val="nil"/>
              <w:left w:val="nil"/>
              <w:bottom w:val="single" w:sz="18" w:space="0" w:color="000000"/>
              <w:right w:val="nil"/>
            </w:tcBorders>
            <w:vAlign w:val="center"/>
          </w:tcPr>
          <w:p w14:paraId="7159737F" w14:textId="77777777" w:rsidR="00A316FC" w:rsidRPr="00A316FC" w:rsidRDefault="00A316FC" w:rsidP="00A316FC">
            <w:pPr>
              <w:spacing w:before="120" w:after="12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275.75 ± 2.98 ab</w:t>
            </w:r>
          </w:p>
        </w:tc>
        <w:tc>
          <w:tcPr>
            <w:tcW w:w="935" w:type="dxa"/>
            <w:tcBorders>
              <w:top w:val="nil"/>
              <w:left w:val="nil"/>
              <w:bottom w:val="single" w:sz="18" w:space="0" w:color="000000"/>
              <w:right w:val="nil"/>
            </w:tcBorders>
            <w:vAlign w:val="center"/>
          </w:tcPr>
          <w:p w14:paraId="0FB0C47A" w14:textId="77777777" w:rsidR="00A316FC" w:rsidRPr="00A316FC" w:rsidRDefault="00A316FC" w:rsidP="00A316FC">
            <w:pPr>
              <w:spacing w:before="120" w:after="12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279.38 ± 2.36 a</w:t>
            </w:r>
          </w:p>
        </w:tc>
        <w:tc>
          <w:tcPr>
            <w:tcW w:w="866" w:type="dxa"/>
            <w:tcBorders>
              <w:top w:val="nil"/>
              <w:left w:val="nil"/>
              <w:bottom w:val="single" w:sz="18" w:space="0" w:color="000000"/>
              <w:right w:val="nil"/>
            </w:tcBorders>
            <w:vAlign w:val="center"/>
          </w:tcPr>
          <w:p w14:paraId="0B6E412F" w14:textId="77777777" w:rsidR="00A316FC" w:rsidRPr="00A316FC" w:rsidRDefault="00A316FC" w:rsidP="00A316FC">
            <w:pPr>
              <w:spacing w:before="120" w:after="12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280.72 ± 3.5 a</w:t>
            </w:r>
          </w:p>
        </w:tc>
      </w:tr>
    </w:tbl>
    <w:p w14:paraId="19A83CCD" w14:textId="77777777" w:rsidR="00A316FC" w:rsidRDefault="00A316FC">
      <w:pPr>
        <w:rPr>
          <w:rFonts w:ascii="Times New Roman" w:hAnsi="Times New Roman" w:cs="Times New Roman"/>
          <w:b/>
          <w:bCs/>
          <w:sz w:val="24"/>
          <w:szCs w:val="24"/>
          <w:lang w:val="en-GB"/>
        </w:rPr>
      </w:pPr>
    </w:p>
    <w:p w14:paraId="4CAAE048" w14:textId="77777777" w:rsidR="00A316FC" w:rsidRDefault="00A316FC">
      <w:pPr>
        <w:rPr>
          <w:rFonts w:ascii="Times New Roman" w:hAnsi="Times New Roman" w:cs="Times New Roman"/>
          <w:b/>
          <w:bCs/>
          <w:sz w:val="24"/>
          <w:szCs w:val="24"/>
          <w:lang w:val="en-GB"/>
        </w:rPr>
      </w:pPr>
    </w:p>
    <w:p w14:paraId="1E29BA16" w14:textId="77777777" w:rsidR="00D32289" w:rsidRDefault="00D32289" w:rsidP="00D32289">
      <w:pPr>
        <w:spacing w:before="120" w:after="240" w:line="276" w:lineRule="auto"/>
        <w:jc w:val="both"/>
        <w:rPr>
          <w:rFonts w:ascii="Times New Roman" w:eastAsia="Times New Roman" w:hAnsi="Times New Roman" w:cs="Times New Roman"/>
          <w:b/>
          <w:bCs/>
          <w:kern w:val="0"/>
          <w:sz w:val="24"/>
          <w:szCs w:val="24"/>
          <w:lang w:val="en-GB" w:eastAsia="it-IT"/>
          <w14:ligatures w14:val="none"/>
        </w:rPr>
      </w:pPr>
    </w:p>
    <w:p w14:paraId="1730287A" w14:textId="77777777" w:rsidR="00D32289" w:rsidRDefault="00D32289" w:rsidP="00D32289">
      <w:pPr>
        <w:spacing w:before="120" w:after="240" w:line="276" w:lineRule="auto"/>
        <w:jc w:val="both"/>
        <w:rPr>
          <w:rFonts w:ascii="Times New Roman" w:eastAsia="Times New Roman" w:hAnsi="Times New Roman" w:cs="Times New Roman"/>
          <w:b/>
          <w:bCs/>
          <w:kern w:val="0"/>
          <w:sz w:val="24"/>
          <w:szCs w:val="24"/>
          <w:lang w:val="en-GB" w:eastAsia="it-IT"/>
          <w14:ligatures w14:val="none"/>
        </w:rPr>
      </w:pPr>
    </w:p>
    <w:p w14:paraId="2CA67103" w14:textId="77777777" w:rsidR="00D32289" w:rsidRDefault="00D32289" w:rsidP="00D32289">
      <w:pPr>
        <w:spacing w:before="120" w:after="240" w:line="276" w:lineRule="auto"/>
        <w:jc w:val="both"/>
        <w:rPr>
          <w:rFonts w:ascii="Times New Roman" w:eastAsia="Times New Roman" w:hAnsi="Times New Roman" w:cs="Times New Roman"/>
          <w:b/>
          <w:bCs/>
          <w:kern w:val="0"/>
          <w:sz w:val="24"/>
          <w:szCs w:val="24"/>
          <w:lang w:val="en-GB" w:eastAsia="it-IT"/>
          <w14:ligatures w14:val="none"/>
        </w:rPr>
      </w:pPr>
    </w:p>
    <w:p w14:paraId="23556015" w14:textId="77777777" w:rsidR="00D32289" w:rsidRDefault="00D32289" w:rsidP="00D32289">
      <w:pPr>
        <w:spacing w:before="120" w:after="240" w:line="276" w:lineRule="auto"/>
        <w:jc w:val="both"/>
        <w:rPr>
          <w:rFonts w:ascii="Times New Roman" w:eastAsia="Times New Roman" w:hAnsi="Times New Roman" w:cs="Times New Roman"/>
          <w:b/>
          <w:bCs/>
          <w:kern w:val="0"/>
          <w:sz w:val="24"/>
          <w:szCs w:val="24"/>
          <w:lang w:val="en-GB" w:eastAsia="it-IT"/>
          <w14:ligatures w14:val="none"/>
        </w:rPr>
      </w:pPr>
    </w:p>
    <w:p w14:paraId="2FD733A5" w14:textId="77777777" w:rsidR="00D32289" w:rsidRDefault="00D32289" w:rsidP="00D32289">
      <w:pPr>
        <w:spacing w:before="120" w:after="240" w:line="276" w:lineRule="auto"/>
        <w:jc w:val="both"/>
        <w:rPr>
          <w:rFonts w:ascii="Times New Roman" w:eastAsia="Times New Roman" w:hAnsi="Times New Roman" w:cs="Times New Roman"/>
          <w:b/>
          <w:bCs/>
          <w:kern w:val="0"/>
          <w:sz w:val="24"/>
          <w:szCs w:val="24"/>
          <w:lang w:val="en-GB" w:eastAsia="it-IT"/>
          <w14:ligatures w14:val="none"/>
        </w:rPr>
      </w:pPr>
    </w:p>
    <w:p w14:paraId="08FF1F4E" w14:textId="77777777" w:rsidR="00D32289" w:rsidRDefault="00D32289" w:rsidP="00D32289">
      <w:pPr>
        <w:spacing w:before="120" w:after="240" w:line="276" w:lineRule="auto"/>
        <w:jc w:val="both"/>
        <w:rPr>
          <w:rFonts w:ascii="Times New Roman" w:eastAsia="Times New Roman" w:hAnsi="Times New Roman" w:cs="Times New Roman"/>
          <w:b/>
          <w:bCs/>
          <w:kern w:val="0"/>
          <w:sz w:val="24"/>
          <w:szCs w:val="24"/>
          <w:lang w:val="en-GB" w:eastAsia="it-IT"/>
          <w14:ligatures w14:val="none"/>
        </w:rPr>
      </w:pPr>
    </w:p>
    <w:p w14:paraId="1F92ACB7" w14:textId="77777777" w:rsidR="00D32289" w:rsidRDefault="00D32289" w:rsidP="00D32289">
      <w:pPr>
        <w:spacing w:before="120" w:after="240" w:line="276" w:lineRule="auto"/>
        <w:jc w:val="both"/>
        <w:rPr>
          <w:rFonts w:ascii="Times New Roman" w:eastAsia="Times New Roman" w:hAnsi="Times New Roman" w:cs="Times New Roman"/>
          <w:b/>
          <w:bCs/>
          <w:kern w:val="0"/>
          <w:sz w:val="24"/>
          <w:szCs w:val="24"/>
          <w:lang w:val="en-GB" w:eastAsia="it-IT"/>
          <w14:ligatures w14:val="none"/>
        </w:rPr>
      </w:pPr>
    </w:p>
    <w:p w14:paraId="582CED84" w14:textId="77777777" w:rsidR="00D32289" w:rsidRDefault="00D32289" w:rsidP="00D32289">
      <w:pPr>
        <w:spacing w:before="120" w:after="240" w:line="276" w:lineRule="auto"/>
        <w:jc w:val="both"/>
        <w:rPr>
          <w:rFonts w:ascii="Times New Roman" w:eastAsia="Times New Roman" w:hAnsi="Times New Roman" w:cs="Times New Roman"/>
          <w:b/>
          <w:bCs/>
          <w:kern w:val="0"/>
          <w:sz w:val="24"/>
          <w:szCs w:val="24"/>
          <w:lang w:val="en-GB" w:eastAsia="it-IT"/>
          <w14:ligatures w14:val="none"/>
        </w:rPr>
      </w:pPr>
    </w:p>
    <w:p w14:paraId="06FCD17E" w14:textId="77777777" w:rsidR="00D32289" w:rsidRDefault="00D32289" w:rsidP="00D32289">
      <w:pPr>
        <w:spacing w:before="120" w:after="240" w:line="276" w:lineRule="auto"/>
        <w:jc w:val="both"/>
        <w:rPr>
          <w:rFonts w:ascii="Times New Roman" w:eastAsia="Times New Roman" w:hAnsi="Times New Roman" w:cs="Times New Roman"/>
          <w:b/>
          <w:bCs/>
          <w:kern w:val="0"/>
          <w:sz w:val="24"/>
          <w:szCs w:val="24"/>
          <w:lang w:val="en-GB" w:eastAsia="it-IT"/>
          <w14:ligatures w14:val="none"/>
        </w:rPr>
      </w:pPr>
    </w:p>
    <w:p w14:paraId="35CB7652" w14:textId="77777777" w:rsidR="00D32289" w:rsidRDefault="00D32289" w:rsidP="00D32289">
      <w:pPr>
        <w:spacing w:before="120" w:after="240" w:line="276" w:lineRule="auto"/>
        <w:jc w:val="both"/>
        <w:rPr>
          <w:rFonts w:ascii="Times New Roman" w:eastAsia="Times New Roman" w:hAnsi="Times New Roman" w:cs="Times New Roman"/>
          <w:b/>
          <w:bCs/>
          <w:kern w:val="0"/>
          <w:sz w:val="24"/>
          <w:szCs w:val="24"/>
          <w:lang w:val="en-GB" w:eastAsia="it-IT"/>
          <w14:ligatures w14:val="none"/>
        </w:rPr>
      </w:pPr>
    </w:p>
    <w:p w14:paraId="2BEBC870" w14:textId="77777777" w:rsidR="00D32289" w:rsidRDefault="00D32289" w:rsidP="00D32289">
      <w:pPr>
        <w:spacing w:before="120" w:after="240" w:line="276" w:lineRule="auto"/>
        <w:jc w:val="both"/>
        <w:rPr>
          <w:rFonts w:ascii="Times New Roman" w:eastAsia="Times New Roman" w:hAnsi="Times New Roman" w:cs="Times New Roman"/>
          <w:b/>
          <w:bCs/>
          <w:kern w:val="0"/>
          <w:sz w:val="24"/>
          <w:szCs w:val="24"/>
          <w:lang w:val="en-GB" w:eastAsia="it-IT"/>
          <w14:ligatures w14:val="none"/>
        </w:rPr>
      </w:pPr>
    </w:p>
    <w:p w14:paraId="18365D52" w14:textId="59870586" w:rsidR="00A316FC" w:rsidRDefault="00D32289" w:rsidP="00D32289">
      <w:pPr>
        <w:spacing w:before="120" w:after="240" w:line="276" w:lineRule="auto"/>
        <w:jc w:val="both"/>
        <w:rPr>
          <w:rFonts w:ascii="Times New Roman" w:eastAsia="Times New Roman" w:hAnsi="Times New Roman" w:cs="Times New Roman"/>
          <w:kern w:val="0"/>
          <w:sz w:val="24"/>
          <w:szCs w:val="24"/>
          <w:lang w:val="en-GB" w:eastAsia="it-IT"/>
          <w14:ligatures w14:val="none"/>
        </w:rPr>
      </w:pPr>
      <w:r w:rsidRPr="00D32289">
        <w:rPr>
          <w:rFonts w:ascii="Times New Roman" w:eastAsia="Times New Roman" w:hAnsi="Times New Roman" w:cs="Times New Roman"/>
          <w:b/>
          <w:bCs/>
          <w:kern w:val="0"/>
          <w:sz w:val="24"/>
          <w:szCs w:val="24"/>
          <w:lang w:val="en-GB" w:eastAsia="it-IT"/>
          <w14:ligatures w14:val="none"/>
        </w:rPr>
        <w:lastRenderedPageBreak/>
        <w:t xml:space="preserve">Table S2. Morphological growth of strawberry plants with mulching films at different time points.  </w:t>
      </w:r>
      <w:r w:rsidRPr="00D32289">
        <w:rPr>
          <w:rFonts w:ascii="Times New Roman" w:eastAsia="Times New Roman" w:hAnsi="Times New Roman" w:cs="Times New Roman"/>
          <w:kern w:val="0"/>
          <w:sz w:val="24"/>
          <w:szCs w:val="24"/>
          <w:lang w:val="en-GB" w:eastAsia="it-IT"/>
          <w14:ligatures w14:val="none"/>
        </w:rPr>
        <w:t>Within column, for each variable measured, different letters represent statistically significant variation (p &lt;</w:t>
      </w:r>
      <w:r>
        <w:rPr>
          <w:rFonts w:ascii="Times New Roman" w:eastAsia="Times New Roman" w:hAnsi="Times New Roman" w:cs="Times New Roman"/>
          <w:kern w:val="0"/>
          <w:sz w:val="24"/>
          <w:szCs w:val="24"/>
          <w:lang w:val="en-GB" w:eastAsia="it-IT"/>
          <w14:ligatures w14:val="none"/>
        </w:rPr>
        <w:t xml:space="preserve"> </w:t>
      </w:r>
      <w:r w:rsidRPr="00D32289">
        <w:rPr>
          <w:rFonts w:ascii="Times New Roman" w:eastAsia="Times New Roman" w:hAnsi="Times New Roman" w:cs="Times New Roman"/>
          <w:kern w:val="0"/>
          <w:sz w:val="24"/>
          <w:szCs w:val="24"/>
          <w:lang w:val="en-GB" w:eastAsia="it-IT"/>
          <w14:ligatures w14:val="none"/>
        </w:rPr>
        <w:t>0.05) among different mulching films for each timepoint, according to One-Way ANOVA and Tukey’s post-hoc test.</w:t>
      </w:r>
    </w:p>
    <w:p w14:paraId="36926B7E" w14:textId="77777777" w:rsidR="00D32289" w:rsidRPr="00A316FC" w:rsidRDefault="00D32289" w:rsidP="00A316FC">
      <w:pPr>
        <w:spacing w:before="120" w:after="240" w:line="240" w:lineRule="auto"/>
        <w:jc w:val="both"/>
        <w:rPr>
          <w:rFonts w:ascii="Times New Roman" w:eastAsia="Times New Roman" w:hAnsi="Times New Roman" w:cs="Times New Roman"/>
          <w:b/>
          <w:bCs/>
          <w:kern w:val="0"/>
          <w:sz w:val="24"/>
          <w:szCs w:val="24"/>
          <w:lang w:val="en-GB" w:eastAsia="it-IT"/>
          <w14:ligatures w14:val="none"/>
        </w:rPr>
      </w:pPr>
    </w:p>
    <w:tbl>
      <w:tblPr>
        <w:tblW w:w="8917" w:type="dxa"/>
        <w:tblLayout w:type="fixed"/>
        <w:tblLook w:val="0400" w:firstRow="0" w:lastRow="0" w:firstColumn="0" w:lastColumn="0" w:noHBand="0" w:noVBand="1"/>
      </w:tblPr>
      <w:tblGrid>
        <w:gridCol w:w="1499"/>
        <w:gridCol w:w="1233"/>
        <w:gridCol w:w="1233"/>
        <w:gridCol w:w="1235"/>
        <w:gridCol w:w="1128"/>
        <w:gridCol w:w="1238"/>
        <w:gridCol w:w="1351"/>
      </w:tblGrid>
      <w:tr w:rsidR="00A316FC" w:rsidRPr="00A316FC" w14:paraId="0169531E" w14:textId="77777777" w:rsidTr="00C12D8D">
        <w:trPr>
          <w:trHeight w:val="312"/>
        </w:trPr>
        <w:tc>
          <w:tcPr>
            <w:tcW w:w="1499" w:type="dxa"/>
            <w:vMerge w:val="restart"/>
            <w:tcBorders>
              <w:top w:val="single" w:sz="18" w:space="0" w:color="000000"/>
              <w:left w:val="nil"/>
              <w:bottom w:val="nil"/>
              <w:right w:val="nil"/>
            </w:tcBorders>
            <w:vAlign w:val="center"/>
          </w:tcPr>
          <w:p w14:paraId="66AE74CD" w14:textId="77777777" w:rsidR="00A316FC" w:rsidRPr="00A316FC" w:rsidRDefault="00A316FC" w:rsidP="00A316FC">
            <w:pPr>
              <w:spacing w:before="120" w:after="240" w:line="240" w:lineRule="auto"/>
              <w:jc w:val="center"/>
              <w:rPr>
                <w:rFonts w:ascii="Times New Roman" w:eastAsia="Times New Roman" w:hAnsi="Times New Roman" w:cs="Times New Roman"/>
                <w:b/>
                <w:bCs/>
                <w:color w:val="000000"/>
                <w:kern w:val="0"/>
                <w:sz w:val="18"/>
                <w:szCs w:val="18"/>
                <w:lang w:val="en-GB" w:eastAsia="it-IT"/>
                <w14:ligatures w14:val="none"/>
              </w:rPr>
            </w:pPr>
            <w:r w:rsidRPr="00A316FC">
              <w:rPr>
                <w:rFonts w:ascii="Times New Roman" w:eastAsia="Times New Roman" w:hAnsi="Times New Roman" w:cs="Times New Roman"/>
                <w:b/>
                <w:bCs/>
                <w:color w:val="000000"/>
                <w:kern w:val="0"/>
                <w:sz w:val="18"/>
                <w:szCs w:val="18"/>
                <w:lang w:val="en-GB" w:eastAsia="it-IT"/>
                <w14:ligatures w14:val="none"/>
              </w:rPr>
              <w:t>Treatment</w:t>
            </w:r>
          </w:p>
        </w:tc>
        <w:tc>
          <w:tcPr>
            <w:tcW w:w="3701" w:type="dxa"/>
            <w:gridSpan w:val="3"/>
            <w:tcBorders>
              <w:top w:val="single" w:sz="18" w:space="0" w:color="000000"/>
              <w:left w:val="nil"/>
              <w:bottom w:val="nil"/>
              <w:right w:val="nil"/>
            </w:tcBorders>
            <w:vAlign w:val="center"/>
          </w:tcPr>
          <w:p w14:paraId="4DC3BEEE" w14:textId="77777777" w:rsidR="00A316FC" w:rsidRPr="00A316FC" w:rsidRDefault="00A316FC" w:rsidP="00A316FC">
            <w:pPr>
              <w:spacing w:before="120" w:after="240" w:line="240" w:lineRule="auto"/>
              <w:jc w:val="center"/>
              <w:rPr>
                <w:rFonts w:ascii="Times New Roman" w:eastAsia="Times New Roman" w:hAnsi="Times New Roman" w:cs="Times New Roman"/>
                <w:b/>
                <w:bCs/>
                <w:color w:val="000000"/>
                <w:kern w:val="0"/>
                <w:sz w:val="18"/>
                <w:szCs w:val="18"/>
                <w:lang w:val="en-GB" w:eastAsia="it-IT"/>
                <w14:ligatures w14:val="none"/>
              </w:rPr>
            </w:pPr>
            <w:r w:rsidRPr="00A316FC">
              <w:rPr>
                <w:rFonts w:ascii="Times New Roman" w:eastAsia="Times New Roman" w:hAnsi="Times New Roman" w:cs="Times New Roman"/>
                <w:b/>
                <w:bCs/>
                <w:color w:val="000000"/>
                <w:kern w:val="0"/>
                <w:sz w:val="18"/>
                <w:szCs w:val="18"/>
                <w:lang w:val="en-GB" w:eastAsia="it-IT"/>
                <w14:ligatures w14:val="none"/>
              </w:rPr>
              <w:t>Plant height (cm)</w:t>
            </w:r>
          </w:p>
        </w:tc>
        <w:tc>
          <w:tcPr>
            <w:tcW w:w="3717" w:type="dxa"/>
            <w:gridSpan w:val="3"/>
            <w:tcBorders>
              <w:top w:val="single" w:sz="18" w:space="0" w:color="000000"/>
              <w:left w:val="nil"/>
              <w:bottom w:val="nil"/>
              <w:right w:val="nil"/>
            </w:tcBorders>
            <w:vAlign w:val="center"/>
          </w:tcPr>
          <w:p w14:paraId="69807DDC" w14:textId="77777777" w:rsidR="00A316FC" w:rsidRPr="00A316FC" w:rsidRDefault="00A316FC" w:rsidP="00A316FC">
            <w:pPr>
              <w:spacing w:before="120" w:after="240" w:line="240" w:lineRule="auto"/>
              <w:jc w:val="center"/>
              <w:rPr>
                <w:rFonts w:ascii="Times New Roman" w:eastAsia="Times New Roman" w:hAnsi="Times New Roman" w:cs="Times New Roman"/>
                <w:b/>
                <w:bCs/>
                <w:color w:val="000000"/>
                <w:kern w:val="0"/>
                <w:sz w:val="18"/>
                <w:szCs w:val="18"/>
                <w:lang w:val="en-GB" w:eastAsia="it-IT"/>
                <w14:ligatures w14:val="none"/>
              </w:rPr>
            </w:pPr>
            <w:r w:rsidRPr="00A316FC">
              <w:rPr>
                <w:rFonts w:ascii="Times New Roman" w:eastAsia="Times New Roman" w:hAnsi="Times New Roman" w:cs="Times New Roman"/>
                <w:b/>
                <w:bCs/>
                <w:color w:val="000000"/>
                <w:kern w:val="0"/>
                <w:sz w:val="18"/>
                <w:szCs w:val="18"/>
                <w:lang w:val="en-GB" w:eastAsia="it-IT"/>
                <w14:ligatures w14:val="none"/>
              </w:rPr>
              <w:t>Number of leaves (n)</w:t>
            </w:r>
          </w:p>
        </w:tc>
      </w:tr>
      <w:tr w:rsidR="00A316FC" w:rsidRPr="00A316FC" w14:paraId="58A5FA30" w14:textId="77777777" w:rsidTr="00C12D8D">
        <w:trPr>
          <w:trHeight w:val="312"/>
        </w:trPr>
        <w:tc>
          <w:tcPr>
            <w:tcW w:w="1499" w:type="dxa"/>
            <w:vMerge/>
            <w:tcBorders>
              <w:top w:val="single" w:sz="18" w:space="0" w:color="000000"/>
              <w:left w:val="nil"/>
              <w:bottom w:val="nil"/>
              <w:right w:val="nil"/>
            </w:tcBorders>
            <w:vAlign w:val="center"/>
          </w:tcPr>
          <w:p w14:paraId="40A6527B" w14:textId="77777777" w:rsidR="00A316FC" w:rsidRPr="00A316FC" w:rsidRDefault="00A316FC" w:rsidP="00A316FC">
            <w:pPr>
              <w:widowControl w:val="0"/>
              <w:pBdr>
                <w:top w:val="nil"/>
                <w:left w:val="nil"/>
                <w:bottom w:val="nil"/>
                <w:right w:val="nil"/>
                <w:between w:val="nil"/>
              </w:pBdr>
              <w:spacing w:after="0" w:line="276" w:lineRule="auto"/>
              <w:rPr>
                <w:rFonts w:ascii="Times New Roman" w:eastAsia="Times New Roman" w:hAnsi="Times New Roman" w:cs="Times New Roman"/>
                <w:b/>
                <w:bCs/>
                <w:color w:val="000000"/>
                <w:kern w:val="0"/>
                <w:sz w:val="18"/>
                <w:szCs w:val="18"/>
                <w:lang w:val="en-GB" w:eastAsia="it-IT"/>
                <w14:ligatures w14:val="none"/>
              </w:rPr>
            </w:pPr>
          </w:p>
        </w:tc>
        <w:tc>
          <w:tcPr>
            <w:tcW w:w="1233" w:type="dxa"/>
            <w:tcBorders>
              <w:top w:val="nil"/>
              <w:left w:val="nil"/>
              <w:bottom w:val="single" w:sz="18" w:space="0" w:color="000000"/>
              <w:right w:val="nil"/>
            </w:tcBorders>
            <w:vAlign w:val="bottom"/>
          </w:tcPr>
          <w:p w14:paraId="47B71572" w14:textId="77777777" w:rsidR="00A316FC" w:rsidRPr="00A316FC" w:rsidRDefault="00A316FC" w:rsidP="00A316FC">
            <w:pPr>
              <w:spacing w:before="120" w:after="240" w:line="240" w:lineRule="auto"/>
              <w:jc w:val="center"/>
              <w:rPr>
                <w:rFonts w:ascii="Times New Roman" w:eastAsia="Times New Roman" w:hAnsi="Times New Roman" w:cs="Times New Roman"/>
                <w:b/>
                <w:bCs/>
                <w:color w:val="000000"/>
                <w:kern w:val="0"/>
                <w:sz w:val="18"/>
                <w:szCs w:val="18"/>
                <w:lang w:val="en-GB" w:eastAsia="it-IT"/>
                <w14:ligatures w14:val="none"/>
              </w:rPr>
            </w:pPr>
            <w:r w:rsidRPr="00A316FC">
              <w:rPr>
                <w:rFonts w:ascii="Times New Roman" w:eastAsia="Times New Roman" w:hAnsi="Times New Roman" w:cs="Times New Roman"/>
                <w:b/>
                <w:bCs/>
                <w:color w:val="000000"/>
                <w:kern w:val="0"/>
                <w:sz w:val="18"/>
                <w:szCs w:val="18"/>
                <w:lang w:val="en-GB" w:eastAsia="it-IT"/>
                <w14:ligatures w14:val="none"/>
              </w:rPr>
              <w:t>T1</w:t>
            </w:r>
          </w:p>
        </w:tc>
        <w:tc>
          <w:tcPr>
            <w:tcW w:w="1233" w:type="dxa"/>
            <w:tcBorders>
              <w:top w:val="nil"/>
              <w:left w:val="nil"/>
              <w:bottom w:val="single" w:sz="18" w:space="0" w:color="000000"/>
              <w:right w:val="nil"/>
            </w:tcBorders>
            <w:vAlign w:val="bottom"/>
          </w:tcPr>
          <w:p w14:paraId="55BE96C5" w14:textId="77777777" w:rsidR="00A316FC" w:rsidRPr="00A316FC" w:rsidRDefault="00A316FC" w:rsidP="00A316FC">
            <w:pPr>
              <w:spacing w:before="120" w:after="240" w:line="240" w:lineRule="auto"/>
              <w:jc w:val="center"/>
              <w:rPr>
                <w:rFonts w:ascii="Times New Roman" w:eastAsia="Times New Roman" w:hAnsi="Times New Roman" w:cs="Times New Roman"/>
                <w:b/>
                <w:bCs/>
                <w:color w:val="000000"/>
                <w:kern w:val="0"/>
                <w:sz w:val="18"/>
                <w:szCs w:val="18"/>
                <w:lang w:val="en-GB" w:eastAsia="it-IT"/>
                <w14:ligatures w14:val="none"/>
              </w:rPr>
            </w:pPr>
            <w:r w:rsidRPr="00A316FC">
              <w:rPr>
                <w:rFonts w:ascii="Times New Roman" w:eastAsia="Times New Roman" w:hAnsi="Times New Roman" w:cs="Times New Roman"/>
                <w:b/>
                <w:bCs/>
                <w:color w:val="000000"/>
                <w:kern w:val="0"/>
                <w:sz w:val="18"/>
                <w:szCs w:val="18"/>
                <w:lang w:val="en-GB" w:eastAsia="it-IT"/>
                <w14:ligatures w14:val="none"/>
              </w:rPr>
              <w:t>T2</w:t>
            </w:r>
          </w:p>
        </w:tc>
        <w:tc>
          <w:tcPr>
            <w:tcW w:w="1235" w:type="dxa"/>
            <w:tcBorders>
              <w:top w:val="nil"/>
              <w:left w:val="nil"/>
              <w:bottom w:val="single" w:sz="18" w:space="0" w:color="000000"/>
              <w:right w:val="nil"/>
            </w:tcBorders>
            <w:vAlign w:val="bottom"/>
          </w:tcPr>
          <w:p w14:paraId="0BAAF40A" w14:textId="77777777" w:rsidR="00A316FC" w:rsidRPr="00A316FC" w:rsidRDefault="00A316FC" w:rsidP="00A316FC">
            <w:pPr>
              <w:spacing w:before="120" w:after="240" w:line="240" w:lineRule="auto"/>
              <w:jc w:val="center"/>
              <w:rPr>
                <w:rFonts w:ascii="Times New Roman" w:eastAsia="Times New Roman" w:hAnsi="Times New Roman" w:cs="Times New Roman"/>
                <w:b/>
                <w:bCs/>
                <w:color w:val="000000"/>
                <w:kern w:val="0"/>
                <w:sz w:val="18"/>
                <w:szCs w:val="18"/>
                <w:lang w:val="en-GB" w:eastAsia="it-IT"/>
                <w14:ligatures w14:val="none"/>
              </w:rPr>
            </w:pPr>
            <w:r w:rsidRPr="00A316FC">
              <w:rPr>
                <w:rFonts w:ascii="Times New Roman" w:eastAsia="Times New Roman" w:hAnsi="Times New Roman" w:cs="Times New Roman"/>
                <w:b/>
                <w:bCs/>
                <w:color w:val="000000"/>
                <w:kern w:val="0"/>
                <w:sz w:val="18"/>
                <w:szCs w:val="18"/>
                <w:lang w:val="en-GB" w:eastAsia="it-IT"/>
                <w14:ligatures w14:val="none"/>
              </w:rPr>
              <w:t>T3</w:t>
            </w:r>
          </w:p>
        </w:tc>
        <w:tc>
          <w:tcPr>
            <w:tcW w:w="1128" w:type="dxa"/>
            <w:tcBorders>
              <w:top w:val="nil"/>
              <w:left w:val="nil"/>
              <w:bottom w:val="single" w:sz="18" w:space="0" w:color="000000"/>
              <w:right w:val="nil"/>
            </w:tcBorders>
            <w:vAlign w:val="bottom"/>
          </w:tcPr>
          <w:p w14:paraId="3860C966" w14:textId="77777777" w:rsidR="00A316FC" w:rsidRPr="00A316FC" w:rsidRDefault="00A316FC" w:rsidP="00A316FC">
            <w:pPr>
              <w:spacing w:before="120" w:after="240" w:line="240" w:lineRule="auto"/>
              <w:jc w:val="center"/>
              <w:rPr>
                <w:rFonts w:ascii="Times New Roman" w:eastAsia="Times New Roman" w:hAnsi="Times New Roman" w:cs="Times New Roman"/>
                <w:b/>
                <w:bCs/>
                <w:color w:val="000000"/>
                <w:kern w:val="0"/>
                <w:sz w:val="18"/>
                <w:szCs w:val="18"/>
                <w:lang w:val="en-GB" w:eastAsia="it-IT"/>
                <w14:ligatures w14:val="none"/>
              </w:rPr>
            </w:pPr>
            <w:r w:rsidRPr="00A316FC">
              <w:rPr>
                <w:rFonts w:ascii="Times New Roman" w:eastAsia="Times New Roman" w:hAnsi="Times New Roman" w:cs="Times New Roman"/>
                <w:b/>
                <w:bCs/>
                <w:color w:val="000000"/>
                <w:kern w:val="0"/>
                <w:sz w:val="18"/>
                <w:szCs w:val="18"/>
                <w:lang w:val="en-GB" w:eastAsia="it-IT"/>
                <w14:ligatures w14:val="none"/>
              </w:rPr>
              <w:t>T1</w:t>
            </w:r>
          </w:p>
        </w:tc>
        <w:tc>
          <w:tcPr>
            <w:tcW w:w="1238" w:type="dxa"/>
            <w:tcBorders>
              <w:top w:val="nil"/>
              <w:left w:val="nil"/>
              <w:bottom w:val="single" w:sz="18" w:space="0" w:color="000000"/>
              <w:right w:val="nil"/>
            </w:tcBorders>
            <w:vAlign w:val="bottom"/>
          </w:tcPr>
          <w:p w14:paraId="741B1682" w14:textId="77777777" w:rsidR="00A316FC" w:rsidRPr="00A316FC" w:rsidRDefault="00A316FC" w:rsidP="00A316FC">
            <w:pPr>
              <w:spacing w:before="120" w:after="240" w:line="240" w:lineRule="auto"/>
              <w:jc w:val="center"/>
              <w:rPr>
                <w:rFonts w:ascii="Times New Roman" w:eastAsia="Times New Roman" w:hAnsi="Times New Roman" w:cs="Times New Roman"/>
                <w:b/>
                <w:bCs/>
                <w:color w:val="000000"/>
                <w:kern w:val="0"/>
                <w:sz w:val="18"/>
                <w:szCs w:val="18"/>
                <w:lang w:val="en-GB" w:eastAsia="it-IT"/>
                <w14:ligatures w14:val="none"/>
              </w:rPr>
            </w:pPr>
            <w:r w:rsidRPr="00A316FC">
              <w:rPr>
                <w:rFonts w:ascii="Times New Roman" w:eastAsia="Times New Roman" w:hAnsi="Times New Roman" w:cs="Times New Roman"/>
                <w:b/>
                <w:bCs/>
                <w:color w:val="000000"/>
                <w:kern w:val="0"/>
                <w:sz w:val="18"/>
                <w:szCs w:val="18"/>
                <w:lang w:val="en-GB" w:eastAsia="it-IT"/>
                <w14:ligatures w14:val="none"/>
              </w:rPr>
              <w:t>T2</w:t>
            </w:r>
          </w:p>
        </w:tc>
        <w:tc>
          <w:tcPr>
            <w:tcW w:w="1351" w:type="dxa"/>
            <w:tcBorders>
              <w:top w:val="nil"/>
              <w:left w:val="nil"/>
              <w:bottom w:val="single" w:sz="18" w:space="0" w:color="000000"/>
              <w:right w:val="nil"/>
            </w:tcBorders>
            <w:vAlign w:val="bottom"/>
          </w:tcPr>
          <w:p w14:paraId="4E3B6BDE" w14:textId="77777777" w:rsidR="00A316FC" w:rsidRPr="00A316FC" w:rsidRDefault="00A316FC" w:rsidP="00A316FC">
            <w:pPr>
              <w:spacing w:before="120" w:after="240" w:line="240" w:lineRule="auto"/>
              <w:jc w:val="center"/>
              <w:rPr>
                <w:rFonts w:ascii="Times New Roman" w:eastAsia="Times New Roman" w:hAnsi="Times New Roman" w:cs="Times New Roman"/>
                <w:b/>
                <w:bCs/>
                <w:color w:val="000000"/>
                <w:kern w:val="0"/>
                <w:sz w:val="18"/>
                <w:szCs w:val="18"/>
                <w:lang w:val="en-GB" w:eastAsia="it-IT"/>
                <w14:ligatures w14:val="none"/>
              </w:rPr>
            </w:pPr>
            <w:r w:rsidRPr="00A316FC">
              <w:rPr>
                <w:rFonts w:ascii="Times New Roman" w:eastAsia="Times New Roman" w:hAnsi="Times New Roman" w:cs="Times New Roman"/>
                <w:b/>
                <w:bCs/>
                <w:color w:val="000000"/>
                <w:kern w:val="0"/>
                <w:sz w:val="18"/>
                <w:szCs w:val="18"/>
                <w:lang w:val="en-GB" w:eastAsia="it-IT"/>
                <w14:ligatures w14:val="none"/>
              </w:rPr>
              <w:t>T3</w:t>
            </w:r>
          </w:p>
        </w:tc>
      </w:tr>
      <w:tr w:rsidR="00A316FC" w:rsidRPr="00A316FC" w14:paraId="18346BD8" w14:textId="77777777" w:rsidTr="00C12D8D">
        <w:trPr>
          <w:trHeight w:val="665"/>
        </w:trPr>
        <w:tc>
          <w:tcPr>
            <w:tcW w:w="1499" w:type="dxa"/>
            <w:tcBorders>
              <w:top w:val="single" w:sz="18" w:space="0" w:color="000000"/>
              <w:left w:val="nil"/>
              <w:bottom w:val="nil"/>
              <w:right w:val="nil"/>
            </w:tcBorders>
            <w:vAlign w:val="center"/>
          </w:tcPr>
          <w:p w14:paraId="727BFBC5" w14:textId="77777777" w:rsidR="00A316FC" w:rsidRPr="00A316FC" w:rsidRDefault="00A316FC" w:rsidP="00A316FC">
            <w:pPr>
              <w:spacing w:before="120" w:after="240" w:line="240" w:lineRule="auto"/>
              <w:jc w:val="center"/>
              <w:rPr>
                <w:rFonts w:ascii="Times New Roman" w:eastAsia="Times New Roman" w:hAnsi="Times New Roman" w:cs="Times New Roman"/>
                <w:color w:val="000000"/>
                <w:kern w:val="0"/>
                <w:sz w:val="18"/>
                <w:szCs w:val="18"/>
                <w:lang w:val="en-GB" w:eastAsia="it-IT"/>
                <w14:ligatures w14:val="none"/>
              </w:rPr>
            </w:pPr>
            <w:proofErr w:type="spellStart"/>
            <w:r w:rsidRPr="00A316FC">
              <w:rPr>
                <w:rFonts w:ascii="Times New Roman" w:eastAsia="Times New Roman" w:hAnsi="Times New Roman" w:cs="Times New Roman"/>
                <w:color w:val="000000"/>
                <w:kern w:val="0"/>
                <w:sz w:val="18"/>
                <w:szCs w:val="18"/>
                <w:lang w:val="en-GB" w:eastAsia="it-IT"/>
                <w14:ligatures w14:val="none"/>
              </w:rPr>
              <w:t>Unmulched</w:t>
            </w:r>
            <w:proofErr w:type="spellEnd"/>
            <w:r w:rsidRPr="00A316FC">
              <w:rPr>
                <w:rFonts w:ascii="Times New Roman" w:eastAsia="Times New Roman" w:hAnsi="Times New Roman" w:cs="Times New Roman"/>
                <w:color w:val="000000"/>
                <w:kern w:val="0"/>
                <w:sz w:val="18"/>
                <w:szCs w:val="18"/>
                <w:lang w:val="en-GB" w:eastAsia="it-IT"/>
                <w14:ligatures w14:val="none"/>
              </w:rPr>
              <w:t xml:space="preserve"> control</w:t>
            </w:r>
          </w:p>
        </w:tc>
        <w:tc>
          <w:tcPr>
            <w:tcW w:w="1233" w:type="dxa"/>
            <w:tcBorders>
              <w:top w:val="single" w:sz="18" w:space="0" w:color="000000"/>
              <w:left w:val="nil"/>
              <w:bottom w:val="nil"/>
              <w:right w:val="nil"/>
            </w:tcBorders>
            <w:vAlign w:val="center"/>
          </w:tcPr>
          <w:p w14:paraId="1976A9D5" w14:textId="77777777" w:rsidR="00A316FC" w:rsidRPr="00A316FC" w:rsidRDefault="00A316FC" w:rsidP="00A316FC">
            <w:pPr>
              <w:spacing w:before="120" w:after="24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10.6 ± 0.76 a</w:t>
            </w:r>
          </w:p>
        </w:tc>
        <w:tc>
          <w:tcPr>
            <w:tcW w:w="1233" w:type="dxa"/>
            <w:tcBorders>
              <w:top w:val="single" w:sz="18" w:space="0" w:color="000000"/>
              <w:left w:val="nil"/>
              <w:bottom w:val="nil"/>
              <w:right w:val="nil"/>
            </w:tcBorders>
            <w:vAlign w:val="center"/>
          </w:tcPr>
          <w:p w14:paraId="785E0E31" w14:textId="77777777" w:rsidR="00A316FC" w:rsidRPr="00A316FC" w:rsidRDefault="00A316FC" w:rsidP="00A316FC">
            <w:pPr>
              <w:spacing w:before="120" w:after="24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29.9 ± 2.09 a</w:t>
            </w:r>
          </w:p>
        </w:tc>
        <w:tc>
          <w:tcPr>
            <w:tcW w:w="1235" w:type="dxa"/>
            <w:tcBorders>
              <w:top w:val="single" w:sz="18" w:space="0" w:color="000000"/>
              <w:left w:val="nil"/>
              <w:bottom w:val="nil"/>
              <w:right w:val="nil"/>
            </w:tcBorders>
            <w:vAlign w:val="center"/>
          </w:tcPr>
          <w:p w14:paraId="4B536862" w14:textId="77777777" w:rsidR="00A316FC" w:rsidRPr="00A316FC" w:rsidRDefault="00A316FC" w:rsidP="00A316FC">
            <w:pPr>
              <w:spacing w:before="120" w:after="24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34.4 ± 1.49 a</w:t>
            </w:r>
          </w:p>
        </w:tc>
        <w:tc>
          <w:tcPr>
            <w:tcW w:w="1128" w:type="dxa"/>
            <w:tcBorders>
              <w:top w:val="single" w:sz="18" w:space="0" w:color="000000"/>
              <w:left w:val="nil"/>
              <w:bottom w:val="nil"/>
              <w:right w:val="nil"/>
            </w:tcBorders>
            <w:vAlign w:val="center"/>
          </w:tcPr>
          <w:p w14:paraId="59D857BC" w14:textId="77777777" w:rsidR="00A316FC" w:rsidRPr="00A316FC" w:rsidRDefault="00A316FC" w:rsidP="00A316FC">
            <w:pPr>
              <w:spacing w:before="120" w:after="24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7.23 ± 0.63 a</w:t>
            </w:r>
          </w:p>
        </w:tc>
        <w:tc>
          <w:tcPr>
            <w:tcW w:w="1238" w:type="dxa"/>
            <w:tcBorders>
              <w:top w:val="single" w:sz="18" w:space="0" w:color="000000"/>
              <w:left w:val="nil"/>
              <w:bottom w:val="nil"/>
              <w:right w:val="nil"/>
            </w:tcBorders>
            <w:vAlign w:val="center"/>
          </w:tcPr>
          <w:p w14:paraId="5BAAA2DC" w14:textId="77777777" w:rsidR="00A316FC" w:rsidRPr="00A316FC" w:rsidRDefault="00A316FC" w:rsidP="00A316FC">
            <w:pPr>
              <w:spacing w:before="120" w:after="24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12.47 ± 1.23 a</w:t>
            </w:r>
          </w:p>
        </w:tc>
        <w:tc>
          <w:tcPr>
            <w:tcW w:w="1351" w:type="dxa"/>
            <w:tcBorders>
              <w:top w:val="single" w:sz="18" w:space="0" w:color="000000"/>
              <w:left w:val="nil"/>
              <w:bottom w:val="nil"/>
              <w:right w:val="nil"/>
            </w:tcBorders>
            <w:vAlign w:val="center"/>
          </w:tcPr>
          <w:p w14:paraId="3C36AA6A" w14:textId="77777777" w:rsidR="00A316FC" w:rsidRPr="00A316FC" w:rsidRDefault="00A316FC" w:rsidP="00A316FC">
            <w:pPr>
              <w:spacing w:before="120" w:after="24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15.55 ± 0.7 ab</w:t>
            </w:r>
          </w:p>
        </w:tc>
      </w:tr>
      <w:tr w:rsidR="00A316FC" w:rsidRPr="00A316FC" w14:paraId="1241E42C" w14:textId="77777777" w:rsidTr="00C12D8D">
        <w:trPr>
          <w:trHeight w:val="312"/>
        </w:trPr>
        <w:tc>
          <w:tcPr>
            <w:tcW w:w="1499" w:type="dxa"/>
            <w:tcBorders>
              <w:top w:val="nil"/>
              <w:left w:val="nil"/>
              <w:bottom w:val="nil"/>
              <w:right w:val="nil"/>
            </w:tcBorders>
            <w:vAlign w:val="center"/>
          </w:tcPr>
          <w:p w14:paraId="2E19EDF3" w14:textId="77777777" w:rsidR="00A316FC" w:rsidRPr="00A316FC" w:rsidRDefault="00A316FC" w:rsidP="00A316FC">
            <w:pPr>
              <w:spacing w:before="120" w:after="240" w:line="240" w:lineRule="auto"/>
              <w:jc w:val="center"/>
              <w:rPr>
                <w:rFonts w:ascii="Times New Roman" w:eastAsia="Times New Roman" w:hAnsi="Times New Roman" w:cs="Times New Roman"/>
                <w:color w:val="000000"/>
                <w:kern w:val="0"/>
                <w:sz w:val="18"/>
                <w:szCs w:val="18"/>
                <w:lang w:val="en-GB" w:eastAsia="it-IT"/>
                <w14:ligatures w14:val="none"/>
              </w:rPr>
            </w:pPr>
            <w:proofErr w:type="spellStart"/>
            <w:r w:rsidRPr="00A316FC">
              <w:rPr>
                <w:rFonts w:ascii="Times New Roman" w:eastAsia="Times New Roman" w:hAnsi="Times New Roman" w:cs="Times New Roman"/>
                <w:color w:val="000000"/>
                <w:kern w:val="0"/>
                <w:sz w:val="18"/>
                <w:szCs w:val="18"/>
                <w:lang w:val="en-GB" w:eastAsia="it-IT"/>
                <w14:ligatures w14:val="none"/>
              </w:rPr>
              <w:t>OxoPE</w:t>
            </w:r>
            <w:proofErr w:type="spellEnd"/>
          </w:p>
        </w:tc>
        <w:tc>
          <w:tcPr>
            <w:tcW w:w="1233" w:type="dxa"/>
            <w:tcBorders>
              <w:top w:val="nil"/>
              <w:left w:val="nil"/>
              <w:bottom w:val="nil"/>
              <w:right w:val="nil"/>
            </w:tcBorders>
            <w:vAlign w:val="center"/>
          </w:tcPr>
          <w:p w14:paraId="33CA4AC3" w14:textId="77777777" w:rsidR="00A316FC" w:rsidRPr="00A316FC" w:rsidRDefault="00A316FC" w:rsidP="00A316FC">
            <w:pPr>
              <w:spacing w:before="120" w:after="24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10.55 ± 0.38 a</w:t>
            </w:r>
          </w:p>
        </w:tc>
        <w:tc>
          <w:tcPr>
            <w:tcW w:w="1233" w:type="dxa"/>
            <w:tcBorders>
              <w:top w:val="nil"/>
              <w:left w:val="nil"/>
              <w:bottom w:val="nil"/>
              <w:right w:val="nil"/>
            </w:tcBorders>
            <w:vAlign w:val="center"/>
          </w:tcPr>
          <w:p w14:paraId="72A2D941" w14:textId="77777777" w:rsidR="00A316FC" w:rsidRPr="00A316FC" w:rsidRDefault="00A316FC" w:rsidP="00A316FC">
            <w:pPr>
              <w:spacing w:before="120" w:after="24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27.4 ± 1.42 a</w:t>
            </w:r>
          </w:p>
        </w:tc>
        <w:tc>
          <w:tcPr>
            <w:tcW w:w="1235" w:type="dxa"/>
            <w:tcBorders>
              <w:top w:val="nil"/>
              <w:left w:val="nil"/>
              <w:bottom w:val="nil"/>
              <w:right w:val="nil"/>
            </w:tcBorders>
            <w:vAlign w:val="center"/>
          </w:tcPr>
          <w:p w14:paraId="6C757837" w14:textId="77777777" w:rsidR="00A316FC" w:rsidRPr="00A316FC" w:rsidRDefault="00A316FC" w:rsidP="00A316FC">
            <w:pPr>
              <w:spacing w:before="120" w:after="24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33.05 ± 1.56 a</w:t>
            </w:r>
          </w:p>
        </w:tc>
        <w:tc>
          <w:tcPr>
            <w:tcW w:w="1128" w:type="dxa"/>
            <w:tcBorders>
              <w:top w:val="nil"/>
              <w:left w:val="nil"/>
              <w:bottom w:val="nil"/>
              <w:right w:val="nil"/>
            </w:tcBorders>
            <w:vAlign w:val="center"/>
          </w:tcPr>
          <w:p w14:paraId="7191BB81" w14:textId="77777777" w:rsidR="00A316FC" w:rsidRPr="00A316FC" w:rsidRDefault="00A316FC" w:rsidP="00A316FC">
            <w:pPr>
              <w:spacing w:before="120" w:after="24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6.27 ± 0.52 a</w:t>
            </w:r>
          </w:p>
        </w:tc>
        <w:tc>
          <w:tcPr>
            <w:tcW w:w="1238" w:type="dxa"/>
            <w:tcBorders>
              <w:top w:val="nil"/>
              <w:left w:val="nil"/>
              <w:bottom w:val="nil"/>
              <w:right w:val="nil"/>
            </w:tcBorders>
            <w:vAlign w:val="center"/>
          </w:tcPr>
          <w:p w14:paraId="7ED348DC" w14:textId="77777777" w:rsidR="00A316FC" w:rsidRPr="00A316FC" w:rsidRDefault="00A316FC" w:rsidP="00A316FC">
            <w:pPr>
              <w:spacing w:before="120" w:after="24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11.13 ± 1.12 a</w:t>
            </w:r>
          </w:p>
        </w:tc>
        <w:tc>
          <w:tcPr>
            <w:tcW w:w="1351" w:type="dxa"/>
            <w:tcBorders>
              <w:top w:val="nil"/>
              <w:left w:val="nil"/>
              <w:bottom w:val="nil"/>
              <w:right w:val="nil"/>
            </w:tcBorders>
            <w:vAlign w:val="center"/>
          </w:tcPr>
          <w:p w14:paraId="0A9F09A6" w14:textId="77777777" w:rsidR="00A316FC" w:rsidRPr="00A316FC" w:rsidRDefault="00A316FC" w:rsidP="00A316FC">
            <w:pPr>
              <w:spacing w:before="120" w:after="24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15.14 ± 1.47 ab</w:t>
            </w:r>
          </w:p>
        </w:tc>
      </w:tr>
      <w:tr w:rsidR="00A316FC" w:rsidRPr="00A316FC" w14:paraId="050D4B7B" w14:textId="77777777" w:rsidTr="00C12D8D">
        <w:trPr>
          <w:trHeight w:val="312"/>
        </w:trPr>
        <w:tc>
          <w:tcPr>
            <w:tcW w:w="1499" w:type="dxa"/>
            <w:tcBorders>
              <w:top w:val="nil"/>
              <w:left w:val="nil"/>
              <w:bottom w:val="nil"/>
              <w:right w:val="nil"/>
            </w:tcBorders>
            <w:vAlign w:val="center"/>
          </w:tcPr>
          <w:p w14:paraId="04DB2EAD" w14:textId="77777777" w:rsidR="00A316FC" w:rsidRPr="00A316FC" w:rsidRDefault="00A316FC" w:rsidP="00A316FC">
            <w:pPr>
              <w:spacing w:before="120" w:after="24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PBAT</w:t>
            </w:r>
          </w:p>
        </w:tc>
        <w:tc>
          <w:tcPr>
            <w:tcW w:w="1233" w:type="dxa"/>
            <w:tcBorders>
              <w:top w:val="nil"/>
              <w:left w:val="nil"/>
              <w:bottom w:val="nil"/>
              <w:right w:val="nil"/>
            </w:tcBorders>
            <w:vAlign w:val="center"/>
          </w:tcPr>
          <w:p w14:paraId="679A4949" w14:textId="77777777" w:rsidR="00A316FC" w:rsidRPr="00A316FC" w:rsidRDefault="00A316FC" w:rsidP="00A316FC">
            <w:pPr>
              <w:spacing w:before="120" w:after="24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10.3 ± 0.19 a</w:t>
            </w:r>
          </w:p>
        </w:tc>
        <w:tc>
          <w:tcPr>
            <w:tcW w:w="1233" w:type="dxa"/>
            <w:tcBorders>
              <w:top w:val="nil"/>
              <w:left w:val="nil"/>
              <w:bottom w:val="nil"/>
              <w:right w:val="nil"/>
            </w:tcBorders>
            <w:vAlign w:val="center"/>
          </w:tcPr>
          <w:p w14:paraId="24FA5654" w14:textId="77777777" w:rsidR="00A316FC" w:rsidRPr="00A316FC" w:rsidRDefault="00A316FC" w:rsidP="00A316FC">
            <w:pPr>
              <w:spacing w:before="120" w:after="24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29.25 ± 0.63 a</w:t>
            </w:r>
          </w:p>
        </w:tc>
        <w:tc>
          <w:tcPr>
            <w:tcW w:w="1235" w:type="dxa"/>
            <w:tcBorders>
              <w:top w:val="nil"/>
              <w:left w:val="nil"/>
              <w:bottom w:val="nil"/>
              <w:right w:val="nil"/>
            </w:tcBorders>
            <w:vAlign w:val="center"/>
          </w:tcPr>
          <w:p w14:paraId="32CEA211" w14:textId="77777777" w:rsidR="00A316FC" w:rsidRPr="00A316FC" w:rsidRDefault="00A316FC" w:rsidP="00A316FC">
            <w:pPr>
              <w:spacing w:before="120" w:after="24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34.1 ± 0.48 a</w:t>
            </w:r>
          </w:p>
        </w:tc>
        <w:tc>
          <w:tcPr>
            <w:tcW w:w="1128" w:type="dxa"/>
            <w:tcBorders>
              <w:top w:val="nil"/>
              <w:left w:val="nil"/>
              <w:bottom w:val="nil"/>
              <w:right w:val="nil"/>
            </w:tcBorders>
            <w:vAlign w:val="center"/>
          </w:tcPr>
          <w:p w14:paraId="3C2C3FF1" w14:textId="77777777" w:rsidR="00A316FC" w:rsidRPr="00A316FC" w:rsidRDefault="00A316FC" w:rsidP="00A316FC">
            <w:pPr>
              <w:spacing w:before="120" w:after="24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6.23 ± 0.35 a</w:t>
            </w:r>
          </w:p>
        </w:tc>
        <w:tc>
          <w:tcPr>
            <w:tcW w:w="1238" w:type="dxa"/>
            <w:tcBorders>
              <w:top w:val="nil"/>
              <w:left w:val="nil"/>
              <w:bottom w:val="nil"/>
              <w:right w:val="nil"/>
            </w:tcBorders>
            <w:vAlign w:val="center"/>
          </w:tcPr>
          <w:p w14:paraId="089DCB42" w14:textId="77777777" w:rsidR="00A316FC" w:rsidRPr="00A316FC" w:rsidRDefault="00A316FC" w:rsidP="00A316FC">
            <w:pPr>
              <w:spacing w:before="120" w:after="24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11.72 ± 0.71 a</w:t>
            </w:r>
          </w:p>
        </w:tc>
        <w:tc>
          <w:tcPr>
            <w:tcW w:w="1351" w:type="dxa"/>
            <w:tcBorders>
              <w:top w:val="nil"/>
              <w:left w:val="nil"/>
              <w:bottom w:val="nil"/>
              <w:right w:val="nil"/>
            </w:tcBorders>
            <w:vAlign w:val="center"/>
          </w:tcPr>
          <w:p w14:paraId="288B5A20" w14:textId="77777777" w:rsidR="00A316FC" w:rsidRPr="00A316FC" w:rsidRDefault="00A316FC" w:rsidP="00A316FC">
            <w:pPr>
              <w:spacing w:before="120" w:after="24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14.52 ± 0.45 ab</w:t>
            </w:r>
          </w:p>
        </w:tc>
      </w:tr>
      <w:tr w:rsidR="00A316FC" w:rsidRPr="00A316FC" w14:paraId="77D6DED0" w14:textId="77777777" w:rsidTr="00C12D8D">
        <w:trPr>
          <w:trHeight w:val="312"/>
        </w:trPr>
        <w:tc>
          <w:tcPr>
            <w:tcW w:w="1499" w:type="dxa"/>
            <w:tcBorders>
              <w:top w:val="nil"/>
              <w:left w:val="nil"/>
              <w:right w:val="nil"/>
            </w:tcBorders>
            <w:vAlign w:val="center"/>
          </w:tcPr>
          <w:p w14:paraId="6A155698" w14:textId="77777777" w:rsidR="00A316FC" w:rsidRPr="00A316FC" w:rsidRDefault="00A316FC" w:rsidP="00A316FC">
            <w:pPr>
              <w:spacing w:before="120" w:after="24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PE</w:t>
            </w:r>
          </w:p>
        </w:tc>
        <w:tc>
          <w:tcPr>
            <w:tcW w:w="1233" w:type="dxa"/>
            <w:tcBorders>
              <w:top w:val="nil"/>
              <w:left w:val="nil"/>
              <w:right w:val="nil"/>
            </w:tcBorders>
            <w:vAlign w:val="center"/>
          </w:tcPr>
          <w:p w14:paraId="4FA7E5CD" w14:textId="77777777" w:rsidR="00A316FC" w:rsidRPr="00A316FC" w:rsidRDefault="00A316FC" w:rsidP="00A316FC">
            <w:pPr>
              <w:spacing w:before="120" w:after="24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9.73 ± 0.6 a</w:t>
            </w:r>
          </w:p>
        </w:tc>
        <w:tc>
          <w:tcPr>
            <w:tcW w:w="1233" w:type="dxa"/>
            <w:tcBorders>
              <w:top w:val="nil"/>
              <w:left w:val="nil"/>
              <w:right w:val="nil"/>
            </w:tcBorders>
            <w:vAlign w:val="center"/>
          </w:tcPr>
          <w:p w14:paraId="7727C87B" w14:textId="77777777" w:rsidR="00A316FC" w:rsidRPr="00A316FC" w:rsidRDefault="00A316FC" w:rsidP="00A316FC">
            <w:pPr>
              <w:spacing w:before="120" w:after="24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26.7 ± 1.71 a</w:t>
            </w:r>
          </w:p>
        </w:tc>
        <w:tc>
          <w:tcPr>
            <w:tcW w:w="1235" w:type="dxa"/>
            <w:tcBorders>
              <w:top w:val="nil"/>
              <w:left w:val="nil"/>
              <w:right w:val="nil"/>
            </w:tcBorders>
            <w:vAlign w:val="center"/>
          </w:tcPr>
          <w:p w14:paraId="4C42FCCF" w14:textId="77777777" w:rsidR="00A316FC" w:rsidRPr="00A316FC" w:rsidRDefault="00A316FC" w:rsidP="00A316FC">
            <w:pPr>
              <w:spacing w:before="120" w:after="24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34.25 ± 1.27 a</w:t>
            </w:r>
          </w:p>
        </w:tc>
        <w:tc>
          <w:tcPr>
            <w:tcW w:w="1128" w:type="dxa"/>
            <w:tcBorders>
              <w:top w:val="nil"/>
              <w:left w:val="nil"/>
              <w:right w:val="nil"/>
            </w:tcBorders>
            <w:vAlign w:val="center"/>
          </w:tcPr>
          <w:p w14:paraId="40E98138" w14:textId="77777777" w:rsidR="00A316FC" w:rsidRPr="00A316FC" w:rsidRDefault="00A316FC" w:rsidP="00A316FC">
            <w:pPr>
              <w:spacing w:before="120" w:after="24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5.17 ± 0.36 a</w:t>
            </w:r>
          </w:p>
        </w:tc>
        <w:tc>
          <w:tcPr>
            <w:tcW w:w="1238" w:type="dxa"/>
            <w:tcBorders>
              <w:top w:val="nil"/>
              <w:left w:val="nil"/>
              <w:right w:val="nil"/>
            </w:tcBorders>
            <w:vAlign w:val="center"/>
          </w:tcPr>
          <w:p w14:paraId="590F0A06" w14:textId="77777777" w:rsidR="00A316FC" w:rsidRPr="00A316FC" w:rsidRDefault="00A316FC" w:rsidP="00A316FC">
            <w:pPr>
              <w:spacing w:before="120" w:after="24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9.75 ± 0.99 a</w:t>
            </w:r>
          </w:p>
        </w:tc>
        <w:tc>
          <w:tcPr>
            <w:tcW w:w="1351" w:type="dxa"/>
            <w:tcBorders>
              <w:top w:val="nil"/>
              <w:left w:val="nil"/>
              <w:right w:val="nil"/>
            </w:tcBorders>
            <w:vAlign w:val="center"/>
          </w:tcPr>
          <w:p w14:paraId="3100695D" w14:textId="77777777" w:rsidR="00A316FC" w:rsidRPr="00A316FC" w:rsidRDefault="00A316FC" w:rsidP="00A316FC">
            <w:pPr>
              <w:spacing w:before="120" w:after="24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13.13 ± 0.51 b</w:t>
            </w:r>
          </w:p>
        </w:tc>
      </w:tr>
      <w:tr w:rsidR="00A316FC" w:rsidRPr="00A316FC" w14:paraId="61B12FDC" w14:textId="77777777" w:rsidTr="00C12D8D">
        <w:trPr>
          <w:trHeight w:val="312"/>
        </w:trPr>
        <w:tc>
          <w:tcPr>
            <w:tcW w:w="1499" w:type="dxa"/>
            <w:tcBorders>
              <w:top w:val="nil"/>
              <w:left w:val="nil"/>
              <w:bottom w:val="single" w:sz="18" w:space="0" w:color="000000"/>
              <w:right w:val="nil"/>
            </w:tcBorders>
            <w:vAlign w:val="center"/>
          </w:tcPr>
          <w:p w14:paraId="092EBD17" w14:textId="77777777" w:rsidR="00A316FC" w:rsidRPr="00A316FC" w:rsidRDefault="00A316FC" w:rsidP="00A316FC">
            <w:pPr>
              <w:spacing w:before="120" w:after="24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PP</w:t>
            </w:r>
          </w:p>
        </w:tc>
        <w:tc>
          <w:tcPr>
            <w:tcW w:w="1233" w:type="dxa"/>
            <w:tcBorders>
              <w:top w:val="nil"/>
              <w:left w:val="nil"/>
              <w:bottom w:val="single" w:sz="18" w:space="0" w:color="000000"/>
              <w:right w:val="nil"/>
            </w:tcBorders>
            <w:vAlign w:val="center"/>
          </w:tcPr>
          <w:p w14:paraId="6118C1A4" w14:textId="77777777" w:rsidR="00A316FC" w:rsidRPr="00A316FC" w:rsidRDefault="00A316FC" w:rsidP="00A316FC">
            <w:pPr>
              <w:spacing w:before="120" w:after="24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10.48 ± 0.56 a</w:t>
            </w:r>
          </w:p>
        </w:tc>
        <w:tc>
          <w:tcPr>
            <w:tcW w:w="1233" w:type="dxa"/>
            <w:tcBorders>
              <w:top w:val="nil"/>
              <w:left w:val="nil"/>
              <w:bottom w:val="single" w:sz="18" w:space="0" w:color="000000"/>
              <w:right w:val="nil"/>
            </w:tcBorders>
            <w:vAlign w:val="center"/>
          </w:tcPr>
          <w:p w14:paraId="0DC9A9D1" w14:textId="77777777" w:rsidR="00A316FC" w:rsidRPr="00A316FC" w:rsidRDefault="00A316FC" w:rsidP="00A316FC">
            <w:pPr>
              <w:spacing w:before="120" w:after="24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30.15 ± 1.83 a</w:t>
            </w:r>
          </w:p>
        </w:tc>
        <w:tc>
          <w:tcPr>
            <w:tcW w:w="1235" w:type="dxa"/>
            <w:tcBorders>
              <w:top w:val="nil"/>
              <w:left w:val="nil"/>
              <w:bottom w:val="single" w:sz="18" w:space="0" w:color="000000"/>
              <w:right w:val="nil"/>
            </w:tcBorders>
            <w:vAlign w:val="center"/>
          </w:tcPr>
          <w:p w14:paraId="0C84665C" w14:textId="77777777" w:rsidR="00A316FC" w:rsidRPr="00A316FC" w:rsidRDefault="00A316FC" w:rsidP="00A316FC">
            <w:pPr>
              <w:spacing w:before="120" w:after="24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35.15 ± 1.08 a</w:t>
            </w:r>
          </w:p>
        </w:tc>
        <w:tc>
          <w:tcPr>
            <w:tcW w:w="1128" w:type="dxa"/>
            <w:tcBorders>
              <w:top w:val="nil"/>
              <w:left w:val="nil"/>
              <w:bottom w:val="single" w:sz="18" w:space="0" w:color="000000"/>
              <w:right w:val="nil"/>
            </w:tcBorders>
            <w:vAlign w:val="center"/>
          </w:tcPr>
          <w:p w14:paraId="4E578A13" w14:textId="77777777" w:rsidR="00A316FC" w:rsidRPr="00A316FC" w:rsidRDefault="00A316FC" w:rsidP="00A316FC">
            <w:pPr>
              <w:spacing w:before="120" w:after="24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7.23 ± 0.77 a</w:t>
            </w:r>
          </w:p>
        </w:tc>
        <w:tc>
          <w:tcPr>
            <w:tcW w:w="1238" w:type="dxa"/>
            <w:tcBorders>
              <w:top w:val="nil"/>
              <w:left w:val="nil"/>
              <w:bottom w:val="single" w:sz="18" w:space="0" w:color="000000"/>
              <w:right w:val="nil"/>
            </w:tcBorders>
            <w:vAlign w:val="center"/>
          </w:tcPr>
          <w:p w14:paraId="0F58CCA7" w14:textId="77777777" w:rsidR="00A316FC" w:rsidRPr="00A316FC" w:rsidRDefault="00A316FC" w:rsidP="00A316FC">
            <w:pPr>
              <w:spacing w:before="120" w:after="24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12.98 ± 1.12 a</w:t>
            </w:r>
          </w:p>
        </w:tc>
        <w:tc>
          <w:tcPr>
            <w:tcW w:w="1351" w:type="dxa"/>
            <w:tcBorders>
              <w:top w:val="nil"/>
              <w:left w:val="nil"/>
              <w:bottom w:val="single" w:sz="18" w:space="0" w:color="000000"/>
              <w:right w:val="nil"/>
            </w:tcBorders>
            <w:vAlign w:val="center"/>
          </w:tcPr>
          <w:p w14:paraId="5CAFDCA9" w14:textId="77777777" w:rsidR="00A316FC" w:rsidRPr="00A316FC" w:rsidRDefault="00A316FC" w:rsidP="00A316FC">
            <w:pPr>
              <w:spacing w:before="120" w:after="240" w:line="240" w:lineRule="auto"/>
              <w:jc w:val="center"/>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17.05 ± 0.62 a</w:t>
            </w:r>
          </w:p>
        </w:tc>
      </w:tr>
    </w:tbl>
    <w:p w14:paraId="6E851F4E" w14:textId="77777777" w:rsidR="00A316FC" w:rsidRDefault="00A316FC">
      <w:pPr>
        <w:rPr>
          <w:rFonts w:ascii="Times New Roman" w:hAnsi="Times New Roman" w:cs="Times New Roman"/>
          <w:b/>
          <w:bCs/>
          <w:sz w:val="24"/>
          <w:szCs w:val="24"/>
          <w:lang w:val="en-GB"/>
        </w:rPr>
      </w:pPr>
    </w:p>
    <w:p w14:paraId="134230F4" w14:textId="77777777" w:rsidR="00A316FC" w:rsidRDefault="00A316FC">
      <w:pPr>
        <w:rPr>
          <w:rFonts w:ascii="Times New Roman" w:hAnsi="Times New Roman" w:cs="Times New Roman"/>
          <w:b/>
          <w:bCs/>
          <w:sz w:val="24"/>
          <w:szCs w:val="24"/>
          <w:lang w:val="en-GB"/>
        </w:rPr>
      </w:pPr>
    </w:p>
    <w:p w14:paraId="1E49564A" w14:textId="77777777" w:rsidR="00D32289" w:rsidRDefault="00D32289" w:rsidP="00D32289">
      <w:pPr>
        <w:spacing w:line="276" w:lineRule="auto"/>
        <w:jc w:val="both"/>
        <w:rPr>
          <w:rFonts w:ascii="Times New Roman" w:eastAsia="Times New Roman" w:hAnsi="Times New Roman" w:cs="Times New Roman"/>
          <w:b/>
          <w:bCs/>
          <w:kern w:val="0"/>
          <w:sz w:val="24"/>
          <w:szCs w:val="24"/>
          <w:lang w:val="en-GB" w:eastAsia="it-IT"/>
          <w14:ligatures w14:val="none"/>
        </w:rPr>
      </w:pPr>
    </w:p>
    <w:p w14:paraId="15BE4A31" w14:textId="77777777" w:rsidR="00D32289" w:rsidRDefault="00D32289" w:rsidP="00D32289">
      <w:pPr>
        <w:spacing w:line="276" w:lineRule="auto"/>
        <w:jc w:val="both"/>
        <w:rPr>
          <w:rFonts w:ascii="Times New Roman" w:eastAsia="Times New Roman" w:hAnsi="Times New Roman" w:cs="Times New Roman"/>
          <w:b/>
          <w:bCs/>
          <w:kern w:val="0"/>
          <w:sz w:val="24"/>
          <w:szCs w:val="24"/>
          <w:lang w:val="en-GB" w:eastAsia="it-IT"/>
          <w14:ligatures w14:val="none"/>
        </w:rPr>
      </w:pPr>
    </w:p>
    <w:p w14:paraId="3438DE5B" w14:textId="77777777" w:rsidR="00D32289" w:rsidRDefault="00D32289" w:rsidP="00D32289">
      <w:pPr>
        <w:spacing w:line="276" w:lineRule="auto"/>
        <w:jc w:val="both"/>
        <w:rPr>
          <w:rFonts w:ascii="Times New Roman" w:eastAsia="Times New Roman" w:hAnsi="Times New Roman" w:cs="Times New Roman"/>
          <w:b/>
          <w:bCs/>
          <w:kern w:val="0"/>
          <w:sz w:val="24"/>
          <w:szCs w:val="24"/>
          <w:lang w:val="en-GB" w:eastAsia="it-IT"/>
          <w14:ligatures w14:val="none"/>
        </w:rPr>
      </w:pPr>
    </w:p>
    <w:p w14:paraId="00EAE16C" w14:textId="77777777" w:rsidR="00D32289" w:rsidRDefault="00D32289" w:rsidP="00D32289">
      <w:pPr>
        <w:spacing w:line="276" w:lineRule="auto"/>
        <w:jc w:val="both"/>
        <w:rPr>
          <w:rFonts w:ascii="Times New Roman" w:eastAsia="Times New Roman" w:hAnsi="Times New Roman" w:cs="Times New Roman"/>
          <w:b/>
          <w:bCs/>
          <w:kern w:val="0"/>
          <w:sz w:val="24"/>
          <w:szCs w:val="24"/>
          <w:lang w:val="en-GB" w:eastAsia="it-IT"/>
          <w14:ligatures w14:val="none"/>
        </w:rPr>
      </w:pPr>
    </w:p>
    <w:p w14:paraId="3AC2FCEF" w14:textId="77777777" w:rsidR="00D32289" w:rsidRDefault="00D32289" w:rsidP="00D32289">
      <w:pPr>
        <w:spacing w:line="276" w:lineRule="auto"/>
        <w:jc w:val="both"/>
        <w:rPr>
          <w:rFonts w:ascii="Times New Roman" w:eastAsia="Times New Roman" w:hAnsi="Times New Roman" w:cs="Times New Roman"/>
          <w:b/>
          <w:bCs/>
          <w:kern w:val="0"/>
          <w:sz w:val="24"/>
          <w:szCs w:val="24"/>
          <w:lang w:val="en-GB" w:eastAsia="it-IT"/>
          <w14:ligatures w14:val="none"/>
        </w:rPr>
      </w:pPr>
    </w:p>
    <w:p w14:paraId="4E2BA0D6" w14:textId="77777777" w:rsidR="00D32289" w:rsidRDefault="00D32289" w:rsidP="00D32289">
      <w:pPr>
        <w:spacing w:line="276" w:lineRule="auto"/>
        <w:jc w:val="both"/>
        <w:rPr>
          <w:rFonts w:ascii="Times New Roman" w:eastAsia="Times New Roman" w:hAnsi="Times New Roman" w:cs="Times New Roman"/>
          <w:b/>
          <w:bCs/>
          <w:kern w:val="0"/>
          <w:sz w:val="24"/>
          <w:szCs w:val="24"/>
          <w:lang w:val="en-GB" w:eastAsia="it-IT"/>
          <w14:ligatures w14:val="none"/>
        </w:rPr>
      </w:pPr>
    </w:p>
    <w:p w14:paraId="1D326839" w14:textId="77777777" w:rsidR="00D32289" w:rsidRDefault="00D32289" w:rsidP="00D32289">
      <w:pPr>
        <w:spacing w:line="276" w:lineRule="auto"/>
        <w:jc w:val="both"/>
        <w:rPr>
          <w:rFonts w:ascii="Times New Roman" w:eastAsia="Times New Roman" w:hAnsi="Times New Roman" w:cs="Times New Roman"/>
          <w:b/>
          <w:bCs/>
          <w:kern w:val="0"/>
          <w:sz w:val="24"/>
          <w:szCs w:val="24"/>
          <w:lang w:val="en-GB" w:eastAsia="it-IT"/>
          <w14:ligatures w14:val="none"/>
        </w:rPr>
      </w:pPr>
    </w:p>
    <w:p w14:paraId="55CAFA31" w14:textId="77777777" w:rsidR="00D32289" w:rsidRDefault="00D32289" w:rsidP="00D32289">
      <w:pPr>
        <w:spacing w:line="276" w:lineRule="auto"/>
        <w:jc w:val="both"/>
        <w:rPr>
          <w:rFonts w:ascii="Times New Roman" w:eastAsia="Times New Roman" w:hAnsi="Times New Roman" w:cs="Times New Roman"/>
          <w:b/>
          <w:bCs/>
          <w:kern w:val="0"/>
          <w:sz w:val="24"/>
          <w:szCs w:val="24"/>
          <w:lang w:val="en-GB" w:eastAsia="it-IT"/>
          <w14:ligatures w14:val="none"/>
        </w:rPr>
      </w:pPr>
    </w:p>
    <w:p w14:paraId="2F102C79" w14:textId="77777777" w:rsidR="00D32289" w:rsidRDefault="00D32289" w:rsidP="00D32289">
      <w:pPr>
        <w:spacing w:line="276" w:lineRule="auto"/>
        <w:jc w:val="both"/>
        <w:rPr>
          <w:rFonts w:ascii="Times New Roman" w:eastAsia="Times New Roman" w:hAnsi="Times New Roman" w:cs="Times New Roman"/>
          <w:b/>
          <w:bCs/>
          <w:kern w:val="0"/>
          <w:sz w:val="24"/>
          <w:szCs w:val="24"/>
          <w:lang w:val="en-GB" w:eastAsia="it-IT"/>
          <w14:ligatures w14:val="none"/>
        </w:rPr>
      </w:pPr>
    </w:p>
    <w:p w14:paraId="4630A68A" w14:textId="77777777" w:rsidR="00D32289" w:rsidRDefault="00D32289" w:rsidP="00D32289">
      <w:pPr>
        <w:spacing w:line="276" w:lineRule="auto"/>
        <w:jc w:val="both"/>
        <w:rPr>
          <w:rFonts w:ascii="Times New Roman" w:eastAsia="Times New Roman" w:hAnsi="Times New Roman" w:cs="Times New Roman"/>
          <w:b/>
          <w:bCs/>
          <w:kern w:val="0"/>
          <w:sz w:val="24"/>
          <w:szCs w:val="24"/>
          <w:lang w:val="en-GB" w:eastAsia="it-IT"/>
          <w14:ligatures w14:val="none"/>
        </w:rPr>
      </w:pPr>
    </w:p>
    <w:p w14:paraId="53A8A66B" w14:textId="77777777" w:rsidR="00D32289" w:rsidRDefault="00D32289" w:rsidP="00D32289">
      <w:pPr>
        <w:spacing w:line="276" w:lineRule="auto"/>
        <w:jc w:val="both"/>
        <w:rPr>
          <w:rFonts w:ascii="Times New Roman" w:eastAsia="Times New Roman" w:hAnsi="Times New Roman" w:cs="Times New Roman"/>
          <w:b/>
          <w:bCs/>
          <w:kern w:val="0"/>
          <w:sz w:val="24"/>
          <w:szCs w:val="24"/>
          <w:lang w:val="en-GB" w:eastAsia="it-IT"/>
          <w14:ligatures w14:val="none"/>
        </w:rPr>
      </w:pPr>
    </w:p>
    <w:p w14:paraId="4AF97E7A" w14:textId="77777777" w:rsidR="00D32289" w:rsidRDefault="00D32289" w:rsidP="00D32289">
      <w:pPr>
        <w:spacing w:line="276" w:lineRule="auto"/>
        <w:jc w:val="both"/>
        <w:rPr>
          <w:rFonts w:ascii="Times New Roman" w:eastAsia="Times New Roman" w:hAnsi="Times New Roman" w:cs="Times New Roman"/>
          <w:b/>
          <w:bCs/>
          <w:kern w:val="0"/>
          <w:sz w:val="24"/>
          <w:szCs w:val="24"/>
          <w:lang w:val="en-GB" w:eastAsia="it-IT"/>
          <w14:ligatures w14:val="none"/>
        </w:rPr>
      </w:pPr>
    </w:p>
    <w:p w14:paraId="27CDEDC1" w14:textId="77777777" w:rsidR="00D32289" w:rsidRDefault="00D32289" w:rsidP="00D32289">
      <w:pPr>
        <w:spacing w:line="276" w:lineRule="auto"/>
        <w:jc w:val="both"/>
        <w:rPr>
          <w:rFonts w:ascii="Times New Roman" w:eastAsia="Times New Roman" w:hAnsi="Times New Roman" w:cs="Times New Roman"/>
          <w:b/>
          <w:bCs/>
          <w:kern w:val="0"/>
          <w:sz w:val="24"/>
          <w:szCs w:val="24"/>
          <w:lang w:val="en-GB" w:eastAsia="it-IT"/>
          <w14:ligatures w14:val="none"/>
        </w:rPr>
      </w:pPr>
    </w:p>
    <w:p w14:paraId="1B0BD6D4" w14:textId="6075F1E6" w:rsidR="00A316FC" w:rsidRDefault="00D32289" w:rsidP="00D32289">
      <w:pPr>
        <w:spacing w:line="276" w:lineRule="auto"/>
        <w:jc w:val="both"/>
        <w:rPr>
          <w:rFonts w:ascii="Times New Roman" w:eastAsia="Times New Roman" w:hAnsi="Times New Roman" w:cs="Times New Roman"/>
          <w:kern w:val="0"/>
          <w:sz w:val="24"/>
          <w:szCs w:val="24"/>
          <w:lang w:val="en-GB" w:eastAsia="it-IT"/>
          <w14:ligatures w14:val="none"/>
        </w:rPr>
      </w:pPr>
      <w:r w:rsidRPr="00D32289">
        <w:rPr>
          <w:rFonts w:ascii="Times New Roman" w:eastAsia="Times New Roman" w:hAnsi="Times New Roman" w:cs="Times New Roman"/>
          <w:b/>
          <w:bCs/>
          <w:kern w:val="0"/>
          <w:sz w:val="24"/>
          <w:szCs w:val="24"/>
          <w:lang w:val="en-GB" w:eastAsia="it-IT"/>
          <w14:ligatures w14:val="none"/>
        </w:rPr>
        <w:lastRenderedPageBreak/>
        <w:t xml:space="preserve">Table S3. Quality parameter of strawberry fruits grown with different mulching films. </w:t>
      </w:r>
      <w:r w:rsidRPr="00D32289">
        <w:rPr>
          <w:rFonts w:ascii="Times New Roman" w:eastAsia="Times New Roman" w:hAnsi="Times New Roman" w:cs="Times New Roman"/>
          <w:kern w:val="0"/>
          <w:sz w:val="24"/>
          <w:szCs w:val="24"/>
          <w:lang w:val="en-GB" w:eastAsia="it-IT"/>
          <w14:ligatures w14:val="none"/>
        </w:rPr>
        <w:t>Within column, for each variable measured, different letters represent statistically significant variation (p &lt;</w:t>
      </w:r>
      <w:r>
        <w:rPr>
          <w:rFonts w:ascii="Times New Roman" w:eastAsia="Times New Roman" w:hAnsi="Times New Roman" w:cs="Times New Roman"/>
          <w:kern w:val="0"/>
          <w:sz w:val="24"/>
          <w:szCs w:val="24"/>
          <w:lang w:val="en-GB" w:eastAsia="it-IT"/>
          <w14:ligatures w14:val="none"/>
        </w:rPr>
        <w:t xml:space="preserve"> </w:t>
      </w:r>
      <w:r w:rsidRPr="00D32289">
        <w:rPr>
          <w:rFonts w:ascii="Times New Roman" w:eastAsia="Times New Roman" w:hAnsi="Times New Roman" w:cs="Times New Roman"/>
          <w:kern w:val="0"/>
          <w:sz w:val="24"/>
          <w:szCs w:val="24"/>
          <w:lang w:val="en-GB" w:eastAsia="it-IT"/>
          <w14:ligatures w14:val="none"/>
        </w:rPr>
        <w:t>0.05) among different mulching films, according to One-Way ANOVA and Tukey’s post-hoc test.</w:t>
      </w:r>
    </w:p>
    <w:p w14:paraId="23718586" w14:textId="77777777" w:rsidR="00D32289" w:rsidRPr="00A316FC" w:rsidRDefault="00D32289" w:rsidP="00D32289">
      <w:pPr>
        <w:spacing w:line="276" w:lineRule="auto"/>
        <w:jc w:val="both"/>
        <w:rPr>
          <w:rFonts w:ascii="Times New Roman" w:eastAsia="Times New Roman" w:hAnsi="Times New Roman" w:cs="Times New Roman"/>
          <w:b/>
          <w:bCs/>
          <w:kern w:val="0"/>
          <w:sz w:val="24"/>
          <w:szCs w:val="24"/>
          <w:lang w:val="en-GB" w:eastAsia="it-IT"/>
          <w14:ligatures w14:val="none"/>
        </w:rPr>
      </w:pPr>
    </w:p>
    <w:tbl>
      <w:tblPr>
        <w:tblW w:w="10021" w:type="dxa"/>
        <w:tblLayout w:type="fixed"/>
        <w:tblLook w:val="0400" w:firstRow="0" w:lastRow="0" w:firstColumn="0" w:lastColumn="0" w:noHBand="0" w:noVBand="1"/>
      </w:tblPr>
      <w:tblGrid>
        <w:gridCol w:w="1235"/>
        <w:gridCol w:w="1216"/>
        <w:gridCol w:w="1000"/>
        <w:gridCol w:w="1121"/>
        <w:gridCol w:w="1068"/>
        <w:gridCol w:w="988"/>
        <w:gridCol w:w="898"/>
        <w:gridCol w:w="1147"/>
        <w:gridCol w:w="1348"/>
      </w:tblGrid>
      <w:tr w:rsidR="00A316FC" w:rsidRPr="00A316FC" w14:paraId="632E10CF" w14:textId="77777777" w:rsidTr="00C12D8D">
        <w:trPr>
          <w:trHeight w:val="342"/>
        </w:trPr>
        <w:tc>
          <w:tcPr>
            <w:tcW w:w="1235" w:type="dxa"/>
            <w:tcBorders>
              <w:top w:val="single" w:sz="18" w:space="0" w:color="000000"/>
              <w:left w:val="nil"/>
              <w:bottom w:val="single" w:sz="18" w:space="0" w:color="000000"/>
              <w:right w:val="nil"/>
            </w:tcBorders>
            <w:vAlign w:val="center"/>
          </w:tcPr>
          <w:p w14:paraId="1D38BCCF" w14:textId="77777777" w:rsidR="00A316FC" w:rsidRPr="00A316FC" w:rsidRDefault="00A316FC" w:rsidP="00A316FC">
            <w:pPr>
              <w:spacing w:before="120" w:after="240" w:line="240" w:lineRule="auto"/>
              <w:rPr>
                <w:rFonts w:ascii="Times New Roman" w:eastAsia="Times New Roman" w:hAnsi="Times New Roman" w:cs="Times New Roman"/>
                <w:b/>
                <w:bCs/>
                <w:color w:val="000000"/>
                <w:kern w:val="0"/>
                <w:sz w:val="18"/>
                <w:szCs w:val="18"/>
                <w:lang w:val="en-GB" w:eastAsia="it-IT"/>
                <w14:ligatures w14:val="none"/>
              </w:rPr>
            </w:pPr>
            <w:r w:rsidRPr="00A316FC">
              <w:rPr>
                <w:rFonts w:ascii="Times New Roman" w:eastAsia="Times New Roman" w:hAnsi="Times New Roman" w:cs="Times New Roman"/>
                <w:b/>
                <w:bCs/>
                <w:color w:val="000000"/>
                <w:kern w:val="0"/>
                <w:sz w:val="18"/>
                <w:szCs w:val="18"/>
                <w:lang w:val="en-GB" w:eastAsia="it-IT"/>
                <w14:ligatures w14:val="none"/>
              </w:rPr>
              <w:t>Treatment</w:t>
            </w:r>
          </w:p>
        </w:tc>
        <w:tc>
          <w:tcPr>
            <w:tcW w:w="1216" w:type="dxa"/>
            <w:tcBorders>
              <w:top w:val="single" w:sz="18" w:space="0" w:color="000000"/>
              <w:left w:val="nil"/>
              <w:bottom w:val="single" w:sz="18" w:space="0" w:color="000000"/>
              <w:right w:val="nil"/>
            </w:tcBorders>
            <w:vAlign w:val="center"/>
          </w:tcPr>
          <w:p w14:paraId="24B018AF" w14:textId="77777777" w:rsidR="00A316FC" w:rsidRPr="00A316FC" w:rsidRDefault="00A316FC" w:rsidP="00A316FC">
            <w:pPr>
              <w:spacing w:before="120" w:after="240" w:line="240" w:lineRule="auto"/>
              <w:rPr>
                <w:rFonts w:ascii="Times New Roman" w:eastAsia="Times New Roman" w:hAnsi="Times New Roman" w:cs="Times New Roman"/>
                <w:b/>
                <w:bCs/>
                <w:color w:val="000000"/>
                <w:kern w:val="0"/>
                <w:sz w:val="18"/>
                <w:szCs w:val="18"/>
                <w:lang w:val="en-GB" w:eastAsia="it-IT"/>
                <w14:ligatures w14:val="none"/>
              </w:rPr>
            </w:pPr>
            <w:r w:rsidRPr="00A316FC">
              <w:rPr>
                <w:rFonts w:ascii="Times New Roman" w:eastAsia="Times New Roman" w:hAnsi="Times New Roman" w:cs="Times New Roman"/>
                <w:b/>
                <w:bCs/>
                <w:color w:val="000000"/>
                <w:kern w:val="0"/>
                <w:sz w:val="18"/>
                <w:szCs w:val="18"/>
                <w:lang w:val="en-GB" w:eastAsia="it-IT"/>
                <w14:ligatures w14:val="none"/>
              </w:rPr>
              <w:t xml:space="preserve">Weight </w:t>
            </w:r>
          </w:p>
          <w:p w14:paraId="12AFAFFE" w14:textId="77777777" w:rsidR="00A316FC" w:rsidRPr="00A316FC" w:rsidRDefault="00A316FC" w:rsidP="00A316FC">
            <w:pPr>
              <w:spacing w:before="120" w:after="240" w:line="240" w:lineRule="auto"/>
              <w:rPr>
                <w:rFonts w:ascii="Times New Roman" w:eastAsia="Times New Roman" w:hAnsi="Times New Roman" w:cs="Times New Roman"/>
                <w:b/>
                <w:bCs/>
                <w:color w:val="000000"/>
                <w:kern w:val="0"/>
                <w:sz w:val="18"/>
                <w:szCs w:val="18"/>
                <w:lang w:val="en-GB" w:eastAsia="it-IT"/>
                <w14:ligatures w14:val="none"/>
              </w:rPr>
            </w:pPr>
            <w:r w:rsidRPr="00A316FC">
              <w:rPr>
                <w:rFonts w:ascii="Times New Roman" w:eastAsia="Times New Roman" w:hAnsi="Times New Roman" w:cs="Times New Roman"/>
                <w:b/>
                <w:bCs/>
                <w:color w:val="000000"/>
                <w:kern w:val="0"/>
                <w:sz w:val="18"/>
                <w:szCs w:val="18"/>
                <w:lang w:val="en-GB" w:eastAsia="it-IT"/>
                <w14:ligatures w14:val="none"/>
              </w:rPr>
              <w:t xml:space="preserve">(g fruit </w:t>
            </w:r>
            <w:r w:rsidRPr="00A316FC">
              <w:rPr>
                <w:rFonts w:ascii="Times New Roman" w:eastAsia="Times New Roman" w:hAnsi="Times New Roman" w:cs="Times New Roman"/>
                <w:b/>
                <w:bCs/>
                <w:color w:val="000000"/>
                <w:kern w:val="0"/>
                <w:sz w:val="18"/>
                <w:szCs w:val="18"/>
                <w:vertAlign w:val="superscript"/>
                <w:lang w:val="en-GB" w:eastAsia="it-IT"/>
                <w14:ligatures w14:val="none"/>
              </w:rPr>
              <w:t>–1</w:t>
            </w:r>
            <w:r w:rsidRPr="00A316FC">
              <w:rPr>
                <w:rFonts w:ascii="Times New Roman" w:eastAsia="Times New Roman" w:hAnsi="Times New Roman" w:cs="Times New Roman"/>
                <w:b/>
                <w:bCs/>
                <w:color w:val="000000"/>
                <w:kern w:val="0"/>
                <w:sz w:val="18"/>
                <w:szCs w:val="18"/>
                <w:lang w:val="en-GB" w:eastAsia="it-IT"/>
                <w14:ligatures w14:val="none"/>
              </w:rPr>
              <w:t>)</w:t>
            </w:r>
          </w:p>
        </w:tc>
        <w:tc>
          <w:tcPr>
            <w:tcW w:w="1000" w:type="dxa"/>
            <w:tcBorders>
              <w:top w:val="single" w:sz="18" w:space="0" w:color="000000"/>
              <w:left w:val="nil"/>
              <w:bottom w:val="single" w:sz="18" w:space="0" w:color="000000"/>
              <w:right w:val="nil"/>
            </w:tcBorders>
            <w:vAlign w:val="center"/>
          </w:tcPr>
          <w:p w14:paraId="78FF6283" w14:textId="77777777" w:rsidR="00A316FC" w:rsidRPr="00A316FC" w:rsidRDefault="00A316FC" w:rsidP="00A316FC">
            <w:pPr>
              <w:spacing w:before="120" w:after="240" w:line="240" w:lineRule="auto"/>
              <w:rPr>
                <w:rFonts w:ascii="Times New Roman" w:eastAsia="Times New Roman" w:hAnsi="Times New Roman" w:cs="Times New Roman"/>
                <w:b/>
                <w:bCs/>
                <w:color w:val="000000"/>
                <w:kern w:val="0"/>
                <w:sz w:val="18"/>
                <w:szCs w:val="18"/>
                <w:lang w:val="en-GB" w:eastAsia="it-IT"/>
                <w14:ligatures w14:val="none"/>
              </w:rPr>
            </w:pPr>
            <w:r w:rsidRPr="00A316FC">
              <w:rPr>
                <w:rFonts w:ascii="Times New Roman" w:eastAsia="Times New Roman" w:hAnsi="Times New Roman" w:cs="Times New Roman"/>
                <w:b/>
                <w:bCs/>
                <w:color w:val="000000"/>
                <w:kern w:val="0"/>
                <w:sz w:val="18"/>
                <w:szCs w:val="18"/>
                <w:lang w:val="en-GB" w:eastAsia="it-IT"/>
                <w14:ligatures w14:val="none"/>
              </w:rPr>
              <w:t>Diameter (mm)</w:t>
            </w:r>
          </w:p>
        </w:tc>
        <w:tc>
          <w:tcPr>
            <w:tcW w:w="1121" w:type="dxa"/>
            <w:tcBorders>
              <w:top w:val="single" w:sz="18" w:space="0" w:color="000000"/>
              <w:left w:val="nil"/>
              <w:bottom w:val="single" w:sz="18" w:space="0" w:color="000000"/>
              <w:right w:val="nil"/>
            </w:tcBorders>
            <w:vAlign w:val="center"/>
          </w:tcPr>
          <w:p w14:paraId="7873211D" w14:textId="77777777" w:rsidR="00A316FC" w:rsidRPr="00A316FC" w:rsidRDefault="00A316FC" w:rsidP="00A316FC">
            <w:pPr>
              <w:spacing w:before="120" w:after="240" w:line="240" w:lineRule="auto"/>
              <w:rPr>
                <w:rFonts w:ascii="Times New Roman" w:eastAsia="Times New Roman" w:hAnsi="Times New Roman" w:cs="Times New Roman"/>
                <w:b/>
                <w:bCs/>
                <w:color w:val="000000"/>
                <w:kern w:val="0"/>
                <w:sz w:val="18"/>
                <w:szCs w:val="18"/>
                <w:lang w:val="en-GB" w:eastAsia="it-IT"/>
                <w14:ligatures w14:val="none"/>
              </w:rPr>
            </w:pPr>
            <w:r w:rsidRPr="00A316FC">
              <w:rPr>
                <w:rFonts w:ascii="Times New Roman" w:eastAsia="Times New Roman" w:hAnsi="Times New Roman" w:cs="Times New Roman"/>
                <w:b/>
                <w:bCs/>
                <w:color w:val="000000"/>
                <w:kern w:val="0"/>
                <w:sz w:val="18"/>
                <w:szCs w:val="18"/>
                <w:lang w:val="en-GB" w:eastAsia="it-IT"/>
                <w14:ligatures w14:val="none"/>
              </w:rPr>
              <w:t>Height (mm)</w:t>
            </w:r>
          </w:p>
        </w:tc>
        <w:tc>
          <w:tcPr>
            <w:tcW w:w="1068" w:type="dxa"/>
            <w:tcBorders>
              <w:top w:val="single" w:sz="18" w:space="0" w:color="000000"/>
              <w:left w:val="nil"/>
              <w:bottom w:val="single" w:sz="18" w:space="0" w:color="000000"/>
              <w:right w:val="nil"/>
            </w:tcBorders>
            <w:vAlign w:val="center"/>
          </w:tcPr>
          <w:p w14:paraId="73CA5A88" w14:textId="77777777" w:rsidR="00A316FC" w:rsidRPr="00A316FC" w:rsidRDefault="00A316FC" w:rsidP="00A316FC">
            <w:pPr>
              <w:spacing w:before="120" w:after="240" w:line="240" w:lineRule="auto"/>
              <w:rPr>
                <w:rFonts w:ascii="Times New Roman" w:eastAsia="Times New Roman" w:hAnsi="Times New Roman" w:cs="Times New Roman"/>
                <w:b/>
                <w:bCs/>
                <w:color w:val="000000"/>
                <w:kern w:val="0"/>
                <w:sz w:val="18"/>
                <w:szCs w:val="18"/>
                <w:lang w:val="en-GB" w:eastAsia="it-IT"/>
                <w14:ligatures w14:val="none"/>
              </w:rPr>
            </w:pPr>
            <w:r w:rsidRPr="00A316FC">
              <w:rPr>
                <w:rFonts w:ascii="Times New Roman" w:eastAsia="Times New Roman" w:hAnsi="Times New Roman" w:cs="Times New Roman"/>
                <w:b/>
                <w:bCs/>
                <w:color w:val="000000"/>
                <w:kern w:val="0"/>
                <w:sz w:val="18"/>
                <w:szCs w:val="18"/>
                <w:lang w:val="en-GB" w:eastAsia="it-IT"/>
                <w14:ligatures w14:val="none"/>
              </w:rPr>
              <w:t>L*</w:t>
            </w:r>
          </w:p>
        </w:tc>
        <w:tc>
          <w:tcPr>
            <w:tcW w:w="988" w:type="dxa"/>
            <w:tcBorders>
              <w:top w:val="single" w:sz="18" w:space="0" w:color="000000"/>
              <w:left w:val="nil"/>
              <w:bottom w:val="single" w:sz="18" w:space="0" w:color="000000"/>
              <w:right w:val="nil"/>
            </w:tcBorders>
            <w:vAlign w:val="center"/>
          </w:tcPr>
          <w:p w14:paraId="34FFFD22" w14:textId="77777777" w:rsidR="00A316FC" w:rsidRPr="00A316FC" w:rsidRDefault="00A316FC" w:rsidP="00A316FC">
            <w:pPr>
              <w:spacing w:before="120" w:after="240" w:line="240" w:lineRule="auto"/>
              <w:rPr>
                <w:rFonts w:ascii="Times New Roman" w:eastAsia="Times New Roman" w:hAnsi="Times New Roman" w:cs="Times New Roman"/>
                <w:b/>
                <w:bCs/>
                <w:color w:val="000000"/>
                <w:kern w:val="0"/>
                <w:sz w:val="18"/>
                <w:szCs w:val="18"/>
                <w:lang w:val="en-GB" w:eastAsia="it-IT"/>
                <w14:ligatures w14:val="none"/>
              </w:rPr>
            </w:pPr>
            <w:r w:rsidRPr="00A316FC">
              <w:rPr>
                <w:rFonts w:ascii="Times New Roman" w:eastAsia="Times New Roman" w:hAnsi="Times New Roman" w:cs="Times New Roman"/>
                <w:b/>
                <w:bCs/>
                <w:color w:val="000000"/>
                <w:kern w:val="0"/>
                <w:sz w:val="18"/>
                <w:szCs w:val="18"/>
                <w:lang w:val="en-GB" w:eastAsia="it-IT"/>
                <w14:ligatures w14:val="none"/>
              </w:rPr>
              <w:t>Chroma index</w:t>
            </w:r>
          </w:p>
        </w:tc>
        <w:tc>
          <w:tcPr>
            <w:tcW w:w="898" w:type="dxa"/>
            <w:tcBorders>
              <w:top w:val="single" w:sz="18" w:space="0" w:color="000000"/>
              <w:left w:val="nil"/>
              <w:bottom w:val="single" w:sz="18" w:space="0" w:color="000000"/>
              <w:right w:val="nil"/>
            </w:tcBorders>
            <w:vAlign w:val="center"/>
          </w:tcPr>
          <w:p w14:paraId="5B9EC037" w14:textId="77777777" w:rsidR="00A316FC" w:rsidRPr="00A316FC" w:rsidRDefault="00A316FC" w:rsidP="00A316FC">
            <w:pPr>
              <w:spacing w:before="120" w:after="240" w:line="240" w:lineRule="auto"/>
              <w:rPr>
                <w:rFonts w:ascii="Times New Roman" w:eastAsia="Times New Roman" w:hAnsi="Times New Roman" w:cs="Times New Roman"/>
                <w:b/>
                <w:bCs/>
                <w:color w:val="000000"/>
                <w:kern w:val="0"/>
                <w:sz w:val="18"/>
                <w:szCs w:val="18"/>
                <w:lang w:val="en-GB" w:eastAsia="it-IT"/>
                <w14:ligatures w14:val="none"/>
              </w:rPr>
            </w:pPr>
            <w:r w:rsidRPr="00A316FC">
              <w:rPr>
                <w:rFonts w:ascii="Times New Roman" w:eastAsia="Times New Roman" w:hAnsi="Times New Roman" w:cs="Times New Roman"/>
                <w:b/>
                <w:bCs/>
                <w:color w:val="000000"/>
                <w:kern w:val="0"/>
                <w:sz w:val="18"/>
                <w:szCs w:val="18"/>
                <w:lang w:val="en-GB" w:eastAsia="it-IT"/>
                <w14:ligatures w14:val="none"/>
              </w:rPr>
              <w:t xml:space="preserve">TSS </w:t>
            </w:r>
          </w:p>
          <w:p w14:paraId="7440E707" w14:textId="77777777" w:rsidR="00A316FC" w:rsidRPr="00A316FC" w:rsidRDefault="00A316FC" w:rsidP="00A316FC">
            <w:pPr>
              <w:spacing w:before="120" w:after="240" w:line="240" w:lineRule="auto"/>
              <w:rPr>
                <w:rFonts w:ascii="Times New Roman" w:eastAsia="Times New Roman" w:hAnsi="Times New Roman" w:cs="Times New Roman"/>
                <w:b/>
                <w:bCs/>
                <w:color w:val="000000"/>
                <w:kern w:val="0"/>
                <w:sz w:val="18"/>
                <w:szCs w:val="18"/>
                <w:lang w:val="en-GB" w:eastAsia="it-IT"/>
                <w14:ligatures w14:val="none"/>
              </w:rPr>
            </w:pPr>
            <w:r w:rsidRPr="00A316FC">
              <w:rPr>
                <w:rFonts w:ascii="Times New Roman" w:eastAsia="Times New Roman" w:hAnsi="Times New Roman" w:cs="Times New Roman"/>
                <w:b/>
                <w:bCs/>
                <w:color w:val="000000"/>
                <w:kern w:val="0"/>
                <w:sz w:val="18"/>
                <w:szCs w:val="18"/>
                <w:lang w:val="en-GB" w:eastAsia="it-IT"/>
                <w14:ligatures w14:val="none"/>
              </w:rPr>
              <w:t>(° Brix)</w:t>
            </w:r>
          </w:p>
        </w:tc>
        <w:tc>
          <w:tcPr>
            <w:tcW w:w="1147" w:type="dxa"/>
            <w:tcBorders>
              <w:top w:val="single" w:sz="18" w:space="0" w:color="000000"/>
              <w:left w:val="nil"/>
              <w:bottom w:val="single" w:sz="18" w:space="0" w:color="000000"/>
              <w:right w:val="nil"/>
            </w:tcBorders>
            <w:vAlign w:val="center"/>
          </w:tcPr>
          <w:p w14:paraId="78EBEAB4" w14:textId="77777777" w:rsidR="00A316FC" w:rsidRPr="00A316FC" w:rsidRDefault="00A316FC" w:rsidP="00A316FC">
            <w:pPr>
              <w:spacing w:before="120" w:after="240" w:line="240" w:lineRule="auto"/>
              <w:rPr>
                <w:rFonts w:ascii="Times New Roman" w:eastAsia="Times New Roman" w:hAnsi="Times New Roman" w:cs="Times New Roman"/>
                <w:b/>
                <w:bCs/>
                <w:color w:val="000000"/>
                <w:kern w:val="0"/>
                <w:sz w:val="18"/>
                <w:szCs w:val="18"/>
                <w:lang w:val="en-GB" w:eastAsia="it-IT"/>
                <w14:ligatures w14:val="none"/>
              </w:rPr>
            </w:pPr>
            <w:r w:rsidRPr="00A316FC">
              <w:rPr>
                <w:rFonts w:ascii="Times New Roman" w:eastAsia="Times New Roman" w:hAnsi="Times New Roman" w:cs="Times New Roman"/>
                <w:b/>
                <w:bCs/>
                <w:color w:val="000000"/>
                <w:kern w:val="0"/>
                <w:sz w:val="18"/>
                <w:szCs w:val="18"/>
                <w:lang w:val="en-GB" w:eastAsia="it-IT"/>
                <w14:ligatures w14:val="none"/>
              </w:rPr>
              <w:t xml:space="preserve">Texture </w:t>
            </w:r>
          </w:p>
          <w:p w14:paraId="0D9802A4" w14:textId="77777777" w:rsidR="00A316FC" w:rsidRPr="00A316FC" w:rsidRDefault="00A316FC" w:rsidP="00A316FC">
            <w:pPr>
              <w:spacing w:before="120" w:after="240" w:line="240" w:lineRule="auto"/>
              <w:rPr>
                <w:rFonts w:ascii="Times New Roman" w:eastAsia="Times New Roman" w:hAnsi="Times New Roman" w:cs="Times New Roman"/>
                <w:b/>
                <w:bCs/>
                <w:color w:val="000000"/>
                <w:kern w:val="0"/>
                <w:sz w:val="18"/>
                <w:szCs w:val="18"/>
                <w:lang w:val="en-GB" w:eastAsia="it-IT"/>
                <w14:ligatures w14:val="none"/>
              </w:rPr>
            </w:pPr>
            <w:r w:rsidRPr="00A316FC">
              <w:rPr>
                <w:rFonts w:ascii="Times New Roman" w:eastAsia="Times New Roman" w:hAnsi="Times New Roman" w:cs="Times New Roman"/>
                <w:b/>
                <w:bCs/>
                <w:color w:val="000000"/>
                <w:kern w:val="0"/>
                <w:sz w:val="18"/>
                <w:szCs w:val="18"/>
                <w:lang w:val="en-GB" w:eastAsia="it-IT"/>
                <w14:ligatures w14:val="none"/>
              </w:rPr>
              <w:t>(N)</w:t>
            </w:r>
          </w:p>
        </w:tc>
        <w:tc>
          <w:tcPr>
            <w:tcW w:w="1348" w:type="dxa"/>
            <w:tcBorders>
              <w:top w:val="single" w:sz="18" w:space="0" w:color="000000"/>
              <w:left w:val="nil"/>
              <w:bottom w:val="single" w:sz="18" w:space="0" w:color="000000"/>
              <w:right w:val="nil"/>
            </w:tcBorders>
            <w:vAlign w:val="center"/>
          </w:tcPr>
          <w:p w14:paraId="1BA9FBD0" w14:textId="77777777" w:rsidR="00A316FC" w:rsidRPr="00A316FC" w:rsidRDefault="00A316FC" w:rsidP="00A316FC">
            <w:pPr>
              <w:spacing w:before="120" w:after="240" w:line="240" w:lineRule="auto"/>
              <w:rPr>
                <w:rFonts w:ascii="Times New Roman" w:eastAsia="Times New Roman" w:hAnsi="Times New Roman" w:cs="Times New Roman"/>
                <w:b/>
                <w:bCs/>
                <w:color w:val="000000"/>
                <w:kern w:val="0"/>
                <w:sz w:val="18"/>
                <w:szCs w:val="18"/>
                <w:lang w:val="en-GB" w:eastAsia="it-IT"/>
                <w14:ligatures w14:val="none"/>
              </w:rPr>
            </w:pPr>
            <w:r w:rsidRPr="00A316FC">
              <w:rPr>
                <w:rFonts w:ascii="Times New Roman" w:eastAsia="Times New Roman" w:hAnsi="Times New Roman" w:cs="Times New Roman"/>
                <w:b/>
                <w:bCs/>
                <w:color w:val="000000"/>
                <w:kern w:val="0"/>
                <w:sz w:val="18"/>
                <w:szCs w:val="18"/>
                <w:lang w:val="en-GB" w:eastAsia="it-IT"/>
                <w14:ligatures w14:val="none"/>
              </w:rPr>
              <w:t>TA (% citric acid)</w:t>
            </w:r>
          </w:p>
        </w:tc>
      </w:tr>
      <w:tr w:rsidR="00A316FC" w:rsidRPr="00A316FC" w14:paraId="7E55C202" w14:textId="77777777" w:rsidTr="00C12D8D">
        <w:trPr>
          <w:trHeight w:val="342"/>
        </w:trPr>
        <w:tc>
          <w:tcPr>
            <w:tcW w:w="1235" w:type="dxa"/>
            <w:tcBorders>
              <w:top w:val="single" w:sz="18" w:space="0" w:color="000000"/>
              <w:left w:val="nil"/>
              <w:bottom w:val="nil"/>
              <w:right w:val="nil"/>
            </w:tcBorders>
            <w:vAlign w:val="center"/>
          </w:tcPr>
          <w:p w14:paraId="7947C284" w14:textId="77777777" w:rsidR="00A316FC" w:rsidRPr="00A316FC" w:rsidRDefault="00A316FC" w:rsidP="00A316FC">
            <w:pPr>
              <w:spacing w:before="120" w:after="240" w:line="240" w:lineRule="auto"/>
              <w:ind w:right="-18"/>
              <w:rPr>
                <w:rFonts w:ascii="Times New Roman" w:eastAsia="Times New Roman" w:hAnsi="Times New Roman" w:cs="Times New Roman"/>
                <w:color w:val="000000"/>
                <w:kern w:val="0"/>
                <w:sz w:val="18"/>
                <w:szCs w:val="18"/>
                <w:lang w:val="en-GB" w:eastAsia="it-IT"/>
                <w14:ligatures w14:val="none"/>
              </w:rPr>
            </w:pPr>
            <w:proofErr w:type="spellStart"/>
            <w:r w:rsidRPr="00A316FC">
              <w:rPr>
                <w:rFonts w:ascii="Times New Roman" w:eastAsia="Times New Roman" w:hAnsi="Times New Roman" w:cs="Times New Roman"/>
                <w:color w:val="000000"/>
                <w:kern w:val="0"/>
                <w:sz w:val="18"/>
                <w:szCs w:val="18"/>
                <w:lang w:val="en-GB" w:eastAsia="it-IT"/>
                <w14:ligatures w14:val="none"/>
              </w:rPr>
              <w:t>Unmulched</w:t>
            </w:r>
            <w:proofErr w:type="spellEnd"/>
            <w:r w:rsidRPr="00A316FC">
              <w:rPr>
                <w:rFonts w:ascii="Times New Roman" w:eastAsia="Times New Roman" w:hAnsi="Times New Roman" w:cs="Times New Roman"/>
                <w:color w:val="000000"/>
                <w:kern w:val="0"/>
                <w:sz w:val="18"/>
                <w:szCs w:val="18"/>
                <w:lang w:val="en-GB" w:eastAsia="it-IT"/>
                <w14:ligatures w14:val="none"/>
              </w:rPr>
              <w:t xml:space="preserve"> control </w:t>
            </w:r>
          </w:p>
        </w:tc>
        <w:tc>
          <w:tcPr>
            <w:tcW w:w="1216" w:type="dxa"/>
            <w:tcBorders>
              <w:top w:val="single" w:sz="18" w:space="0" w:color="000000"/>
              <w:left w:val="nil"/>
              <w:bottom w:val="nil"/>
              <w:right w:val="nil"/>
            </w:tcBorders>
            <w:vAlign w:val="center"/>
          </w:tcPr>
          <w:p w14:paraId="50FE42AE" w14:textId="77777777" w:rsidR="00A316FC" w:rsidRPr="00A316FC" w:rsidRDefault="00A316FC" w:rsidP="00A316FC">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13.48 ± 1.11 a</w:t>
            </w:r>
          </w:p>
        </w:tc>
        <w:tc>
          <w:tcPr>
            <w:tcW w:w="1000" w:type="dxa"/>
            <w:tcBorders>
              <w:top w:val="single" w:sz="18" w:space="0" w:color="000000"/>
              <w:left w:val="nil"/>
              <w:bottom w:val="nil"/>
              <w:right w:val="nil"/>
            </w:tcBorders>
            <w:vAlign w:val="center"/>
          </w:tcPr>
          <w:p w14:paraId="4550E973" w14:textId="77777777" w:rsidR="00A316FC" w:rsidRPr="00A316FC" w:rsidRDefault="00A316FC" w:rsidP="00A316FC">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28.3 ± 0.46 ab</w:t>
            </w:r>
          </w:p>
        </w:tc>
        <w:tc>
          <w:tcPr>
            <w:tcW w:w="1121" w:type="dxa"/>
            <w:tcBorders>
              <w:top w:val="single" w:sz="18" w:space="0" w:color="000000"/>
              <w:left w:val="nil"/>
              <w:bottom w:val="nil"/>
              <w:right w:val="nil"/>
            </w:tcBorders>
            <w:vAlign w:val="center"/>
          </w:tcPr>
          <w:p w14:paraId="4C18AB41" w14:textId="77777777" w:rsidR="00A316FC" w:rsidRPr="00A316FC" w:rsidRDefault="00A316FC" w:rsidP="00A316FC">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35.9 ± 1.04 a</w:t>
            </w:r>
          </w:p>
        </w:tc>
        <w:tc>
          <w:tcPr>
            <w:tcW w:w="1068" w:type="dxa"/>
            <w:tcBorders>
              <w:top w:val="single" w:sz="18" w:space="0" w:color="000000"/>
              <w:left w:val="nil"/>
              <w:bottom w:val="nil"/>
              <w:right w:val="nil"/>
            </w:tcBorders>
            <w:vAlign w:val="center"/>
          </w:tcPr>
          <w:p w14:paraId="696ECB94" w14:textId="77777777" w:rsidR="00A316FC" w:rsidRPr="00A316FC" w:rsidRDefault="00A316FC" w:rsidP="00A316FC">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26.66 ± 1.99 b</w:t>
            </w:r>
          </w:p>
        </w:tc>
        <w:tc>
          <w:tcPr>
            <w:tcW w:w="988" w:type="dxa"/>
            <w:tcBorders>
              <w:top w:val="single" w:sz="18" w:space="0" w:color="000000"/>
              <w:left w:val="nil"/>
              <w:bottom w:val="nil"/>
              <w:right w:val="nil"/>
            </w:tcBorders>
            <w:vAlign w:val="center"/>
          </w:tcPr>
          <w:p w14:paraId="5A84ED57" w14:textId="77777777" w:rsidR="00A316FC" w:rsidRPr="00A316FC" w:rsidRDefault="00A316FC" w:rsidP="00A316FC">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35.06 ± 1.72 b</w:t>
            </w:r>
          </w:p>
        </w:tc>
        <w:tc>
          <w:tcPr>
            <w:tcW w:w="898" w:type="dxa"/>
            <w:tcBorders>
              <w:top w:val="single" w:sz="18" w:space="0" w:color="000000"/>
              <w:left w:val="nil"/>
              <w:bottom w:val="nil"/>
              <w:right w:val="nil"/>
            </w:tcBorders>
            <w:vAlign w:val="center"/>
          </w:tcPr>
          <w:p w14:paraId="3892171F" w14:textId="77777777" w:rsidR="00A316FC" w:rsidRPr="00A316FC" w:rsidRDefault="00A316FC" w:rsidP="00A316FC">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6.96 ± 0.41 a</w:t>
            </w:r>
          </w:p>
        </w:tc>
        <w:tc>
          <w:tcPr>
            <w:tcW w:w="1147" w:type="dxa"/>
            <w:tcBorders>
              <w:top w:val="single" w:sz="18" w:space="0" w:color="000000"/>
              <w:left w:val="nil"/>
              <w:bottom w:val="nil"/>
              <w:right w:val="nil"/>
            </w:tcBorders>
            <w:vAlign w:val="center"/>
          </w:tcPr>
          <w:p w14:paraId="578DC50B" w14:textId="77777777" w:rsidR="00A316FC" w:rsidRPr="00A316FC" w:rsidRDefault="00A316FC" w:rsidP="00A316FC">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405.5 ± 46.54 ab</w:t>
            </w:r>
          </w:p>
        </w:tc>
        <w:tc>
          <w:tcPr>
            <w:tcW w:w="1348" w:type="dxa"/>
            <w:tcBorders>
              <w:top w:val="single" w:sz="18" w:space="0" w:color="000000"/>
              <w:left w:val="nil"/>
              <w:bottom w:val="nil"/>
              <w:right w:val="nil"/>
            </w:tcBorders>
            <w:vAlign w:val="center"/>
          </w:tcPr>
          <w:p w14:paraId="74CD2D74" w14:textId="77777777" w:rsidR="00A316FC" w:rsidRPr="00A316FC" w:rsidRDefault="00A316FC" w:rsidP="00A316FC">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0.87 ± 0.02 b</w:t>
            </w:r>
          </w:p>
        </w:tc>
      </w:tr>
      <w:tr w:rsidR="00A316FC" w:rsidRPr="00A316FC" w14:paraId="22C52E39" w14:textId="77777777" w:rsidTr="00C12D8D">
        <w:trPr>
          <w:trHeight w:val="342"/>
        </w:trPr>
        <w:tc>
          <w:tcPr>
            <w:tcW w:w="1235" w:type="dxa"/>
            <w:tcBorders>
              <w:top w:val="nil"/>
              <w:left w:val="nil"/>
              <w:bottom w:val="nil"/>
              <w:right w:val="nil"/>
            </w:tcBorders>
            <w:vAlign w:val="center"/>
          </w:tcPr>
          <w:p w14:paraId="3B00C522" w14:textId="77777777" w:rsidR="00A316FC" w:rsidRPr="00A316FC" w:rsidRDefault="00A316FC" w:rsidP="00A316FC">
            <w:pPr>
              <w:spacing w:before="120" w:after="240" w:line="240" w:lineRule="auto"/>
              <w:rPr>
                <w:rFonts w:ascii="Times New Roman" w:eastAsia="Times New Roman" w:hAnsi="Times New Roman" w:cs="Times New Roman"/>
                <w:color w:val="000000"/>
                <w:kern w:val="0"/>
                <w:sz w:val="18"/>
                <w:szCs w:val="18"/>
                <w:lang w:val="en-GB" w:eastAsia="it-IT"/>
                <w14:ligatures w14:val="none"/>
              </w:rPr>
            </w:pPr>
            <w:proofErr w:type="spellStart"/>
            <w:r w:rsidRPr="00A316FC">
              <w:rPr>
                <w:rFonts w:ascii="Times New Roman" w:eastAsia="Times New Roman" w:hAnsi="Times New Roman" w:cs="Times New Roman"/>
                <w:color w:val="000000"/>
                <w:kern w:val="0"/>
                <w:sz w:val="18"/>
                <w:szCs w:val="18"/>
                <w:lang w:val="en-GB" w:eastAsia="it-IT"/>
                <w14:ligatures w14:val="none"/>
              </w:rPr>
              <w:t>OxoPE</w:t>
            </w:r>
            <w:proofErr w:type="spellEnd"/>
          </w:p>
        </w:tc>
        <w:tc>
          <w:tcPr>
            <w:tcW w:w="1216" w:type="dxa"/>
            <w:tcBorders>
              <w:top w:val="nil"/>
              <w:left w:val="nil"/>
              <w:bottom w:val="nil"/>
              <w:right w:val="nil"/>
            </w:tcBorders>
            <w:vAlign w:val="center"/>
          </w:tcPr>
          <w:p w14:paraId="27976D50" w14:textId="77777777" w:rsidR="00A316FC" w:rsidRPr="00A316FC" w:rsidRDefault="00A316FC" w:rsidP="00A316FC">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13.36 ± 1.58 a</w:t>
            </w:r>
          </w:p>
        </w:tc>
        <w:tc>
          <w:tcPr>
            <w:tcW w:w="1000" w:type="dxa"/>
            <w:tcBorders>
              <w:top w:val="nil"/>
              <w:left w:val="nil"/>
              <w:bottom w:val="nil"/>
              <w:right w:val="nil"/>
            </w:tcBorders>
            <w:vAlign w:val="center"/>
          </w:tcPr>
          <w:p w14:paraId="7749663C" w14:textId="77777777" w:rsidR="00A316FC" w:rsidRPr="00A316FC" w:rsidRDefault="00A316FC" w:rsidP="00A316FC">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30.4 ± 1.6 ab</w:t>
            </w:r>
          </w:p>
        </w:tc>
        <w:tc>
          <w:tcPr>
            <w:tcW w:w="1121" w:type="dxa"/>
            <w:tcBorders>
              <w:top w:val="nil"/>
              <w:left w:val="nil"/>
              <w:bottom w:val="nil"/>
              <w:right w:val="nil"/>
            </w:tcBorders>
            <w:vAlign w:val="center"/>
          </w:tcPr>
          <w:p w14:paraId="55E3F346" w14:textId="77777777" w:rsidR="00A316FC" w:rsidRPr="00A316FC" w:rsidRDefault="00A316FC" w:rsidP="00A316FC">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35.3 ± 1.71 a</w:t>
            </w:r>
          </w:p>
        </w:tc>
        <w:tc>
          <w:tcPr>
            <w:tcW w:w="1068" w:type="dxa"/>
            <w:tcBorders>
              <w:top w:val="nil"/>
              <w:left w:val="nil"/>
              <w:bottom w:val="nil"/>
              <w:right w:val="nil"/>
            </w:tcBorders>
            <w:vAlign w:val="center"/>
          </w:tcPr>
          <w:p w14:paraId="24F8986D" w14:textId="77777777" w:rsidR="00A316FC" w:rsidRPr="00A316FC" w:rsidRDefault="00A316FC" w:rsidP="00A316FC">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40.17 ± 4.73 a</w:t>
            </w:r>
          </w:p>
        </w:tc>
        <w:tc>
          <w:tcPr>
            <w:tcW w:w="988" w:type="dxa"/>
            <w:tcBorders>
              <w:top w:val="nil"/>
              <w:left w:val="nil"/>
              <w:bottom w:val="nil"/>
              <w:right w:val="nil"/>
            </w:tcBorders>
            <w:vAlign w:val="center"/>
          </w:tcPr>
          <w:p w14:paraId="6FFC58D3" w14:textId="77777777" w:rsidR="00A316FC" w:rsidRPr="00A316FC" w:rsidRDefault="00A316FC" w:rsidP="00A316FC">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45.06 ± 2.31 a</w:t>
            </w:r>
          </w:p>
        </w:tc>
        <w:tc>
          <w:tcPr>
            <w:tcW w:w="898" w:type="dxa"/>
            <w:tcBorders>
              <w:top w:val="nil"/>
              <w:left w:val="nil"/>
              <w:bottom w:val="nil"/>
              <w:right w:val="nil"/>
            </w:tcBorders>
            <w:vAlign w:val="center"/>
          </w:tcPr>
          <w:p w14:paraId="3EE87E94" w14:textId="77777777" w:rsidR="00A316FC" w:rsidRPr="00A316FC" w:rsidRDefault="00A316FC" w:rsidP="00A316FC">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8.28 ± 0.4 a</w:t>
            </w:r>
          </w:p>
        </w:tc>
        <w:tc>
          <w:tcPr>
            <w:tcW w:w="1147" w:type="dxa"/>
            <w:tcBorders>
              <w:top w:val="nil"/>
              <w:left w:val="nil"/>
              <w:bottom w:val="nil"/>
              <w:right w:val="nil"/>
            </w:tcBorders>
            <w:vAlign w:val="center"/>
          </w:tcPr>
          <w:p w14:paraId="784CCB34" w14:textId="77777777" w:rsidR="00A316FC" w:rsidRPr="00A316FC" w:rsidRDefault="00A316FC" w:rsidP="00A316FC">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385.5 ± 24.19 ab</w:t>
            </w:r>
          </w:p>
        </w:tc>
        <w:tc>
          <w:tcPr>
            <w:tcW w:w="1348" w:type="dxa"/>
            <w:tcBorders>
              <w:top w:val="nil"/>
              <w:left w:val="nil"/>
              <w:bottom w:val="nil"/>
              <w:right w:val="nil"/>
            </w:tcBorders>
            <w:vAlign w:val="center"/>
          </w:tcPr>
          <w:p w14:paraId="351C891F" w14:textId="77777777" w:rsidR="00A316FC" w:rsidRPr="00A316FC" w:rsidRDefault="00A316FC" w:rsidP="00A316FC">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0.96 ± 0.03 b</w:t>
            </w:r>
          </w:p>
        </w:tc>
      </w:tr>
      <w:tr w:rsidR="00A316FC" w:rsidRPr="00A316FC" w14:paraId="2BBCA33B" w14:textId="77777777" w:rsidTr="00C12D8D">
        <w:trPr>
          <w:trHeight w:val="342"/>
        </w:trPr>
        <w:tc>
          <w:tcPr>
            <w:tcW w:w="1235" w:type="dxa"/>
            <w:tcBorders>
              <w:top w:val="nil"/>
              <w:left w:val="nil"/>
              <w:bottom w:val="nil"/>
              <w:right w:val="nil"/>
            </w:tcBorders>
            <w:vAlign w:val="center"/>
          </w:tcPr>
          <w:p w14:paraId="018B10E2" w14:textId="77777777" w:rsidR="00A316FC" w:rsidRPr="00A316FC" w:rsidRDefault="00A316FC" w:rsidP="00A316FC">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PBAT</w:t>
            </w:r>
          </w:p>
        </w:tc>
        <w:tc>
          <w:tcPr>
            <w:tcW w:w="1216" w:type="dxa"/>
            <w:tcBorders>
              <w:top w:val="nil"/>
              <w:left w:val="nil"/>
              <w:bottom w:val="nil"/>
              <w:right w:val="nil"/>
            </w:tcBorders>
            <w:vAlign w:val="center"/>
          </w:tcPr>
          <w:p w14:paraId="4F136F37" w14:textId="77777777" w:rsidR="00A316FC" w:rsidRPr="00A316FC" w:rsidRDefault="00A316FC" w:rsidP="00A316FC">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11.11 ± 0.95 a</w:t>
            </w:r>
          </w:p>
        </w:tc>
        <w:tc>
          <w:tcPr>
            <w:tcW w:w="1000" w:type="dxa"/>
            <w:tcBorders>
              <w:top w:val="nil"/>
              <w:left w:val="nil"/>
              <w:bottom w:val="nil"/>
              <w:right w:val="nil"/>
            </w:tcBorders>
            <w:vAlign w:val="center"/>
          </w:tcPr>
          <w:p w14:paraId="379E64E7" w14:textId="77777777" w:rsidR="00A316FC" w:rsidRPr="00A316FC" w:rsidRDefault="00A316FC" w:rsidP="00A316FC">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27.65 ± 0.65 ab</w:t>
            </w:r>
          </w:p>
        </w:tc>
        <w:tc>
          <w:tcPr>
            <w:tcW w:w="1121" w:type="dxa"/>
            <w:tcBorders>
              <w:top w:val="nil"/>
              <w:left w:val="nil"/>
              <w:bottom w:val="nil"/>
              <w:right w:val="nil"/>
            </w:tcBorders>
            <w:vAlign w:val="center"/>
          </w:tcPr>
          <w:p w14:paraId="5291C1A4" w14:textId="77777777" w:rsidR="00A316FC" w:rsidRPr="00A316FC" w:rsidRDefault="00A316FC" w:rsidP="00A316FC">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34.05 ± 1.45 a</w:t>
            </w:r>
          </w:p>
        </w:tc>
        <w:tc>
          <w:tcPr>
            <w:tcW w:w="1068" w:type="dxa"/>
            <w:tcBorders>
              <w:top w:val="nil"/>
              <w:left w:val="nil"/>
              <w:bottom w:val="nil"/>
              <w:right w:val="nil"/>
            </w:tcBorders>
            <w:vAlign w:val="center"/>
          </w:tcPr>
          <w:p w14:paraId="3CBE949C" w14:textId="77777777" w:rsidR="00A316FC" w:rsidRPr="00A316FC" w:rsidRDefault="00A316FC" w:rsidP="00A316FC">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27.23 ± 0.71 b</w:t>
            </w:r>
          </w:p>
        </w:tc>
        <w:tc>
          <w:tcPr>
            <w:tcW w:w="988" w:type="dxa"/>
            <w:tcBorders>
              <w:top w:val="nil"/>
              <w:left w:val="nil"/>
              <w:bottom w:val="nil"/>
              <w:right w:val="nil"/>
            </w:tcBorders>
            <w:vAlign w:val="center"/>
          </w:tcPr>
          <w:p w14:paraId="7657EAF4" w14:textId="77777777" w:rsidR="00A316FC" w:rsidRPr="00A316FC" w:rsidRDefault="00A316FC" w:rsidP="00A316FC">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37.52 ± 1.21 b</w:t>
            </w:r>
          </w:p>
        </w:tc>
        <w:tc>
          <w:tcPr>
            <w:tcW w:w="898" w:type="dxa"/>
            <w:tcBorders>
              <w:top w:val="nil"/>
              <w:left w:val="nil"/>
              <w:bottom w:val="nil"/>
              <w:right w:val="nil"/>
            </w:tcBorders>
            <w:vAlign w:val="center"/>
          </w:tcPr>
          <w:p w14:paraId="25DD7B05" w14:textId="77777777" w:rsidR="00A316FC" w:rsidRPr="00A316FC" w:rsidRDefault="00A316FC" w:rsidP="00A316FC">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6.5 ± 0.43 a</w:t>
            </w:r>
          </w:p>
        </w:tc>
        <w:tc>
          <w:tcPr>
            <w:tcW w:w="1147" w:type="dxa"/>
            <w:tcBorders>
              <w:top w:val="nil"/>
              <w:left w:val="nil"/>
              <w:bottom w:val="nil"/>
              <w:right w:val="nil"/>
            </w:tcBorders>
            <w:vAlign w:val="center"/>
          </w:tcPr>
          <w:p w14:paraId="3CC52357" w14:textId="77777777" w:rsidR="00A316FC" w:rsidRPr="00A316FC" w:rsidRDefault="00A316FC" w:rsidP="00A316FC">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445 ± 39.66 a</w:t>
            </w:r>
          </w:p>
        </w:tc>
        <w:tc>
          <w:tcPr>
            <w:tcW w:w="1348" w:type="dxa"/>
            <w:tcBorders>
              <w:top w:val="nil"/>
              <w:left w:val="nil"/>
              <w:bottom w:val="nil"/>
              <w:right w:val="nil"/>
            </w:tcBorders>
            <w:vAlign w:val="center"/>
          </w:tcPr>
          <w:p w14:paraId="71E9A71B" w14:textId="77777777" w:rsidR="00A316FC" w:rsidRPr="00A316FC" w:rsidRDefault="00A316FC" w:rsidP="00A316FC">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1.2 ± 0.1 a</w:t>
            </w:r>
          </w:p>
        </w:tc>
      </w:tr>
      <w:tr w:rsidR="00A316FC" w:rsidRPr="00A316FC" w14:paraId="0A9190C5" w14:textId="77777777" w:rsidTr="00C12D8D">
        <w:trPr>
          <w:trHeight w:val="342"/>
        </w:trPr>
        <w:tc>
          <w:tcPr>
            <w:tcW w:w="1235" w:type="dxa"/>
            <w:tcBorders>
              <w:top w:val="nil"/>
              <w:left w:val="nil"/>
              <w:right w:val="nil"/>
            </w:tcBorders>
            <w:vAlign w:val="center"/>
          </w:tcPr>
          <w:p w14:paraId="7ECEE1FA" w14:textId="77777777" w:rsidR="00A316FC" w:rsidRPr="00A316FC" w:rsidRDefault="00A316FC" w:rsidP="00A316FC">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PE</w:t>
            </w:r>
          </w:p>
        </w:tc>
        <w:tc>
          <w:tcPr>
            <w:tcW w:w="1216" w:type="dxa"/>
            <w:tcBorders>
              <w:top w:val="nil"/>
              <w:left w:val="nil"/>
              <w:right w:val="nil"/>
            </w:tcBorders>
            <w:vAlign w:val="center"/>
          </w:tcPr>
          <w:p w14:paraId="61C021F7" w14:textId="77777777" w:rsidR="00A316FC" w:rsidRPr="00A316FC" w:rsidRDefault="00A316FC" w:rsidP="00A316FC">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11.21 ± 0.53 a</w:t>
            </w:r>
          </w:p>
        </w:tc>
        <w:tc>
          <w:tcPr>
            <w:tcW w:w="1000" w:type="dxa"/>
            <w:tcBorders>
              <w:top w:val="nil"/>
              <w:left w:val="nil"/>
              <w:right w:val="nil"/>
            </w:tcBorders>
            <w:vAlign w:val="center"/>
          </w:tcPr>
          <w:p w14:paraId="22E3DB2C" w14:textId="77777777" w:rsidR="00A316FC" w:rsidRPr="00A316FC" w:rsidRDefault="00A316FC" w:rsidP="00A316FC">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26.95 ± 0.63 b</w:t>
            </w:r>
          </w:p>
        </w:tc>
        <w:tc>
          <w:tcPr>
            <w:tcW w:w="1121" w:type="dxa"/>
            <w:tcBorders>
              <w:top w:val="nil"/>
              <w:left w:val="nil"/>
              <w:right w:val="nil"/>
            </w:tcBorders>
            <w:vAlign w:val="center"/>
          </w:tcPr>
          <w:p w14:paraId="1A5BE3AE" w14:textId="77777777" w:rsidR="00A316FC" w:rsidRPr="00A316FC" w:rsidRDefault="00A316FC" w:rsidP="00A316FC">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34.2 ± 0.89 a</w:t>
            </w:r>
          </w:p>
        </w:tc>
        <w:tc>
          <w:tcPr>
            <w:tcW w:w="1068" w:type="dxa"/>
            <w:tcBorders>
              <w:top w:val="nil"/>
              <w:left w:val="nil"/>
              <w:right w:val="nil"/>
            </w:tcBorders>
            <w:vAlign w:val="center"/>
          </w:tcPr>
          <w:p w14:paraId="523A42A2" w14:textId="77777777" w:rsidR="00A316FC" w:rsidRPr="00A316FC" w:rsidRDefault="00A316FC" w:rsidP="00A316FC">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26.16 ± 1.08 b</w:t>
            </w:r>
          </w:p>
        </w:tc>
        <w:tc>
          <w:tcPr>
            <w:tcW w:w="988" w:type="dxa"/>
            <w:tcBorders>
              <w:top w:val="nil"/>
              <w:left w:val="nil"/>
              <w:right w:val="nil"/>
            </w:tcBorders>
            <w:vAlign w:val="center"/>
          </w:tcPr>
          <w:p w14:paraId="201B1213" w14:textId="77777777" w:rsidR="00A316FC" w:rsidRPr="00A316FC" w:rsidRDefault="00A316FC" w:rsidP="00A316FC">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34.49 ± 1.65 b</w:t>
            </w:r>
          </w:p>
        </w:tc>
        <w:tc>
          <w:tcPr>
            <w:tcW w:w="898" w:type="dxa"/>
            <w:tcBorders>
              <w:top w:val="nil"/>
              <w:left w:val="nil"/>
              <w:right w:val="nil"/>
            </w:tcBorders>
            <w:vAlign w:val="center"/>
          </w:tcPr>
          <w:p w14:paraId="499138D8" w14:textId="77777777" w:rsidR="00A316FC" w:rsidRPr="00A316FC" w:rsidRDefault="00A316FC" w:rsidP="00A316FC">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7.65 ± 0.7 a</w:t>
            </w:r>
          </w:p>
        </w:tc>
        <w:tc>
          <w:tcPr>
            <w:tcW w:w="1147" w:type="dxa"/>
            <w:tcBorders>
              <w:top w:val="nil"/>
              <w:left w:val="nil"/>
              <w:right w:val="nil"/>
            </w:tcBorders>
            <w:vAlign w:val="center"/>
          </w:tcPr>
          <w:p w14:paraId="633E9D6B" w14:textId="77777777" w:rsidR="00A316FC" w:rsidRPr="00A316FC" w:rsidRDefault="00A316FC" w:rsidP="00A316FC">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358 ± 29.85 ab</w:t>
            </w:r>
          </w:p>
        </w:tc>
        <w:tc>
          <w:tcPr>
            <w:tcW w:w="1348" w:type="dxa"/>
            <w:tcBorders>
              <w:top w:val="nil"/>
              <w:left w:val="nil"/>
              <w:right w:val="nil"/>
            </w:tcBorders>
            <w:vAlign w:val="center"/>
          </w:tcPr>
          <w:p w14:paraId="742A01BC" w14:textId="77777777" w:rsidR="00A316FC" w:rsidRPr="00A316FC" w:rsidRDefault="00A316FC" w:rsidP="00A316FC">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1.04 ± 0.04 ab</w:t>
            </w:r>
          </w:p>
        </w:tc>
      </w:tr>
      <w:tr w:rsidR="00A316FC" w:rsidRPr="00A316FC" w14:paraId="42F56455" w14:textId="77777777" w:rsidTr="00C12D8D">
        <w:trPr>
          <w:trHeight w:val="342"/>
        </w:trPr>
        <w:tc>
          <w:tcPr>
            <w:tcW w:w="1235" w:type="dxa"/>
            <w:tcBorders>
              <w:top w:val="nil"/>
              <w:left w:val="nil"/>
              <w:bottom w:val="single" w:sz="18" w:space="0" w:color="000000"/>
              <w:right w:val="nil"/>
            </w:tcBorders>
            <w:vAlign w:val="center"/>
          </w:tcPr>
          <w:p w14:paraId="0D6B98A1" w14:textId="77777777" w:rsidR="00A316FC" w:rsidRPr="00A316FC" w:rsidRDefault="00A316FC" w:rsidP="00A316FC">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PP</w:t>
            </w:r>
          </w:p>
        </w:tc>
        <w:tc>
          <w:tcPr>
            <w:tcW w:w="1216" w:type="dxa"/>
            <w:tcBorders>
              <w:top w:val="nil"/>
              <w:left w:val="nil"/>
              <w:bottom w:val="single" w:sz="18" w:space="0" w:color="000000"/>
              <w:right w:val="nil"/>
            </w:tcBorders>
            <w:vAlign w:val="center"/>
          </w:tcPr>
          <w:p w14:paraId="73CB21C4" w14:textId="77777777" w:rsidR="00A316FC" w:rsidRPr="00A316FC" w:rsidRDefault="00A316FC" w:rsidP="00A316FC">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13.07 ± 0.48 a</w:t>
            </w:r>
          </w:p>
        </w:tc>
        <w:tc>
          <w:tcPr>
            <w:tcW w:w="1000" w:type="dxa"/>
            <w:tcBorders>
              <w:top w:val="nil"/>
              <w:left w:val="nil"/>
              <w:bottom w:val="single" w:sz="18" w:space="0" w:color="000000"/>
              <w:right w:val="nil"/>
            </w:tcBorders>
            <w:vAlign w:val="center"/>
          </w:tcPr>
          <w:p w14:paraId="52DB4EC5" w14:textId="77777777" w:rsidR="00A316FC" w:rsidRPr="00A316FC" w:rsidRDefault="00A316FC" w:rsidP="00A316FC">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30.9 ± 0.84 a</w:t>
            </w:r>
          </w:p>
        </w:tc>
        <w:tc>
          <w:tcPr>
            <w:tcW w:w="1121" w:type="dxa"/>
            <w:tcBorders>
              <w:top w:val="nil"/>
              <w:left w:val="nil"/>
              <w:bottom w:val="single" w:sz="18" w:space="0" w:color="000000"/>
              <w:right w:val="nil"/>
            </w:tcBorders>
            <w:vAlign w:val="center"/>
          </w:tcPr>
          <w:p w14:paraId="4269AB11" w14:textId="77777777" w:rsidR="00A316FC" w:rsidRPr="00A316FC" w:rsidRDefault="00A316FC" w:rsidP="00A316FC">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34.7 ± 1.15 a</w:t>
            </w:r>
          </w:p>
        </w:tc>
        <w:tc>
          <w:tcPr>
            <w:tcW w:w="1068" w:type="dxa"/>
            <w:tcBorders>
              <w:top w:val="nil"/>
              <w:left w:val="nil"/>
              <w:bottom w:val="single" w:sz="18" w:space="0" w:color="000000"/>
              <w:right w:val="nil"/>
            </w:tcBorders>
            <w:vAlign w:val="center"/>
          </w:tcPr>
          <w:p w14:paraId="6AD47A4C" w14:textId="77777777" w:rsidR="00A316FC" w:rsidRPr="00A316FC" w:rsidRDefault="00A316FC" w:rsidP="00A316FC">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26.12 ± 0.52 b</w:t>
            </w:r>
          </w:p>
        </w:tc>
        <w:tc>
          <w:tcPr>
            <w:tcW w:w="988" w:type="dxa"/>
            <w:tcBorders>
              <w:top w:val="nil"/>
              <w:left w:val="nil"/>
              <w:bottom w:val="single" w:sz="18" w:space="0" w:color="000000"/>
              <w:right w:val="nil"/>
            </w:tcBorders>
            <w:vAlign w:val="center"/>
          </w:tcPr>
          <w:p w14:paraId="7464AE9E" w14:textId="77777777" w:rsidR="00A316FC" w:rsidRPr="00A316FC" w:rsidRDefault="00A316FC" w:rsidP="00A316FC">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32.95 ± 1.44 b</w:t>
            </w:r>
          </w:p>
        </w:tc>
        <w:tc>
          <w:tcPr>
            <w:tcW w:w="898" w:type="dxa"/>
            <w:tcBorders>
              <w:top w:val="nil"/>
              <w:left w:val="nil"/>
              <w:bottom w:val="single" w:sz="18" w:space="0" w:color="000000"/>
              <w:right w:val="nil"/>
            </w:tcBorders>
            <w:vAlign w:val="center"/>
          </w:tcPr>
          <w:p w14:paraId="558BCAB9" w14:textId="77777777" w:rsidR="00A316FC" w:rsidRPr="00A316FC" w:rsidRDefault="00A316FC" w:rsidP="00A316FC">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6.56 ± 0.57 a</w:t>
            </w:r>
          </w:p>
        </w:tc>
        <w:tc>
          <w:tcPr>
            <w:tcW w:w="1147" w:type="dxa"/>
            <w:tcBorders>
              <w:top w:val="nil"/>
              <w:left w:val="nil"/>
              <w:bottom w:val="single" w:sz="18" w:space="0" w:color="000000"/>
              <w:right w:val="nil"/>
            </w:tcBorders>
            <w:vAlign w:val="center"/>
          </w:tcPr>
          <w:p w14:paraId="6EED07A0" w14:textId="77777777" w:rsidR="00A316FC" w:rsidRPr="00A316FC" w:rsidRDefault="00A316FC" w:rsidP="00A316FC">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304.25 ± 30.05 b</w:t>
            </w:r>
          </w:p>
        </w:tc>
        <w:tc>
          <w:tcPr>
            <w:tcW w:w="1348" w:type="dxa"/>
            <w:tcBorders>
              <w:top w:val="nil"/>
              <w:left w:val="nil"/>
              <w:bottom w:val="single" w:sz="18" w:space="0" w:color="000000"/>
              <w:right w:val="nil"/>
            </w:tcBorders>
            <w:vAlign w:val="center"/>
          </w:tcPr>
          <w:p w14:paraId="164A7EF6" w14:textId="77777777" w:rsidR="00A316FC" w:rsidRPr="00A316FC" w:rsidRDefault="00A316FC" w:rsidP="00A316FC">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A316FC">
              <w:rPr>
                <w:rFonts w:ascii="Times New Roman" w:eastAsia="Times New Roman" w:hAnsi="Times New Roman" w:cs="Times New Roman"/>
                <w:color w:val="000000"/>
                <w:kern w:val="0"/>
                <w:sz w:val="18"/>
                <w:szCs w:val="18"/>
                <w:lang w:val="en-GB" w:eastAsia="it-IT"/>
                <w14:ligatures w14:val="none"/>
              </w:rPr>
              <w:t>1 ± 0.02 ab</w:t>
            </w:r>
          </w:p>
        </w:tc>
      </w:tr>
    </w:tbl>
    <w:p w14:paraId="10EE732F" w14:textId="77777777" w:rsidR="00A316FC" w:rsidRDefault="00A316FC">
      <w:pPr>
        <w:rPr>
          <w:rFonts w:ascii="Times New Roman" w:hAnsi="Times New Roman" w:cs="Times New Roman"/>
          <w:b/>
          <w:bCs/>
          <w:sz w:val="24"/>
          <w:szCs w:val="24"/>
          <w:lang w:val="en-GB"/>
        </w:rPr>
      </w:pPr>
    </w:p>
    <w:p w14:paraId="3BAF68BD" w14:textId="77777777" w:rsidR="00A316FC" w:rsidRDefault="00A316FC">
      <w:pPr>
        <w:rPr>
          <w:rFonts w:ascii="Times New Roman" w:hAnsi="Times New Roman" w:cs="Times New Roman"/>
          <w:b/>
          <w:bCs/>
          <w:sz w:val="24"/>
          <w:szCs w:val="24"/>
          <w:lang w:val="en-GB"/>
        </w:rPr>
      </w:pPr>
    </w:p>
    <w:p w14:paraId="0C702B17" w14:textId="74E2D453" w:rsidR="00987FA3" w:rsidRDefault="00D32289" w:rsidP="00D32289">
      <w:pPr>
        <w:spacing w:line="276" w:lineRule="auto"/>
        <w:jc w:val="both"/>
        <w:rPr>
          <w:rFonts w:ascii="Times New Roman" w:eastAsia="Times New Roman" w:hAnsi="Times New Roman" w:cs="Times New Roman"/>
          <w:kern w:val="0"/>
          <w:sz w:val="24"/>
          <w:szCs w:val="24"/>
          <w:lang w:val="en-GB" w:eastAsia="it-IT"/>
          <w14:ligatures w14:val="none"/>
        </w:rPr>
      </w:pPr>
      <w:r w:rsidRPr="00D32289">
        <w:rPr>
          <w:rFonts w:ascii="Times New Roman" w:eastAsia="Times New Roman" w:hAnsi="Times New Roman" w:cs="Times New Roman"/>
          <w:b/>
          <w:bCs/>
          <w:kern w:val="0"/>
          <w:sz w:val="24"/>
          <w:szCs w:val="24"/>
          <w:lang w:val="en-GB" w:eastAsia="it-IT"/>
          <w14:ligatures w14:val="none"/>
        </w:rPr>
        <w:t xml:space="preserve">Table S4. Nutraceutical properties of strawberry fruits grown with different mulching films. </w:t>
      </w:r>
      <w:r w:rsidRPr="00D32289">
        <w:rPr>
          <w:rFonts w:ascii="Times New Roman" w:eastAsia="Times New Roman" w:hAnsi="Times New Roman" w:cs="Times New Roman"/>
          <w:kern w:val="0"/>
          <w:sz w:val="24"/>
          <w:szCs w:val="24"/>
          <w:lang w:val="en-GB" w:eastAsia="it-IT"/>
          <w14:ligatures w14:val="none"/>
        </w:rPr>
        <w:t>Within column, for each variable measured, different letters represent statistically significant variation (p &lt;0.05) among different mulching films, according to One-Way ANOVA and Tukey’s post-hoc test</w:t>
      </w:r>
      <w:r w:rsidRPr="00D32289">
        <w:rPr>
          <w:rFonts w:ascii="Times New Roman" w:eastAsia="Times New Roman" w:hAnsi="Times New Roman" w:cs="Times New Roman"/>
          <w:kern w:val="0"/>
          <w:sz w:val="24"/>
          <w:szCs w:val="24"/>
          <w:lang w:val="en-GB" w:eastAsia="it-IT"/>
          <w14:ligatures w14:val="none"/>
        </w:rPr>
        <w:t>.</w:t>
      </w:r>
    </w:p>
    <w:p w14:paraId="486686C3" w14:textId="77777777" w:rsidR="00D32289" w:rsidRPr="00987FA3" w:rsidRDefault="00D32289" w:rsidP="00D32289">
      <w:pPr>
        <w:spacing w:line="276" w:lineRule="auto"/>
        <w:jc w:val="both"/>
        <w:rPr>
          <w:rFonts w:ascii="Times New Roman" w:eastAsia="Times New Roman" w:hAnsi="Times New Roman" w:cs="Times New Roman"/>
          <w:b/>
          <w:bCs/>
          <w:kern w:val="0"/>
          <w:sz w:val="24"/>
          <w:szCs w:val="24"/>
          <w:lang w:val="en-GB" w:eastAsia="it-IT"/>
          <w14:ligatures w14:val="none"/>
        </w:rPr>
      </w:pPr>
    </w:p>
    <w:tbl>
      <w:tblPr>
        <w:tblW w:w="7885" w:type="dxa"/>
        <w:tblLayout w:type="fixed"/>
        <w:tblLook w:val="0400" w:firstRow="0" w:lastRow="0" w:firstColumn="0" w:lastColumn="0" w:noHBand="0" w:noVBand="1"/>
      </w:tblPr>
      <w:tblGrid>
        <w:gridCol w:w="1115"/>
        <w:gridCol w:w="1323"/>
        <w:gridCol w:w="1213"/>
        <w:gridCol w:w="1341"/>
        <w:gridCol w:w="1341"/>
        <w:gridCol w:w="1552"/>
      </w:tblGrid>
      <w:tr w:rsidR="00987FA3" w:rsidRPr="00987FA3" w14:paraId="7724E450" w14:textId="77777777" w:rsidTr="00C12D8D">
        <w:trPr>
          <w:trHeight w:val="323"/>
        </w:trPr>
        <w:tc>
          <w:tcPr>
            <w:tcW w:w="1115" w:type="dxa"/>
            <w:tcBorders>
              <w:top w:val="single" w:sz="18" w:space="0" w:color="000000"/>
              <w:left w:val="nil"/>
              <w:bottom w:val="single" w:sz="18" w:space="0" w:color="000000"/>
              <w:right w:val="nil"/>
            </w:tcBorders>
            <w:vAlign w:val="bottom"/>
          </w:tcPr>
          <w:p w14:paraId="5F469EFE" w14:textId="77777777" w:rsidR="00987FA3" w:rsidRPr="00987FA3" w:rsidRDefault="00987FA3" w:rsidP="00987FA3">
            <w:pPr>
              <w:spacing w:before="120" w:after="240" w:line="240" w:lineRule="auto"/>
              <w:rPr>
                <w:rFonts w:ascii="Times New Roman" w:eastAsia="Times New Roman" w:hAnsi="Times New Roman" w:cs="Times New Roman"/>
                <w:b/>
                <w:bCs/>
                <w:color w:val="000000"/>
                <w:kern w:val="0"/>
                <w:sz w:val="18"/>
                <w:szCs w:val="18"/>
                <w:lang w:val="en-GB" w:eastAsia="it-IT"/>
                <w14:ligatures w14:val="none"/>
              </w:rPr>
            </w:pPr>
            <w:r w:rsidRPr="00987FA3">
              <w:rPr>
                <w:rFonts w:ascii="Times New Roman" w:eastAsia="Times New Roman" w:hAnsi="Times New Roman" w:cs="Times New Roman"/>
                <w:b/>
                <w:bCs/>
                <w:color w:val="000000"/>
                <w:kern w:val="0"/>
                <w:sz w:val="18"/>
                <w:szCs w:val="18"/>
                <w:lang w:val="en-GB" w:eastAsia="it-IT"/>
                <w14:ligatures w14:val="none"/>
              </w:rPr>
              <w:t>Treatment</w:t>
            </w:r>
          </w:p>
        </w:tc>
        <w:tc>
          <w:tcPr>
            <w:tcW w:w="1323" w:type="dxa"/>
            <w:tcBorders>
              <w:top w:val="single" w:sz="18" w:space="0" w:color="000000"/>
              <w:left w:val="nil"/>
              <w:bottom w:val="single" w:sz="18" w:space="0" w:color="000000"/>
              <w:right w:val="nil"/>
            </w:tcBorders>
            <w:vAlign w:val="bottom"/>
          </w:tcPr>
          <w:p w14:paraId="334E6D30" w14:textId="77777777" w:rsidR="00987FA3" w:rsidRPr="00987FA3" w:rsidRDefault="00987FA3" w:rsidP="00987FA3">
            <w:pPr>
              <w:spacing w:before="120" w:after="240" w:line="240" w:lineRule="auto"/>
              <w:rPr>
                <w:rFonts w:ascii="Times New Roman" w:eastAsia="Times New Roman" w:hAnsi="Times New Roman" w:cs="Times New Roman"/>
                <w:b/>
                <w:bCs/>
                <w:color w:val="000000"/>
                <w:kern w:val="0"/>
                <w:sz w:val="18"/>
                <w:szCs w:val="18"/>
                <w:lang w:val="en-GB" w:eastAsia="it-IT"/>
                <w14:ligatures w14:val="none"/>
              </w:rPr>
            </w:pPr>
            <w:r w:rsidRPr="00987FA3">
              <w:rPr>
                <w:rFonts w:ascii="Times New Roman" w:eastAsia="Times New Roman" w:hAnsi="Times New Roman" w:cs="Times New Roman"/>
                <w:b/>
                <w:bCs/>
                <w:color w:val="000000"/>
                <w:kern w:val="0"/>
                <w:sz w:val="18"/>
                <w:szCs w:val="18"/>
                <w:lang w:val="en-GB" w:eastAsia="it-IT"/>
                <w14:ligatures w14:val="none"/>
              </w:rPr>
              <w:t xml:space="preserve">Polyphenols </w:t>
            </w:r>
          </w:p>
          <w:p w14:paraId="62BF8807" w14:textId="77777777" w:rsidR="00987FA3" w:rsidRPr="00987FA3" w:rsidRDefault="00987FA3" w:rsidP="00987FA3">
            <w:pPr>
              <w:spacing w:before="120" w:after="240" w:line="240" w:lineRule="auto"/>
              <w:rPr>
                <w:rFonts w:ascii="Times New Roman" w:eastAsia="Times New Roman" w:hAnsi="Times New Roman" w:cs="Times New Roman"/>
                <w:b/>
                <w:bCs/>
                <w:color w:val="000000"/>
                <w:kern w:val="0"/>
                <w:sz w:val="18"/>
                <w:szCs w:val="18"/>
                <w:lang w:val="en-GB" w:eastAsia="it-IT"/>
                <w14:ligatures w14:val="none"/>
              </w:rPr>
            </w:pPr>
            <w:r w:rsidRPr="00987FA3">
              <w:rPr>
                <w:rFonts w:ascii="Times New Roman" w:eastAsia="Times New Roman" w:hAnsi="Times New Roman" w:cs="Times New Roman"/>
                <w:b/>
                <w:bCs/>
                <w:color w:val="000000"/>
                <w:kern w:val="0"/>
                <w:sz w:val="18"/>
                <w:szCs w:val="18"/>
                <w:lang w:val="en-GB" w:eastAsia="it-IT"/>
                <w14:ligatures w14:val="none"/>
              </w:rPr>
              <w:t>(g kg</w:t>
            </w:r>
            <w:r w:rsidRPr="00987FA3">
              <w:rPr>
                <w:rFonts w:ascii="Times New Roman" w:eastAsia="Times New Roman" w:hAnsi="Times New Roman" w:cs="Times New Roman"/>
                <w:b/>
                <w:bCs/>
                <w:color w:val="000000"/>
                <w:kern w:val="0"/>
                <w:sz w:val="18"/>
                <w:szCs w:val="18"/>
                <w:vertAlign w:val="superscript"/>
                <w:lang w:val="en-GB" w:eastAsia="it-IT"/>
                <w14:ligatures w14:val="none"/>
              </w:rPr>
              <w:t xml:space="preserve">–1 </w:t>
            </w:r>
            <w:r w:rsidRPr="00987FA3">
              <w:rPr>
                <w:rFonts w:ascii="Times New Roman" w:eastAsia="Times New Roman" w:hAnsi="Times New Roman" w:cs="Times New Roman"/>
                <w:b/>
                <w:bCs/>
                <w:color w:val="000000"/>
                <w:kern w:val="0"/>
                <w:sz w:val="18"/>
                <w:szCs w:val="18"/>
                <w:lang w:val="en-GB" w:eastAsia="it-IT"/>
                <w14:ligatures w14:val="none"/>
              </w:rPr>
              <w:t>FW)</w:t>
            </w:r>
          </w:p>
        </w:tc>
        <w:tc>
          <w:tcPr>
            <w:tcW w:w="1213" w:type="dxa"/>
            <w:tcBorders>
              <w:top w:val="single" w:sz="18" w:space="0" w:color="000000"/>
              <w:left w:val="nil"/>
              <w:bottom w:val="single" w:sz="18" w:space="0" w:color="000000"/>
              <w:right w:val="nil"/>
            </w:tcBorders>
            <w:vAlign w:val="bottom"/>
          </w:tcPr>
          <w:p w14:paraId="68D25A38" w14:textId="77777777" w:rsidR="00987FA3" w:rsidRPr="00987FA3" w:rsidRDefault="00987FA3" w:rsidP="00987FA3">
            <w:pPr>
              <w:spacing w:before="120" w:after="240" w:line="240" w:lineRule="auto"/>
              <w:rPr>
                <w:rFonts w:ascii="Times New Roman" w:eastAsia="Times New Roman" w:hAnsi="Times New Roman" w:cs="Times New Roman"/>
                <w:b/>
                <w:bCs/>
                <w:color w:val="000000"/>
                <w:kern w:val="0"/>
                <w:sz w:val="18"/>
                <w:szCs w:val="18"/>
                <w:lang w:val="en-GB" w:eastAsia="it-IT"/>
                <w14:ligatures w14:val="none"/>
              </w:rPr>
            </w:pPr>
            <w:r w:rsidRPr="00987FA3">
              <w:rPr>
                <w:rFonts w:ascii="Times New Roman" w:eastAsia="Times New Roman" w:hAnsi="Times New Roman" w:cs="Times New Roman"/>
                <w:b/>
                <w:bCs/>
                <w:color w:val="000000"/>
                <w:kern w:val="0"/>
                <w:sz w:val="18"/>
                <w:szCs w:val="18"/>
                <w:lang w:val="en-GB" w:eastAsia="it-IT"/>
                <w14:ligatures w14:val="none"/>
              </w:rPr>
              <w:t>Total sugars</w:t>
            </w:r>
          </w:p>
          <w:p w14:paraId="68DC02D6" w14:textId="77777777" w:rsidR="00987FA3" w:rsidRPr="00987FA3" w:rsidRDefault="00987FA3" w:rsidP="00987FA3">
            <w:pPr>
              <w:spacing w:before="120" w:after="240" w:line="240" w:lineRule="auto"/>
              <w:rPr>
                <w:rFonts w:ascii="Times New Roman" w:eastAsia="Times New Roman" w:hAnsi="Times New Roman" w:cs="Times New Roman"/>
                <w:b/>
                <w:bCs/>
                <w:color w:val="000000"/>
                <w:kern w:val="0"/>
                <w:sz w:val="18"/>
                <w:szCs w:val="18"/>
                <w:lang w:val="en-GB" w:eastAsia="it-IT"/>
                <w14:ligatures w14:val="none"/>
              </w:rPr>
            </w:pPr>
            <w:r w:rsidRPr="00987FA3">
              <w:rPr>
                <w:rFonts w:ascii="Times New Roman" w:eastAsia="Times New Roman" w:hAnsi="Times New Roman" w:cs="Times New Roman"/>
                <w:b/>
                <w:bCs/>
                <w:color w:val="000000"/>
                <w:kern w:val="0"/>
                <w:sz w:val="18"/>
                <w:szCs w:val="18"/>
                <w:lang w:val="en-GB" w:eastAsia="it-IT"/>
                <w14:ligatures w14:val="none"/>
              </w:rPr>
              <w:t>(g 100g</w:t>
            </w:r>
            <w:r w:rsidRPr="00987FA3">
              <w:rPr>
                <w:rFonts w:ascii="Times New Roman" w:eastAsia="Times New Roman" w:hAnsi="Times New Roman" w:cs="Times New Roman"/>
                <w:b/>
                <w:bCs/>
                <w:color w:val="000000"/>
                <w:kern w:val="0"/>
                <w:sz w:val="18"/>
                <w:szCs w:val="18"/>
                <w:vertAlign w:val="superscript"/>
                <w:lang w:val="en-GB" w:eastAsia="it-IT"/>
                <w14:ligatures w14:val="none"/>
              </w:rPr>
              <w:t>–1</w:t>
            </w:r>
            <w:r w:rsidRPr="00987FA3">
              <w:rPr>
                <w:rFonts w:ascii="Times New Roman" w:eastAsia="Times New Roman" w:hAnsi="Times New Roman" w:cs="Times New Roman"/>
                <w:b/>
                <w:bCs/>
                <w:color w:val="000000"/>
                <w:kern w:val="0"/>
                <w:sz w:val="18"/>
                <w:szCs w:val="18"/>
                <w:lang w:val="en-GB" w:eastAsia="it-IT"/>
                <w14:ligatures w14:val="none"/>
              </w:rPr>
              <w:t xml:space="preserve"> FW)</w:t>
            </w:r>
          </w:p>
        </w:tc>
        <w:tc>
          <w:tcPr>
            <w:tcW w:w="1341" w:type="dxa"/>
            <w:tcBorders>
              <w:top w:val="single" w:sz="18" w:space="0" w:color="000000"/>
              <w:left w:val="nil"/>
              <w:bottom w:val="single" w:sz="18" w:space="0" w:color="000000"/>
              <w:right w:val="nil"/>
            </w:tcBorders>
            <w:vAlign w:val="bottom"/>
          </w:tcPr>
          <w:p w14:paraId="5B65CC8B" w14:textId="77777777" w:rsidR="00987FA3" w:rsidRPr="00987FA3" w:rsidRDefault="00987FA3" w:rsidP="00987FA3">
            <w:pPr>
              <w:spacing w:before="120" w:after="240" w:line="240" w:lineRule="auto"/>
              <w:rPr>
                <w:rFonts w:ascii="Times New Roman" w:eastAsia="Times New Roman" w:hAnsi="Times New Roman" w:cs="Times New Roman"/>
                <w:b/>
                <w:bCs/>
                <w:color w:val="000000"/>
                <w:kern w:val="0"/>
                <w:sz w:val="18"/>
                <w:szCs w:val="18"/>
                <w:lang w:val="en-GB" w:eastAsia="it-IT"/>
                <w14:ligatures w14:val="none"/>
              </w:rPr>
            </w:pPr>
            <w:r w:rsidRPr="00987FA3">
              <w:rPr>
                <w:rFonts w:ascii="Times New Roman" w:eastAsia="Times New Roman" w:hAnsi="Times New Roman" w:cs="Times New Roman"/>
                <w:b/>
                <w:bCs/>
                <w:color w:val="000000"/>
                <w:kern w:val="0"/>
                <w:sz w:val="18"/>
                <w:szCs w:val="18"/>
                <w:lang w:val="en-GB" w:eastAsia="it-IT"/>
                <w14:ligatures w14:val="none"/>
              </w:rPr>
              <w:t>Citric acid</w:t>
            </w:r>
          </w:p>
          <w:p w14:paraId="6B64D38D" w14:textId="77777777" w:rsidR="00987FA3" w:rsidRPr="00987FA3" w:rsidRDefault="00987FA3" w:rsidP="00987FA3">
            <w:pPr>
              <w:spacing w:before="120" w:after="240" w:line="240" w:lineRule="auto"/>
              <w:rPr>
                <w:rFonts w:ascii="Times New Roman" w:eastAsia="Times New Roman" w:hAnsi="Times New Roman" w:cs="Times New Roman"/>
                <w:b/>
                <w:bCs/>
                <w:color w:val="000000"/>
                <w:kern w:val="0"/>
                <w:sz w:val="18"/>
                <w:szCs w:val="18"/>
                <w:lang w:val="en-GB" w:eastAsia="it-IT"/>
                <w14:ligatures w14:val="none"/>
              </w:rPr>
            </w:pPr>
            <w:r w:rsidRPr="00987FA3">
              <w:rPr>
                <w:rFonts w:ascii="Times New Roman" w:eastAsia="Times New Roman" w:hAnsi="Times New Roman" w:cs="Times New Roman"/>
                <w:b/>
                <w:bCs/>
                <w:color w:val="000000"/>
                <w:kern w:val="0"/>
                <w:sz w:val="18"/>
                <w:szCs w:val="18"/>
                <w:lang w:val="en-GB" w:eastAsia="it-IT"/>
                <w14:ligatures w14:val="none"/>
              </w:rPr>
              <w:t>(g 100g</w:t>
            </w:r>
            <w:r w:rsidRPr="00987FA3">
              <w:rPr>
                <w:rFonts w:ascii="Times New Roman" w:eastAsia="Times New Roman" w:hAnsi="Times New Roman" w:cs="Times New Roman"/>
                <w:b/>
                <w:bCs/>
                <w:color w:val="000000"/>
                <w:kern w:val="0"/>
                <w:sz w:val="18"/>
                <w:szCs w:val="18"/>
                <w:vertAlign w:val="superscript"/>
                <w:lang w:val="en-GB" w:eastAsia="it-IT"/>
                <w14:ligatures w14:val="none"/>
              </w:rPr>
              <w:t>–1</w:t>
            </w:r>
            <w:r w:rsidRPr="00987FA3">
              <w:rPr>
                <w:rFonts w:ascii="Times New Roman" w:eastAsia="Times New Roman" w:hAnsi="Times New Roman" w:cs="Times New Roman"/>
                <w:b/>
                <w:bCs/>
                <w:color w:val="000000"/>
                <w:kern w:val="0"/>
                <w:sz w:val="18"/>
                <w:szCs w:val="18"/>
                <w:lang w:val="en-GB" w:eastAsia="it-IT"/>
                <w14:ligatures w14:val="none"/>
              </w:rPr>
              <w:t xml:space="preserve"> FW)</w:t>
            </w:r>
          </w:p>
        </w:tc>
        <w:tc>
          <w:tcPr>
            <w:tcW w:w="1341" w:type="dxa"/>
            <w:tcBorders>
              <w:top w:val="single" w:sz="18" w:space="0" w:color="000000"/>
              <w:left w:val="nil"/>
              <w:bottom w:val="single" w:sz="18" w:space="0" w:color="000000"/>
              <w:right w:val="nil"/>
            </w:tcBorders>
            <w:vAlign w:val="bottom"/>
          </w:tcPr>
          <w:p w14:paraId="1614A703" w14:textId="77777777" w:rsidR="00987FA3" w:rsidRPr="00987FA3" w:rsidRDefault="00987FA3" w:rsidP="00987FA3">
            <w:pPr>
              <w:spacing w:before="120" w:after="240" w:line="240" w:lineRule="auto"/>
              <w:rPr>
                <w:rFonts w:ascii="Times New Roman" w:eastAsia="Times New Roman" w:hAnsi="Times New Roman" w:cs="Times New Roman"/>
                <w:b/>
                <w:bCs/>
                <w:color w:val="000000"/>
                <w:kern w:val="0"/>
                <w:sz w:val="18"/>
                <w:szCs w:val="18"/>
                <w:lang w:val="en-GB" w:eastAsia="it-IT"/>
                <w14:ligatures w14:val="none"/>
              </w:rPr>
            </w:pPr>
            <w:r w:rsidRPr="00987FA3">
              <w:rPr>
                <w:rFonts w:ascii="Times New Roman" w:eastAsia="Times New Roman" w:hAnsi="Times New Roman" w:cs="Times New Roman"/>
                <w:b/>
                <w:bCs/>
                <w:color w:val="000000"/>
                <w:kern w:val="0"/>
                <w:sz w:val="18"/>
                <w:szCs w:val="18"/>
                <w:lang w:val="en-GB" w:eastAsia="it-IT"/>
                <w14:ligatures w14:val="none"/>
              </w:rPr>
              <w:t>Malic acid</w:t>
            </w:r>
          </w:p>
          <w:p w14:paraId="3157C906" w14:textId="77777777" w:rsidR="00987FA3" w:rsidRPr="00987FA3" w:rsidRDefault="00987FA3" w:rsidP="00987FA3">
            <w:pPr>
              <w:spacing w:before="120" w:after="240" w:line="240" w:lineRule="auto"/>
              <w:rPr>
                <w:rFonts w:ascii="Times New Roman" w:eastAsia="Times New Roman" w:hAnsi="Times New Roman" w:cs="Times New Roman"/>
                <w:b/>
                <w:bCs/>
                <w:color w:val="000000"/>
                <w:kern w:val="0"/>
                <w:sz w:val="18"/>
                <w:szCs w:val="18"/>
                <w:lang w:val="en-GB" w:eastAsia="it-IT"/>
                <w14:ligatures w14:val="none"/>
              </w:rPr>
            </w:pPr>
            <w:r w:rsidRPr="00987FA3">
              <w:rPr>
                <w:rFonts w:ascii="Times New Roman" w:eastAsia="Times New Roman" w:hAnsi="Times New Roman" w:cs="Times New Roman"/>
                <w:b/>
                <w:bCs/>
                <w:color w:val="000000"/>
                <w:kern w:val="0"/>
                <w:sz w:val="18"/>
                <w:szCs w:val="18"/>
                <w:lang w:val="en-GB" w:eastAsia="it-IT"/>
                <w14:ligatures w14:val="none"/>
              </w:rPr>
              <w:t>(g 100g</w:t>
            </w:r>
            <w:r w:rsidRPr="00987FA3">
              <w:rPr>
                <w:rFonts w:ascii="Times New Roman" w:eastAsia="Times New Roman" w:hAnsi="Times New Roman" w:cs="Times New Roman"/>
                <w:b/>
                <w:bCs/>
                <w:color w:val="000000"/>
                <w:kern w:val="0"/>
                <w:sz w:val="18"/>
                <w:szCs w:val="18"/>
                <w:vertAlign w:val="superscript"/>
                <w:lang w:val="en-GB" w:eastAsia="it-IT"/>
                <w14:ligatures w14:val="none"/>
              </w:rPr>
              <w:t>–1</w:t>
            </w:r>
            <w:r w:rsidRPr="00987FA3">
              <w:rPr>
                <w:rFonts w:ascii="Times New Roman" w:eastAsia="Times New Roman" w:hAnsi="Times New Roman" w:cs="Times New Roman"/>
                <w:b/>
                <w:bCs/>
                <w:color w:val="000000"/>
                <w:kern w:val="0"/>
                <w:sz w:val="18"/>
                <w:szCs w:val="18"/>
                <w:lang w:val="en-GB" w:eastAsia="it-IT"/>
                <w14:ligatures w14:val="none"/>
              </w:rPr>
              <w:t xml:space="preserve"> FW)</w:t>
            </w:r>
          </w:p>
        </w:tc>
        <w:tc>
          <w:tcPr>
            <w:tcW w:w="1552" w:type="dxa"/>
            <w:tcBorders>
              <w:top w:val="single" w:sz="18" w:space="0" w:color="000000"/>
              <w:left w:val="nil"/>
              <w:bottom w:val="single" w:sz="18" w:space="0" w:color="000000"/>
              <w:right w:val="nil"/>
            </w:tcBorders>
            <w:vAlign w:val="bottom"/>
          </w:tcPr>
          <w:p w14:paraId="0FC7C818" w14:textId="77777777" w:rsidR="00987FA3" w:rsidRPr="00987FA3" w:rsidRDefault="00987FA3" w:rsidP="00987FA3">
            <w:pPr>
              <w:spacing w:before="120" w:after="240" w:line="240" w:lineRule="auto"/>
              <w:rPr>
                <w:rFonts w:ascii="Times New Roman" w:eastAsia="Times New Roman" w:hAnsi="Times New Roman" w:cs="Times New Roman"/>
                <w:b/>
                <w:bCs/>
                <w:color w:val="000000"/>
                <w:kern w:val="0"/>
                <w:sz w:val="18"/>
                <w:szCs w:val="18"/>
                <w:lang w:val="en-GB" w:eastAsia="it-IT"/>
                <w14:ligatures w14:val="none"/>
              </w:rPr>
            </w:pPr>
            <w:r w:rsidRPr="00987FA3">
              <w:rPr>
                <w:rFonts w:ascii="Times New Roman" w:eastAsia="Times New Roman" w:hAnsi="Times New Roman" w:cs="Times New Roman"/>
                <w:b/>
                <w:bCs/>
                <w:color w:val="000000"/>
                <w:kern w:val="0"/>
                <w:sz w:val="18"/>
                <w:szCs w:val="18"/>
                <w:lang w:val="en-GB" w:eastAsia="it-IT"/>
                <w14:ligatures w14:val="none"/>
              </w:rPr>
              <w:t>Ascorbic acid</w:t>
            </w:r>
          </w:p>
          <w:p w14:paraId="7E53FD2F" w14:textId="77777777" w:rsidR="00987FA3" w:rsidRPr="00987FA3" w:rsidRDefault="00987FA3" w:rsidP="00987FA3">
            <w:pPr>
              <w:spacing w:before="120" w:after="240" w:line="240" w:lineRule="auto"/>
              <w:rPr>
                <w:rFonts w:ascii="Times New Roman" w:eastAsia="Times New Roman" w:hAnsi="Times New Roman" w:cs="Times New Roman"/>
                <w:b/>
                <w:bCs/>
                <w:color w:val="000000"/>
                <w:kern w:val="0"/>
                <w:sz w:val="18"/>
                <w:szCs w:val="18"/>
                <w:lang w:val="en-GB" w:eastAsia="it-IT"/>
                <w14:ligatures w14:val="none"/>
              </w:rPr>
            </w:pPr>
            <w:r w:rsidRPr="00987FA3">
              <w:rPr>
                <w:rFonts w:ascii="Times New Roman" w:eastAsia="Times New Roman" w:hAnsi="Times New Roman" w:cs="Times New Roman"/>
                <w:b/>
                <w:bCs/>
                <w:color w:val="000000"/>
                <w:kern w:val="0"/>
                <w:sz w:val="18"/>
                <w:szCs w:val="18"/>
                <w:lang w:val="en-GB" w:eastAsia="it-IT"/>
                <w14:ligatures w14:val="none"/>
              </w:rPr>
              <w:t>(g 100g</w:t>
            </w:r>
            <w:r w:rsidRPr="00987FA3">
              <w:rPr>
                <w:rFonts w:ascii="Times New Roman" w:eastAsia="Times New Roman" w:hAnsi="Times New Roman" w:cs="Times New Roman"/>
                <w:b/>
                <w:bCs/>
                <w:color w:val="000000"/>
                <w:kern w:val="0"/>
                <w:sz w:val="18"/>
                <w:szCs w:val="18"/>
                <w:vertAlign w:val="superscript"/>
                <w:lang w:val="en-GB" w:eastAsia="it-IT"/>
                <w14:ligatures w14:val="none"/>
              </w:rPr>
              <w:t>–1</w:t>
            </w:r>
            <w:r w:rsidRPr="00987FA3">
              <w:rPr>
                <w:rFonts w:ascii="Times New Roman" w:eastAsia="Times New Roman" w:hAnsi="Times New Roman" w:cs="Times New Roman"/>
                <w:b/>
                <w:bCs/>
                <w:color w:val="000000"/>
                <w:kern w:val="0"/>
                <w:sz w:val="18"/>
                <w:szCs w:val="18"/>
                <w:lang w:val="en-GB" w:eastAsia="it-IT"/>
                <w14:ligatures w14:val="none"/>
              </w:rPr>
              <w:t xml:space="preserve"> FW)</w:t>
            </w:r>
          </w:p>
        </w:tc>
      </w:tr>
      <w:tr w:rsidR="00987FA3" w:rsidRPr="00987FA3" w14:paraId="545F02D3" w14:textId="77777777" w:rsidTr="00C12D8D">
        <w:trPr>
          <w:trHeight w:val="323"/>
        </w:trPr>
        <w:tc>
          <w:tcPr>
            <w:tcW w:w="1115" w:type="dxa"/>
            <w:tcBorders>
              <w:top w:val="single" w:sz="18" w:space="0" w:color="000000"/>
              <w:left w:val="nil"/>
              <w:bottom w:val="nil"/>
              <w:right w:val="nil"/>
            </w:tcBorders>
            <w:vAlign w:val="bottom"/>
          </w:tcPr>
          <w:p w14:paraId="5D57D529" w14:textId="77777777" w:rsidR="00987FA3" w:rsidRPr="00987FA3" w:rsidRDefault="00987FA3" w:rsidP="00987FA3">
            <w:pPr>
              <w:spacing w:before="120" w:after="240" w:line="240" w:lineRule="auto"/>
              <w:rPr>
                <w:rFonts w:ascii="Times New Roman" w:eastAsia="Times New Roman" w:hAnsi="Times New Roman" w:cs="Times New Roman"/>
                <w:color w:val="000000"/>
                <w:kern w:val="0"/>
                <w:sz w:val="18"/>
                <w:szCs w:val="18"/>
                <w:lang w:val="en-GB" w:eastAsia="it-IT"/>
                <w14:ligatures w14:val="none"/>
              </w:rPr>
            </w:pPr>
            <w:proofErr w:type="spellStart"/>
            <w:r w:rsidRPr="00987FA3">
              <w:rPr>
                <w:rFonts w:ascii="Times New Roman" w:eastAsia="Times New Roman" w:hAnsi="Times New Roman" w:cs="Times New Roman"/>
                <w:color w:val="000000"/>
                <w:kern w:val="0"/>
                <w:sz w:val="18"/>
                <w:szCs w:val="18"/>
                <w:lang w:val="en-GB" w:eastAsia="it-IT"/>
                <w14:ligatures w14:val="none"/>
              </w:rPr>
              <w:t>Unmulched</w:t>
            </w:r>
            <w:proofErr w:type="spellEnd"/>
            <w:r w:rsidRPr="00987FA3">
              <w:rPr>
                <w:rFonts w:ascii="Times New Roman" w:eastAsia="Times New Roman" w:hAnsi="Times New Roman" w:cs="Times New Roman"/>
                <w:color w:val="000000"/>
                <w:kern w:val="0"/>
                <w:sz w:val="18"/>
                <w:szCs w:val="18"/>
                <w:lang w:val="en-GB" w:eastAsia="it-IT"/>
                <w14:ligatures w14:val="none"/>
              </w:rPr>
              <w:t xml:space="preserve"> control</w:t>
            </w:r>
          </w:p>
        </w:tc>
        <w:tc>
          <w:tcPr>
            <w:tcW w:w="1323" w:type="dxa"/>
            <w:tcBorders>
              <w:top w:val="single" w:sz="18" w:space="0" w:color="000000"/>
              <w:left w:val="nil"/>
              <w:bottom w:val="nil"/>
              <w:right w:val="nil"/>
            </w:tcBorders>
            <w:vAlign w:val="bottom"/>
          </w:tcPr>
          <w:p w14:paraId="0D9968BA" w14:textId="77777777" w:rsidR="00987FA3" w:rsidRPr="00987FA3" w:rsidRDefault="00987FA3" w:rsidP="00987FA3">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987FA3">
              <w:rPr>
                <w:rFonts w:ascii="Times New Roman" w:eastAsia="Times New Roman" w:hAnsi="Times New Roman" w:cs="Times New Roman"/>
                <w:color w:val="000000"/>
                <w:kern w:val="0"/>
                <w:sz w:val="18"/>
                <w:szCs w:val="18"/>
                <w:lang w:val="en-GB" w:eastAsia="it-IT"/>
                <w14:ligatures w14:val="none"/>
              </w:rPr>
              <w:t>1.58 ± 0.08 a</w:t>
            </w:r>
          </w:p>
        </w:tc>
        <w:tc>
          <w:tcPr>
            <w:tcW w:w="1213" w:type="dxa"/>
            <w:tcBorders>
              <w:top w:val="single" w:sz="18" w:space="0" w:color="000000"/>
              <w:left w:val="nil"/>
              <w:bottom w:val="nil"/>
              <w:right w:val="nil"/>
            </w:tcBorders>
            <w:vAlign w:val="bottom"/>
          </w:tcPr>
          <w:p w14:paraId="51537173" w14:textId="77777777" w:rsidR="00987FA3" w:rsidRPr="00987FA3" w:rsidRDefault="00987FA3" w:rsidP="00987FA3">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987FA3">
              <w:rPr>
                <w:rFonts w:ascii="Times New Roman" w:eastAsia="Times New Roman" w:hAnsi="Times New Roman" w:cs="Times New Roman"/>
                <w:color w:val="000000"/>
                <w:kern w:val="0"/>
                <w:sz w:val="18"/>
                <w:szCs w:val="18"/>
                <w:lang w:val="en-GB" w:eastAsia="it-IT"/>
                <w14:ligatures w14:val="none"/>
              </w:rPr>
              <w:t>5.46 ± 0.37 a</w:t>
            </w:r>
          </w:p>
        </w:tc>
        <w:tc>
          <w:tcPr>
            <w:tcW w:w="1341" w:type="dxa"/>
            <w:tcBorders>
              <w:top w:val="single" w:sz="18" w:space="0" w:color="000000"/>
              <w:left w:val="nil"/>
              <w:bottom w:val="nil"/>
              <w:right w:val="nil"/>
            </w:tcBorders>
            <w:vAlign w:val="bottom"/>
          </w:tcPr>
          <w:p w14:paraId="0934265E" w14:textId="77777777" w:rsidR="00987FA3" w:rsidRPr="00987FA3" w:rsidRDefault="00987FA3" w:rsidP="00987FA3">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987FA3">
              <w:rPr>
                <w:rFonts w:ascii="Times New Roman" w:eastAsia="Times New Roman" w:hAnsi="Times New Roman" w:cs="Times New Roman"/>
                <w:color w:val="000000"/>
                <w:kern w:val="0"/>
                <w:sz w:val="18"/>
                <w:szCs w:val="18"/>
                <w:lang w:val="en-GB" w:eastAsia="it-IT"/>
                <w14:ligatures w14:val="none"/>
              </w:rPr>
              <w:t>0.99 ± 0.02 a</w:t>
            </w:r>
          </w:p>
        </w:tc>
        <w:tc>
          <w:tcPr>
            <w:tcW w:w="1341" w:type="dxa"/>
            <w:tcBorders>
              <w:top w:val="single" w:sz="18" w:space="0" w:color="000000"/>
              <w:left w:val="nil"/>
              <w:bottom w:val="nil"/>
              <w:right w:val="nil"/>
            </w:tcBorders>
            <w:vAlign w:val="bottom"/>
          </w:tcPr>
          <w:p w14:paraId="30B0929B" w14:textId="77777777" w:rsidR="00987FA3" w:rsidRPr="00987FA3" w:rsidRDefault="00987FA3" w:rsidP="00987FA3">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987FA3">
              <w:rPr>
                <w:rFonts w:ascii="Times New Roman" w:eastAsia="Times New Roman" w:hAnsi="Times New Roman" w:cs="Times New Roman"/>
                <w:color w:val="000000"/>
                <w:kern w:val="0"/>
                <w:sz w:val="18"/>
                <w:szCs w:val="18"/>
                <w:lang w:val="en-GB" w:eastAsia="it-IT"/>
                <w14:ligatures w14:val="none"/>
              </w:rPr>
              <w:t>0.32 ± 0.01 a</w:t>
            </w:r>
          </w:p>
        </w:tc>
        <w:tc>
          <w:tcPr>
            <w:tcW w:w="1552" w:type="dxa"/>
            <w:tcBorders>
              <w:top w:val="single" w:sz="18" w:space="0" w:color="000000"/>
              <w:left w:val="nil"/>
              <w:bottom w:val="nil"/>
              <w:right w:val="nil"/>
            </w:tcBorders>
            <w:vAlign w:val="bottom"/>
          </w:tcPr>
          <w:p w14:paraId="00F50F77" w14:textId="77777777" w:rsidR="00987FA3" w:rsidRPr="00987FA3" w:rsidRDefault="00987FA3" w:rsidP="00987FA3">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987FA3">
              <w:rPr>
                <w:rFonts w:ascii="Times New Roman" w:eastAsia="Times New Roman" w:hAnsi="Times New Roman" w:cs="Times New Roman"/>
                <w:color w:val="000000"/>
                <w:kern w:val="0"/>
                <w:sz w:val="18"/>
                <w:szCs w:val="18"/>
                <w:lang w:val="en-GB" w:eastAsia="it-IT"/>
                <w14:ligatures w14:val="none"/>
              </w:rPr>
              <w:t>65.77 ± 6.54 a</w:t>
            </w:r>
          </w:p>
        </w:tc>
      </w:tr>
      <w:tr w:rsidR="00987FA3" w:rsidRPr="00987FA3" w14:paraId="0CD6D6A3" w14:textId="77777777" w:rsidTr="00C12D8D">
        <w:trPr>
          <w:trHeight w:val="323"/>
        </w:trPr>
        <w:tc>
          <w:tcPr>
            <w:tcW w:w="1115" w:type="dxa"/>
            <w:tcBorders>
              <w:top w:val="nil"/>
              <w:left w:val="nil"/>
              <w:bottom w:val="nil"/>
              <w:right w:val="nil"/>
            </w:tcBorders>
            <w:vAlign w:val="bottom"/>
          </w:tcPr>
          <w:p w14:paraId="5BFC3424" w14:textId="77777777" w:rsidR="00987FA3" w:rsidRPr="00987FA3" w:rsidRDefault="00987FA3" w:rsidP="00987FA3">
            <w:pPr>
              <w:spacing w:before="120" w:after="240" w:line="240" w:lineRule="auto"/>
              <w:rPr>
                <w:rFonts w:ascii="Times New Roman" w:eastAsia="Times New Roman" w:hAnsi="Times New Roman" w:cs="Times New Roman"/>
                <w:color w:val="000000"/>
                <w:kern w:val="0"/>
                <w:sz w:val="18"/>
                <w:szCs w:val="18"/>
                <w:lang w:val="en-GB" w:eastAsia="it-IT"/>
                <w14:ligatures w14:val="none"/>
              </w:rPr>
            </w:pPr>
            <w:proofErr w:type="spellStart"/>
            <w:r w:rsidRPr="00987FA3">
              <w:rPr>
                <w:rFonts w:ascii="Times New Roman" w:eastAsia="Times New Roman" w:hAnsi="Times New Roman" w:cs="Times New Roman"/>
                <w:color w:val="000000"/>
                <w:kern w:val="0"/>
                <w:sz w:val="18"/>
                <w:szCs w:val="18"/>
                <w:lang w:val="en-GB" w:eastAsia="it-IT"/>
                <w14:ligatures w14:val="none"/>
              </w:rPr>
              <w:t>OxoPE</w:t>
            </w:r>
            <w:proofErr w:type="spellEnd"/>
          </w:p>
        </w:tc>
        <w:tc>
          <w:tcPr>
            <w:tcW w:w="1323" w:type="dxa"/>
            <w:tcBorders>
              <w:top w:val="nil"/>
              <w:left w:val="nil"/>
              <w:bottom w:val="nil"/>
              <w:right w:val="nil"/>
            </w:tcBorders>
            <w:vAlign w:val="bottom"/>
          </w:tcPr>
          <w:p w14:paraId="75692610" w14:textId="77777777" w:rsidR="00987FA3" w:rsidRPr="00987FA3" w:rsidRDefault="00987FA3" w:rsidP="00987FA3">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987FA3">
              <w:rPr>
                <w:rFonts w:ascii="Times New Roman" w:eastAsia="Times New Roman" w:hAnsi="Times New Roman" w:cs="Times New Roman"/>
                <w:color w:val="000000"/>
                <w:kern w:val="0"/>
                <w:sz w:val="18"/>
                <w:szCs w:val="18"/>
                <w:lang w:val="en-GB" w:eastAsia="it-IT"/>
                <w14:ligatures w14:val="none"/>
              </w:rPr>
              <w:t>1.84 ± 0.16 a</w:t>
            </w:r>
          </w:p>
        </w:tc>
        <w:tc>
          <w:tcPr>
            <w:tcW w:w="1213" w:type="dxa"/>
            <w:tcBorders>
              <w:top w:val="nil"/>
              <w:left w:val="nil"/>
              <w:bottom w:val="nil"/>
              <w:right w:val="nil"/>
            </w:tcBorders>
            <w:vAlign w:val="bottom"/>
          </w:tcPr>
          <w:p w14:paraId="5DE61D9C" w14:textId="77777777" w:rsidR="00987FA3" w:rsidRPr="00987FA3" w:rsidRDefault="00987FA3" w:rsidP="00987FA3">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987FA3">
              <w:rPr>
                <w:rFonts w:ascii="Times New Roman" w:eastAsia="Times New Roman" w:hAnsi="Times New Roman" w:cs="Times New Roman"/>
                <w:color w:val="000000"/>
                <w:kern w:val="0"/>
                <w:sz w:val="18"/>
                <w:szCs w:val="18"/>
                <w:lang w:val="en-GB" w:eastAsia="it-IT"/>
                <w14:ligatures w14:val="none"/>
              </w:rPr>
              <w:t>5.07 ± 0.67 a</w:t>
            </w:r>
          </w:p>
        </w:tc>
        <w:tc>
          <w:tcPr>
            <w:tcW w:w="1341" w:type="dxa"/>
            <w:tcBorders>
              <w:top w:val="nil"/>
              <w:left w:val="nil"/>
              <w:bottom w:val="nil"/>
              <w:right w:val="nil"/>
            </w:tcBorders>
            <w:vAlign w:val="bottom"/>
          </w:tcPr>
          <w:p w14:paraId="600AD5CB" w14:textId="77777777" w:rsidR="00987FA3" w:rsidRPr="00987FA3" w:rsidRDefault="00987FA3" w:rsidP="00987FA3">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987FA3">
              <w:rPr>
                <w:rFonts w:ascii="Times New Roman" w:eastAsia="Times New Roman" w:hAnsi="Times New Roman" w:cs="Times New Roman"/>
                <w:color w:val="000000"/>
                <w:kern w:val="0"/>
                <w:sz w:val="18"/>
                <w:szCs w:val="18"/>
                <w:lang w:val="en-GB" w:eastAsia="it-IT"/>
                <w14:ligatures w14:val="none"/>
              </w:rPr>
              <w:t>0.96 ± 0.05 a</w:t>
            </w:r>
          </w:p>
        </w:tc>
        <w:tc>
          <w:tcPr>
            <w:tcW w:w="1341" w:type="dxa"/>
            <w:tcBorders>
              <w:top w:val="nil"/>
              <w:left w:val="nil"/>
              <w:bottom w:val="nil"/>
              <w:right w:val="nil"/>
            </w:tcBorders>
            <w:vAlign w:val="bottom"/>
          </w:tcPr>
          <w:p w14:paraId="1AB8AAB5" w14:textId="77777777" w:rsidR="00987FA3" w:rsidRPr="00987FA3" w:rsidRDefault="00987FA3" w:rsidP="00987FA3">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987FA3">
              <w:rPr>
                <w:rFonts w:ascii="Times New Roman" w:eastAsia="Times New Roman" w:hAnsi="Times New Roman" w:cs="Times New Roman"/>
                <w:color w:val="000000"/>
                <w:kern w:val="0"/>
                <w:sz w:val="18"/>
                <w:szCs w:val="18"/>
                <w:lang w:val="en-GB" w:eastAsia="it-IT"/>
                <w14:ligatures w14:val="none"/>
              </w:rPr>
              <w:t>0.33 ± 0.02 a</w:t>
            </w:r>
          </w:p>
        </w:tc>
        <w:tc>
          <w:tcPr>
            <w:tcW w:w="1552" w:type="dxa"/>
            <w:tcBorders>
              <w:top w:val="nil"/>
              <w:left w:val="nil"/>
              <w:bottom w:val="nil"/>
              <w:right w:val="nil"/>
            </w:tcBorders>
            <w:vAlign w:val="bottom"/>
          </w:tcPr>
          <w:p w14:paraId="3979B30D" w14:textId="77777777" w:rsidR="00987FA3" w:rsidRPr="00987FA3" w:rsidRDefault="00987FA3" w:rsidP="00987FA3">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987FA3">
              <w:rPr>
                <w:rFonts w:ascii="Times New Roman" w:eastAsia="Times New Roman" w:hAnsi="Times New Roman" w:cs="Times New Roman"/>
                <w:color w:val="000000"/>
                <w:kern w:val="0"/>
                <w:sz w:val="18"/>
                <w:szCs w:val="18"/>
                <w:lang w:val="en-GB" w:eastAsia="it-IT"/>
                <w14:ligatures w14:val="none"/>
              </w:rPr>
              <w:t>40.03 ± 4.28 b</w:t>
            </w:r>
          </w:p>
        </w:tc>
      </w:tr>
      <w:tr w:rsidR="00987FA3" w:rsidRPr="00987FA3" w14:paraId="105BAA38" w14:textId="77777777" w:rsidTr="00C12D8D">
        <w:trPr>
          <w:trHeight w:val="323"/>
        </w:trPr>
        <w:tc>
          <w:tcPr>
            <w:tcW w:w="1115" w:type="dxa"/>
            <w:tcBorders>
              <w:top w:val="nil"/>
              <w:left w:val="nil"/>
              <w:bottom w:val="nil"/>
              <w:right w:val="nil"/>
            </w:tcBorders>
            <w:vAlign w:val="bottom"/>
          </w:tcPr>
          <w:p w14:paraId="28F4E7AF" w14:textId="77777777" w:rsidR="00987FA3" w:rsidRPr="00987FA3" w:rsidRDefault="00987FA3" w:rsidP="00987FA3">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987FA3">
              <w:rPr>
                <w:rFonts w:ascii="Times New Roman" w:eastAsia="Times New Roman" w:hAnsi="Times New Roman" w:cs="Times New Roman"/>
                <w:color w:val="000000"/>
                <w:kern w:val="0"/>
                <w:sz w:val="18"/>
                <w:szCs w:val="18"/>
                <w:lang w:val="en-GB" w:eastAsia="it-IT"/>
                <w14:ligatures w14:val="none"/>
              </w:rPr>
              <w:t>PBAT</w:t>
            </w:r>
          </w:p>
        </w:tc>
        <w:tc>
          <w:tcPr>
            <w:tcW w:w="1323" w:type="dxa"/>
            <w:tcBorders>
              <w:top w:val="nil"/>
              <w:left w:val="nil"/>
              <w:bottom w:val="nil"/>
              <w:right w:val="nil"/>
            </w:tcBorders>
            <w:vAlign w:val="bottom"/>
          </w:tcPr>
          <w:p w14:paraId="5668EE74" w14:textId="77777777" w:rsidR="00987FA3" w:rsidRPr="00987FA3" w:rsidRDefault="00987FA3" w:rsidP="00987FA3">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987FA3">
              <w:rPr>
                <w:rFonts w:ascii="Times New Roman" w:eastAsia="Times New Roman" w:hAnsi="Times New Roman" w:cs="Times New Roman"/>
                <w:color w:val="000000"/>
                <w:kern w:val="0"/>
                <w:sz w:val="18"/>
                <w:szCs w:val="18"/>
                <w:lang w:val="en-GB" w:eastAsia="it-IT"/>
                <w14:ligatures w14:val="none"/>
              </w:rPr>
              <w:t>1.85 ± 0.04 a</w:t>
            </w:r>
          </w:p>
        </w:tc>
        <w:tc>
          <w:tcPr>
            <w:tcW w:w="1213" w:type="dxa"/>
            <w:tcBorders>
              <w:top w:val="nil"/>
              <w:left w:val="nil"/>
              <w:bottom w:val="nil"/>
              <w:right w:val="nil"/>
            </w:tcBorders>
            <w:vAlign w:val="bottom"/>
          </w:tcPr>
          <w:p w14:paraId="1290B5BB" w14:textId="77777777" w:rsidR="00987FA3" w:rsidRPr="00987FA3" w:rsidRDefault="00987FA3" w:rsidP="00987FA3">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987FA3">
              <w:rPr>
                <w:rFonts w:ascii="Times New Roman" w:eastAsia="Times New Roman" w:hAnsi="Times New Roman" w:cs="Times New Roman"/>
                <w:color w:val="000000"/>
                <w:kern w:val="0"/>
                <w:sz w:val="18"/>
                <w:szCs w:val="18"/>
                <w:lang w:val="en-GB" w:eastAsia="it-IT"/>
                <w14:ligatures w14:val="none"/>
              </w:rPr>
              <w:t>4.68 ± 0.46 a</w:t>
            </w:r>
          </w:p>
        </w:tc>
        <w:tc>
          <w:tcPr>
            <w:tcW w:w="1341" w:type="dxa"/>
            <w:tcBorders>
              <w:top w:val="nil"/>
              <w:left w:val="nil"/>
              <w:bottom w:val="nil"/>
              <w:right w:val="nil"/>
            </w:tcBorders>
            <w:vAlign w:val="bottom"/>
          </w:tcPr>
          <w:p w14:paraId="54987563" w14:textId="77777777" w:rsidR="00987FA3" w:rsidRPr="00987FA3" w:rsidRDefault="00987FA3" w:rsidP="00987FA3">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987FA3">
              <w:rPr>
                <w:rFonts w:ascii="Times New Roman" w:eastAsia="Times New Roman" w:hAnsi="Times New Roman" w:cs="Times New Roman"/>
                <w:color w:val="000000"/>
                <w:kern w:val="0"/>
                <w:sz w:val="18"/>
                <w:szCs w:val="18"/>
                <w:lang w:val="en-GB" w:eastAsia="it-IT"/>
                <w14:ligatures w14:val="none"/>
              </w:rPr>
              <w:t>0.98 ± 0.06 a</w:t>
            </w:r>
          </w:p>
        </w:tc>
        <w:tc>
          <w:tcPr>
            <w:tcW w:w="1341" w:type="dxa"/>
            <w:tcBorders>
              <w:top w:val="nil"/>
              <w:left w:val="nil"/>
              <w:bottom w:val="nil"/>
              <w:right w:val="nil"/>
            </w:tcBorders>
            <w:vAlign w:val="bottom"/>
          </w:tcPr>
          <w:p w14:paraId="77DC487A" w14:textId="77777777" w:rsidR="00987FA3" w:rsidRPr="00987FA3" w:rsidRDefault="00987FA3" w:rsidP="00987FA3">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987FA3">
              <w:rPr>
                <w:rFonts w:ascii="Times New Roman" w:eastAsia="Times New Roman" w:hAnsi="Times New Roman" w:cs="Times New Roman"/>
                <w:color w:val="000000"/>
                <w:kern w:val="0"/>
                <w:sz w:val="18"/>
                <w:szCs w:val="18"/>
                <w:lang w:val="en-GB" w:eastAsia="it-IT"/>
                <w14:ligatures w14:val="none"/>
              </w:rPr>
              <w:t>0.3 ± 0.01 a</w:t>
            </w:r>
          </w:p>
        </w:tc>
        <w:tc>
          <w:tcPr>
            <w:tcW w:w="1552" w:type="dxa"/>
            <w:tcBorders>
              <w:top w:val="nil"/>
              <w:left w:val="nil"/>
              <w:bottom w:val="nil"/>
              <w:right w:val="nil"/>
            </w:tcBorders>
            <w:vAlign w:val="bottom"/>
          </w:tcPr>
          <w:p w14:paraId="58D577A4" w14:textId="77777777" w:rsidR="00987FA3" w:rsidRPr="00987FA3" w:rsidRDefault="00987FA3" w:rsidP="00987FA3">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987FA3">
              <w:rPr>
                <w:rFonts w:ascii="Times New Roman" w:eastAsia="Times New Roman" w:hAnsi="Times New Roman" w:cs="Times New Roman"/>
                <w:color w:val="000000"/>
                <w:kern w:val="0"/>
                <w:sz w:val="18"/>
                <w:szCs w:val="18"/>
                <w:lang w:val="en-GB" w:eastAsia="it-IT"/>
                <w14:ligatures w14:val="none"/>
              </w:rPr>
              <w:t>51.43 ± 2.46 ab</w:t>
            </w:r>
          </w:p>
        </w:tc>
      </w:tr>
      <w:tr w:rsidR="00987FA3" w:rsidRPr="00987FA3" w14:paraId="5C663956" w14:textId="77777777" w:rsidTr="00C12D8D">
        <w:trPr>
          <w:trHeight w:val="323"/>
        </w:trPr>
        <w:tc>
          <w:tcPr>
            <w:tcW w:w="1115" w:type="dxa"/>
            <w:tcBorders>
              <w:top w:val="nil"/>
              <w:left w:val="nil"/>
              <w:right w:val="nil"/>
            </w:tcBorders>
            <w:vAlign w:val="bottom"/>
          </w:tcPr>
          <w:p w14:paraId="279DDF71" w14:textId="77777777" w:rsidR="00987FA3" w:rsidRPr="00987FA3" w:rsidRDefault="00987FA3" w:rsidP="00987FA3">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987FA3">
              <w:rPr>
                <w:rFonts w:ascii="Times New Roman" w:eastAsia="Times New Roman" w:hAnsi="Times New Roman" w:cs="Times New Roman"/>
                <w:color w:val="000000"/>
                <w:kern w:val="0"/>
                <w:sz w:val="18"/>
                <w:szCs w:val="18"/>
                <w:lang w:val="en-GB" w:eastAsia="it-IT"/>
                <w14:ligatures w14:val="none"/>
              </w:rPr>
              <w:t>PE</w:t>
            </w:r>
          </w:p>
        </w:tc>
        <w:tc>
          <w:tcPr>
            <w:tcW w:w="1323" w:type="dxa"/>
            <w:tcBorders>
              <w:top w:val="nil"/>
              <w:left w:val="nil"/>
              <w:right w:val="nil"/>
            </w:tcBorders>
            <w:vAlign w:val="bottom"/>
          </w:tcPr>
          <w:p w14:paraId="6E91B542" w14:textId="77777777" w:rsidR="00987FA3" w:rsidRPr="00987FA3" w:rsidRDefault="00987FA3" w:rsidP="00987FA3">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987FA3">
              <w:rPr>
                <w:rFonts w:ascii="Times New Roman" w:eastAsia="Times New Roman" w:hAnsi="Times New Roman" w:cs="Times New Roman"/>
                <w:color w:val="000000"/>
                <w:kern w:val="0"/>
                <w:sz w:val="18"/>
                <w:szCs w:val="18"/>
                <w:lang w:val="en-GB" w:eastAsia="it-IT"/>
                <w14:ligatures w14:val="none"/>
              </w:rPr>
              <w:t>1.58 ± 0.14 a</w:t>
            </w:r>
          </w:p>
        </w:tc>
        <w:tc>
          <w:tcPr>
            <w:tcW w:w="1213" w:type="dxa"/>
            <w:tcBorders>
              <w:top w:val="nil"/>
              <w:left w:val="nil"/>
              <w:right w:val="nil"/>
            </w:tcBorders>
            <w:vAlign w:val="bottom"/>
          </w:tcPr>
          <w:p w14:paraId="66E3A28E" w14:textId="77777777" w:rsidR="00987FA3" w:rsidRPr="00987FA3" w:rsidRDefault="00987FA3" w:rsidP="00987FA3">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987FA3">
              <w:rPr>
                <w:rFonts w:ascii="Times New Roman" w:eastAsia="Times New Roman" w:hAnsi="Times New Roman" w:cs="Times New Roman"/>
                <w:color w:val="000000"/>
                <w:kern w:val="0"/>
                <w:sz w:val="18"/>
                <w:szCs w:val="18"/>
                <w:lang w:val="en-GB" w:eastAsia="it-IT"/>
                <w14:ligatures w14:val="none"/>
              </w:rPr>
              <w:t>5.04 ± 0.26 a</w:t>
            </w:r>
          </w:p>
        </w:tc>
        <w:tc>
          <w:tcPr>
            <w:tcW w:w="1341" w:type="dxa"/>
            <w:tcBorders>
              <w:top w:val="nil"/>
              <w:left w:val="nil"/>
              <w:right w:val="nil"/>
            </w:tcBorders>
            <w:vAlign w:val="bottom"/>
          </w:tcPr>
          <w:p w14:paraId="45E00BE9" w14:textId="77777777" w:rsidR="00987FA3" w:rsidRPr="00987FA3" w:rsidRDefault="00987FA3" w:rsidP="00987FA3">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987FA3">
              <w:rPr>
                <w:rFonts w:ascii="Times New Roman" w:eastAsia="Times New Roman" w:hAnsi="Times New Roman" w:cs="Times New Roman"/>
                <w:color w:val="000000"/>
                <w:kern w:val="0"/>
                <w:sz w:val="18"/>
                <w:szCs w:val="18"/>
                <w:lang w:val="en-GB" w:eastAsia="it-IT"/>
                <w14:ligatures w14:val="none"/>
              </w:rPr>
              <w:t>0.94 ± 0.06 a</w:t>
            </w:r>
          </w:p>
        </w:tc>
        <w:tc>
          <w:tcPr>
            <w:tcW w:w="1341" w:type="dxa"/>
            <w:tcBorders>
              <w:top w:val="nil"/>
              <w:left w:val="nil"/>
              <w:right w:val="nil"/>
            </w:tcBorders>
            <w:vAlign w:val="bottom"/>
          </w:tcPr>
          <w:p w14:paraId="3F35B9D1" w14:textId="77777777" w:rsidR="00987FA3" w:rsidRPr="00987FA3" w:rsidRDefault="00987FA3" w:rsidP="00987FA3">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987FA3">
              <w:rPr>
                <w:rFonts w:ascii="Times New Roman" w:eastAsia="Times New Roman" w:hAnsi="Times New Roman" w:cs="Times New Roman"/>
                <w:color w:val="000000"/>
                <w:kern w:val="0"/>
                <w:sz w:val="18"/>
                <w:szCs w:val="18"/>
                <w:lang w:val="en-GB" w:eastAsia="it-IT"/>
                <w14:ligatures w14:val="none"/>
              </w:rPr>
              <w:t>0.32 ± 0.01 a</w:t>
            </w:r>
          </w:p>
        </w:tc>
        <w:tc>
          <w:tcPr>
            <w:tcW w:w="1552" w:type="dxa"/>
            <w:tcBorders>
              <w:top w:val="nil"/>
              <w:left w:val="nil"/>
              <w:right w:val="nil"/>
            </w:tcBorders>
            <w:vAlign w:val="bottom"/>
          </w:tcPr>
          <w:p w14:paraId="0B266E68" w14:textId="77777777" w:rsidR="00987FA3" w:rsidRPr="00987FA3" w:rsidRDefault="00987FA3" w:rsidP="00987FA3">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987FA3">
              <w:rPr>
                <w:rFonts w:ascii="Times New Roman" w:eastAsia="Times New Roman" w:hAnsi="Times New Roman" w:cs="Times New Roman"/>
                <w:color w:val="000000"/>
                <w:kern w:val="0"/>
                <w:sz w:val="18"/>
                <w:szCs w:val="18"/>
                <w:lang w:val="en-GB" w:eastAsia="it-IT"/>
                <w14:ligatures w14:val="none"/>
              </w:rPr>
              <w:t>47.87 ± 8.51 ab</w:t>
            </w:r>
          </w:p>
        </w:tc>
      </w:tr>
      <w:tr w:rsidR="00987FA3" w:rsidRPr="00987FA3" w14:paraId="05025EE6" w14:textId="77777777" w:rsidTr="00C12D8D">
        <w:trPr>
          <w:trHeight w:val="323"/>
        </w:trPr>
        <w:tc>
          <w:tcPr>
            <w:tcW w:w="1115" w:type="dxa"/>
            <w:tcBorders>
              <w:top w:val="nil"/>
              <w:left w:val="nil"/>
              <w:bottom w:val="single" w:sz="18" w:space="0" w:color="000000"/>
              <w:right w:val="nil"/>
            </w:tcBorders>
            <w:vAlign w:val="bottom"/>
          </w:tcPr>
          <w:p w14:paraId="58B282DD" w14:textId="77777777" w:rsidR="00987FA3" w:rsidRPr="00987FA3" w:rsidRDefault="00987FA3" w:rsidP="00987FA3">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987FA3">
              <w:rPr>
                <w:rFonts w:ascii="Times New Roman" w:eastAsia="Times New Roman" w:hAnsi="Times New Roman" w:cs="Times New Roman"/>
                <w:color w:val="000000"/>
                <w:kern w:val="0"/>
                <w:sz w:val="18"/>
                <w:szCs w:val="18"/>
                <w:lang w:val="en-GB" w:eastAsia="it-IT"/>
                <w14:ligatures w14:val="none"/>
              </w:rPr>
              <w:t>PP</w:t>
            </w:r>
          </w:p>
        </w:tc>
        <w:tc>
          <w:tcPr>
            <w:tcW w:w="1323" w:type="dxa"/>
            <w:tcBorders>
              <w:top w:val="nil"/>
              <w:left w:val="nil"/>
              <w:bottom w:val="single" w:sz="18" w:space="0" w:color="000000"/>
              <w:right w:val="nil"/>
            </w:tcBorders>
            <w:vAlign w:val="bottom"/>
          </w:tcPr>
          <w:p w14:paraId="53534455" w14:textId="77777777" w:rsidR="00987FA3" w:rsidRPr="00987FA3" w:rsidRDefault="00987FA3" w:rsidP="00987FA3">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987FA3">
              <w:rPr>
                <w:rFonts w:ascii="Times New Roman" w:eastAsia="Times New Roman" w:hAnsi="Times New Roman" w:cs="Times New Roman"/>
                <w:color w:val="000000"/>
                <w:kern w:val="0"/>
                <w:sz w:val="18"/>
                <w:szCs w:val="18"/>
                <w:lang w:val="en-GB" w:eastAsia="it-IT"/>
                <w14:ligatures w14:val="none"/>
              </w:rPr>
              <w:t>1.79 ± 0.07 a</w:t>
            </w:r>
          </w:p>
        </w:tc>
        <w:tc>
          <w:tcPr>
            <w:tcW w:w="1213" w:type="dxa"/>
            <w:tcBorders>
              <w:top w:val="nil"/>
              <w:left w:val="nil"/>
              <w:bottom w:val="single" w:sz="18" w:space="0" w:color="000000"/>
              <w:right w:val="nil"/>
            </w:tcBorders>
            <w:vAlign w:val="bottom"/>
          </w:tcPr>
          <w:p w14:paraId="3C7147DF" w14:textId="77777777" w:rsidR="00987FA3" w:rsidRPr="00987FA3" w:rsidRDefault="00987FA3" w:rsidP="00987FA3">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987FA3">
              <w:rPr>
                <w:rFonts w:ascii="Times New Roman" w:eastAsia="Times New Roman" w:hAnsi="Times New Roman" w:cs="Times New Roman"/>
                <w:color w:val="000000"/>
                <w:kern w:val="0"/>
                <w:sz w:val="18"/>
                <w:szCs w:val="18"/>
                <w:lang w:val="en-GB" w:eastAsia="it-IT"/>
                <w14:ligatures w14:val="none"/>
              </w:rPr>
              <w:t>5.31 ± 0.64 a</w:t>
            </w:r>
          </w:p>
        </w:tc>
        <w:tc>
          <w:tcPr>
            <w:tcW w:w="1341" w:type="dxa"/>
            <w:tcBorders>
              <w:top w:val="nil"/>
              <w:left w:val="nil"/>
              <w:bottom w:val="single" w:sz="18" w:space="0" w:color="000000"/>
              <w:right w:val="nil"/>
            </w:tcBorders>
            <w:vAlign w:val="bottom"/>
          </w:tcPr>
          <w:p w14:paraId="60DF0B6E" w14:textId="77777777" w:rsidR="00987FA3" w:rsidRPr="00987FA3" w:rsidRDefault="00987FA3" w:rsidP="00987FA3">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987FA3">
              <w:rPr>
                <w:rFonts w:ascii="Times New Roman" w:eastAsia="Times New Roman" w:hAnsi="Times New Roman" w:cs="Times New Roman"/>
                <w:color w:val="000000"/>
                <w:kern w:val="0"/>
                <w:sz w:val="18"/>
                <w:szCs w:val="18"/>
                <w:lang w:val="en-GB" w:eastAsia="it-IT"/>
                <w14:ligatures w14:val="none"/>
              </w:rPr>
              <w:t>1.1 ± 0.04 a</w:t>
            </w:r>
          </w:p>
        </w:tc>
        <w:tc>
          <w:tcPr>
            <w:tcW w:w="1341" w:type="dxa"/>
            <w:tcBorders>
              <w:top w:val="nil"/>
              <w:left w:val="nil"/>
              <w:bottom w:val="single" w:sz="18" w:space="0" w:color="000000"/>
              <w:right w:val="nil"/>
            </w:tcBorders>
            <w:vAlign w:val="bottom"/>
          </w:tcPr>
          <w:p w14:paraId="67C6577F" w14:textId="77777777" w:rsidR="00987FA3" w:rsidRPr="00987FA3" w:rsidRDefault="00987FA3" w:rsidP="00987FA3">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987FA3">
              <w:rPr>
                <w:rFonts w:ascii="Times New Roman" w:eastAsia="Times New Roman" w:hAnsi="Times New Roman" w:cs="Times New Roman"/>
                <w:color w:val="000000"/>
                <w:kern w:val="0"/>
                <w:sz w:val="18"/>
                <w:szCs w:val="18"/>
                <w:lang w:val="en-GB" w:eastAsia="it-IT"/>
                <w14:ligatures w14:val="none"/>
              </w:rPr>
              <w:t>0.33 ± 0.03 a</w:t>
            </w:r>
          </w:p>
        </w:tc>
        <w:tc>
          <w:tcPr>
            <w:tcW w:w="1552" w:type="dxa"/>
            <w:tcBorders>
              <w:top w:val="nil"/>
              <w:left w:val="nil"/>
              <w:bottom w:val="single" w:sz="18" w:space="0" w:color="000000"/>
              <w:right w:val="nil"/>
            </w:tcBorders>
            <w:vAlign w:val="bottom"/>
          </w:tcPr>
          <w:p w14:paraId="3F17897D" w14:textId="77777777" w:rsidR="00987FA3" w:rsidRPr="00987FA3" w:rsidRDefault="00987FA3" w:rsidP="00987FA3">
            <w:pPr>
              <w:spacing w:before="120" w:after="240" w:line="240" w:lineRule="auto"/>
              <w:rPr>
                <w:rFonts w:ascii="Times New Roman" w:eastAsia="Times New Roman" w:hAnsi="Times New Roman" w:cs="Times New Roman"/>
                <w:color w:val="000000"/>
                <w:kern w:val="0"/>
                <w:sz w:val="18"/>
                <w:szCs w:val="18"/>
                <w:lang w:val="en-GB" w:eastAsia="it-IT"/>
                <w14:ligatures w14:val="none"/>
              </w:rPr>
            </w:pPr>
            <w:r w:rsidRPr="00987FA3">
              <w:rPr>
                <w:rFonts w:ascii="Times New Roman" w:eastAsia="Times New Roman" w:hAnsi="Times New Roman" w:cs="Times New Roman"/>
                <w:color w:val="000000"/>
                <w:kern w:val="0"/>
                <w:sz w:val="18"/>
                <w:szCs w:val="18"/>
                <w:lang w:val="en-GB" w:eastAsia="it-IT"/>
                <w14:ligatures w14:val="none"/>
              </w:rPr>
              <w:t>48.03 ± 3.98 ab</w:t>
            </w:r>
          </w:p>
        </w:tc>
      </w:tr>
    </w:tbl>
    <w:p w14:paraId="7881EAA4" w14:textId="77777777" w:rsidR="00987FA3" w:rsidRDefault="00987FA3">
      <w:pPr>
        <w:rPr>
          <w:rFonts w:ascii="Times New Roman" w:eastAsia="Times New Roman" w:hAnsi="Times New Roman" w:cs="Times New Roman"/>
          <w:kern w:val="0"/>
          <w:lang w:val="en-GB" w:eastAsia="it-IT"/>
          <w14:ligatures w14:val="none"/>
        </w:rPr>
      </w:pPr>
    </w:p>
    <w:p w14:paraId="0204C904" w14:textId="0F6AAE07" w:rsidR="00987FA3" w:rsidRPr="00987FA3" w:rsidRDefault="00987FA3" w:rsidP="00D32289">
      <w:pPr>
        <w:spacing w:line="276" w:lineRule="auto"/>
        <w:jc w:val="both"/>
        <w:rPr>
          <w:rFonts w:ascii="Times New Roman" w:eastAsia="Times New Roman" w:hAnsi="Times New Roman" w:cs="Times New Roman"/>
          <w:b/>
          <w:bCs/>
          <w:kern w:val="0"/>
          <w:sz w:val="24"/>
          <w:szCs w:val="24"/>
          <w:lang w:val="en-GB" w:eastAsia="it-IT"/>
          <w14:ligatures w14:val="none"/>
        </w:rPr>
      </w:pPr>
      <w:r w:rsidRPr="00987FA3">
        <w:rPr>
          <w:rFonts w:ascii="Times New Roman" w:eastAsia="Times New Roman" w:hAnsi="Times New Roman" w:cs="Times New Roman"/>
          <w:b/>
          <w:bCs/>
          <w:kern w:val="0"/>
          <w:sz w:val="24"/>
          <w:szCs w:val="24"/>
          <w:lang w:val="en-GB" w:eastAsia="it-IT"/>
          <w14:ligatures w14:val="none"/>
        </w:rPr>
        <w:lastRenderedPageBreak/>
        <w:t xml:space="preserve">Fig. S1. Rarefaction curves for bacterial communities of all soil samples. </w:t>
      </w:r>
      <w:r w:rsidRPr="00987FA3">
        <w:rPr>
          <w:rFonts w:ascii="Times New Roman" w:eastAsia="Times New Roman" w:hAnsi="Times New Roman" w:cs="Times New Roman"/>
          <w:kern w:val="0"/>
          <w:sz w:val="24"/>
          <w:szCs w:val="24"/>
          <w:lang w:val="en-GB" w:eastAsia="it-IT"/>
          <w14:ligatures w14:val="none"/>
        </w:rPr>
        <w:t>The x axis indicates the number of sequences used for the rarefaction analysis (sample size = 25000 sequences). The y axis indicates the number of ASVs detected on rarefied datasets.</w:t>
      </w:r>
    </w:p>
    <w:p w14:paraId="37318695" w14:textId="1529A845" w:rsidR="00987FA3" w:rsidRDefault="00A5697F">
      <w:pPr>
        <w:rPr>
          <w:rFonts w:ascii="Times New Roman" w:hAnsi="Times New Roman" w:cs="Times New Roman"/>
          <w:b/>
          <w:bCs/>
          <w:sz w:val="24"/>
          <w:szCs w:val="24"/>
          <w:lang w:val="en-GB"/>
        </w:rPr>
      </w:pPr>
      <w:r>
        <w:rPr>
          <w:rFonts w:ascii="Times New Roman" w:hAnsi="Times New Roman" w:cs="Times New Roman"/>
          <w:b/>
          <w:bCs/>
          <w:noProof/>
          <w:sz w:val="24"/>
          <w:szCs w:val="24"/>
          <w:lang w:val="en-GB"/>
        </w:rPr>
        <w:drawing>
          <wp:inline distT="0" distB="0" distL="0" distR="0" wp14:anchorId="3BC243B0" wp14:editId="7F204CA7">
            <wp:extent cx="6111240" cy="3733800"/>
            <wp:effectExtent l="0" t="0" r="3810" b="0"/>
            <wp:docPr id="184558741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11240" cy="3733800"/>
                    </a:xfrm>
                    <a:prstGeom prst="rect">
                      <a:avLst/>
                    </a:prstGeom>
                    <a:noFill/>
                    <a:ln>
                      <a:noFill/>
                    </a:ln>
                  </pic:spPr>
                </pic:pic>
              </a:graphicData>
            </a:graphic>
          </wp:inline>
        </w:drawing>
      </w:r>
    </w:p>
    <w:p w14:paraId="39CDF8CD" w14:textId="77777777" w:rsidR="00D32289" w:rsidRDefault="00D32289" w:rsidP="00987FA3">
      <w:pPr>
        <w:spacing w:line="360" w:lineRule="auto"/>
        <w:jc w:val="both"/>
        <w:rPr>
          <w:rFonts w:ascii="Times New Roman" w:eastAsia="Times New Roman" w:hAnsi="Times New Roman" w:cs="Times New Roman"/>
          <w:b/>
          <w:bCs/>
          <w:kern w:val="0"/>
          <w:sz w:val="24"/>
          <w:szCs w:val="24"/>
          <w:lang w:val="en-GB" w:eastAsia="it-IT"/>
          <w14:ligatures w14:val="none"/>
        </w:rPr>
      </w:pPr>
    </w:p>
    <w:p w14:paraId="69B6AFC5" w14:textId="77777777" w:rsidR="00D32289" w:rsidRDefault="00D32289" w:rsidP="00987FA3">
      <w:pPr>
        <w:spacing w:line="360" w:lineRule="auto"/>
        <w:jc w:val="both"/>
        <w:rPr>
          <w:rFonts w:ascii="Times New Roman" w:eastAsia="Times New Roman" w:hAnsi="Times New Roman" w:cs="Times New Roman"/>
          <w:b/>
          <w:bCs/>
          <w:kern w:val="0"/>
          <w:sz w:val="24"/>
          <w:szCs w:val="24"/>
          <w:lang w:val="en-GB" w:eastAsia="it-IT"/>
          <w14:ligatures w14:val="none"/>
        </w:rPr>
      </w:pPr>
    </w:p>
    <w:p w14:paraId="38A9DE80" w14:textId="77777777" w:rsidR="00D32289" w:rsidRDefault="00D32289" w:rsidP="00987FA3">
      <w:pPr>
        <w:spacing w:line="360" w:lineRule="auto"/>
        <w:jc w:val="both"/>
        <w:rPr>
          <w:rFonts w:ascii="Times New Roman" w:eastAsia="Times New Roman" w:hAnsi="Times New Roman" w:cs="Times New Roman"/>
          <w:b/>
          <w:bCs/>
          <w:kern w:val="0"/>
          <w:sz w:val="24"/>
          <w:szCs w:val="24"/>
          <w:lang w:val="en-GB" w:eastAsia="it-IT"/>
          <w14:ligatures w14:val="none"/>
        </w:rPr>
      </w:pPr>
    </w:p>
    <w:p w14:paraId="3D43A786" w14:textId="77777777" w:rsidR="00D32289" w:rsidRDefault="00D32289" w:rsidP="00987FA3">
      <w:pPr>
        <w:spacing w:line="360" w:lineRule="auto"/>
        <w:jc w:val="both"/>
        <w:rPr>
          <w:rFonts w:ascii="Times New Roman" w:eastAsia="Times New Roman" w:hAnsi="Times New Roman" w:cs="Times New Roman"/>
          <w:b/>
          <w:bCs/>
          <w:kern w:val="0"/>
          <w:sz w:val="24"/>
          <w:szCs w:val="24"/>
          <w:lang w:val="en-GB" w:eastAsia="it-IT"/>
          <w14:ligatures w14:val="none"/>
        </w:rPr>
      </w:pPr>
    </w:p>
    <w:p w14:paraId="7BC0B86C" w14:textId="77777777" w:rsidR="00D32289" w:rsidRDefault="00D32289" w:rsidP="00987FA3">
      <w:pPr>
        <w:spacing w:line="360" w:lineRule="auto"/>
        <w:jc w:val="both"/>
        <w:rPr>
          <w:rFonts w:ascii="Times New Roman" w:eastAsia="Times New Roman" w:hAnsi="Times New Roman" w:cs="Times New Roman"/>
          <w:b/>
          <w:bCs/>
          <w:kern w:val="0"/>
          <w:sz w:val="24"/>
          <w:szCs w:val="24"/>
          <w:lang w:val="en-GB" w:eastAsia="it-IT"/>
          <w14:ligatures w14:val="none"/>
        </w:rPr>
      </w:pPr>
    </w:p>
    <w:p w14:paraId="00874BB8" w14:textId="77777777" w:rsidR="00D32289" w:rsidRDefault="00D32289" w:rsidP="00987FA3">
      <w:pPr>
        <w:spacing w:line="360" w:lineRule="auto"/>
        <w:jc w:val="both"/>
        <w:rPr>
          <w:rFonts w:ascii="Times New Roman" w:eastAsia="Times New Roman" w:hAnsi="Times New Roman" w:cs="Times New Roman"/>
          <w:b/>
          <w:bCs/>
          <w:kern w:val="0"/>
          <w:sz w:val="24"/>
          <w:szCs w:val="24"/>
          <w:lang w:val="en-GB" w:eastAsia="it-IT"/>
          <w14:ligatures w14:val="none"/>
        </w:rPr>
      </w:pPr>
    </w:p>
    <w:p w14:paraId="34868EA9" w14:textId="77777777" w:rsidR="00D32289" w:rsidRDefault="00D32289" w:rsidP="00987FA3">
      <w:pPr>
        <w:spacing w:line="360" w:lineRule="auto"/>
        <w:jc w:val="both"/>
        <w:rPr>
          <w:rFonts w:ascii="Times New Roman" w:eastAsia="Times New Roman" w:hAnsi="Times New Roman" w:cs="Times New Roman"/>
          <w:b/>
          <w:bCs/>
          <w:kern w:val="0"/>
          <w:sz w:val="24"/>
          <w:szCs w:val="24"/>
          <w:lang w:val="en-GB" w:eastAsia="it-IT"/>
          <w14:ligatures w14:val="none"/>
        </w:rPr>
      </w:pPr>
    </w:p>
    <w:p w14:paraId="29C45EF8" w14:textId="77777777" w:rsidR="00D32289" w:rsidRDefault="00D32289" w:rsidP="00987FA3">
      <w:pPr>
        <w:spacing w:line="360" w:lineRule="auto"/>
        <w:jc w:val="both"/>
        <w:rPr>
          <w:rFonts w:ascii="Times New Roman" w:eastAsia="Times New Roman" w:hAnsi="Times New Roman" w:cs="Times New Roman"/>
          <w:b/>
          <w:bCs/>
          <w:kern w:val="0"/>
          <w:sz w:val="24"/>
          <w:szCs w:val="24"/>
          <w:lang w:val="en-GB" w:eastAsia="it-IT"/>
          <w14:ligatures w14:val="none"/>
        </w:rPr>
      </w:pPr>
    </w:p>
    <w:p w14:paraId="4DFD1788" w14:textId="77777777" w:rsidR="00D32289" w:rsidRDefault="00D32289" w:rsidP="00987FA3">
      <w:pPr>
        <w:spacing w:line="360" w:lineRule="auto"/>
        <w:jc w:val="both"/>
        <w:rPr>
          <w:rFonts w:ascii="Times New Roman" w:eastAsia="Times New Roman" w:hAnsi="Times New Roman" w:cs="Times New Roman"/>
          <w:b/>
          <w:bCs/>
          <w:kern w:val="0"/>
          <w:sz w:val="24"/>
          <w:szCs w:val="24"/>
          <w:lang w:val="en-GB" w:eastAsia="it-IT"/>
          <w14:ligatures w14:val="none"/>
        </w:rPr>
      </w:pPr>
    </w:p>
    <w:p w14:paraId="2568ABDE" w14:textId="77777777" w:rsidR="00D32289" w:rsidRDefault="00D32289" w:rsidP="00987FA3">
      <w:pPr>
        <w:spacing w:line="360" w:lineRule="auto"/>
        <w:jc w:val="both"/>
        <w:rPr>
          <w:rFonts w:ascii="Times New Roman" w:eastAsia="Times New Roman" w:hAnsi="Times New Roman" w:cs="Times New Roman"/>
          <w:b/>
          <w:bCs/>
          <w:kern w:val="0"/>
          <w:sz w:val="24"/>
          <w:szCs w:val="24"/>
          <w:lang w:val="en-GB" w:eastAsia="it-IT"/>
          <w14:ligatures w14:val="none"/>
        </w:rPr>
      </w:pPr>
    </w:p>
    <w:p w14:paraId="0C9C8EC7" w14:textId="77777777" w:rsidR="00D32289" w:rsidRDefault="00D32289" w:rsidP="00987FA3">
      <w:pPr>
        <w:spacing w:line="360" w:lineRule="auto"/>
        <w:jc w:val="both"/>
        <w:rPr>
          <w:rFonts w:ascii="Times New Roman" w:eastAsia="Times New Roman" w:hAnsi="Times New Roman" w:cs="Times New Roman"/>
          <w:b/>
          <w:bCs/>
          <w:kern w:val="0"/>
          <w:sz w:val="24"/>
          <w:szCs w:val="24"/>
          <w:lang w:val="en-GB" w:eastAsia="it-IT"/>
          <w14:ligatures w14:val="none"/>
        </w:rPr>
      </w:pPr>
    </w:p>
    <w:p w14:paraId="38FC30A4" w14:textId="77777777" w:rsidR="00D32289" w:rsidRDefault="00D32289" w:rsidP="00987FA3">
      <w:pPr>
        <w:spacing w:line="360" w:lineRule="auto"/>
        <w:jc w:val="both"/>
        <w:rPr>
          <w:rFonts w:ascii="Times New Roman" w:eastAsia="Times New Roman" w:hAnsi="Times New Roman" w:cs="Times New Roman"/>
          <w:b/>
          <w:bCs/>
          <w:kern w:val="0"/>
          <w:sz w:val="24"/>
          <w:szCs w:val="24"/>
          <w:lang w:val="en-GB" w:eastAsia="it-IT"/>
          <w14:ligatures w14:val="none"/>
        </w:rPr>
      </w:pPr>
    </w:p>
    <w:p w14:paraId="0F87E540" w14:textId="3DE2DF5E" w:rsidR="00987FA3" w:rsidRDefault="00987FA3" w:rsidP="00D32289">
      <w:pPr>
        <w:spacing w:line="276" w:lineRule="auto"/>
        <w:jc w:val="both"/>
        <w:rPr>
          <w:rFonts w:ascii="Times New Roman" w:eastAsia="Times New Roman" w:hAnsi="Times New Roman" w:cs="Times New Roman"/>
          <w:kern w:val="0"/>
          <w:sz w:val="24"/>
          <w:szCs w:val="24"/>
          <w:lang w:val="en-GB" w:eastAsia="it-IT"/>
          <w14:ligatures w14:val="none"/>
        </w:rPr>
      </w:pPr>
      <w:r w:rsidRPr="00987FA3">
        <w:rPr>
          <w:rFonts w:ascii="Times New Roman" w:eastAsia="Times New Roman" w:hAnsi="Times New Roman" w:cs="Times New Roman"/>
          <w:b/>
          <w:bCs/>
          <w:kern w:val="0"/>
          <w:sz w:val="24"/>
          <w:szCs w:val="24"/>
          <w:lang w:val="en-GB" w:eastAsia="it-IT"/>
          <w14:ligatures w14:val="none"/>
        </w:rPr>
        <w:lastRenderedPageBreak/>
        <w:t xml:space="preserve">Figure S2.  Taxonomic composition of substrate bacterial microbial communities for different mulching films. </w:t>
      </w:r>
      <w:r w:rsidRPr="00987FA3">
        <w:rPr>
          <w:rFonts w:ascii="Times New Roman" w:eastAsia="Times New Roman" w:hAnsi="Times New Roman" w:cs="Times New Roman"/>
          <w:kern w:val="0"/>
          <w:sz w:val="24"/>
          <w:szCs w:val="24"/>
          <w:lang w:val="en-GB" w:eastAsia="it-IT"/>
          <w14:ligatures w14:val="none"/>
        </w:rPr>
        <w:t xml:space="preserve">Average abundances (%) at phylum (A), family (B) and genus level (C) are reported. Only phyla with a mean abundance of at least 1% and families with a mean abundance of at least 3% are reported for each tested condition. Only the genera with a mean relative abundance of at least 3% are shown. </w:t>
      </w:r>
    </w:p>
    <w:p w14:paraId="05D788FF" w14:textId="77777777" w:rsidR="00D32289" w:rsidRPr="00987FA3" w:rsidRDefault="00D32289" w:rsidP="00D32289">
      <w:pPr>
        <w:spacing w:line="276" w:lineRule="auto"/>
        <w:jc w:val="both"/>
        <w:rPr>
          <w:rFonts w:ascii="Times New Roman" w:eastAsia="Times New Roman" w:hAnsi="Times New Roman" w:cs="Times New Roman"/>
          <w:kern w:val="0"/>
          <w:sz w:val="24"/>
          <w:szCs w:val="24"/>
          <w:lang w:val="en-GB" w:eastAsia="it-IT"/>
          <w14:ligatures w14:val="none"/>
        </w:rPr>
      </w:pPr>
    </w:p>
    <w:p w14:paraId="130057C2" w14:textId="0B9C8C0A" w:rsidR="00987FA3" w:rsidRDefault="00A5697F">
      <w:pPr>
        <w:rPr>
          <w:rFonts w:ascii="Times New Roman" w:hAnsi="Times New Roman" w:cs="Times New Roman"/>
          <w:b/>
          <w:bCs/>
          <w:sz w:val="24"/>
          <w:szCs w:val="24"/>
          <w:lang w:val="en-GB"/>
        </w:rPr>
      </w:pPr>
      <w:r>
        <w:rPr>
          <w:noProof/>
        </w:rPr>
        <w:drawing>
          <wp:inline distT="0" distB="0" distL="0" distR="0" wp14:anchorId="0FB514A8" wp14:editId="30E62D46">
            <wp:extent cx="6111240" cy="4579620"/>
            <wp:effectExtent l="0" t="0" r="3810" b="0"/>
            <wp:docPr id="87247054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1240" cy="4579620"/>
                    </a:xfrm>
                    <a:prstGeom prst="rect">
                      <a:avLst/>
                    </a:prstGeom>
                    <a:noFill/>
                    <a:ln>
                      <a:noFill/>
                    </a:ln>
                  </pic:spPr>
                </pic:pic>
              </a:graphicData>
            </a:graphic>
          </wp:inline>
        </w:drawing>
      </w:r>
    </w:p>
    <w:p w14:paraId="673D1ABE" w14:textId="77777777" w:rsidR="00E20DDC" w:rsidRDefault="00E20DDC">
      <w:pPr>
        <w:rPr>
          <w:rFonts w:ascii="Times New Roman" w:hAnsi="Times New Roman" w:cs="Times New Roman"/>
          <w:b/>
          <w:bCs/>
          <w:sz w:val="24"/>
          <w:szCs w:val="24"/>
          <w:lang w:val="en-GB"/>
        </w:rPr>
      </w:pPr>
    </w:p>
    <w:p w14:paraId="26694038" w14:textId="77777777" w:rsidR="00E20DDC" w:rsidRDefault="00E20DDC">
      <w:pPr>
        <w:rPr>
          <w:rFonts w:ascii="Times New Roman" w:hAnsi="Times New Roman" w:cs="Times New Roman"/>
          <w:b/>
          <w:bCs/>
          <w:sz w:val="24"/>
          <w:szCs w:val="24"/>
          <w:lang w:val="en-GB"/>
        </w:rPr>
      </w:pPr>
    </w:p>
    <w:p w14:paraId="31F1B024" w14:textId="77777777" w:rsidR="00E20DDC" w:rsidRDefault="00E20DDC">
      <w:pPr>
        <w:rPr>
          <w:rFonts w:ascii="Times New Roman" w:hAnsi="Times New Roman" w:cs="Times New Roman"/>
          <w:b/>
          <w:bCs/>
          <w:sz w:val="24"/>
          <w:szCs w:val="24"/>
          <w:lang w:val="en-GB"/>
        </w:rPr>
      </w:pPr>
    </w:p>
    <w:p w14:paraId="19F4735A" w14:textId="77777777" w:rsidR="00E20DDC" w:rsidRDefault="00E20DDC">
      <w:pPr>
        <w:rPr>
          <w:rFonts w:ascii="Times New Roman" w:hAnsi="Times New Roman" w:cs="Times New Roman"/>
          <w:b/>
          <w:bCs/>
          <w:sz w:val="24"/>
          <w:szCs w:val="24"/>
          <w:lang w:val="en-GB"/>
        </w:rPr>
      </w:pPr>
    </w:p>
    <w:p w14:paraId="7CB48E5A" w14:textId="77777777" w:rsidR="00E20DDC" w:rsidRDefault="00E20DDC">
      <w:pPr>
        <w:rPr>
          <w:rFonts w:ascii="Times New Roman" w:hAnsi="Times New Roman" w:cs="Times New Roman"/>
          <w:b/>
          <w:bCs/>
          <w:sz w:val="24"/>
          <w:szCs w:val="24"/>
          <w:lang w:val="en-GB"/>
        </w:rPr>
      </w:pPr>
    </w:p>
    <w:p w14:paraId="0B11F068" w14:textId="77777777" w:rsidR="00E20DDC" w:rsidRDefault="00E20DDC">
      <w:pPr>
        <w:rPr>
          <w:rFonts w:ascii="Times New Roman" w:hAnsi="Times New Roman" w:cs="Times New Roman"/>
          <w:b/>
          <w:bCs/>
          <w:sz w:val="24"/>
          <w:szCs w:val="24"/>
          <w:lang w:val="en-GB"/>
        </w:rPr>
      </w:pPr>
    </w:p>
    <w:p w14:paraId="376B753A" w14:textId="77777777" w:rsidR="00A5697F" w:rsidRDefault="00A5697F" w:rsidP="00E20DDC">
      <w:pPr>
        <w:spacing w:before="120" w:after="0" w:line="360" w:lineRule="auto"/>
        <w:jc w:val="both"/>
        <w:rPr>
          <w:rFonts w:ascii="Times New Roman" w:eastAsia="Times New Roman" w:hAnsi="Times New Roman" w:cs="Times New Roman"/>
          <w:b/>
          <w:bCs/>
          <w:kern w:val="0"/>
          <w:sz w:val="24"/>
          <w:szCs w:val="24"/>
          <w:lang w:val="en-GB" w:eastAsia="it-IT"/>
          <w14:ligatures w14:val="none"/>
        </w:rPr>
      </w:pPr>
    </w:p>
    <w:p w14:paraId="497AED17" w14:textId="77777777" w:rsidR="00A5697F" w:rsidRDefault="00A5697F" w:rsidP="00E20DDC">
      <w:pPr>
        <w:spacing w:before="120" w:after="0" w:line="360" w:lineRule="auto"/>
        <w:jc w:val="both"/>
        <w:rPr>
          <w:rFonts w:ascii="Times New Roman" w:eastAsia="Times New Roman" w:hAnsi="Times New Roman" w:cs="Times New Roman"/>
          <w:b/>
          <w:bCs/>
          <w:kern w:val="0"/>
          <w:sz w:val="24"/>
          <w:szCs w:val="24"/>
          <w:lang w:val="en-GB" w:eastAsia="it-IT"/>
          <w14:ligatures w14:val="none"/>
        </w:rPr>
      </w:pPr>
    </w:p>
    <w:p w14:paraId="21C1F575" w14:textId="77777777" w:rsidR="00A5697F" w:rsidRDefault="00A5697F" w:rsidP="00E20DDC">
      <w:pPr>
        <w:spacing w:before="120" w:after="0" w:line="360" w:lineRule="auto"/>
        <w:jc w:val="both"/>
        <w:rPr>
          <w:rFonts w:ascii="Times New Roman" w:eastAsia="Times New Roman" w:hAnsi="Times New Roman" w:cs="Times New Roman"/>
          <w:b/>
          <w:bCs/>
          <w:kern w:val="0"/>
          <w:sz w:val="24"/>
          <w:szCs w:val="24"/>
          <w:lang w:val="en-GB" w:eastAsia="it-IT"/>
          <w14:ligatures w14:val="none"/>
        </w:rPr>
      </w:pPr>
    </w:p>
    <w:p w14:paraId="00F236F7" w14:textId="77777777" w:rsidR="00D32289" w:rsidRDefault="00D32289" w:rsidP="00E20DDC">
      <w:pPr>
        <w:spacing w:before="120" w:after="0" w:line="360" w:lineRule="auto"/>
        <w:jc w:val="both"/>
        <w:rPr>
          <w:rFonts w:ascii="Times New Roman" w:eastAsia="Times New Roman" w:hAnsi="Times New Roman" w:cs="Times New Roman"/>
          <w:b/>
          <w:bCs/>
          <w:kern w:val="0"/>
          <w:sz w:val="24"/>
          <w:szCs w:val="24"/>
          <w:lang w:val="en-GB" w:eastAsia="it-IT"/>
          <w14:ligatures w14:val="none"/>
        </w:rPr>
      </w:pPr>
    </w:p>
    <w:p w14:paraId="464AE700" w14:textId="0BE66BCB" w:rsidR="00E20DDC" w:rsidRDefault="00E20DDC" w:rsidP="00D32289">
      <w:pPr>
        <w:spacing w:before="120" w:after="0" w:line="276" w:lineRule="auto"/>
        <w:jc w:val="both"/>
        <w:rPr>
          <w:rFonts w:ascii="Times New Roman" w:eastAsia="Times New Roman" w:hAnsi="Times New Roman" w:cs="Times New Roman"/>
          <w:kern w:val="0"/>
          <w:sz w:val="24"/>
          <w:szCs w:val="24"/>
          <w:lang w:val="en-GB" w:eastAsia="it-IT"/>
          <w14:ligatures w14:val="none"/>
        </w:rPr>
      </w:pPr>
      <w:r w:rsidRPr="00E20DDC">
        <w:rPr>
          <w:rFonts w:ascii="Times New Roman" w:eastAsia="Times New Roman" w:hAnsi="Times New Roman" w:cs="Times New Roman"/>
          <w:b/>
          <w:bCs/>
          <w:kern w:val="0"/>
          <w:sz w:val="24"/>
          <w:szCs w:val="24"/>
          <w:lang w:val="en-GB" w:eastAsia="it-IT"/>
          <w14:ligatures w14:val="none"/>
        </w:rPr>
        <w:lastRenderedPageBreak/>
        <w:t xml:space="preserve">Figure S3. </w:t>
      </w:r>
      <w:r>
        <w:rPr>
          <w:rFonts w:ascii="Times New Roman" w:eastAsia="Times New Roman" w:hAnsi="Times New Roman" w:cs="Times New Roman"/>
          <w:b/>
          <w:bCs/>
          <w:kern w:val="0"/>
          <w:sz w:val="24"/>
          <w:szCs w:val="24"/>
          <w:lang w:val="en-GB" w:eastAsia="it-IT"/>
          <w14:ligatures w14:val="none"/>
        </w:rPr>
        <w:t>α</w:t>
      </w:r>
      <w:r w:rsidRPr="00E20DDC">
        <w:rPr>
          <w:rFonts w:ascii="Times New Roman" w:eastAsia="Times New Roman" w:hAnsi="Times New Roman" w:cs="Times New Roman"/>
          <w:b/>
          <w:bCs/>
          <w:kern w:val="0"/>
          <w:sz w:val="24"/>
          <w:szCs w:val="24"/>
          <w:lang w:val="en-GB" w:eastAsia="it-IT"/>
          <w14:ligatures w14:val="none"/>
        </w:rPr>
        <w:t xml:space="preserve">-diversity of bacterial communities in substrates covered with different mulching films. </w:t>
      </w:r>
      <w:r w:rsidRPr="00E20DDC">
        <w:rPr>
          <w:rFonts w:ascii="Times New Roman" w:eastAsia="Times New Roman" w:hAnsi="Times New Roman" w:cs="Times New Roman"/>
          <w:kern w:val="0"/>
          <w:sz w:val="24"/>
          <w:szCs w:val="24"/>
          <w:lang w:val="en-GB" w:eastAsia="it-IT"/>
          <w14:ligatures w14:val="none"/>
        </w:rPr>
        <w:t>Values of richness (</w:t>
      </w:r>
      <w:proofErr w:type="spellStart"/>
      <w:r w:rsidRPr="00E20DDC">
        <w:rPr>
          <w:rFonts w:ascii="Times New Roman" w:eastAsia="Times New Roman" w:hAnsi="Times New Roman" w:cs="Times New Roman"/>
          <w:kern w:val="0"/>
          <w:sz w:val="24"/>
          <w:szCs w:val="24"/>
          <w:lang w:val="en-GB" w:eastAsia="it-IT"/>
          <w14:ligatures w14:val="none"/>
        </w:rPr>
        <w:t>S.obs</w:t>
      </w:r>
      <w:proofErr w:type="spellEnd"/>
      <w:r w:rsidRPr="00E20DDC">
        <w:rPr>
          <w:rFonts w:ascii="Times New Roman" w:eastAsia="Times New Roman" w:hAnsi="Times New Roman" w:cs="Times New Roman"/>
          <w:kern w:val="0"/>
          <w:sz w:val="24"/>
          <w:szCs w:val="24"/>
          <w:lang w:val="en-GB" w:eastAsia="it-IT"/>
          <w14:ligatures w14:val="none"/>
        </w:rPr>
        <w:t xml:space="preserve">) (A), the Evenness </w:t>
      </w:r>
      <w:proofErr w:type="spellStart"/>
      <w:r w:rsidRPr="00E20DDC">
        <w:rPr>
          <w:rFonts w:ascii="Times New Roman" w:eastAsia="Times New Roman" w:hAnsi="Times New Roman" w:cs="Times New Roman"/>
          <w:kern w:val="0"/>
          <w:sz w:val="24"/>
          <w:szCs w:val="24"/>
          <w:lang w:val="en-GB" w:eastAsia="it-IT"/>
          <w14:ligatures w14:val="none"/>
        </w:rPr>
        <w:t>Pielou's</w:t>
      </w:r>
      <w:proofErr w:type="spellEnd"/>
      <w:r w:rsidRPr="00E20DDC">
        <w:rPr>
          <w:rFonts w:ascii="Times New Roman" w:eastAsia="Times New Roman" w:hAnsi="Times New Roman" w:cs="Times New Roman"/>
          <w:kern w:val="0"/>
          <w:sz w:val="24"/>
          <w:szCs w:val="24"/>
          <w:lang w:val="en-GB" w:eastAsia="it-IT"/>
          <w14:ligatures w14:val="none"/>
        </w:rPr>
        <w:t xml:space="preserve"> index (B), Simpson index (C) and Shannon index (D) index are reported on the y axis. Horizontal lines of boxes represent the median, whereas the whiskers represent the maximal and minimal values. P-values obtained with one-way ANOVA or Kruskal-Wallis tests are reported. Different letters indicate results of Dunn test or Tukey’s post-hoc test among different treatments (</w:t>
      </w:r>
      <w:r w:rsidRPr="00E20DDC">
        <w:rPr>
          <w:rFonts w:ascii="Times New Roman" w:eastAsia="Times New Roman" w:hAnsi="Times New Roman" w:cs="Times New Roman"/>
          <w:i/>
          <w:iCs/>
          <w:kern w:val="0"/>
          <w:sz w:val="24"/>
          <w:szCs w:val="24"/>
          <w:lang w:val="en-GB" w:eastAsia="it-IT"/>
          <w14:ligatures w14:val="none"/>
        </w:rPr>
        <w:t>p</w:t>
      </w:r>
      <w:r w:rsidRPr="00E20DDC">
        <w:rPr>
          <w:rFonts w:ascii="Times New Roman" w:eastAsia="Times New Roman" w:hAnsi="Times New Roman" w:cs="Times New Roman"/>
          <w:kern w:val="0"/>
          <w:sz w:val="24"/>
          <w:szCs w:val="24"/>
          <w:lang w:val="en-GB" w:eastAsia="it-IT"/>
          <w14:ligatures w14:val="none"/>
        </w:rPr>
        <w:t xml:space="preserve"> &lt; 0.05).</w:t>
      </w:r>
    </w:p>
    <w:p w14:paraId="78196522" w14:textId="77777777" w:rsidR="00D32289" w:rsidRPr="00E20DDC" w:rsidRDefault="00D32289" w:rsidP="00D32289">
      <w:pPr>
        <w:spacing w:before="120" w:after="0" w:line="276" w:lineRule="auto"/>
        <w:jc w:val="both"/>
        <w:rPr>
          <w:rFonts w:ascii="Times New Roman" w:eastAsia="Times New Roman" w:hAnsi="Times New Roman" w:cs="Times New Roman"/>
          <w:kern w:val="0"/>
          <w:sz w:val="24"/>
          <w:szCs w:val="24"/>
          <w:lang w:val="en-GB" w:eastAsia="it-IT"/>
          <w14:ligatures w14:val="none"/>
        </w:rPr>
      </w:pPr>
    </w:p>
    <w:p w14:paraId="68620D85" w14:textId="0CB839EF" w:rsidR="00E20DDC" w:rsidRDefault="00A5697F">
      <w:pPr>
        <w:rPr>
          <w:rFonts w:ascii="Times New Roman" w:hAnsi="Times New Roman" w:cs="Times New Roman"/>
          <w:b/>
          <w:bCs/>
          <w:sz w:val="24"/>
          <w:szCs w:val="24"/>
          <w:lang w:val="en-GB"/>
        </w:rPr>
      </w:pPr>
      <w:r>
        <w:rPr>
          <w:rFonts w:ascii="Times New Roman" w:hAnsi="Times New Roman" w:cs="Times New Roman"/>
          <w:b/>
          <w:bCs/>
          <w:noProof/>
          <w:sz w:val="24"/>
          <w:szCs w:val="24"/>
          <w:lang w:val="en-GB"/>
        </w:rPr>
        <w:drawing>
          <wp:inline distT="0" distB="0" distL="0" distR="0" wp14:anchorId="7CB5CBC6" wp14:editId="618205F4">
            <wp:extent cx="6118860" cy="5234940"/>
            <wp:effectExtent l="0" t="0" r="0" b="3810"/>
            <wp:docPr id="161351139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18860" cy="5234940"/>
                    </a:xfrm>
                    <a:prstGeom prst="rect">
                      <a:avLst/>
                    </a:prstGeom>
                    <a:noFill/>
                    <a:ln>
                      <a:noFill/>
                    </a:ln>
                  </pic:spPr>
                </pic:pic>
              </a:graphicData>
            </a:graphic>
          </wp:inline>
        </w:drawing>
      </w:r>
    </w:p>
    <w:p w14:paraId="0FE64C1D" w14:textId="77777777" w:rsidR="003D1F9E" w:rsidRDefault="003D1F9E">
      <w:pPr>
        <w:rPr>
          <w:rFonts w:ascii="Times New Roman" w:hAnsi="Times New Roman" w:cs="Times New Roman"/>
          <w:b/>
          <w:bCs/>
          <w:sz w:val="24"/>
          <w:szCs w:val="24"/>
          <w:lang w:val="en-GB"/>
        </w:rPr>
      </w:pPr>
    </w:p>
    <w:p w14:paraId="438EA472" w14:textId="77777777" w:rsidR="003D1F9E" w:rsidRDefault="003D1F9E">
      <w:pPr>
        <w:rPr>
          <w:rFonts w:ascii="Times New Roman" w:hAnsi="Times New Roman" w:cs="Times New Roman"/>
          <w:b/>
          <w:bCs/>
          <w:sz w:val="24"/>
          <w:szCs w:val="24"/>
          <w:lang w:val="en-GB"/>
        </w:rPr>
      </w:pPr>
    </w:p>
    <w:p w14:paraId="1E5D70F3" w14:textId="77777777" w:rsidR="003D1F9E" w:rsidRDefault="003D1F9E">
      <w:pPr>
        <w:rPr>
          <w:rFonts w:ascii="Times New Roman" w:hAnsi="Times New Roman" w:cs="Times New Roman"/>
          <w:b/>
          <w:bCs/>
          <w:sz w:val="24"/>
          <w:szCs w:val="24"/>
          <w:lang w:val="en-GB"/>
        </w:rPr>
      </w:pPr>
    </w:p>
    <w:p w14:paraId="2AE04554" w14:textId="77777777" w:rsidR="003D1F9E" w:rsidRDefault="003D1F9E">
      <w:pPr>
        <w:rPr>
          <w:rFonts w:ascii="Times New Roman" w:hAnsi="Times New Roman" w:cs="Times New Roman"/>
          <w:b/>
          <w:bCs/>
          <w:sz w:val="24"/>
          <w:szCs w:val="24"/>
          <w:lang w:val="en-GB"/>
        </w:rPr>
      </w:pPr>
    </w:p>
    <w:p w14:paraId="6F0B6ABE" w14:textId="77777777" w:rsidR="003D1F9E" w:rsidRDefault="003D1F9E">
      <w:pPr>
        <w:rPr>
          <w:rFonts w:ascii="Times New Roman" w:hAnsi="Times New Roman" w:cs="Times New Roman"/>
          <w:b/>
          <w:bCs/>
          <w:sz w:val="24"/>
          <w:szCs w:val="24"/>
          <w:lang w:val="en-GB"/>
        </w:rPr>
      </w:pPr>
    </w:p>
    <w:p w14:paraId="5460314D" w14:textId="77777777" w:rsidR="003D1F9E" w:rsidRDefault="003D1F9E">
      <w:pPr>
        <w:rPr>
          <w:rFonts w:ascii="Times New Roman" w:hAnsi="Times New Roman" w:cs="Times New Roman"/>
          <w:b/>
          <w:bCs/>
          <w:sz w:val="24"/>
          <w:szCs w:val="24"/>
          <w:lang w:val="en-GB"/>
        </w:rPr>
      </w:pPr>
    </w:p>
    <w:p w14:paraId="3861260B" w14:textId="77777777" w:rsidR="00D32289" w:rsidRDefault="00D32289" w:rsidP="003D1F9E">
      <w:pPr>
        <w:spacing w:line="360" w:lineRule="auto"/>
        <w:jc w:val="both"/>
        <w:rPr>
          <w:rFonts w:ascii="Times New Roman" w:eastAsia="Times New Roman" w:hAnsi="Times New Roman" w:cs="Times New Roman"/>
          <w:b/>
          <w:bCs/>
          <w:kern w:val="0"/>
          <w:sz w:val="24"/>
          <w:szCs w:val="24"/>
          <w:lang w:val="en-GB" w:eastAsia="it-IT"/>
          <w14:ligatures w14:val="none"/>
        </w:rPr>
      </w:pPr>
    </w:p>
    <w:p w14:paraId="6EC41576" w14:textId="01FD382F" w:rsidR="003D1F9E" w:rsidRDefault="003D1F9E" w:rsidP="00D32289">
      <w:pPr>
        <w:spacing w:line="276" w:lineRule="auto"/>
        <w:jc w:val="both"/>
        <w:rPr>
          <w:rFonts w:ascii="Times New Roman" w:eastAsia="Times New Roman" w:hAnsi="Times New Roman" w:cs="Times New Roman"/>
          <w:kern w:val="0"/>
          <w:sz w:val="24"/>
          <w:szCs w:val="24"/>
          <w:lang w:val="en-GB" w:eastAsia="it-IT"/>
          <w14:ligatures w14:val="none"/>
        </w:rPr>
      </w:pPr>
      <w:r w:rsidRPr="003D1F9E">
        <w:rPr>
          <w:rFonts w:ascii="Times New Roman" w:eastAsia="Times New Roman" w:hAnsi="Times New Roman" w:cs="Times New Roman"/>
          <w:b/>
          <w:bCs/>
          <w:kern w:val="0"/>
          <w:sz w:val="24"/>
          <w:szCs w:val="24"/>
          <w:lang w:val="en-GB" w:eastAsia="it-IT"/>
          <w14:ligatures w14:val="none"/>
        </w:rPr>
        <w:lastRenderedPageBreak/>
        <w:t>Figure S4.</w:t>
      </w:r>
      <w:r w:rsidRPr="003D1F9E">
        <w:rPr>
          <w:rFonts w:ascii="Times New Roman" w:eastAsia="Times New Roman" w:hAnsi="Times New Roman" w:cs="Times New Roman"/>
          <w:kern w:val="0"/>
          <w:sz w:val="24"/>
          <w:szCs w:val="24"/>
          <w:lang w:val="en-GB" w:eastAsia="it-IT"/>
          <w14:ligatures w14:val="none"/>
        </w:rPr>
        <w:t xml:space="preserve"> </w:t>
      </w:r>
      <w:r w:rsidRPr="003D1F9E">
        <w:rPr>
          <w:rFonts w:ascii="Times New Roman" w:eastAsia="Times New Roman" w:hAnsi="Times New Roman" w:cs="Times New Roman"/>
          <w:b/>
          <w:bCs/>
          <w:kern w:val="0"/>
          <w:sz w:val="24"/>
          <w:szCs w:val="24"/>
          <w:lang w:val="en-GB" w:eastAsia="it-IT"/>
          <w14:ligatures w14:val="none"/>
        </w:rPr>
        <w:t xml:space="preserve">Distribution and intersections of amplicon sequence variants (ASVs) of substrate bacterial microbial communities for different mulching films. </w:t>
      </w:r>
      <w:r w:rsidRPr="003D1F9E">
        <w:rPr>
          <w:rFonts w:ascii="Times New Roman" w:eastAsia="Times New Roman" w:hAnsi="Times New Roman" w:cs="Times New Roman"/>
          <w:kern w:val="0"/>
          <w:sz w:val="24"/>
          <w:szCs w:val="24"/>
          <w:lang w:val="en-GB" w:eastAsia="it-IT"/>
          <w14:ligatures w14:val="none"/>
        </w:rPr>
        <w:t>The coloured horizontal bars on the left report the total ASV richness within each group. The vertical black bars illustrate the size of intersections (shared ASVs) between specific groups. In the matrix below, rows represent distinct conditions, while columns represent specific intersections. Connected dots indicate the precise combinations of groups where these shared ASVs were identified.</w:t>
      </w:r>
    </w:p>
    <w:p w14:paraId="0BB3F3E5" w14:textId="77777777" w:rsidR="00D32289" w:rsidRPr="003D1F9E" w:rsidRDefault="00D32289" w:rsidP="00D32289">
      <w:pPr>
        <w:spacing w:line="276" w:lineRule="auto"/>
        <w:jc w:val="both"/>
        <w:rPr>
          <w:rFonts w:ascii="Times New Roman" w:eastAsia="Times New Roman" w:hAnsi="Times New Roman" w:cs="Times New Roman"/>
          <w:b/>
          <w:bCs/>
          <w:kern w:val="0"/>
          <w:sz w:val="24"/>
          <w:szCs w:val="24"/>
          <w:lang w:val="en-GB" w:eastAsia="it-IT"/>
          <w14:ligatures w14:val="none"/>
        </w:rPr>
      </w:pPr>
    </w:p>
    <w:p w14:paraId="62EF1E6F" w14:textId="19BD7168" w:rsidR="003D1F9E" w:rsidRDefault="00A5697F">
      <w:pPr>
        <w:rPr>
          <w:rFonts w:ascii="Times New Roman" w:hAnsi="Times New Roman" w:cs="Times New Roman"/>
          <w:b/>
          <w:bCs/>
          <w:sz w:val="24"/>
          <w:szCs w:val="24"/>
          <w:lang w:val="en-GB"/>
        </w:rPr>
      </w:pPr>
      <w:r>
        <w:rPr>
          <w:rFonts w:ascii="Times New Roman" w:hAnsi="Times New Roman" w:cs="Times New Roman"/>
          <w:b/>
          <w:bCs/>
          <w:noProof/>
          <w:sz w:val="24"/>
          <w:szCs w:val="24"/>
          <w:lang w:val="en-GB"/>
        </w:rPr>
        <w:drawing>
          <wp:inline distT="0" distB="0" distL="0" distR="0" wp14:anchorId="0C86BE46" wp14:editId="7F5C79E6">
            <wp:extent cx="6111240" cy="3436620"/>
            <wp:effectExtent l="0" t="0" r="3810" b="0"/>
            <wp:docPr id="203845496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1240" cy="3436620"/>
                    </a:xfrm>
                    <a:prstGeom prst="rect">
                      <a:avLst/>
                    </a:prstGeom>
                    <a:noFill/>
                    <a:ln>
                      <a:noFill/>
                    </a:ln>
                  </pic:spPr>
                </pic:pic>
              </a:graphicData>
            </a:graphic>
          </wp:inline>
        </w:drawing>
      </w:r>
    </w:p>
    <w:p w14:paraId="151F0C02" w14:textId="77777777" w:rsidR="008C4DA1" w:rsidRDefault="008C4DA1" w:rsidP="008C4DA1">
      <w:pPr>
        <w:spacing w:line="360" w:lineRule="auto"/>
        <w:rPr>
          <w:rFonts w:ascii="Times New Roman" w:hAnsi="Times New Roman" w:cs="Times New Roman"/>
          <w:b/>
          <w:bCs/>
          <w:sz w:val="24"/>
          <w:szCs w:val="24"/>
          <w:lang w:val="en-GB"/>
        </w:rPr>
      </w:pPr>
    </w:p>
    <w:p w14:paraId="08A8B04A" w14:textId="77777777" w:rsidR="00A5697F" w:rsidRDefault="00A5697F" w:rsidP="008C4DA1">
      <w:pPr>
        <w:spacing w:line="360" w:lineRule="auto"/>
        <w:rPr>
          <w:rFonts w:ascii="Times New Roman" w:hAnsi="Times New Roman" w:cs="Times New Roman"/>
          <w:b/>
          <w:bCs/>
          <w:sz w:val="24"/>
          <w:szCs w:val="24"/>
          <w:lang w:val="en-GB"/>
        </w:rPr>
      </w:pPr>
    </w:p>
    <w:p w14:paraId="223CA02A" w14:textId="77777777" w:rsidR="00A5697F" w:rsidRDefault="00A5697F" w:rsidP="008C4DA1">
      <w:pPr>
        <w:spacing w:line="360" w:lineRule="auto"/>
        <w:rPr>
          <w:rFonts w:ascii="Times New Roman" w:hAnsi="Times New Roman" w:cs="Times New Roman"/>
          <w:b/>
          <w:bCs/>
          <w:sz w:val="24"/>
          <w:szCs w:val="24"/>
          <w:lang w:val="en-GB"/>
        </w:rPr>
      </w:pPr>
    </w:p>
    <w:p w14:paraId="47E713AC" w14:textId="77777777" w:rsidR="00A5697F" w:rsidRPr="008C4DA1" w:rsidRDefault="00A5697F" w:rsidP="008C4DA1">
      <w:pPr>
        <w:spacing w:line="360" w:lineRule="auto"/>
        <w:rPr>
          <w:rFonts w:ascii="Times New Roman" w:hAnsi="Times New Roman" w:cs="Times New Roman"/>
          <w:b/>
          <w:bCs/>
          <w:sz w:val="24"/>
          <w:szCs w:val="24"/>
          <w:lang w:val="en-GB"/>
        </w:rPr>
      </w:pPr>
    </w:p>
    <w:p w14:paraId="6014DCE7" w14:textId="77777777" w:rsidR="008C4DA1" w:rsidRDefault="008C4DA1" w:rsidP="008C4DA1">
      <w:pPr>
        <w:spacing w:before="120" w:after="240" w:line="360" w:lineRule="auto"/>
        <w:jc w:val="both"/>
        <w:rPr>
          <w:rFonts w:ascii="Times New Roman" w:eastAsia="Times New Roman" w:hAnsi="Times New Roman" w:cs="Times New Roman"/>
          <w:b/>
          <w:bCs/>
          <w:kern w:val="0"/>
          <w:sz w:val="24"/>
          <w:szCs w:val="24"/>
          <w:lang w:val="en-GB" w:eastAsia="it-IT"/>
          <w14:ligatures w14:val="none"/>
        </w:rPr>
      </w:pPr>
    </w:p>
    <w:p w14:paraId="041DC14A" w14:textId="77777777" w:rsidR="008C4DA1" w:rsidRDefault="008C4DA1" w:rsidP="008C4DA1">
      <w:pPr>
        <w:spacing w:before="120" w:after="240" w:line="360" w:lineRule="auto"/>
        <w:jc w:val="both"/>
        <w:rPr>
          <w:rFonts w:ascii="Times New Roman" w:eastAsia="Times New Roman" w:hAnsi="Times New Roman" w:cs="Times New Roman"/>
          <w:b/>
          <w:bCs/>
          <w:kern w:val="0"/>
          <w:sz w:val="24"/>
          <w:szCs w:val="24"/>
          <w:lang w:val="en-GB" w:eastAsia="it-IT"/>
          <w14:ligatures w14:val="none"/>
        </w:rPr>
      </w:pPr>
    </w:p>
    <w:p w14:paraId="29BA66F2" w14:textId="77777777" w:rsidR="008C4DA1" w:rsidRDefault="008C4DA1" w:rsidP="008C4DA1">
      <w:pPr>
        <w:spacing w:before="120" w:after="240" w:line="360" w:lineRule="auto"/>
        <w:jc w:val="both"/>
        <w:rPr>
          <w:rFonts w:ascii="Times New Roman" w:eastAsia="Times New Roman" w:hAnsi="Times New Roman" w:cs="Times New Roman"/>
          <w:b/>
          <w:bCs/>
          <w:kern w:val="0"/>
          <w:sz w:val="24"/>
          <w:szCs w:val="24"/>
          <w:lang w:val="en-GB" w:eastAsia="it-IT"/>
          <w14:ligatures w14:val="none"/>
        </w:rPr>
      </w:pPr>
    </w:p>
    <w:p w14:paraId="3CCA0CE5" w14:textId="77777777" w:rsidR="008C4DA1" w:rsidRDefault="008C4DA1" w:rsidP="008C4DA1">
      <w:pPr>
        <w:spacing w:before="120" w:after="240" w:line="360" w:lineRule="auto"/>
        <w:jc w:val="both"/>
        <w:rPr>
          <w:rFonts w:ascii="Times New Roman" w:eastAsia="Times New Roman" w:hAnsi="Times New Roman" w:cs="Times New Roman"/>
          <w:b/>
          <w:bCs/>
          <w:kern w:val="0"/>
          <w:sz w:val="24"/>
          <w:szCs w:val="24"/>
          <w:lang w:val="en-GB" w:eastAsia="it-IT"/>
          <w14:ligatures w14:val="none"/>
        </w:rPr>
      </w:pPr>
    </w:p>
    <w:p w14:paraId="54CD12AE" w14:textId="77777777" w:rsidR="008C4DA1" w:rsidRDefault="008C4DA1" w:rsidP="008C4DA1">
      <w:pPr>
        <w:spacing w:before="120" w:after="240" w:line="360" w:lineRule="auto"/>
        <w:jc w:val="both"/>
        <w:rPr>
          <w:rFonts w:ascii="Times New Roman" w:eastAsia="Times New Roman" w:hAnsi="Times New Roman" w:cs="Times New Roman"/>
          <w:b/>
          <w:bCs/>
          <w:kern w:val="0"/>
          <w:sz w:val="24"/>
          <w:szCs w:val="24"/>
          <w:lang w:val="en-GB" w:eastAsia="it-IT"/>
          <w14:ligatures w14:val="none"/>
        </w:rPr>
      </w:pPr>
    </w:p>
    <w:p w14:paraId="6036F3D7" w14:textId="2E5D853C" w:rsidR="008C4DA1" w:rsidRPr="008C4DA1" w:rsidRDefault="008C4DA1" w:rsidP="00D32289">
      <w:pPr>
        <w:spacing w:before="120" w:after="240" w:line="276" w:lineRule="auto"/>
        <w:jc w:val="both"/>
        <w:rPr>
          <w:rFonts w:ascii="Times New Roman" w:eastAsia="Times New Roman" w:hAnsi="Times New Roman" w:cs="Times New Roman"/>
          <w:b/>
          <w:bCs/>
          <w:kern w:val="0"/>
          <w:sz w:val="24"/>
          <w:szCs w:val="24"/>
          <w:lang w:val="en-GB" w:eastAsia="it-IT"/>
          <w14:ligatures w14:val="none"/>
        </w:rPr>
      </w:pPr>
      <w:r w:rsidRPr="008C4DA1">
        <w:rPr>
          <w:rFonts w:ascii="Times New Roman" w:eastAsia="Times New Roman" w:hAnsi="Times New Roman" w:cs="Times New Roman"/>
          <w:b/>
          <w:bCs/>
          <w:kern w:val="0"/>
          <w:sz w:val="24"/>
          <w:szCs w:val="24"/>
          <w:lang w:val="en-GB" w:eastAsia="it-IT"/>
          <w14:ligatures w14:val="none"/>
        </w:rPr>
        <w:lastRenderedPageBreak/>
        <w:t xml:space="preserve">Figure S5. Heatmap of predicted metabolic pathways and processes of substrate bacterial microbial communities for different mulching films. </w:t>
      </w:r>
      <w:r w:rsidRPr="008C4DA1">
        <w:rPr>
          <w:rFonts w:ascii="Times New Roman" w:eastAsia="Times New Roman" w:hAnsi="Times New Roman" w:cs="Times New Roman"/>
          <w:kern w:val="0"/>
          <w:sz w:val="24"/>
          <w:szCs w:val="24"/>
          <w:lang w:val="en-GB" w:eastAsia="it-IT"/>
          <w14:ligatures w14:val="none"/>
        </w:rPr>
        <w:t xml:space="preserve">Row-standardized (Z scores) of abundance profiles inferred with the FAPROTAX database are </w:t>
      </w:r>
      <w:r w:rsidRPr="008C4DA1">
        <w:rPr>
          <w:rFonts w:ascii="Times New Roman" w:eastAsia="Times New Roman" w:hAnsi="Times New Roman" w:cs="Times New Roman"/>
          <w:kern w:val="0"/>
          <w:sz w:val="24"/>
          <w:szCs w:val="24"/>
          <w:highlight w:val="white"/>
          <w:lang w:val="en-GB" w:eastAsia="it-IT"/>
          <w14:ligatures w14:val="none"/>
        </w:rPr>
        <w:t>shown. Hierarchical clustering with complete linkage of abundance across mulching films was reported.</w:t>
      </w:r>
    </w:p>
    <w:p w14:paraId="403584DD" w14:textId="68D8D576" w:rsidR="008C4DA1" w:rsidRPr="00A316FC" w:rsidRDefault="00A5697F">
      <w:pPr>
        <w:rPr>
          <w:rFonts w:ascii="Times New Roman" w:hAnsi="Times New Roman" w:cs="Times New Roman"/>
          <w:b/>
          <w:bCs/>
          <w:sz w:val="24"/>
          <w:szCs w:val="24"/>
          <w:lang w:val="en-GB"/>
        </w:rPr>
      </w:pPr>
      <w:r>
        <w:rPr>
          <w:b/>
          <w:bCs/>
          <w:noProof/>
        </w:rPr>
        <w:drawing>
          <wp:inline distT="0" distB="0" distL="0" distR="0" wp14:anchorId="25CA42FF" wp14:editId="01CE77DC">
            <wp:extent cx="4983480" cy="5737860"/>
            <wp:effectExtent l="0" t="0" r="7620" b="0"/>
            <wp:docPr id="152392383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83480" cy="5737860"/>
                    </a:xfrm>
                    <a:prstGeom prst="rect">
                      <a:avLst/>
                    </a:prstGeom>
                    <a:noFill/>
                    <a:ln>
                      <a:noFill/>
                    </a:ln>
                  </pic:spPr>
                </pic:pic>
              </a:graphicData>
            </a:graphic>
          </wp:inline>
        </w:drawing>
      </w:r>
    </w:p>
    <w:sectPr w:rsidR="008C4DA1" w:rsidRPr="00A316F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060"/>
    <w:rsid w:val="002247EE"/>
    <w:rsid w:val="003122CC"/>
    <w:rsid w:val="003673F1"/>
    <w:rsid w:val="003D1F9E"/>
    <w:rsid w:val="00522F09"/>
    <w:rsid w:val="0057164A"/>
    <w:rsid w:val="00676D27"/>
    <w:rsid w:val="008C4DA1"/>
    <w:rsid w:val="00912060"/>
    <w:rsid w:val="00987FA3"/>
    <w:rsid w:val="00A316FC"/>
    <w:rsid w:val="00A5697F"/>
    <w:rsid w:val="00BE0F2C"/>
    <w:rsid w:val="00C569ED"/>
    <w:rsid w:val="00C778EC"/>
    <w:rsid w:val="00D32289"/>
    <w:rsid w:val="00E20DDC"/>
    <w:rsid w:val="00E241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F2872"/>
  <w15:chartTrackingRefBased/>
  <w15:docId w15:val="{99D1E862-94F6-413C-8132-EEFC72BF5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120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9120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912060"/>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912060"/>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912060"/>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91206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1206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1206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1206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12060"/>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912060"/>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912060"/>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912060"/>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912060"/>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91206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1206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1206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12060"/>
    <w:rPr>
      <w:rFonts w:eastAsiaTheme="majorEastAsia" w:cstheme="majorBidi"/>
      <w:color w:val="272727" w:themeColor="text1" w:themeTint="D8"/>
    </w:rPr>
  </w:style>
  <w:style w:type="paragraph" w:styleId="Titolo">
    <w:name w:val="Title"/>
    <w:basedOn w:val="Normale"/>
    <w:next w:val="Normale"/>
    <w:link w:val="TitoloCarattere"/>
    <w:uiPriority w:val="10"/>
    <w:qFormat/>
    <w:rsid w:val="009120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1206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1206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1206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1206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12060"/>
    <w:rPr>
      <w:i/>
      <w:iCs/>
      <w:color w:val="404040" w:themeColor="text1" w:themeTint="BF"/>
    </w:rPr>
  </w:style>
  <w:style w:type="paragraph" w:styleId="Paragrafoelenco">
    <w:name w:val="List Paragraph"/>
    <w:basedOn w:val="Normale"/>
    <w:uiPriority w:val="34"/>
    <w:qFormat/>
    <w:rsid w:val="00912060"/>
    <w:pPr>
      <w:ind w:left="720"/>
      <w:contextualSpacing/>
    </w:pPr>
  </w:style>
  <w:style w:type="character" w:styleId="Enfasiintensa">
    <w:name w:val="Intense Emphasis"/>
    <w:basedOn w:val="Carpredefinitoparagrafo"/>
    <w:uiPriority w:val="21"/>
    <w:qFormat/>
    <w:rsid w:val="00912060"/>
    <w:rPr>
      <w:i/>
      <w:iCs/>
      <w:color w:val="2F5496" w:themeColor="accent1" w:themeShade="BF"/>
    </w:rPr>
  </w:style>
  <w:style w:type="paragraph" w:styleId="Citazioneintensa">
    <w:name w:val="Intense Quote"/>
    <w:basedOn w:val="Normale"/>
    <w:next w:val="Normale"/>
    <w:link w:val="CitazioneintensaCarattere"/>
    <w:uiPriority w:val="30"/>
    <w:qFormat/>
    <w:rsid w:val="009120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912060"/>
    <w:rPr>
      <w:i/>
      <w:iCs/>
      <w:color w:val="2F5496" w:themeColor="accent1" w:themeShade="BF"/>
    </w:rPr>
  </w:style>
  <w:style w:type="character" w:styleId="Riferimentointenso">
    <w:name w:val="Intense Reference"/>
    <w:basedOn w:val="Carpredefinitoparagrafo"/>
    <w:uiPriority w:val="32"/>
    <w:qFormat/>
    <w:rsid w:val="00912060"/>
    <w:rPr>
      <w:b/>
      <w:bCs/>
      <w:smallCaps/>
      <w:color w:val="2F5496" w:themeColor="accent1" w:themeShade="BF"/>
      <w:spacing w:val="5"/>
    </w:rPr>
  </w:style>
  <w:style w:type="character" w:styleId="Rimandocommento">
    <w:name w:val="annotation reference"/>
    <w:basedOn w:val="Carpredefinitoparagrafo"/>
    <w:uiPriority w:val="99"/>
    <w:semiHidden/>
    <w:unhideWhenUsed/>
    <w:rsid w:val="00A316FC"/>
    <w:rPr>
      <w:sz w:val="16"/>
      <w:szCs w:val="16"/>
    </w:rPr>
  </w:style>
  <w:style w:type="paragraph" w:styleId="Testocommento">
    <w:name w:val="annotation text"/>
    <w:link w:val="TestocommentoCarattere"/>
    <w:uiPriority w:val="99"/>
    <w:unhideWhenUsed/>
    <w:rsid w:val="00A316FC"/>
    <w:pPr>
      <w:spacing w:before="120" w:after="240" w:line="240" w:lineRule="auto"/>
    </w:pPr>
    <w:rPr>
      <w:rFonts w:ascii="Times New Roman" w:eastAsia="Times New Roman" w:hAnsi="Times New Roman" w:cs="Times New Roman"/>
      <w:kern w:val="0"/>
      <w:sz w:val="20"/>
      <w:szCs w:val="20"/>
      <w:lang w:val="en-GB" w:eastAsia="it-IT"/>
      <w14:ligatures w14:val="none"/>
    </w:rPr>
  </w:style>
  <w:style w:type="character" w:customStyle="1" w:styleId="TestocommentoCarattere">
    <w:name w:val="Testo commento Carattere"/>
    <w:basedOn w:val="Carpredefinitoparagrafo"/>
    <w:link w:val="Testocommento"/>
    <w:uiPriority w:val="99"/>
    <w:rsid w:val="00A316FC"/>
    <w:rPr>
      <w:rFonts w:ascii="Times New Roman" w:eastAsia="Times New Roman" w:hAnsi="Times New Roman" w:cs="Times New Roman"/>
      <w:kern w:val="0"/>
      <w:sz w:val="20"/>
      <w:szCs w:val="20"/>
      <w:lang w:val="en-GB"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9</Pages>
  <Words>1091</Words>
  <Characters>6223</Characters>
  <Application>Microsoft Office Word</Application>
  <DocSecurity>0</DocSecurity>
  <Lines>51</Lines>
  <Paragraphs>14</Paragraphs>
  <ScaleCrop>false</ScaleCrop>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bellabarba</dc:creator>
  <cp:keywords/>
  <dc:description/>
  <cp:lastModifiedBy>agnese bellabarba</cp:lastModifiedBy>
  <cp:revision>14</cp:revision>
  <dcterms:created xsi:type="dcterms:W3CDTF">2026-04-14T10:09:00Z</dcterms:created>
  <dcterms:modified xsi:type="dcterms:W3CDTF">2026-04-15T10:40:00Z</dcterms:modified>
</cp:coreProperties>
</file>