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2A707">
      <w:pPr>
        <w:keepNext w:val="0"/>
        <w:keepLines w:val="0"/>
        <w:pageBreakBefore w:val="0"/>
        <w:widowControl w:val="0"/>
        <w:kinsoku/>
        <w:wordWrap/>
        <w:overflowPunct/>
        <w:topLinePunct w:val="0"/>
        <w:autoSpaceDE/>
        <w:autoSpaceDN/>
        <w:bidi w:val="0"/>
        <w:adjustRightInd/>
        <w:snapToGrid/>
        <w:spacing w:before="120" w:line="360" w:lineRule="auto"/>
        <w:ind w:firstLine="0" w:firstLineChars="0"/>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S</w:t>
      </w:r>
      <w:r>
        <w:rPr>
          <w:rFonts w:ascii="Times New Roman" w:hAnsi="Times New Roman" w:eastAsia="宋体" w:cs="Times New Roman"/>
          <w:b/>
          <w:bCs/>
          <w:sz w:val="24"/>
          <w:szCs w:val="24"/>
        </w:rPr>
        <w:t>upplemental information for</w:t>
      </w:r>
    </w:p>
    <w:p w14:paraId="1699203F">
      <w:pPr>
        <w:keepNext w:val="0"/>
        <w:keepLines w:val="0"/>
        <w:pageBreakBefore w:val="0"/>
        <w:widowControl w:val="0"/>
        <w:kinsoku/>
        <w:wordWrap/>
        <w:overflowPunct/>
        <w:topLinePunct w:val="0"/>
        <w:autoSpaceDE/>
        <w:autoSpaceDN/>
        <w:bidi w:val="0"/>
        <w:adjustRightInd/>
        <w:snapToGrid/>
        <w:spacing w:before="120" w:line="360" w:lineRule="auto"/>
        <w:ind w:firstLine="0" w:firstLineChars="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Community Assembly Mechanisms Facilitate Understanding of Microbial Responses to Habitat Succession along a Spatial Environmental Continuum in Alpine Plateaus</w:t>
      </w:r>
    </w:p>
    <w:p w14:paraId="5FEB8719">
      <w:pPr>
        <w:spacing w:line="480" w:lineRule="auto"/>
        <w:jc w:val="center"/>
        <w:rPr>
          <w:rFonts w:ascii="Times New Roman" w:hAnsi="Times New Roman" w:cs="Times New Roman"/>
          <w:sz w:val="24"/>
          <w:vertAlign w:val="superscript"/>
        </w:rPr>
      </w:pPr>
      <w:r>
        <w:rPr>
          <w:rFonts w:ascii="Times New Roman" w:hAnsi="Times New Roman" w:eastAsia="sans-serif" w:cs="Times New Roman"/>
          <w:b/>
          <w:bCs/>
          <w:color w:val="2B2D31"/>
          <w:sz w:val="24"/>
          <w:shd w:val="clear" w:color="auto" w:fill="FFFFFF"/>
        </w:rPr>
        <w:t>Authors:</w:t>
      </w:r>
      <w:r>
        <w:rPr>
          <w:rFonts w:ascii="Times New Roman" w:hAnsi="Times New Roman" w:eastAsia="宋体" w:cs="Times New Roman"/>
          <w:b/>
          <w:bCs/>
          <w:color w:val="2B2D31"/>
          <w:sz w:val="24"/>
          <w:shd w:val="clear" w:color="auto" w:fill="FFFFFF"/>
        </w:rPr>
        <w:t xml:space="preserve"> </w:t>
      </w:r>
      <w:r>
        <w:rPr>
          <w:rFonts w:ascii="Times New Roman" w:hAnsi="Times New Roman" w:eastAsia="宋体" w:cs="Times New Roman"/>
          <w:sz w:val="24"/>
        </w:rPr>
        <w:t xml:space="preserve">Wenrui Wang </w:t>
      </w:r>
      <w:r>
        <w:rPr>
          <w:rFonts w:ascii="Times New Roman" w:hAnsi="Times New Roman" w:eastAsia="宋体" w:cs="Times New Roman"/>
          <w:sz w:val="24"/>
          <w:vertAlign w:val="superscript"/>
        </w:rPr>
        <w:t>a</w:t>
      </w:r>
      <w:r>
        <w:rPr>
          <w:rFonts w:ascii="Times New Roman" w:hAnsi="Times New Roman" w:cs="Times New Roman"/>
          <w:sz w:val="24"/>
        </w:rPr>
        <w:t>,</w:t>
      </w:r>
      <w:r>
        <w:rPr>
          <w:rFonts w:hint="eastAsia" w:ascii="Times New Roman" w:hAnsi="Times New Roman" w:cs="Times New Roman"/>
          <w:sz w:val="24"/>
          <w:lang w:val="en-US" w:eastAsia="zh-CN"/>
        </w:rPr>
        <w:t xml:space="preserve"> </w:t>
      </w:r>
      <w:r>
        <w:rPr>
          <w:rFonts w:hint="default" w:ascii="Times New Roman" w:hAnsi="Times New Roman" w:cs="Times New Roman"/>
          <w:sz w:val="24"/>
          <w:szCs w:val="24"/>
        </w:rPr>
        <w:t>Changjiang Huang</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vertAlign w:val="superscript"/>
          <w:lang w:val="en-US" w:eastAsia="zh-CN"/>
        </w:rPr>
        <w:t>b</w:t>
      </w:r>
      <w:r>
        <w:rPr>
          <w:rFonts w:hint="default" w:ascii="Times New Roman" w:hAnsi="Times New Roman" w:eastAsia="宋体" w:cs="Times New Roman"/>
          <w:sz w:val="24"/>
          <w:szCs w:val="24"/>
          <w:vertAlign w:val="superscript"/>
        </w:rPr>
        <w:t xml:space="preserve">, </w:t>
      </w:r>
      <w:r>
        <w:rPr>
          <w:rFonts w:hint="default" w:ascii="Times New Roman" w:hAnsi="Times New Roman" w:cs="Times New Roman"/>
          <w:sz w:val="24"/>
          <w:szCs w:val="24"/>
          <w:vertAlign w:val="superscript"/>
        </w:rPr>
        <w:t>*</w:t>
      </w:r>
      <w:r>
        <w:rPr>
          <w:rFonts w:hint="eastAsia" w:ascii="Times New Roman" w:hAnsi="Times New Roman" w:cs="Times New Roman"/>
          <w:sz w:val="24"/>
          <w:szCs w:val="24"/>
          <w:lang w:val="en-US" w:eastAsia="zh-CN"/>
        </w:rPr>
        <w:t>,</w:t>
      </w:r>
      <w:r>
        <w:rPr>
          <w:rFonts w:ascii="Times New Roman" w:hAnsi="Times New Roman" w:cs="Times New Roman"/>
          <w:sz w:val="24"/>
        </w:rPr>
        <w:t xml:space="preserve"> Congrui Liu</w:t>
      </w:r>
      <w:r>
        <w:rPr>
          <w:rFonts w:ascii="Times New Roman" w:hAnsi="Times New Roman" w:eastAsia="宋体" w:cs="Times New Roman"/>
          <w:sz w:val="24"/>
        </w:rPr>
        <w:t xml:space="preserve"> </w:t>
      </w:r>
      <w:r>
        <w:rPr>
          <w:rFonts w:hint="eastAsia" w:ascii="Times New Roman" w:hAnsi="Times New Roman" w:eastAsia="宋体" w:cs="Times New Roman"/>
          <w:color w:val="000000" w:themeColor="text1"/>
          <w:sz w:val="24"/>
          <w:vertAlign w:val="superscript"/>
          <w14:textFill>
            <w14:solidFill>
              <w14:schemeClr w14:val="tx1"/>
            </w14:solidFill>
          </w14:textFill>
        </w:rPr>
        <w:t>a</w:t>
      </w:r>
      <w:r>
        <w:rPr>
          <w:rFonts w:ascii="Times New Roman" w:hAnsi="Times New Roman" w:eastAsia="宋体" w:cs="Times New Roman"/>
          <w:sz w:val="24"/>
          <w:vertAlign w:val="superscript"/>
        </w:rPr>
        <w:t xml:space="preserve">, </w:t>
      </w:r>
      <w:r>
        <w:rPr>
          <w:rFonts w:ascii="Times New Roman" w:hAnsi="Times New Roman" w:cs="Times New Roman"/>
          <w:sz w:val="24"/>
          <w:vertAlign w:val="superscript"/>
        </w:rPr>
        <w:t>*</w:t>
      </w:r>
    </w:p>
    <w:p w14:paraId="76698F77">
      <w:pPr>
        <w:pStyle w:val="6"/>
        <w:keepNext w:val="0"/>
        <w:keepLines w:val="0"/>
        <w:pageBreakBefore w:val="0"/>
        <w:widowControl/>
        <w:tabs>
          <w:tab w:val="left" w:pos="8130"/>
        </w:tabs>
        <w:kinsoku/>
        <w:wordWrap/>
        <w:overflowPunct/>
        <w:topLinePunct w:val="0"/>
        <w:autoSpaceDE/>
        <w:autoSpaceDN/>
        <w:bidi w:val="0"/>
        <w:adjustRightInd/>
        <w:snapToGrid/>
        <w:spacing w:before="120" w:line="360" w:lineRule="auto"/>
        <w:ind w:left="0" w:leftChars="0" w:firstLine="0" w:firstLineChars="0"/>
        <w:jc w:val="left"/>
        <w:textAlignment w:val="auto"/>
        <w:rPr>
          <w:b/>
          <w:sz w:val="24"/>
          <w:szCs w:val="24"/>
        </w:rPr>
      </w:pPr>
      <w:r>
        <w:rPr>
          <w:b/>
          <w:sz w:val="24"/>
          <w:szCs w:val="24"/>
        </w:rPr>
        <w:t>Affiliations:</w:t>
      </w:r>
    </w:p>
    <w:p w14:paraId="19946275">
      <w:pPr>
        <w:keepNext w:val="0"/>
        <w:keepLines w:val="0"/>
        <w:pageBreakBefore w:val="0"/>
        <w:widowControl/>
        <w:kinsoku/>
        <w:wordWrap/>
        <w:overflowPunct/>
        <w:topLinePunct w:val="0"/>
        <w:autoSpaceDE/>
        <w:autoSpaceDN/>
        <w:bidi w:val="0"/>
        <w:adjustRightInd/>
        <w:snapToGrid/>
        <w:spacing w:before="120" w:line="360" w:lineRule="auto"/>
        <w:ind w:left="0" w:leftChars="0" w:firstLine="0" w:firstLineChars="0"/>
        <w:jc w:val="left"/>
        <w:textAlignment w:val="auto"/>
        <w:rPr>
          <w:rFonts w:hint="default" w:ascii="Times New Roman" w:hAnsi="Times New Roman" w:cs="Times New Roman"/>
          <w:color w:val="000000" w:themeColor="text1"/>
          <w:sz w:val="24"/>
          <w:szCs w:val="24"/>
          <w:vertAlign w:val="superscript"/>
          <w14:textFill>
            <w14:solidFill>
              <w14:schemeClr w14:val="tx1"/>
            </w14:solidFill>
          </w14:textFill>
        </w:rPr>
      </w:pP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 xml:space="preserve">a </w:t>
      </w:r>
      <w:r>
        <w:rPr>
          <w:rFonts w:hint="eastAsia" w:ascii="Times New Roman" w:hAnsi="Times New Roman" w:eastAsia="宋体" w:cs="Times New Roman"/>
          <w:color w:val="000000" w:themeColor="text1"/>
          <w:sz w:val="24"/>
          <w14:textFill>
            <w14:solidFill>
              <w14:schemeClr w14:val="tx1"/>
            </w14:solidFill>
          </w14:textFill>
        </w:rPr>
        <w:t>Department</w:t>
      </w:r>
      <w:r>
        <w:rPr>
          <w:rFonts w:ascii="Times New Roman" w:hAnsi="Times New Roman" w:eastAsia="宋体" w:cs="Times New Roman"/>
          <w:color w:val="000000" w:themeColor="text1"/>
          <w:sz w:val="24"/>
          <w14:textFill>
            <w14:solidFill>
              <w14:schemeClr w14:val="tx1"/>
            </w14:solidFill>
          </w14:textFill>
        </w:rPr>
        <w:t xml:space="preserve"> of Biotechnology</w:t>
      </w:r>
      <w:r>
        <w:rPr>
          <w:rFonts w:hint="default" w:ascii="Times New Roman" w:hAnsi="Times New Roman" w:eastAsia="宋体" w:cs="Times New Roman"/>
          <w:color w:val="000000" w:themeColor="text1"/>
          <w:sz w:val="24"/>
          <w:szCs w:val="24"/>
          <w14:textFill>
            <w14:solidFill>
              <w14:schemeClr w14:val="tx1"/>
            </w14:solidFill>
          </w14:textFill>
        </w:rPr>
        <w:t>, Aulin College, Northeast Forestry</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University, Harbin 150040, China</w:t>
      </w:r>
    </w:p>
    <w:p w14:paraId="5C8CAC6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 xml:space="preserve">b </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Institute of Carbon Neutrality, Key Laboratory of Sustainable Forest Ecosystem Management-Ministry of Education, School of Ecology, Northeast Forestry University, Harbin 150040, China.</w:t>
      </w:r>
    </w:p>
    <w:p w14:paraId="5CAFDC39">
      <w:pPr>
        <w:pStyle w:val="6"/>
        <w:keepNext w:val="0"/>
        <w:keepLines w:val="0"/>
        <w:pageBreakBefore w:val="0"/>
        <w:widowControl/>
        <w:kinsoku/>
        <w:wordWrap/>
        <w:overflowPunct/>
        <w:topLinePunct w:val="0"/>
        <w:autoSpaceDE/>
        <w:autoSpaceDN/>
        <w:bidi w:val="0"/>
        <w:adjustRightInd/>
        <w:snapToGrid/>
        <w:spacing w:before="0"/>
        <w:ind w:firstLine="0" w:firstLineChars="0"/>
        <w:jc w:val="both"/>
        <w:textAlignment w:val="auto"/>
        <w:rPr>
          <w:b/>
          <w:bCs/>
          <w:sz w:val="24"/>
          <w:szCs w:val="24"/>
        </w:rPr>
      </w:pPr>
    </w:p>
    <w:p w14:paraId="7F0BD4C0">
      <w:pPr>
        <w:pStyle w:val="6"/>
        <w:keepNext w:val="0"/>
        <w:keepLines w:val="0"/>
        <w:pageBreakBefore w:val="0"/>
        <w:widowControl/>
        <w:kinsoku/>
        <w:wordWrap/>
        <w:overflowPunct/>
        <w:topLinePunct w:val="0"/>
        <w:autoSpaceDE/>
        <w:autoSpaceDN/>
        <w:bidi w:val="0"/>
        <w:adjustRightInd/>
        <w:snapToGrid/>
        <w:spacing w:before="0"/>
        <w:ind w:firstLine="0" w:firstLineChars="0"/>
        <w:jc w:val="both"/>
        <w:textAlignment w:val="auto"/>
        <w:rPr>
          <w:b/>
          <w:bCs/>
          <w:sz w:val="24"/>
          <w:szCs w:val="24"/>
        </w:rPr>
      </w:pPr>
    </w:p>
    <w:p w14:paraId="215EB5DF">
      <w:pPr>
        <w:pStyle w:val="6"/>
        <w:keepNext w:val="0"/>
        <w:keepLines w:val="0"/>
        <w:pageBreakBefore w:val="0"/>
        <w:widowControl/>
        <w:kinsoku/>
        <w:wordWrap/>
        <w:overflowPunct/>
        <w:topLinePunct w:val="0"/>
        <w:autoSpaceDE/>
        <w:autoSpaceDN/>
        <w:bidi w:val="0"/>
        <w:adjustRightInd/>
        <w:snapToGrid/>
        <w:spacing w:before="0"/>
        <w:ind w:firstLine="0" w:firstLineChars="0"/>
        <w:jc w:val="both"/>
        <w:textAlignment w:val="auto"/>
        <w:rPr>
          <w:b/>
          <w:bCs/>
          <w:sz w:val="24"/>
          <w:szCs w:val="24"/>
        </w:rPr>
      </w:pPr>
    </w:p>
    <w:p w14:paraId="643B3D19">
      <w:pPr>
        <w:pStyle w:val="6"/>
        <w:keepNext w:val="0"/>
        <w:keepLines w:val="0"/>
        <w:pageBreakBefore w:val="0"/>
        <w:widowControl/>
        <w:kinsoku/>
        <w:wordWrap/>
        <w:overflowPunct/>
        <w:topLinePunct w:val="0"/>
        <w:autoSpaceDE/>
        <w:autoSpaceDN/>
        <w:bidi w:val="0"/>
        <w:adjustRightInd/>
        <w:snapToGrid/>
        <w:spacing w:before="0"/>
        <w:ind w:firstLine="0" w:firstLineChars="0"/>
        <w:jc w:val="both"/>
        <w:textAlignment w:val="auto"/>
        <w:rPr>
          <w:b/>
          <w:bCs/>
          <w:sz w:val="24"/>
          <w:szCs w:val="24"/>
        </w:rPr>
      </w:pPr>
    </w:p>
    <w:p w14:paraId="4B362150">
      <w:pPr>
        <w:pStyle w:val="6"/>
        <w:keepNext w:val="0"/>
        <w:keepLines w:val="0"/>
        <w:pageBreakBefore w:val="0"/>
        <w:widowControl/>
        <w:kinsoku/>
        <w:wordWrap/>
        <w:overflowPunct/>
        <w:topLinePunct w:val="0"/>
        <w:autoSpaceDE/>
        <w:autoSpaceDN/>
        <w:bidi w:val="0"/>
        <w:adjustRightInd/>
        <w:snapToGrid/>
        <w:spacing w:before="0"/>
        <w:ind w:firstLine="0" w:firstLineChars="0"/>
        <w:jc w:val="both"/>
        <w:textAlignment w:val="auto"/>
        <w:rPr>
          <w:b/>
          <w:bCs/>
          <w:sz w:val="24"/>
          <w:szCs w:val="24"/>
        </w:rPr>
      </w:pPr>
    </w:p>
    <w:p w14:paraId="26A3BDDE">
      <w:pPr>
        <w:pStyle w:val="6"/>
        <w:keepNext w:val="0"/>
        <w:keepLines w:val="0"/>
        <w:pageBreakBefore w:val="0"/>
        <w:widowControl/>
        <w:kinsoku/>
        <w:wordWrap/>
        <w:overflowPunct/>
        <w:topLinePunct w:val="0"/>
        <w:autoSpaceDE/>
        <w:autoSpaceDN/>
        <w:bidi w:val="0"/>
        <w:adjustRightInd/>
        <w:snapToGrid/>
        <w:spacing w:before="0"/>
        <w:ind w:firstLine="0" w:firstLineChars="0"/>
        <w:jc w:val="both"/>
        <w:textAlignment w:val="auto"/>
        <w:rPr>
          <w:b/>
          <w:bCs/>
          <w:sz w:val="24"/>
          <w:szCs w:val="24"/>
        </w:rPr>
      </w:pPr>
      <w:r>
        <w:rPr>
          <w:b/>
          <w:bCs/>
          <w:sz w:val="24"/>
          <w:szCs w:val="24"/>
        </w:rPr>
        <w:t>*Corresponding authors:</w:t>
      </w:r>
    </w:p>
    <w:p w14:paraId="6333236B">
      <w:pPr>
        <w:widowControl w:val="0"/>
        <w:spacing w:before="120"/>
        <w:ind w:firstLine="0" w:firstLineChars="0"/>
        <w:jc w:val="both"/>
        <w:rPr>
          <w:rFonts w:ascii="Times New Roman" w:hAnsi="Times New Roman" w:eastAsia="宋体" w:cs="Times New Roman"/>
          <w:b/>
          <w:bCs/>
          <w:sz w:val="24"/>
          <w:szCs w:val="24"/>
        </w:rPr>
      </w:pPr>
      <w:r>
        <w:rPr>
          <w:rFonts w:hint="default" w:ascii="Times New Roman" w:hAnsi="Times New Roman" w:cs="Times New Roman"/>
          <w:sz w:val="24"/>
          <w:szCs w:val="24"/>
          <w:lang w:val="en-US" w:eastAsia="zh-CN"/>
        </w:rPr>
        <w:t>Congrui Liu</w:t>
      </w:r>
      <w:r>
        <w:rPr>
          <w:rFonts w:hint="eastAsia" w:ascii="Times New Roman" w:hAnsi="Times New Roman" w:cs="Times New Roman"/>
          <w:sz w:val="24"/>
          <w:szCs w:val="24"/>
          <w:vertAlign w:val="baseline"/>
          <w:lang w:val="en-US" w:eastAsia="zh-CN"/>
        </w:rPr>
        <w:t>, liucongrui07@gmail.com</w:t>
      </w:r>
    </w:p>
    <w:p w14:paraId="10A42B0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Changjiang Huang</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cj</w:t>
      </w:r>
      <w:r>
        <w:rPr>
          <w:rFonts w:hint="eastAsia" w:ascii="Times New Roman" w:hAnsi="Times New Roman" w:eastAsia="宋体" w:cs="Times New Roman"/>
          <w:b w:val="0"/>
          <w:bCs w:val="0"/>
          <w:color w:val="000000" w:themeColor="text1"/>
          <w:sz w:val="24"/>
          <w14:textFill>
            <w14:solidFill>
              <w14:schemeClr w14:val="tx1"/>
            </w14:solidFill>
          </w14:textFill>
        </w:rPr>
        <w:t>_huang124@nefu.edu.cn</w:t>
      </w:r>
    </w:p>
    <w:p w14:paraId="72F7E8D7">
      <w:pPr>
        <w:widowControl w:val="0"/>
        <w:spacing w:before="120"/>
        <w:ind w:firstLine="0" w:firstLineChars="0"/>
        <w:jc w:val="both"/>
        <w:rPr>
          <w:rFonts w:ascii="Times New Roman" w:hAnsi="Times New Roman" w:eastAsia="宋体" w:cs="Times New Roman"/>
          <w:b/>
          <w:bCs/>
          <w:sz w:val="24"/>
          <w:szCs w:val="24"/>
        </w:rPr>
      </w:pPr>
    </w:p>
    <w:p w14:paraId="175A5DD0">
      <w:pPr>
        <w:widowControl w:val="0"/>
        <w:spacing w:before="120"/>
        <w:ind w:firstLine="0" w:firstLineChars="0"/>
        <w:jc w:val="both"/>
        <w:rPr>
          <w:rFonts w:ascii="Times New Roman" w:hAnsi="Times New Roman" w:eastAsia="宋体" w:cs="Times New Roman"/>
          <w:b/>
          <w:bCs/>
          <w:sz w:val="24"/>
          <w:szCs w:val="24"/>
        </w:rPr>
      </w:pPr>
    </w:p>
    <w:p w14:paraId="6B80B550">
      <w:pPr>
        <w:keepNext w:val="0"/>
        <w:keepLines w:val="0"/>
        <w:pageBreakBefore w:val="0"/>
        <w:widowControl w:val="0"/>
        <w:kinsoku/>
        <w:wordWrap/>
        <w:overflowPunct/>
        <w:topLinePunct w:val="0"/>
        <w:autoSpaceDE/>
        <w:autoSpaceDN/>
        <w:bidi w:val="0"/>
        <w:adjustRightInd/>
        <w:snapToGrid/>
        <w:spacing w:before="120" w:line="360" w:lineRule="auto"/>
        <w:ind w:firstLine="0" w:firstLineChars="0"/>
        <w:jc w:val="both"/>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This file includes:</w:t>
      </w:r>
    </w:p>
    <w:p w14:paraId="43B89C9F">
      <w:pPr>
        <w:keepNext w:val="0"/>
        <w:keepLines w:val="0"/>
        <w:pageBreakBefore w:val="0"/>
        <w:widowControl w:val="0"/>
        <w:kinsoku/>
        <w:wordWrap/>
        <w:overflowPunct/>
        <w:topLinePunct w:val="0"/>
        <w:autoSpaceDE/>
        <w:autoSpaceDN/>
        <w:bidi w:val="0"/>
        <w:adjustRightInd/>
        <w:snapToGrid/>
        <w:spacing w:before="120" w:line="360" w:lineRule="auto"/>
        <w:ind w:firstLine="0" w:firstLineChars="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Data Availability Link and Captions for Tables S1 to S13</w:t>
      </w:r>
    </w:p>
    <w:p w14:paraId="10BD7240">
      <w:pPr>
        <w:keepNext w:val="0"/>
        <w:keepLines w:val="0"/>
        <w:pageBreakBefore w:val="0"/>
        <w:widowControl w:val="0"/>
        <w:kinsoku/>
        <w:wordWrap/>
        <w:overflowPunct/>
        <w:topLinePunct w:val="0"/>
        <w:autoSpaceDE/>
        <w:autoSpaceDN/>
        <w:bidi w:val="0"/>
        <w:adjustRightInd/>
        <w:snapToGrid/>
        <w:spacing w:before="120" w:line="360" w:lineRule="auto"/>
        <w:ind w:firstLine="0" w:firstLineChars="0"/>
        <w:jc w:val="both"/>
        <w:textAlignment w:val="auto"/>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Figures S1 to S</w:t>
      </w:r>
      <w:r>
        <w:rPr>
          <w:rFonts w:hint="eastAsia" w:ascii="Times New Roman" w:hAnsi="Times New Roman" w:eastAsia="宋体" w:cs="Times New Roman"/>
          <w:sz w:val="24"/>
          <w:szCs w:val="24"/>
          <w:lang w:val="en-US" w:eastAsia="zh-CN"/>
        </w:rPr>
        <w:t>4</w:t>
      </w:r>
    </w:p>
    <w:p w14:paraId="0DA301DA">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br w:type="page"/>
      </w:r>
    </w:p>
    <w:p w14:paraId="1C4CA175">
      <w:pPr>
        <w:keepNext w:val="0"/>
        <w:keepLines w:val="0"/>
        <w:pageBreakBefore w:val="0"/>
        <w:widowControl/>
        <w:kinsoku/>
        <w:wordWrap/>
        <w:overflowPunct/>
        <w:topLinePunct w:val="0"/>
        <w:autoSpaceDE/>
        <w:autoSpaceDN/>
        <w:bidi w:val="0"/>
        <w:adjustRightInd/>
        <w:snapToGrid/>
        <w:spacing w:before="120"/>
        <w:ind w:firstLine="0" w:firstLineChars="0"/>
        <w:jc w:val="left"/>
        <w:textAlignment w:val="auto"/>
        <w:rPr>
          <w:rFonts w:ascii="Times New Roman" w:hAnsi="Times New Roman" w:eastAsia="宋体" w:cs="Times New Roman"/>
          <w:b/>
          <w:szCs w:val="21"/>
        </w:rPr>
      </w:pPr>
      <w:bookmarkStart w:id="0" w:name="OLE_LINK72"/>
      <w:r>
        <w:rPr>
          <w:rFonts w:ascii="Times New Roman" w:hAnsi="Times New Roman" w:cs="Times New Roman"/>
          <w:b/>
          <w:szCs w:val="21"/>
        </w:rPr>
        <w:t>Table</w:t>
      </w:r>
      <w:r>
        <w:rPr>
          <w:rFonts w:hint="eastAsia" w:ascii="Times New Roman" w:hAnsi="Times New Roman" w:cs="Times New Roman"/>
          <w:b/>
          <w:szCs w:val="21"/>
          <w:lang w:val="en-US" w:eastAsia="zh-CN"/>
        </w:rPr>
        <w:t>s</w:t>
      </w:r>
      <w:r>
        <w:rPr>
          <w:rFonts w:ascii="Times New Roman" w:hAnsi="Times New Roman" w:cs="Times New Roman"/>
          <w:b/>
          <w:szCs w:val="21"/>
        </w:rPr>
        <w:t xml:space="preserve"> S1</w:t>
      </w:r>
      <w:r>
        <w:rPr>
          <w:rFonts w:hint="eastAsia" w:ascii="Times New Roman" w:hAnsi="Times New Roman" w:cs="Times New Roman"/>
          <w:b/>
          <w:szCs w:val="21"/>
          <w:lang w:val="en-US" w:eastAsia="zh-CN"/>
        </w:rPr>
        <w:t>-</w:t>
      </w:r>
      <w:r>
        <w:rPr>
          <w:rFonts w:ascii="Times New Roman" w:hAnsi="Times New Roman" w:cs="Times New Roman"/>
          <w:b/>
          <w:szCs w:val="21"/>
        </w:rPr>
        <w:t>S</w:t>
      </w:r>
      <w:r>
        <w:rPr>
          <w:rFonts w:hint="eastAsia" w:ascii="Times New Roman" w:hAnsi="Times New Roman" w:cs="Times New Roman"/>
          <w:b/>
          <w:szCs w:val="21"/>
          <w:lang w:val="en-US" w:eastAsia="zh-CN"/>
        </w:rPr>
        <w:t>13</w:t>
      </w:r>
      <w:r>
        <w:rPr>
          <w:rFonts w:ascii="Times New Roman" w:hAnsi="Times New Roman" w:cs="Times New Roman"/>
          <w:b/>
          <w:szCs w:val="21"/>
        </w:rPr>
        <w:t xml:space="preserve"> are shown in different sheets in the “Supplementary Tables.xls</w:t>
      </w:r>
      <w:r>
        <w:rPr>
          <w:rFonts w:hint="eastAsia" w:ascii="Times New Roman" w:hAnsi="Times New Roman" w:cs="Times New Roman"/>
          <w:b/>
          <w:szCs w:val="21"/>
          <w:lang w:val="en-US" w:eastAsia="zh-CN"/>
        </w:rPr>
        <w:t>x</w:t>
      </w:r>
      <w:r>
        <w:rPr>
          <w:rFonts w:ascii="Times New Roman" w:hAnsi="Times New Roman" w:cs="Times New Roman"/>
          <w:b/>
          <w:szCs w:val="21"/>
        </w:rPr>
        <w:t>” file.</w:t>
      </w:r>
    </w:p>
    <w:p w14:paraId="2E6019B3">
      <w:pPr>
        <w:spacing w:before="120"/>
        <w:ind w:firstLine="0" w:firstLineChars="0"/>
        <w:jc w:val="both"/>
        <w:rPr>
          <w:rFonts w:hint="eastAsia" w:ascii="Times New Roman" w:hAnsi="Times New Roman" w:eastAsia="宋体" w:cs="Times New Roman"/>
          <w:bCs/>
          <w:szCs w:val="21"/>
        </w:rPr>
      </w:pPr>
      <w:r>
        <w:rPr>
          <w:rFonts w:ascii="Times New Roman" w:hAnsi="Times New Roman" w:eastAsia="宋体" w:cs="Times New Roman"/>
          <w:b/>
          <w:szCs w:val="21"/>
        </w:rPr>
        <w:t>Table S1.</w:t>
      </w:r>
      <w:r>
        <w:rPr>
          <w:rFonts w:hint="eastAsia" w:ascii="Times New Roman" w:hAnsi="Times New Roman" w:eastAsia="宋体" w:cs="Times New Roman"/>
          <w:b/>
          <w:szCs w:val="21"/>
          <w:lang w:val="en-US" w:eastAsia="zh-CN"/>
        </w:rPr>
        <w:t xml:space="preserve"> </w:t>
      </w:r>
      <w:r>
        <w:rPr>
          <w:rFonts w:hint="eastAsia" w:ascii="Times New Roman" w:hAnsi="Times New Roman" w:eastAsia="宋体" w:cs="Times New Roman"/>
          <w:bCs/>
          <w:szCs w:val="21"/>
        </w:rPr>
        <w:t>Sampling information of 36 investigated soils in this study, including edaphic factors, geographic factors, climatic factors.</w:t>
      </w:r>
    </w:p>
    <w:p w14:paraId="56D44D21">
      <w:pPr>
        <w:spacing w:before="120"/>
        <w:ind w:firstLine="0" w:firstLineChars="0"/>
        <w:jc w:val="both"/>
        <w:rPr>
          <w:rFonts w:hint="eastAsia" w:ascii="Times New Roman" w:hAnsi="Times New Roman" w:eastAsia="宋体" w:cs="Times New Roman"/>
          <w:bCs/>
          <w:szCs w:val="21"/>
        </w:rPr>
      </w:pPr>
      <w:r>
        <w:rPr>
          <w:rFonts w:ascii="Times New Roman" w:hAnsi="Times New Roman" w:eastAsia="宋体" w:cs="Times New Roman"/>
          <w:b/>
          <w:szCs w:val="21"/>
        </w:rPr>
        <w:t>Table S2.</w:t>
      </w:r>
      <w:r>
        <w:rPr>
          <w:rFonts w:hint="eastAsia" w:ascii="Times New Roman" w:hAnsi="Times New Roman" w:eastAsia="宋体" w:cs="Times New Roman"/>
          <w:b/>
          <w:szCs w:val="21"/>
          <w:lang w:val="en-US" w:eastAsia="zh-CN"/>
        </w:rPr>
        <w:t xml:space="preserve"> </w:t>
      </w:r>
      <w:r>
        <w:rPr>
          <w:rFonts w:hint="eastAsia" w:ascii="Times New Roman" w:hAnsi="Times New Roman" w:eastAsia="宋体" w:cs="Times New Roman"/>
          <w:bCs/>
          <w:szCs w:val="21"/>
        </w:rPr>
        <w:t>Relative abundance of bacterial phyla across wetlands,</w:t>
      </w:r>
      <w:r>
        <w:rPr>
          <w:rFonts w:hint="eastAsia" w:ascii="Times New Roman" w:hAnsi="Times New Roman" w:eastAsia="宋体" w:cs="Times New Roman"/>
          <w:bCs/>
          <w:szCs w:val="21"/>
          <w:lang w:val="en-US" w:eastAsia="zh-CN"/>
        </w:rPr>
        <w:t xml:space="preserve"> </w:t>
      </w:r>
      <w:r>
        <w:rPr>
          <w:rFonts w:hint="eastAsia" w:ascii="Times New Roman" w:hAnsi="Times New Roman" w:eastAsia="宋体" w:cs="Times New Roman"/>
          <w:bCs/>
          <w:szCs w:val="21"/>
        </w:rPr>
        <w:t xml:space="preserve">grasslands, and barelands. </w:t>
      </w:r>
    </w:p>
    <w:p w14:paraId="521A222D">
      <w:pPr>
        <w:spacing w:before="120"/>
        <w:ind w:firstLine="0" w:firstLineChars="0"/>
        <w:jc w:val="both"/>
        <w:rPr>
          <w:rFonts w:hint="eastAsia" w:ascii="Times New Roman" w:hAnsi="Times New Roman" w:eastAsia="宋体" w:cs="Times New Roman"/>
          <w:szCs w:val="21"/>
        </w:rPr>
      </w:pPr>
      <w:r>
        <w:rPr>
          <w:rFonts w:ascii="Times New Roman" w:hAnsi="Times New Roman" w:eastAsia="宋体" w:cs="Times New Roman"/>
          <w:b/>
          <w:bCs/>
          <w:szCs w:val="21"/>
        </w:rPr>
        <w:t>Table</w:t>
      </w:r>
      <w:r>
        <w:rPr>
          <w:rFonts w:hint="eastAsia" w:ascii="Times New Roman" w:hAnsi="Times New Roman" w:eastAsia="宋体" w:cs="Times New Roman"/>
          <w:b/>
          <w:bCs/>
          <w:szCs w:val="21"/>
          <w:lang w:val="en-US" w:eastAsia="zh-CN"/>
        </w:rPr>
        <w:t xml:space="preserve"> </w:t>
      </w:r>
      <w:r>
        <w:rPr>
          <w:rFonts w:ascii="Times New Roman" w:hAnsi="Times New Roman" w:eastAsia="宋体" w:cs="Times New Roman"/>
          <w:b/>
          <w:bCs/>
          <w:szCs w:val="21"/>
        </w:rPr>
        <w:t xml:space="preserve">S3. </w:t>
      </w:r>
      <w:r>
        <w:rPr>
          <w:rFonts w:hint="eastAsia" w:ascii="Times New Roman" w:hAnsi="Times New Roman" w:eastAsia="宋体" w:cs="Times New Roman"/>
          <w:szCs w:val="21"/>
        </w:rPr>
        <w:t>Alpha diversity metrics of bacterial communities across wetlands, grasslands, and barelands, including species richness, Chao1, ACE, Shannon,</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Inverse Simpson, Fisher, Pielou, Coverage and Faith's phylogenetic diversity. </w:t>
      </w:r>
    </w:p>
    <w:p w14:paraId="62966E38">
      <w:pPr>
        <w:spacing w:before="120"/>
        <w:ind w:firstLine="0" w:firstLineChars="0"/>
        <w:jc w:val="both"/>
        <w:rPr>
          <w:rFonts w:hint="eastAsia" w:ascii="Times New Roman" w:hAnsi="Times New Roman" w:eastAsia="宋体" w:cs="Times New Roman"/>
          <w:szCs w:val="21"/>
        </w:rPr>
      </w:pPr>
      <w:r>
        <w:rPr>
          <w:rFonts w:ascii="Times New Roman" w:hAnsi="Times New Roman" w:eastAsia="宋体" w:cs="Times New Roman"/>
          <w:b/>
          <w:bCs/>
          <w:szCs w:val="21"/>
        </w:rPr>
        <w:t xml:space="preserve">Table S4. </w:t>
      </w:r>
      <w:r>
        <w:rPr>
          <w:rFonts w:hint="eastAsia" w:ascii="Times New Roman" w:hAnsi="Times New Roman" w:eastAsia="宋体" w:cs="Times New Roman"/>
          <w:szCs w:val="21"/>
        </w:rPr>
        <w:t>Dissimilarities in bacterial community composition among wetlands, grasslands, and barelands as determined by ADONIS, ANOSIM, and MRPP.</w:t>
      </w:r>
    </w:p>
    <w:p w14:paraId="55BF8DD7">
      <w:pPr>
        <w:spacing w:before="120"/>
        <w:ind w:firstLine="0" w:firstLineChars="0"/>
        <w:jc w:val="both"/>
        <w:rPr>
          <w:rFonts w:hint="eastAsia" w:ascii="Times New Roman" w:hAnsi="Times New Roman" w:eastAsia="宋体" w:cs="Times New Roman"/>
          <w:szCs w:val="21"/>
        </w:rPr>
      </w:pPr>
      <w:r>
        <w:rPr>
          <w:rFonts w:ascii="Times New Roman" w:hAnsi="Times New Roman" w:eastAsia="宋体" w:cs="Times New Roman"/>
          <w:b/>
          <w:bCs/>
          <w:szCs w:val="21"/>
        </w:rPr>
        <w:t>Table S5.</w:t>
      </w:r>
      <w:r>
        <w:rPr>
          <w:rFonts w:ascii="Times New Roman" w:hAnsi="Times New Roman" w:eastAsia="宋体" w:cs="Times New Roman"/>
          <w:szCs w:val="21"/>
        </w:rPr>
        <w:t xml:space="preserve"> </w:t>
      </w:r>
      <w:r>
        <w:rPr>
          <w:rFonts w:hint="eastAsia" w:ascii="Times New Roman" w:hAnsi="Times New Roman" w:eastAsia="宋体" w:cs="Times New Roman"/>
          <w:szCs w:val="21"/>
        </w:rPr>
        <w:t>Results of Mantel Test examining the correlation between environmental variables (Longitude, Latitude, Elevation, MAT, MAP, pH, Soil total salt, TN, TP and TK) and bacterial community composition across wetlands, grasslands, and barelands.</w:t>
      </w:r>
    </w:p>
    <w:p w14:paraId="76E69F47">
      <w:pPr>
        <w:spacing w:before="120"/>
        <w:ind w:firstLine="0" w:firstLineChars="0"/>
        <w:jc w:val="both"/>
        <w:rPr>
          <w:rFonts w:hint="eastAsia" w:ascii="Times New Roman" w:hAnsi="Times New Roman" w:eastAsia="宋体" w:cs="Times New Roman"/>
          <w:szCs w:val="21"/>
        </w:rPr>
      </w:pPr>
      <w:r>
        <w:rPr>
          <w:rFonts w:ascii="Times New Roman" w:hAnsi="Times New Roman" w:eastAsia="宋体" w:cs="Times New Roman"/>
          <w:b/>
          <w:bCs/>
          <w:szCs w:val="21"/>
        </w:rPr>
        <w:t xml:space="preserve">Table S6. </w:t>
      </w:r>
      <w:r>
        <w:rPr>
          <w:rFonts w:hint="eastAsia" w:ascii="Times New Roman" w:hAnsi="Times New Roman" w:eastAsia="宋体" w:cs="Times New Roman"/>
          <w:szCs w:val="21"/>
        </w:rPr>
        <w:t>Correlations between major taxa of bacteria and explanatory variables in wetlands.</w:t>
      </w:r>
    </w:p>
    <w:p w14:paraId="3F12D702">
      <w:pPr>
        <w:spacing w:before="120"/>
        <w:ind w:firstLine="0" w:firstLineChars="0"/>
        <w:jc w:val="both"/>
        <w:rPr>
          <w:rFonts w:hint="eastAsia" w:ascii="Times New Roman" w:hAnsi="Times New Roman" w:eastAsia="宋体" w:cs="Times New Roman"/>
          <w:szCs w:val="21"/>
        </w:rPr>
      </w:pPr>
      <w:r>
        <w:rPr>
          <w:rFonts w:ascii="Times New Roman" w:hAnsi="Times New Roman" w:eastAsia="宋体" w:cs="Times New Roman"/>
          <w:b/>
          <w:bCs/>
          <w:szCs w:val="21"/>
        </w:rPr>
        <w:t xml:space="preserve">Table S7. </w:t>
      </w:r>
      <w:r>
        <w:rPr>
          <w:rFonts w:hint="eastAsia" w:ascii="Times New Roman" w:hAnsi="Times New Roman" w:eastAsia="宋体" w:cs="Times New Roman"/>
          <w:szCs w:val="21"/>
        </w:rPr>
        <w:t>Correlations between major taxa of bacteria and explanatory variables in grasslands.</w:t>
      </w:r>
    </w:p>
    <w:p w14:paraId="40D0E922">
      <w:pPr>
        <w:spacing w:before="120"/>
        <w:ind w:firstLine="0" w:firstLineChars="0"/>
        <w:jc w:val="both"/>
        <w:rPr>
          <w:rFonts w:hint="eastAsia" w:ascii="Times New Roman" w:hAnsi="Times New Roman" w:eastAsia="宋体" w:cs="Times New Roman"/>
          <w:szCs w:val="21"/>
        </w:rPr>
      </w:pPr>
      <w:r>
        <w:rPr>
          <w:rFonts w:ascii="Times New Roman" w:hAnsi="Times New Roman" w:eastAsia="宋体" w:cs="Times New Roman"/>
          <w:b/>
          <w:bCs/>
          <w:szCs w:val="21"/>
        </w:rPr>
        <w:t xml:space="preserve">Table S8. </w:t>
      </w:r>
      <w:r>
        <w:rPr>
          <w:rFonts w:hint="eastAsia" w:ascii="Times New Roman" w:hAnsi="Times New Roman" w:eastAsia="宋体" w:cs="Times New Roman"/>
          <w:szCs w:val="21"/>
        </w:rPr>
        <w:t xml:space="preserve">Correlations between major taxa of bacteria and explanatory variables in </w:t>
      </w:r>
      <w:r>
        <w:rPr>
          <w:rFonts w:hint="eastAsia" w:ascii="Times New Roman" w:hAnsi="Times New Roman" w:eastAsia="宋体" w:cs="Times New Roman"/>
          <w:szCs w:val="21"/>
          <w:lang w:val="en-US" w:eastAsia="zh-CN"/>
        </w:rPr>
        <w:t>bare</w:t>
      </w:r>
      <w:r>
        <w:rPr>
          <w:rFonts w:hint="eastAsia" w:ascii="Times New Roman" w:hAnsi="Times New Roman" w:eastAsia="宋体" w:cs="Times New Roman"/>
          <w:szCs w:val="21"/>
        </w:rPr>
        <w:t>lands.</w:t>
      </w:r>
    </w:p>
    <w:p w14:paraId="7130CB35">
      <w:pPr>
        <w:spacing w:before="120"/>
        <w:ind w:firstLine="0" w:firstLineChars="0"/>
        <w:jc w:val="both"/>
        <w:rPr>
          <w:rFonts w:hint="eastAsia" w:ascii="Times New Roman" w:hAnsi="Times New Roman" w:eastAsia="宋体" w:cs="Times New Roman"/>
          <w:szCs w:val="21"/>
        </w:rPr>
      </w:pPr>
      <w:r>
        <w:rPr>
          <w:rFonts w:ascii="Times New Roman" w:hAnsi="Times New Roman" w:eastAsia="宋体" w:cs="Times New Roman"/>
          <w:b/>
          <w:bCs/>
          <w:szCs w:val="21"/>
        </w:rPr>
        <w:t>Table</w:t>
      </w:r>
      <w:r>
        <w:rPr>
          <w:rFonts w:hint="eastAsia" w:ascii="Times New Roman" w:hAnsi="Times New Roman" w:eastAsia="宋体" w:cs="Times New Roman"/>
          <w:b/>
          <w:bCs/>
          <w:szCs w:val="21"/>
          <w:lang w:val="en-US" w:eastAsia="zh-CN"/>
        </w:rPr>
        <w:t xml:space="preserve"> </w:t>
      </w:r>
      <w:r>
        <w:rPr>
          <w:rFonts w:ascii="Times New Roman" w:hAnsi="Times New Roman" w:eastAsia="宋体" w:cs="Times New Roman"/>
          <w:b/>
          <w:bCs/>
          <w:szCs w:val="21"/>
        </w:rPr>
        <w:t xml:space="preserve">S9. </w:t>
      </w:r>
      <w:r>
        <w:rPr>
          <w:rFonts w:hint="eastAsia" w:ascii="Times New Roman" w:hAnsi="Times New Roman" w:eastAsia="宋体" w:cs="Times New Roman"/>
          <w:szCs w:val="21"/>
        </w:rPr>
        <w:t>Summary of the topological parameters of ecological networks of bacteria across wetlands, grasslands, and barelands.</w:t>
      </w:r>
    </w:p>
    <w:p w14:paraId="4CD2A76E">
      <w:pPr>
        <w:spacing w:before="120"/>
        <w:ind w:firstLine="0" w:firstLineChars="0"/>
        <w:jc w:val="both"/>
        <w:rPr>
          <w:rFonts w:hint="eastAsia" w:ascii="Times New Roman" w:hAnsi="Times New Roman" w:eastAsia="宋体" w:cs="Times New Roman"/>
          <w:szCs w:val="21"/>
        </w:rPr>
      </w:pPr>
      <w:r>
        <w:rPr>
          <w:rFonts w:ascii="Times New Roman" w:hAnsi="Times New Roman" w:eastAsia="宋体" w:cs="Times New Roman"/>
          <w:b/>
          <w:bCs/>
          <w:szCs w:val="21"/>
        </w:rPr>
        <w:t xml:space="preserve">Table S10. </w:t>
      </w:r>
      <w:bookmarkEnd w:id="0"/>
      <w:r>
        <w:rPr>
          <w:rFonts w:hint="eastAsia" w:ascii="Times New Roman" w:hAnsi="Times New Roman" w:eastAsia="宋体" w:cs="Times New Roman"/>
          <w:szCs w:val="21"/>
        </w:rPr>
        <w:t>Contributions of various assembly processes to bacterial communit</w:t>
      </w:r>
      <w:r>
        <w:rPr>
          <w:rFonts w:hint="eastAsia" w:ascii="Times New Roman" w:hAnsi="Times New Roman" w:eastAsia="宋体" w:cs="Times New Roman"/>
          <w:szCs w:val="21"/>
          <w:lang w:val="en-US" w:eastAsia="zh-CN"/>
        </w:rPr>
        <w:t>ies</w:t>
      </w:r>
      <w:r>
        <w:rPr>
          <w:rFonts w:hint="eastAsia" w:ascii="Times New Roman" w:hAnsi="Times New Roman" w:eastAsia="宋体" w:cs="Times New Roman"/>
          <w:szCs w:val="21"/>
        </w:rPr>
        <w:t xml:space="preserve"> across wetlands, grasslands, and barelands.</w:t>
      </w:r>
    </w:p>
    <w:p w14:paraId="4D942269">
      <w:pPr>
        <w:spacing w:before="120"/>
        <w:ind w:firstLine="0" w:firstLineChars="0"/>
        <w:jc w:val="both"/>
        <w:rPr>
          <w:rFonts w:hint="eastAsia" w:ascii="Times New Roman" w:hAnsi="Times New Roman" w:eastAsia="宋体" w:cs="Times New Roman"/>
          <w:b/>
          <w:bCs/>
          <w:szCs w:val="21"/>
        </w:rPr>
      </w:pPr>
      <w:r>
        <w:rPr>
          <w:rFonts w:ascii="Times New Roman" w:hAnsi="Times New Roman" w:eastAsia="宋体" w:cs="Times New Roman"/>
          <w:b/>
          <w:bCs/>
          <w:szCs w:val="21"/>
        </w:rPr>
        <w:t>Table S</w:t>
      </w:r>
      <w:r>
        <w:rPr>
          <w:rFonts w:hint="eastAsia" w:ascii="Times New Roman" w:hAnsi="Times New Roman" w:eastAsia="宋体" w:cs="Times New Roman"/>
          <w:b/>
          <w:bCs/>
          <w:szCs w:val="21"/>
          <w:lang w:val="en-US" w:eastAsia="zh-CN"/>
        </w:rPr>
        <w:t>11</w:t>
      </w:r>
      <w:r>
        <w:rPr>
          <w:rFonts w:ascii="Times New Roman" w:hAnsi="Times New Roman" w:eastAsia="宋体" w:cs="Times New Roman"/>
          <w:b/>
          <w:bCs/>
          <w:szCs w:val="21"/>
        </w:rPr>
        <w:t>.</w:t>
      </w:r>
      <w:r>
        <w:rPr>
          <w:rFonts w:hint="eastAsia" w:ascii="Times New Roman" w:hAnsi="Times New Roman" w:eastAsia="宋体" w:cs="Times New Roman"/>
          <w:b/>
          <w:bCs/>
          <w:szCs w:val="21"/>
          <w:lang w:val="en-US" w:eastAsia="zh-CN"/>
        </w:rPr>
        <w:t xml:space="preserve"> </w:t>
      </w:r>
      <w:r>
        <w:rPr>
          <w:rFonts w:hint="eastAsia" w:ascii="Times New Roman" w:hAnsi="Times New Roman" w:eastAsia="宋体" w:cs="Times New Roman"/>
          <w:szCs w:val="21"/>
        </w:rPr>
        <w:t>Taxonomic classification of bacteria, including kingdom, phylum, class, order, family, and genus, with corresponding ASV IDs and bin sequences.</w:t>
      </w:r>
    </w:p>
    <w:p w14:paraId="51DBDB59">
      <w:pPr>
        <w:spacing w:before="120"/>
        <w:ind w:firstLine="0" w:firstLineChars="0"/>
        <w:jc w:val="both"/>
        <w:rPr>
          <w:rFonts w:hint="eastAsia" w:ascii="Times New Roman" w:hAnsi="Times New Roman" w:eastAsia="宋体" w:cs="Times New Roman"/>
          <w:szCs w:val="21"/>
        </w:rPr>
      </w:pPr>
      <w:r>
        <w:rPr>
          <w:rFonts w:ascii="Times New Roman" w:hAnsi="Times New Roman" w:eastAsia="宋体" w:cs="Times New Roman"/>
          <w:b/>
          <w:bCs/>
          <w:szCs w:val="21"/>
        </w:rPr>
        <w:t>Table S</w:t>
      </w:r>
      <w:r>
        <w:rPr>
          <w:rFonts w:hint="eastAsia" w:ascii="Times New Roman" w:hAnsi="Times New Roman" w:eastAsia="宋体" w:cs="Times New Roman"/>
          <w:b/>
          <w:bCs/>
          <w:szCs w:val="21"/>
          <w:lang w:val="en-US" w:eastAsia="zh-CN"/>
        </w:rPr>
        <w:t>12</w:t>
      </w:r>
      <w:r>
        <w:rPr>
          <w:rFonts w:ascii="Times New Roman" w:hAnsi="Times New Roman" w:eastAsia="宋体" w:cs="Times New Roman"/>
          <w:b/>
          <w:bCs/>
          <w:szCs w:val="21"/>
        </w:rPr>
        <w:t xml:space="preserve">. </w:t>
      </w:r>
      <w:r>
        <w:rPr>
          <w:rFonts w:hint="eastAsia" w:ascii="Times New Roman" w:hAnsi="Times New Roman" w:eastAsia="宋体" w:cs="Times New Roman"/>
          <w:szCs w:val="21"/>
        </w:rPr>
        <w:t>Relative contributions of different bins to the assembly of soil microbial communities across wetlands, grasslands, and barelands.</w:t>
      </w:r>
    </w:p>
    <w:p w14:paraId="6C1A616E">
      <w:pPr>
        <w:spacing w:before="120"/>
        <w:ind w:firstLine="0" w:firstLineChars="0"/>
        <w:jc w:val="both"/>
        <w:rPr>
          <w:rFonts w:ascii="Times New Roman" w:hAnsi="Times New Roman" w:eastAsia="宋体" w:cs="Times New Roman"/>
          <w:b/>
          <w:bCs/>
          <w:szCs w:val="21"/>
        </w:rPr>
      </w:pPr>
      <w:r>
        <w:rPr>
          <w:rFonts w:ascii="Times New Roman" w:hAnsi="Times New Roman" w:eastAsia="宋体" w:cs="Times New Roman"/>
          <w:b/>
          <w:bCs/>
          <w:szCs w:val="21"/>
        </w:rPr>
        <w:t>Table S1</w:t>
      </w:r>
      <w:r>
        <w:rPr>
          <w:rFonts w:hint="eastAsia" w:ascii="Times New Roman" w:hAnsi="Times New Roman" w:eastAsia="宋体" w:cs="Times New Roman"/>
          <w:b/>
          <w:bCs/>
          <w:szCs w:val="21"/>
          <w:lang w:val="en-US" w:eastAsia="zh-CN"/>
        </w:rPr>
        <w:t>3</w:t>
      </w:r>
      <w:r>
        <w:rPr>
          <w:rFonts w:ascii="Times New Roman" w:hAnsi="Times New Roman" w:eastAsia="宋体" w:cs="Times New Roman"/>
          <w:b/>
          <w:bCs/>
          <w:szCs w:val="21"/>
        </w:rPr>
        <w:t xml:space="preserve">. </w:t>
      </w:r>
      <w:r>
        <w:rPr>
          <w:rFonts w:hint="eastAsia" w:ascii="Times New Roman" w:hAnsi="Times New Roman" w:eastAsia="宋体" w:cs="Times New Roman"/>
          <w:szCs w:val="21"/>
        </w:rPr>
        <w:t>PLS-PM accounting for the direct and indirect effects of multiple variables (space, climate, soil, and microbial properties) on soil microbial functional potential</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across three habitat types of the Pamir Plateau.</w:t>
      </w:r>
    </w:p>
    <w:p w14:paraId="243CC2C5">
      <w:pPr>
        <w:spacing w:before="120"/>
        <w:ind w:firstLine="0" w:firstLineChars="0"/>
        <w:jc w:val="both"/>
        <w:rPr>
          <w:rFonts w:ascii="Times New Roman" w:hAnsi="Times New Roman" w:eastAsia="宋体" w:cs="Times New Roman"/>
          <w:szCs w:val="21"/>
        </w:rPr>
      </w:pPr>
    </w:p>
    <w:p w14:paraId="10ED86DE">
      <w:pPr>
        <w:spacing w:before="120"/>
        <w:ind w:firstLine="0" w:firstLineChars="0"/>
        <w:rPr>
          <w:rFonts w:ascii="Times New Roman" w:hAnsi="Times New Roman" w:eastAsia="宋体" w:cs="Times New Roman"/>
          <w:b/>
          <w:sz w:val="24"/>
          <w:szCs w:val="24"/>
        </w:rPr>
      </w:pPr>
    </w:p>
    <w:p w14:paraId="45A713CD">
      <w:pPr>
        <w:spacing w:before="120"/>
        <w:ind w:firstLine="0" w:firstLineChars="0"/>
        <w:rPr>
          <w:rFonts w:ascii="Times New Roman" w:hAnsi="Times New Roman" w:eastAsia="宋体" w:cs="Times New Roman"/>
          <w:b/>
          <w:sz w:val="24"/>
          <w:szCs w:val="24"/>
        </w:rPr>
      </w:pPr>
    </w:p>
    <w:p w14:paraId="5BE751F0">
      <w:pPr>
        <w:spacing w:before="120"/>
        <w:ind w:firstLine="0" w:firstLineChars="0"/>
        <w:rPr>
          <w:rFonts w:ascii="Times New Roman" w:hAnsi="Times New Roman" w:eastAsia="宋体" w:cs="Times New Roman"/>
          <w:b/>
          <w:sz w:val="24"/>
          <w:szCs w:val="24"/>
        </w:rPr>
      </w:pPr>
    </w:p>
    <w:p w14:paraId="2EF40DF5">
      <w:pPr>
        <w:spacing w:before="120"/>
        <w:ind w:firstLine="0" w:firstLineChars="0"/>
        <w:rPr>
          <w:rFonts w:hint="eastAsia" w:ascii="Times New Roman" w:hAnsi="Times New Roman" w:eastAsia="宋体" w:cs="Times New Roman"/>
          <w:szCs w:val="21"/>
          <w:lang w:val="en-US" w:eastAsia="zh-CN"/>
        </w:rPr>
      </w:pPr>
      <w:r>
        <w:rPr>
          <w:rFonts w:ascii="Times New Roman" w:hAnsi="Times New Roman" w:eastAsia="宋体" w:cs="Times New Roman"/>
          <w:b/>
          <w:sz w:val="24"/>
          <w:szCs w:val="24"/>
        </w:rPr>
        <w:t>Figure S1 – S</w:t>
      </w:r>
      <w:r>
        <w:rPr>
          <w:rFonts w:hint="eastAsia" w:ascii="Times New Roman" w:hAnsi="Times New Roman" w:eastAsia="宋体" w:cs="Times New Roman"/>
          <w:b/>
          <w:sz w:val="24"/>
          <w:szCs w:val="24"/>
          <w:lang w:val="en-US" w:eastAsia="zh-CN"/>
        </w:rPr>
        <w:t>4</w:t>
      </w:r>
      <w:r>
        <w:rPr>
          <w:rFonts w:hint="eastAsia" w:ascii="Times New Roman" w:hAnsi="Times New Roman" w:eastAsia="宋体" w:cs="Times New Roman"/>
          <w:b/>
          <w:sz w:val="24"/>
          <w:szCs w:val="24"/>
        </w:rPr>
        <w:t xml:space="preserve"> </w:t>
      </w:r>
      <w:r>
        <w:rPr>
          <w:rFonts w:ascii="Times New Roman" w:hAnsi="Times New Roman" w:eastAsia="宋体" w:cs="Times New Roman"/>
          <w:sz w:val="24"/>
          <w:szCs w:val="24"/>
        </w:rPr>
        <w:t>are shown below</w:t>
      </w:r>
    </w:p>
    <w:p w14:paraId="4C636524">
      <w:pPr>
        <w:rPr>
          <w:rFonts w:hint="eastAsia" w:ascii="Times New Roman" w:hAnsi="Times New Roman" w:cs="Times New Roman" w:eastAsiaTheme="minorEastAsia"/>
          <w:b/>
          <w:bCs/>
          <w:sz w:val="24"/>
          <w:szCs w:val="24"/>
          <w:lang w:val="en-US" w:eastAsia="zh-CN"/>
        </w:rPr>
      </w:pPr>
      <w:r>
        <w:rPr>
          <w:rFonts w:hint="default" w:ascii="Times New Roman" w:hAnsi="Times New Roman" w:cs="Times New Roman"/>
          <w:b/>
          <w:bCs/>
          <w:sz w:val="24"/>
          <w:szCs w:val="24"/>
        </w:rPr>
        <w:br w:type="page"/>
      </w:r>
    </w:p>
    <w:p w14:paraId="1AA38021">
      <w:pPr>
        <w:spacing w:line="240" w:lineRule="auto"/>
        <w:ind w:firstLine="0" w:firstLineChars="0"/>
        <w:jc w:val="both"/>
        <w:rPr>
          <w:rFonts w:hint="eastAsia" w:ascii="Times New Roman" w:hAnsi="Times New Roman" w:eastAsia="黑体" w:cs="Times New Roman"/>
          <w:kern w:val="0"/>
          <w:sz w:val="24"/>
          <w:szCs w:val="24"/>
          <w:lang w:val="en-US" w:eastAsia="zh-CN"/>
        </w:rPr>
      </w:pPr>
      <w:bookmarkStart w:id="1" w:name="OLE_LINK78"/>
      <w:r>
        <w:rPr>
          <w:rFonts w:ascii="Times New Roman" w:hAnsi="Times New Roman" w:eastAsia="黑体" w:cs="Times New Roman"/>
          <w:b/>
          <w:bCs/>
          <w:kern w:val="0"/>
          <w:sz w:val="24"/>
          <w:szCs w:val="24"/>
        </w:rPr>
        <w:drawing>
          <wp:inline distT="0" distB="0" distL="114300" distR="114300">
            <wp:extent cx="5265420" cy="2081530"/>
            <wp:effectExtent l="0" t="0" r="11430" b="13970"/>
            <wp:docPr id="1" name="图片 1" descr="Fi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S1"/>
                    <pic:cNvPicPr>
                      <a:picLocks noChangeAspect="1"/>
                    </pic:cNvPicPr>
                  </pic:nvPicPr>
                  <pic:blipFill>
                    <a:blip r:embed="rId6"/>
                    <a:stretch>
                      <a:fillRect/>
                    </a:stretch>
                  </pic:blipFill>
                  <pic:spPr>
                    <a:xfrm>
                      <a:off x="0" y="0"/>
                      <a:ext cx="5265420" cy="2081530"/>
                    </a:xfrm>
                    <a:prstGeom prst="rect">
                      <a:avLst/>
                    </a:prstGeom>
                  </pic:spPr>
                </pic:pic>
              </a:graphicData>
            </a:graphic>
          </wp:inline>
        </w:drawing>
      </w:r>
      <w:r>
        <w:rPr>
          <w:rFonts w:ascii="Times New Roman" w:hAnsi="Times New Roman" w:eastAsia="黑体" w:cs="Times New Roman"/>
          <w:b/>
          <w:bCs/>
          <w:kern w:val="0"/>
          <w:sz w:val="24"/>
          <w:szCs w:val="24"/>
        </w:rPr>
        <w:t>Fig. S</w:t>
      </w:r>
      <w:r>
        <w:rPr>
          <w:rFonts w:hint="eastAsia" w:ascii="Times New Roman" w:hAnsi="Times New Roman" w:eastAsia="黑体" w:cs="Times New Roman"/>
          <w:b/>
          <w:bCs/>
          <w:kern w:val="0"/>
          <w:sz w:val="24"/>
          <w:szCs w:val="24"/>
          <w:lang w:val="en-US" w:eastAsia="zh-CN"/>
        </w:rPr>
        <w:t>1</w:t>
      </w:r>
      <w:r>
        <w:rPr>
          <w:rFonts w:ascii="Times New Roman" w:hAnsi="Times New Roman" w:eastAsia="黑体" w:cs="Times New Roman"/>
          <w:b/>
          <w:bCs/>
          <w:kern w:val="0"/>
          <w:sz w:val="24"/>
          <w:szCs w:val="24"/>
        </w:rPr>
        <w:t>. Soil bacterial alpha</w:t>
      </w:r>
      <w:r>
        <w:rPr>
          <w:rFonts w:hint="eastAsia" w:ascii="Times New Roman" w:hAnsi="Times New Roman" w:eastAsia="黑体" w:cs="Times New Roman"/>
          <w:b/>
          <w:bCs/>
          <w:kern w:val="0"/>
          <w:sz w:val="24"/>
          <w:szCs w:val="24"/>
          <w:lang w:val="en-US" w:eastAsia="zh-CN"/>
        </w:rPr>
        <w:t xml:space="preserve"> </w:t>
      </w:r>
      <w:r>
        <w:rPr>
          <w:rFonts w:ascii="Times New Roman" w:hAnsi="Times New Roman" w:eastAsia="黑体" w:cs="Times New Roman"/>
          <w:b/>
          <w:bCs/>
          <w:kern w:val="0"/>
          <w:sz w:val="24"/>
          <w:szCs w:val="24"/>
        </w:rPr>
        <w:t>diversity across</w:t>
      </w:r>
      <w:r>
        <w:rPr>
          <w:rFonts w:hint="eastAsia" w:ascii="Times New Roman" w:hAnsi="Times New Roman" w:eastAsia="黑体" w:cs="Times New Roman"/>
          <w:b/>
          <w:bCs/>
          <w:kern w:val="0"/>
          <w:sz w:val="24"/>
          <w:szCs w:val="24"/>
          <w:lang w:val="en-US" w:eastAsia="zh-CN"/>
        </w:rPr>
        <w:t xml:space="preserve"> wetlands, grasslands, and barelands</w:t>
      </w:r>
      <w:r>
        <w:rPr>
          <w:rFonts w:ascii="Times New Roman" w:hAnsi="Times New Roman" w:eastAsia="黑体" w:cs="Times New Roman"/>
          <w:b/>
          <w:bCs/>
          <w:kern w:val="0"/>
          <w:sz w:val="24"/>
          <w:szCs w:val="24"/>
        </w:rPr>
        <w:t>.</w:t>
      </w:r>
      <w:r>
        <w:rPr>
          <w:rFonts w:hint="eastAsia" w:ascii="Times New Roman" w:hAnsi="Times New Roman" w:eastAsia="黑体" w:cs="Times New Roman"/>
          <w:b/>
          <w:bCs/>
          <w:kern w:val="0"/>
          <w:sz w:val="24"/>
          <w:szCs w:val="24"/>
          <w:lang w:val="en-US" w:eastAsia="zh-CN"/>
        </w:rPr>
        <w:t xml:space="preserve"> </w:t>
      </w:r>
      <w:r>
        <w:rPr>
          <w:rFonts w:hint="default" w:ascii="Times New Roman" w:hAnsi="Times New Roman" w:eastAsia="黑体" w:cs="Times New Roman"/>
          <w:kern w:val="0"/>
          <w:sz w:val="24"/>
          <w:szCs w:val="24"/>
        </w:rPr>
        <w:t>The boxplots show the differences in three alpha diversity indices:</w:t>
      </w:r>
      <w:r>
        <w:rPr>
          <w:rFonts w:hint="eastAsia" w:ascii="Times New Roman" w:hAnsi="Times New Roman" w:eastAsia="黑体" w:cs="Times New Roman"/>
          <w:kern w:val="0"/>
          <w:sz w:val="24"/>
          <w:szCs w:val="24"/>
          <w:lang w:val="en-US" w:eastAsia="zh-CN"/>
        </w:rPr>
        <w:t xml:space="preserve"> </w:t>
      </w:r>
      <w:r>
        <w:rPr>
          <w:rFonts w:hint="default" w:ascii="Times New Roman" w:hAnsi="Times New Roman" w:eastAsia="黑体" w:cs="Times New Roman"/>
          <w:kern w:val="0"/>
          <w:sz w:val="24"/>
          <w:szCs w:val="24"/>
        </w:rPr>
        <w:t>Shannon, Simpson, and Phylogenetic Diversity (PD).</w:t>
      </w:r>
      <w:r>
        <w:rPr>
          <w:rFonts w:hint="eastAsia" w:ascii="Times New Roman" w:hAnsi="Times New Roman" w:eastAsia="黑体" w:cs="Times New Roman"/>
          <w:kern w:val="0"/>
          <w:sz w:val="24"/>
          <w:szCs w:val="24"/>
          <w:lang w:val="en-US" w:eastAsia="zh-CN"/>
        </w:rPr>
        <w:t xml:space="preserve"> Different letters above the boxplots indicate significant differences at </w:t>
      </w:r>
      <w:r>
        <w:rPr>
          <w:rFonts w:hint="eastAsia" w:ascii="Times New Roman" w:hAnsi="Times New Roman" w:eastAsia="黑体" w:cs="Times New Roman"/>
          <w:i/>
          <w:iCs/>
          <w:kern w:val="0"/>
          <w:sz w:val="24"/>
          <w:szCs w:val="24"/>
          <w:lang w:val="en-US" w:eastAsia="zh-CN"/>
        </w:rPr>
        <w:t xml:space="preserve">P </w:t>
      </w:r>
      <w:r>
        <w:rPr>
          <w:rFonts w:hint="eastAsia" w:ascii="Times New Roman" w:hAnsi="Times New Roman" w:eastAsia="黑体" w:cs="Times New Roman"/>
          <w:kern w:val="0"/>
          <w:sz w:val="24"/>
          <w:szCs w:val="24"/>
          <w:lang w:val="en-US" w:eastAsia="zh-CN"/>
        </w:rPr>
        <w:t>&lt; 0.05.</w:t>
      </w:r>
    </w:p>
    <w:p w14:paraId="0B405911">
      <w:pPr>
        <w:rPr>
          <w:rFonts w:ascii="Times New Roman" w:hAnsi="Times New Roman" w:eastAsia="黑体" w:cs="Times New Roman"/>
          <w:b/>
          <w:bCs/>
          <w:kern w:val="0"/>
          <w:szCs w:val="21"/>
        </w:rPr>
      </w:pPr>
      <w:r>
        <w:rPr>
          <w:rFonts w:ascii="Times New Roman" w:hAnsi="Times New Roman" w:eastAsia="黑体" w:cs="Times New Roman"/>
          <w:b/>
          <w:bCs/>
          <w:kern w:val="0"/>
          <w:szCs w:val="21"/>
        </w:rPr>
        <w:br w:type="page"/>
      </w:r>
    </w:p>
    <w:p w14:paraId="0F1FFF79">
      <w:pPr>
        <w:spacing w:line="240" w:lineRule="auto"/>
        <w:ind w:firstLine="0" w:firstLineChars="0"/>
        <w:jc w:val="both"/>
        <w:rPr>
          <w:rFonts w:hint="default" w:ascii="Times New Roman" w:hAnsi="Times New Roman" w:eastAsia="黑体" w:cs="Times New Roman"/>
          <w:kern w:val="0"/>
          <w:sz w:val="24"/>
          <w:szCs w:val="24"/>
        </w:rPr>
      </w:pPr>
      <w:r>
        <w:rPr>
          <w:rFonts w:ascii="Times New Roman" w:hAnsi="Times New Roman" w:eastAsia="黑体" w:cs="Times New Roman"/>
          <w:b/>
          <w:bCs/>
          <w:kern w:val="0"/>
          <w:sz w:val="24"/>
          <w:szCs w:val="24"/>
        </w:rPr>
        <w:drawing>
          <wp:inline distT="0" distB="0" distL="114300" distR="114300">
            <wp:extent cx="5267960" cy="4137660"/>
            <wp:effectExtent l="0" t="0" r="8890" b="15240"/>
            <wp:docPr id="2" name="图片 2" descr="Fig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S2"/>
                    <pic:cNvPicPr>
                      <a:picLocks noChangeAspect="1"/>
                    </pic:cNvPicPr>
                  </pic:nvPicPr>
                  <pic:blipFill>
                    <a:blip r:embed="rId7"/>
                    <a:stretch>
                      <a:fillRect/>
                    </a:stretch>
                  </pic:blipFill>
                  <pic:spPr>
                    <a:xfrm>
                      <a:off x="0" y="0"/>
                      <a:ext cx="5267960" cy="4137660"/>
                    </a:xfrm>
                    <a:prstGeom prst="rect">
                      <a:avLst/>
                    </a:prstGeom>
                  </pic:spPr>
                </pic:pic>
              </a:graphicData>
            </a:graphic>
          </wp:inline>
        </w:drawing>
      </w:r>
      <w:r>
        <w:rPr>
          <w:rFonts w:ascii="Times New Roman" w:hAnsi="Times New Roman" w:eastAsia="黑体" w:cs="Times New Roman"/>
          <w:b/>
          <w:bCs/>
          <w:kern w:val="0"/>
          <w:sz w:val="24"/>
          <w:szCs w:val="24"/>
        </w:rPr>
        <w:t>Fig. S</w:t>
      </w:r>
      <w:r>
        <w:rPr>
          <w:rFonts w:hint="eastAsia" w:ascii="Times New Roman" w:hAnsi="Times New Roman" w:eastAsia="黑体" w:cs="Times New Roman"/>
          <w:b/>
          <w:bCs/>
          <w:kern w:val="0"/>
          <w:sz w:val="24"/>
          <w:szCs w:val="24"/>
          <w:lang w:val="en-US" w:eastAsia="zh-CN"/>
        </w:rPr>
        <w:t>2</w:t>
      </w:r>
      <w:r>
        <w:rPr>
          <w:rFonts w:ascii="Times New Roman" w:hAnsi="Times New Roman" w:eastAsia="黑体" w:cs="Times New Roman"/>
          <w:b/>
          <w:bCs/>
          <w:kern w:val="0"/>
          <w:sz w:val="24"/>
          <w:szCs w:val="24"/>
        </w:rPr>
        <w:t xml:space="preserve">. </w:t>
      </w:r>
      <w:bookmarkEnd w:id="1"/>
      <w:r>
        <w:rPr>
          <w:rFonts w:ascii="Times New Roman" w:hAnsi="Times New Roman" w:eastAsia="黑体" w:cs="Times New Roman"/>
          <w:b/>
          <w:bCs/>
          <w:kern w:val="0"/>
          <w:sz w:val="24"/>
          <w:szCs w:val="24"/>
        </w:rPr>
        <w:t>Basic physicochemical properties of soil.</w:t>
      </w:r>
      <w:r>
        <w:rPr>
          <w:rFonts w:hint="eastAsia" w:ascii="Times New Roman" w:hAnsi="Times New Roman" w:eastAsia="黑体" w:cs="Times New Roman"/>
          <w:b/>
          <w:bCs/>
          <w:kern w:val="0"/>
          <w:sz w:val="24"/>
          <w:szCs w:val="24"/>
          <w:lang w:eastAsia="zh-CN"/>
        </w:rPr>
        <w:t xml:space="preserve"> </w:t>
      </w:r>
      <w:r>
        <w:rPr>
          <w:rFonts w:hint="default" w:ascii="Times New Roman" w:hAnsi="Times New Roman" w:eastAsia="黑体" w:cs="Times New Roman"/>
          <w:kern w:val="0"/>
          <w:sz w:val="24"/>
          <w:szCs w:val="24"/>
        </w:rPr>
        <w:t>The figure illustrates differences in edaphic variables</w:t>
      </w:r>
      <w:r>
        <w:rPr>
          <w:rFonts w:hint="eastAsia" w:ascii="Times New Roman" w:hAnsi="Times New Roman" w:eastAsia="黑体" w:cs="Times New Roman"/>
          <w:kern w:val="0"/>
          <w:sz w:val="24"/>
          <w:szCs w:val="24"/>
          <w:lang w:val="en-US" w:eastAsia="zh-CN"/>
        </w:rPr>
        <w:t>,</w:t>
      </w:r>
      <w:r>
        <w:rPr>
          <w:rFonts w:hint="default" w:ascii="Times New Roman" w:hAnsi="Times New Roman" w:eastAsia="黑体" w:cs="Times New Roman"/>
          <w:kern w:val="0"/>
          <w:sz w:val="24"/>
          <w:szCs w:val="24"/>
        </w:rPr>
        <w:t xml:space="preserve"> including soil pH, soil </w:t>
      </w:r>
      <w:r>
        <w:rPr>
          <w:rFonts w:hint="eastAsia" w:ascii="Times New Roman" w:hAnsi="Times New Roman" w:eastAsia="黑体" w:cs="Times New Roman"/>
          <w:kern w:val="0"/>
          <w:sz w:val="24"/>
          <w:szCs w:val="24"/>
          <w:lang w:val="en-US" w:eastAsia="zh-CN"/>
        </w:rPr>
        <w:t xml:space="preserve">total </w:t>
      </w:r>
      <w:r>
        <w:rPr>
          <w:rFonts w:hint="default" w:ascii="Times New Roman" w:hAnsi="Times New Roman" w:eastAsia="黑体" w:cs="Times New Roman"/>
          <w:kern w:val="0"/>
          <w:sz w:val="24"/>
          <w:szCs w:val="24"/>
        </w:rPr>
        <w:t>salt content, total nitrogen (TN), total phosphorus (TP),</w:t>
      </w:r>
      <w:r>
        <w:rPr>
          <w:rFonts w:hint="eastAsia" w:ascii="Times New Roman" w:hAnsi="Times New Roman" w:eastAsia="黑体" w:cs="Times New Roman"/>
          <w:kern w:val="0"/>
          <w:sz w:val="24"/>
          <w:szCs w:val="24"/>
          <w:lang w:eastAsia="zh-CN"/>
        </w:rPr>
        <w:t xml:space="preserve"> </w:t>
      </w:r>
      <w:r>
        <w:rPr>
          <w:rFonts w:hint="default" w:ascii="Times New Roman" w:hAnsi="Times New Roman" w:eastAsia="黑体" w:cs="Times New Roman"/>
          <w:kern w:val="0"/>
          <w:sz w:val="24"/>
          <w:szCs w:val="24"/>
        </w:rPr>
        <w:t>and</w:t>
      </w:r>
      <w:r>
        <w:rPr>
          <w:rFonts w:hint="eastAsia" w:ascii="Times New Roman" w:hAnsi="Times New Roman" w:eastAsia="黑体" w:cs="Times New Roman"/>
          <w:kern w:val="0"/>
          <w:sz w:val="24"/>
          <w:szCs w:val="24"/>
          <w:lang w:eastAsia="zh-CN"/>
        </w:rPr>
        <w:t xml:space="preserve"> </w:t>
      </w:r>
      <w:r>
        <w:rPr>
          <w:rFonts w:hint="default" w:ascii="Times New Roman" w:hAnsi="Times New Roman" w:eastAsia="黑体" w:cs="Times New Roman"/>
          <w:kern w:val="0"/>
          <w:sz w:val="24"/>
          <w:szCs w:val="24"/>
        </w:rPr>
        <w:t>total potassium (TK)</w:t>
      </w:r>
      <w:r>
        <w:rPr>
          <w:rFonts w:hint="eastAsia" w:ascii="Times New Roman" w:hAnsi="Times New Roman" w:eastAsia="黑体" w:cs="Times New Roman"/>
          <w:kern w:val="0"/>
          <w:sz w:val="24"/>
          <w:szCs w:val="24"/>
          <w:lang w:val="en-US" w:eastAsia="zh-CN"/>
        </w:rPr>
        <w:t xml:space="preserve"> along the</w:t>
      </w:r>
      <w:r>
        <w:rPr>
          <w:rFonts w:hint="default" w:ascii="Times New Roman" w:hAnsi="Times New Roman" w:eastAsia="黑体" w:cs="Times New Roman"/>
          <w:kern w:val="0"/>
          <w:sz w:val="24"/>
          <w:szCs w:val="24"/>
        </w:rPr>
        <w:t xml:space="preserve"> wetland</w:t>
      </w:r>
      <w:r>
        <w:rPr>
          <w:rFonts w:hint="eastAsia" w:ascii="Times New Roman" w:hAnsi="Times New Roman" w:eastAsia="黑体" w:cs="Times New Roman"/>
          <w:kern w:val="0"/>
          <w:sz w:val="24"/>
          <w:szCs w:val="24"/>
          <w:lang w:val="en-US" w:eastAsia="zh-CN"/>
        </w:rPr>
        <w:t>-</w:t>
      </w:r>
      <w:r>
        <w:rPr>
          <w:rFonts w:hint="default" w:ascii="Times New Roman" w:hAnsi="Times New Roman" w:eastAsia="黑体" w:cs="Times New Roman"/>
          <w:kern w:val="0"/>
          <w:sz w:val="24"/>
          <w:szCs w:val="24"/>
        </w:rPr>
        <w:t>grassland</w:t>
      </w:r>
      <w:r>
        <w:rPr>
          <w:rFonts w:hint="eastAsia" w:ascii="Times New Roman" w:hAnsi="Times New Roman" w:eastAsia="黑体" w:cs="Times New Roman"/>
          <w:kern w:val="0"/>
          <w:sz w:val="24"/>
          <w:szCs w:val="24"/>
          <w:lang w:val="en-US" w:eastAsia="zh-CN"/>
        </w:rPr>
        <w:t>-</w:t>
      </w:r>
      <w:r>
        <w:rPr>
          <w:rFonts w:hint="default" w:ascii="Times New Roman" w:hAnsi="Times New Roman" w:eastAsia="黑体" w:cs="Times New Roman"/>
          <w:kern w:val="0"/>
          <w:sz w:val="24"/>
          <w:szCs w:val="24"/>
        </w:rPr>
        <w:t>bareland</w:t>
      </w:r>
      <w:r>
        <w:rPr>
          <w:rFonts w:hint="eastAsia" w:ascii="Times New Roman" w:hAnsi="Times New Roman" w:eastAsia="黑体" w:cs="Times New Roman"/>
          <w:kern w:val="0"/>
          <w:sz w:val="24"/>
          <w:szCs w:val="24"/>
          <w:lang w:val="en-US" w:eastAsia="zh-CN"/>
        </w:rPr>
        <w:t xml:space="preserve"> </w:t>
      </w:r>
      <w:r>
        <w:rPr>
          <w:rFonts w:hint="default" w:ascii="Times New Roman" w:hAnsi="Times New Roman" w:eastAsia="黑体" w:cs="Times New Roman"/>
          <w:kern w:val="0"/>
          <w:sz w:val="24"/>
          <w:szCs w:val="24"/>
          <w:lang w:val="en-US" w:eastAsia="zh-CN"/>
        </w:rPr>
        <w:t>continuum</w:t>
      </w:r>
      <w:r>
        <w:rPr>
          <w:rFonts w:hint="default" w:ascii="Times New Roman" w:hAnsi="Times New Roman" w:eastAsia="黑体" w:cs="Times New Roman"/>
          <w:kern w:val="0"/>
          <w:sz w:val="24"/>
          <w:szCs w:val="24"/>
        </w:rPr>
        <w:t>. Different letters above the</w:t>
      </w:r>
      <w:r>
        <w:rPr>
          <w:rFonts w:hint="eastAsia" w:ascii="Times New Roman" w:hAnsi="Times New Roman" w:eastAsia="黑体" w:cs="Times New Roman"/>
          <w:kern w:val="0"/>
          <w:sz w:val="24"/>
          <w:szCs w:val="24"/>
          <w:lang w:eastAsia="zh-CN"/>
        </w:rPr>
        <w:t xml:space="preserve"> </w:t>
      </w:r>
      <w:r>
        <w:rPr>
          <w:rFonts w:hint="eastAsia" w:ascii="Times New Roman" w:hAnsi="Times New Roman" w:eastAsia="黑体" w:cs="Times New Roman"/>
          <w:kern w:val="0"/>
          <w:sz w:val="24"/>
          <w:szCs w:val="24"/>
          <w:lang w:val="en-US" w:eastAsia="zh-CN"/>
        </w:rPr>
        <w:t>boxe</w:t>
      </w:r>
      <w:r>
        <w:rPr>
          <w:rFonts w:hint="default" w:ascii="Times New Roman" w:hAnsi="Times New Roman" w:eastAsia="黑体" w:cs="Times New Roman"/>
          <w:kern w:val="0"/>
          <w:sz w:val="24"/>
          <w:szCs w:val="24"/>
        </w:rPr>
        <w:t>s</w:t>
      </w:r>
      <w:r>
        <w:rPr>
          <w:rFonts w:hint="eastAsia" w:ascii="Times New Roman" w:hAnsi="Times New Roman" w:eastAsia="黑体" w:cs="Times New Roman"/>
          <w:kern w:val="0"/>
          <w:sz w:val="24"/>
          <w:szCs w:val="24"/>
          <w:lang w:val="en-US" w:eastAsia="zh-CN"/>
        </w:rPr>
        <w:t xml:space="preserve"> </w:t>
      </w:r>
      <w:r>
        <w:rPr>
          <w:rFonts w:hint="default" w:ascii="Times New Roman" w:hAnsi="Times New Roman" w:eastAsia="黑体" w:cs="Times New Roman"/>
          <w:kern w:val="0"/>
          <w:sz w:val="24"/>
          <w:szCs w:val="24"/>
        </w:rPr>
        <w:t>indicate significant differences at</w:t>
      </w:r>
      <w:r>
        <w:rPr>
          <w:rFonts w:hint="eastAsia" w:ascii="Times New Roman" w:hAnsi="Times New Roman" w:eastAsia="黑体" w:cs="Times New Roman"/>
          <w:kern w:val="0"/>
          <w:sz w:val="24"/>
          <w:szCs w:val="24"/>
          <w:lang w:eastAsia="zh-CN"/>
        </w:rPr>
        <w:t xml:space="preserve"> </w:t>
      </w:r>
      <w:r>
        <w:rPr>
          <w:rFonts w:hint="default" w:ascii="Times New Roman" w:hAnsi="Times New Roman" w:eastAsia="黑体" w:cs="Times New Roman"/>
          <w:i/>
          <w:iCs/>
          <w:kern w:val="0"/>
          <w:sz w:val="24"/>
          <w:szCs w:val="24"/>
        </w:rPr>
        <w:t>P</w:t>
      </w:r>
      <w:r>
        <w:rPr>
          <w:rFonts w:hint="eastAsia" w:ascii="Times New Roman" w:hAnsi="Times New Roman" w:eastAsia="黑体" w:cs="Times New Roman"/>
          <w:kern w:val="0"/>
          <w:sz w:val="24"/>
          <w:szCs w:val="24"/>
          <w:lang w:eastAsia="zh-CN"/>
        </w:rPr>
        <w:t xml:space="preserve"> </w:t>
      </w:r>
      <w:r>
        <w:rPr>
          <w:rFonts w:hint="default" w:ascii="Times New Roman" w:hAnsi="Times New Roman" w:eastAsia="黑体" w:cs="Times New Roman"/>
          <w:kern w:val="0"/>
          <w:sz w:val="24"/>
          <w:szCs w:val="24"/>
        </w:rPr>
        <w:t>&lt; 0.05.</w:t>
      </w:r>
    </w:p>
    <w:p w14:paraId="66197D09">
      <w:pP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br w:type="page"/>
      </w:r>
    </w:p>
    <w:p w14:paraId="0FAF54AC">
      <w:pPr>
        <w:spacing w:line="240" w:lineRule="auto"/>
        <w:ind w:firstLine="0" w:firstLineChars="0"/>
        <w:jc w:val="both"/>
        <w:rPr>
          <w:rFonts w:hint="eastAsia" w:ascii="Times New Roman" w:hAnsi="Times New Roman" w:eastAsia="黑体" w:cs="Times New Roman"/>
          <w:kern w:val="0"/>
          <w:sz w:val="24"/>
          <w:szCs w:val="24"/>
          <w:lang w:val="en-US" w:eastAsia="zh-CN"/>
        </w:rPr>
      </w:pPr>
      <w:r>
        <w:rPr>
          <w:rFonts w:hint="eastAsia" w:ascii="Times New Roman" w:hAnsi="Times New Roman" w:eastAsia="黑体" w:cs="Times New Roman"/>
          <w:kern w:val="0"/>
          <w:sz w:val="24"/>
          <w:szCs w:val="24"/>
          <w:lang w:val="en-US" w:eastAsia="zh-CN"/>
        </w:rPr>
        <w:drawing>
          <wp:inline distT="0" distB="0" distL="114300" distR="114300">
            <wp:extent cx="5274310" cy="2954655"/>
            <wp:effectExtent l="0" t="0" r="2540" b="17145"/>
            <wp:docPr id="3" name="图片 3" descr="Fig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S3"/>
                    <pic:cNvPicPr>
                      <a:picLocks noChangeAspect="1"/>
                    </pic:cNvPicPr>
                  </pic:nvPicPr>
                  <pic:blipFill>
                    <a:blip r:embed="rId8"/>
                    <a:stretch>
                      <a:fillRect/>
                    </a:stretch>
                  </pic:blipFill>
                  <pic:spPr>
                    <a:xfrm>
                      <a:off x="0" y="0"/>
                      <a:ext cx="5274310" cy="2954655"/>
                    </a:xfrm>
                    <a:prstGeom prst="rect">
                      <a:avLst/>
                    </a:prstGeom>
                  </pic:spPr>
                </pic:pic>
              </a:graphicData>
            </a:graphic>
          </wp:inline>
        </w:drawing>
      </w:r>
    </w:p>
    <w:p w14:paraId="2D6BB432">
      <w:pPr>
        <w:spacing w:line="240" w:lineRule="auto"/>
        <w:ind w:firstLine="0" w:firstLineChars="0"/>
        <w:jc w:val="both"/>
        <w:rPr>
          <w:rFonts w:ascii="Times New Roman" w:hAnsi="Times New Roman" w:eastAsia="黑体" w:cs="Times New Roman"/>
          <w:kern w:val="0"/>
          <w:sz w:val="24"/>
          <w:szCs w:val="24"/>
        </w:rPr>
      </w:pPr>
      <w:r>
        <w:rPr>
          <w:rFonts w:ascii="Times New Roman" w:hAnsi="Times New Roman" w:eastAsia="黑体" w:cs="Times New Roman"/>
          <w:b/>
          <w:bCs/>
          <w:kern w:val="0"/>
          <w:sz w:val="24"/>
          <w:szCs w:val="24"/>
        </w:rPr>
        <w:t>Fig</w:t>
      </w:r>
      <w:r>
        <w:rPr>
          <w:rFonts w:hint="eastAsia" w:ascii="Times New Roman" w:hAnsi="Times New Roman" w:eastAsia="黑体" w:cs="Times New Roman"/>
          <w:b/>
          <w:bCs/>
          <w:kern w:val="0"/>
          <w:sz w:val="24"/>
          <w:szCs w:val="24"/>
          <w:lang w:val="en-US" w:eastAsia="zh-CN"/>
        </w:rPr>
        <w:t>.</w:t>
      </w:r>
      <w:r>
        <w:rPr>
          <w:rFonts w:ascii="Times New Roman" w:hAnsi="Times New Roman" w:eastAsia="黑体" w:cs="Times New Roman"/>
          <w:b/>
          <w:bCs/>
          <w:kern w:val="0"/>
          <w:sz w:val="24"/>
          <w:szCs w:val="24"/>
        </w:rPr>
        <w:t xml:space="preserve"> S3. Compositional variations of soil bacterial communities </w:t>
      </w:r>
      <w:r>
        <w:rPr>
          <w:rFonts w:hint="default" w:ascii="Times New Roman" w:hAnsi="Times New Roman" w:cs="Times New Roman" w:eastAsiaTheme="minorEastAsia"/>
          <w:b/>
          <w:bCs/>
          <w:kern w:val="2"/>
          <w:sz w:val="24"/>
          <w:szCs w:val="24"/>
          <w:lang w:val="en-US" w:eastAsia="zh-CN" w:bidi="ar-SA"/>
        </w:rPr>
        <w:t>along the wetland-grassland-bareland continuum</w:t>
      </w:r>
      <w:r>
        <w:rPr>
          <w:rFonts w:ascii="Times New Roman" w:hAnsi="Times New Roman" w:eastAsia="黑体" w:cs="Times New Roman"/>
          <w:b/>
          <w:bCs/>
          <w:kern w:val="0"/>
          <w:sz w:val="24"/>
          <w:szCs w:val="24"/>
        </w:rPr>
        <w:t>.</w:t>
      </w:r>
      <w:r>
        <w:rPr>
          <w:rFonts w:hint="eastAsia" w:ascii="Times New Roman" w:hAnsi="Times New Roman" w:eastAsia="黑体" w:cs="Times New Roman"/>
          <w:b/>
          <w:bCs/>
          <w:kern w:val="0"/>
          <w:sz w:val="24"/>
          <w:szCs w:val="24"/>
          <w:lang w:val="en-US" w:eastAsia="zh-CN"/>
        </w:rPr>
        <w:t xml:space="preserve"> </w:t>
      </w:r>
      <w:r>
        <w:rPr>
          <w:rFonts w:ascii="Times New Roman" w:hAnsi="Times New Roman" w:eastAsia="黑体" w:cs="Times New Roman"/>
          <w:kern w:val="0"/>
          <w:sz w:val="24"/>
          <w:szCs w:val="24"/>
        </w:rPr>
        <w:t>(</w:t>
      </w:r>
      <w:r>
        <w:rPr>
          <w:rFonts w:hint="eastAsia" w:ascii="Times New Roman" w:hAnsi="Times New Roman" w:eastAsia="黑体" w:cs="Times New Roman"/>
          <w:kern w:val="0"/>
          <w:sz w:val="24"/>
          <w:szCs w:val="24"/>
          <w:lang w:val="en-US" w:eastAsia="zh-CN"/>
        </w:rPr>
        <w:t>a</w:t>
      </w:r>
      <w:r>
        <w:rPr>
          <w:rFonts w:ascii="Times New Roman" w:hAnsi="Times New Roman" w:eastAsia="黑体" w:cs="Times New Roman"/>
          <w:kern w:val="0"/>
          <w:sz w:val="24"/>
          <w:szCs w:val="24"/>
        </w:rPr>
        <w:t>) Donut charts illustrating the relative abundances of dominant bacterial phyla across the three habitat types. (</w:t>
      </w:r>
      <w:r>
        <w:rPr>
          <w:rFonts w:hint="eastAsia" w:ascii="Times New Roman" w:hAnsi="Times New Roman" w:eastAsia="黑体" w:cs="Times New Roman"/>
          <w:kern w:val="0"/>
          <w:sz w:val="24"/>
          <w:szCs w:val="24"/>
          <w:lang w:val="en-US" w:eastAsia="zh-CN"/>
        </w:rPr>
        <w:t>b</w:t>
      </w:r>
      <w:r>
        <w:rPr>
          <w:rFonts w:ascii="Times New Roman" w:hAnsi="Times New Roman" w:eastAsia="黑体" w:cs="Times New Roman"/>
          <w:kern w:val="0"/>
          <w:sz w:val="24"/>
          <w:szCs w:val="24"/>
        </w:rPr>
        <w:t xml:space="preserve">) Boxplots </w:t>
      </w:r>
      <w:bookmarkStart w:id="3" w:name="_GoBack"/>
      <w:bookmarkEnd w:id="3"/>
      <w:r>
        <w:rPr>
          <w:rFonts w:ascii="Times New Roman" w:hAnsi="Times New Roman" w:eastAsia="黑体" w:cs="Times New Roman"/>
          <w:kern w:val="0"/>
          <w:sz w:val="24"/>
          <w:szCs w:val="24"/>
        </w:rPr>
        <w:t xml:space="preserve">comparing the relative abundances of major bacterial classes across </w:t>
      </w:r>
      <w:r>
        <w:rPr>
          <w:rFonts w:hint="eastAsia" w:ascii="Times New Roman" w:hAnsi="Times New Roman" w:eastAsia="黑体" w:cs="Times New Roman"/>
          <w:kern w:val="0"/>
          <w:sz w:val="24"/>
          <w:szCs w:val="24"/>
          <w:lang w:eastAsia="zh-CN"/>
        </w:rPr>
        <w:t>wetland</w:t>
      </w:r>
      <w:r>
        <w:rPr>
          <w:rFonts w:ascii="Times New Roman" w:hAnsi="Times New Roman" w:eastAsia="黑体" w:cs="Times New Roman"/>
          <w:kern w:val="0"/>
          <w:sz w:val="24"/>
          <w:szCs w:val="24"/>
        </w:rPr>
        <w:t xml:space="preserve"> (blue), grassland (green), and bareland (orange) soils. (</w:t>
      </w:r>
      <w:r>
        <w:rPr>
          <w:rFonts w:hint="eastAsia" w:ascii="Times New Roman" w:hAnsi="Times New Roman" w:eastAsia="黑体" w:cs="Times New Roman"/>
          <w:kern w:val="0"/>
          <w:sz w:val="24"/>
          <w:szCs w:val="24"/>
          <w:lang w:val="en-US" w:eastAsia="zh-CN"/>
        </w:rPr>
        <w:t>c</w:t>
      </w:r>
      <w:r>
        <w:rPr>
          <w:rFonts w:ascii="Times New Roman" w:hAnsi="Times New Roman" w:eastAsia="黑体" w:cs="Times New Roman"/>
          <w:kern w:val="0"/>
          <w:sz w:val="24"/>
          <w:szCs w:val="24"/>
        </w:rPr>
        <w:t>) Heatmap showing the distribution patterns and relative abundances of dominant bacterial genera across the samples. Higher relative abundance is indicated in red, and lower relative abundance is indicated in blue.</w:t>
      </w:r>
    </w:p>
    <w:p w14:paraId="19056C22">
      <w:pPr>
        <w:rPr>
          <w:rFonts w:ascii="Times New Roman" w:hAnsi="Times New Roman" w:eastAsia="黑体" w:cs="Times New Roman"/>
          <w:kern w:val="0"/>
          <w:sz w:val="24"/>
          <w:szCs w:val="24"/>
        </w:rPr>
      </w:pPr>
      <w:r>
        <w:rPr>
          <w:rFonts w:ascii="Times New Roman" w:hAnsi="Times New Roman" w:eastAsia="黑体" w:cs="Times New Roman"/>
          <w:kern w:val="0"/>
          <w:sz w:val="24"/>
          <w:szCs w:val="24"/>
        </w:rPr>
        <w:br w:type="page"/>
      </w:r>
    </w:p>
    <w:p w14:paraId="360B0605">
      <w:pPr>
        <w:spacing w:line="240" w:lineRule="auto"/>
        <w:ind w:firstLine="0" w:firstLineChars="0"/>
        <w:jc w:val="both"/>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lang w:eastAsia="zh-CN"/>
        </w:rPr>
        <w:drawing>
          <wp:inline distT="0" distB="0" distL="114300" distR="114300">
            <wp:extent cx="5272405" cy="3448050"/>
            <wp:effectExtent l="0" t="0" r="4445" b="0"/>
            <wp:docPr id="4" name="图片 4" descr="Fig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S4"/>
                    <pic:cNvPicPr>
                      <a:picLocks noChangeAspect="1"/>
                    </pic:cNvPicPr>
                  </pic:nvPicPr>
                  <pic:blipFill>
                    <a:blip r:embed="rId9"/>
                    <a:stretch>
                      <a:fillRect/>
                    </a:stretch>
                  </pic:blipFill>
                  <pic:spPr>
                    <a:xfrm>
                      <a:off x="0" y="0"/>
                      <a:ext cx="5272405" cy="3448050"/>
                    </a:xfrm>
                    <a:prstGeom prst="rect">
                      <a:avLst/>
                    </a:prstGeom>
                  </pic:spPr>
                </pic:pic>
              </a:graphicData>
            </a:graphic>
          </wp:inline>
        </w:drawing>
      </w:r>
    </w:p>
    <w:p w14:paraId="4C370137">
      <w:pPr>
        <w:spacing w:line="240" w:lineRule="auto"/>
        <w:ind w:firstLine="0" w:firstLineChars="0"/>
        <w:jc w:val="both"/>
        <w:rPr>
          <w:rFonts w:hint="eastAsia" w:ascii="Times New Roman" w:hAnsi="Times New Roman" w:cs="Times New Roman"/>
          <w:sz w:val="24"/>
          <w:szCs w:val="24"/>
          <w:lang w:val="en-US" w:eastAsia="zh-CN"/>
        </w:rPr>
      </w:pPr>
      <w:bookmarkStart w:id="2" w:name="OLE_LINK3"/>
      <w:r>
        <w:rPr>
          <w:rFonts w:ascii="Times New Roman" w:hAnsi="Times New Roman" w:cs="Times New Roman"/>
          <w:b/>
          <w:bCs/>
          <w:sz w:val="24"/>
          <w:szCs w:val="24"/>
        </w:rPr>
        <w:t>Fig. S</w:t>
      </w:r>
      <w:r>
        <w:rPr>
          <w:rFonts w:hint="eastAsia" w:ascii="Times New Roman" w:hAnsi="Times New Roman" w:cs="Times New Roman"/>
          <w:b/>
          <w:bCs/>
          <w:sz w:val="24"/>
          <w:szCs w:val="24"/>
          <w:lang w:val="en-US" w:eastAsia="zh-CN"/>
        </w:rPr>
        <w:t>4</w:t>
      </w:r>
      <w:r>
        <w:rPr>
          <w:rFonts w:ascii="Times New Roman" w:hAnsi="Times New Roman" w:cs="Times New Roman"/>
          <w:b/>
          <w:bCs/>
          <w:sz w:val="24"/>
          <w:szCs w:val="24"/>
        </w:rPr>
        <w:t xml:space="preserve">. </w:t>
      </w:r>
      <w:r>
        <w:rPr>
          <w:rFonts w:hint="eastAsia" w:ascii="Times New Roman" w:hAnsi="Times New Roman" w:eastAsia="黑体" w:cs="Times New Roman"/>
          <w:b/>
          <w:bCs/>
          <w:kern w:val="0"/>
          <w:sz w:val="24"/>
          <w:szCs w:val="24"/>
          <w:lang w:val="en-US" w:eastAsia="zh-CN"/>
        </w:rPr>
        <w:t>Correlation scatter plots between soil microbial communities and environmental variables acros</w:t>
      </w:r>
      <w:r>
        <w:rPr>
          <w:rFonts w:ascii="Times New Roman" w:hAnsi="Times New Roman" w:eastAsia="黑体" w:cs="Times New Roman"/>
          <w:b/>
          <w:bCs/>
          <w:kern w:val="0"/>
          <w:sz w:val="24"/>
          <w:szCs w:val="24"/>
        </w:rPr>
        <w:t>s</w:t>
      </w:r>
      <w:r>
        <w:rPr>
          <w:rFonts w:hint="eastAsia" w:ascii="Times New Roman" w:hAnsi="Times New Roman" w:eastAsia="黑体" w:cs="Times New Roman"/>
          <w:b/>
          <w:bCs/>
          <w:kern w:val="0"/>
          <w:sz w:val="24"/>
          <w:szCs w:val="24"/>
          <w:lang w:val="en-US" w:eastAsia="zh-CN"/>
        </w:rPr>
        <w:t xml:space="preserve"> wetlands, grasslands, and barelands</w:t>
      </w:r>
      <w:r>
        <w:rPr>
          <w:rFonts w:ascii="Times New Roman" w:hAnsi="Times New Roman" w:cs="Times New Roman"/>
          <w:b/>
          <w:bCs/>
          <w:sz w:val="24"/>
          <w:szCs w:val="24"/>
        </w:rPr>
        <w:t xml:space="preserve">. </w:t>
      </w:r>
      <w:r>
        <w:rPr>
          <w:rFonts w:ascii="Times New Roman" w:hAnsi="Times New Roman" w:cs="Times New Roman"/>
          <w:sz w:val="24"/>
          <w:szCs w:val="24"/>
        </w:rPr>
        <w:t xml:space="preserve">Scatter plots showing the correlation between </w:t>
      </w:r>
      <w:r>
        <w:rPr>
          <w:rFonts w:hint="default" w:ascii="Times New Roman" w:hAnsi="Times New Roman" w:eastAsia="等线" w:cs="Times New Roman"/>
          <w:sz w:val="24"/>
          <w:szCs w:val="24"/>
        </w:rPr>
        <w:t xml:space="preserve">weighted UniFrac </w:t>
      </w:r>
      <w:r>
        <w:rPr>
          <w:rFonts w:ascii="Times New Roman" w:hAnsi="Times New Roman" w:cs="Times New Roman"/>
          <w:sz w:val="24"/>
          <w:szCs w:val="24"/>
        </w:rPr>
        <w:t xml:space="preserve">distances of bacterial communities and Euclidean distances of physicochemical factors </w:t>
      </w:r>
      <w:bookmarkEnd w:id="2"/>
      <w:r>
        <w:rPr>
          <w:rFonts w:ascii="Times New Roman" w:hAnsi="Times New Roman" w:cs="Times New Roman"/>
          <w:sz w:val="24"/>
          <w:szCs w:val="24"/>
        </w:rPr>
        <w:t>across the successional continuum.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799B"/>
    <w:rsid w:val="01D91D39"/>
    <w:rsid w:val="022D1F83"/>
    <w:rsid w:val="03EB0498"/>
    <w:rsid w:val="042F5905"/>
    <w:rsid w:val="082E4E05"/>
    <w:rsid w:val="0E701901"/>
    <w:rsid w:val="10772FB4"/>
    <w:rsid w:val="1272106C"/>
    <w:rsid w:val="145C30F7"/>
    <w:rsid w:val="15C21098"/>
    <w:rsid w:val="17D3547E"/>
    <w:rsid w:val="1CCA5FCD"/>
    <w:rsid w:val="1E04066F"/>
    <w:rsid w:val="1EE1189E"/>
    <w:rsid w:val="219675CD"/>
    <w:rsid w:val="26B53A57"/>
    <w:rsid w:val="26FD3174"/>
    <w:rsid w:val="28435534"/>
    <w:rsid w:val="2BBC6406"/>
    <w:rsid w:val="2D0B046A"/>
    <w:rsid w:val="3037598E"/>
    <w:rsid w:val="370B49D9"/>
    <w:rsid w:val="379147A8"/>
    <w:rsid w:val="3E224D04"/>
    <w:rsid w:val="3E45247C"/>
    <w:rsid w:val="3E5B0D39"/>
    <w:rsid w:val="43AC439B"/>
    <w:rsid w:val="44AB315B"/>
    <w:rsid w:val="486531AE"/>
    <w:rsid w:val="48895E20"/>
    <w:rsid w:val="4D037809"/>
    <w:rsid w:val="4F1D2EA8"/>
    <w:rsid w:val="52F670FF"/>
    <w:rsid w:val="560E4B1E"/>
    <w:rsid w:val="58AB1E75"/>
    <w:rsid w:val="59ED41B0"/>
    <w:rsid w:val="60457B1D"/>
    <w:rsid w:val="611759A9"/>
    <w:rsid w:val="61195018"/>
    <w:rsid w:val="62142997"/>
    <w:rsid w:val="6259590C"/>
    <w:rsid w:val="63EF0E7F"/>
    <w:rsid w:val="64A64B94"/>
    <w:rsid w:val="66BC1678"/>
    <w:rsid w:val="6ABB0FEC"/>
    <w:rsid w:val="6BAE673D"/>
    <w:rsid w:val="6D024156"/>
    <w:rsid w:val="6F7272E4"/>
    <w:rsid w:val="700B34EB"/>
    <w:rsid w:val="72F62F44"/>
    <w:rsid w:val="74713C5C"/>
    <w:rsid w:val="77303A34"/>
    <w:rsid w:val="77C44C0A"/>
    <w:rsid w:val="7A557D9D"/>
    <w:rsid w:val="7D590134"/>
    <w:rsid w:val="7D9C283C"/>
    <w:rsid w:val="7EA0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paragraph" w:customStyle="1" w:styleId="6">
    <w:name w:val="Paragraph"/>
    <w:basedOn w:val="1"/>
    <w:qFormat/>
    <w:uiPriority w:val="0"/>
    <w:pPr>
      <w:widowControl/>
      <w:spacing w:before="120"/>
      <w:ind w:firstLine="720"/>
      <w:jc w:val="left"/>
    </w:pPr>
    <w:rPr>
      <w:rFonts w:ascii="Times New Roman" w:hAnsi="Times New Roman" w:eastAsia="Times New Roman" w:cs="Times New Roman"/>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tiff"/><Relationship Id="rId8" Type="http://schemas.openxmlformats.org/officeDocument/2006/relationships/image" Target="media/image3.tiff"/><Relationship Id="rId7" Type="http://schemas.openxmlformats.org/officeDocument/2006/relationships/image" Target="media/image2.tiff"/><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571</Words>
  <Characters>3749</Characters>
  <Lines>0</Lines>
  <Paragraphs>0</Paragraphs>
  <TotalTime>0</TotalTime>
  <ScaleCrop>false</ScaleCrop>
  <LinksUpToDate>false</LinksUpToDate>
  <CharactersWithSpaces>4291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2026-03-06T13:21:00Z</dcterms:created>
  <dc:creator>32673</dc:creator>
  <cp:lastModifiedBy>氧气菌</cp:lastModifiedBy>
  <dcterms:modified xsi:type="dcterms:W3CDTF">2026-04-15T09:11:18Z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eyJoZGlkIjoiNzMxN2RkMWZlYmNlZmRiNzI3ZDMxZTRjNWM5MWEzNzMiLCJ1c2VySWQiOiIyMzc3MjY1MDgifQ==</vt:lpwstr>
  </property>
  <property fmtid="{D5CDD505-2E9C-101B-9397-08002B2CF9AE}" pid="4" name="ICV">
    <vt:lpwstr>A76DF5E67C584A5FA8981A4D76177A02_12</vt:lpwstr>
  </property>
</Properties>
</file>