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22B3" w14:textId="77777777" w:rsidR="00E46742" w:rsidRPr="00B53D67" w:rsidRDefault="00E46742" w:rsidP="00F06F1C">
      <w:pPr>
        <w:ind w:firstLine="708"/>
        <w:jc w:val="both"/>
        <w:rPr>
          <w:rFonts w:cstheme="minorHAnsi"/>
          <w:b/>
          <w:bCs/>
          <w:sz w:val="26"/>
          <w:szCs w:val="26"/>
        </w:rPr>
      </w:pPr>
      <w:r w:rsidRPr="00B53D67">
        <w:rPr>
          <w:rFonts w:cstheme="minorHAnsi"/>
          <w:b/>
          <w:bCs/>
          <w:sz w:val="26"/>
          <w:szCs w:val="26"/>
        </w:rPr>
        <w:t xml:space="preserve">Blood </w:t>
      </w:r>
      <w:r>
        <w:rPr>
          <w:rFonts w:cstheme="minorHAnsi"/>
          <w:b/>
          <w:bCs/>
          <w:sz w:val="26"/>
          <w:szCs w:val="26"/>
        </w:rPr>
        <w:t>l</w:t>
      </w:r>
      <w:r w:rsidRPr="00B53D67">
        <w:rPr>
          <w:rFonts w:cstheme="minorHAnsi"/>
          <w:b/>
          <w:bCs/>
          <w:sz w:val="26"/>
          <w:szCs w:val="26"/>
        </w:rPr>
        <w:t xml:space="preserve">evels of Persistent Organic Pollutants and </w:t>
      </w:r>
      <w:r>
        <w:rPr>
          <w:rFonts w:cstheme="minorHAnsi"/>
          <w:b/>
          <w:bCs/>
          <w:sz w:val="26"/>
          <w:szCs w:val="26"/>
        </w:rPr>
        <w:t>c</w:t>
      </w:r>
      <w:r w:rsidRPr="002C2857">
        <w:rPr>
          <w:rFonts w:cstheme="minorHAnsi"/>
          <w:b/>
          <w:bCs/>
          <w:sz w:val="26"/>
          <w:szCs w:val="26"/>
        </w:rPr>
        <w:t>irculating biomarkers of systemic inflammation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B53D67">
        <w:rPr>
          <w:rFonts w:cstheme="minorHAnsi"/>
          <w:b/>
          <w:bCs/>
          <w:sz w:val="26"/>
          <w:szCs w:val="26"/>
        </w:rPr>
        <w:t xml:space="preserve">in French </w:t>
      </w:r>
      <w:r>
        <w:rPr>
          <w:rFonts w:cstheme="minorHAnsi"/>
          <w:b/>
          <w:bCs/>
          <w:sz w:val="26"/>
          <w:szCs w:val="26"/>
        </w:rPr>
        <w:t>w</w:t>
      </w:r>
      <w:r w:rsidRPr="00B53D67">
        <w:rPr>
          <w:rFonts w:cstheme="minorHAnsi"/>
          <w:b/>
          <w:bCs/>
          <w:sz w:val="26"/>
          <w:szCs w:val="26"/>
        </w:rPr>
        <w:t xml:space="preserve">omen: Evidence from the E3N-Generations </w:t>
      </w:r>
      <w:r>
        <w:rPr>
          <w:rFonts w:cstheme="minorHAnsi"/>
          <w:b/>
          <w:bCs/>
          <w:sz w:val="26"/>
          <w:szCs w:val="26"/>
        </w:rPr>
        <w:t>c</w:t>
      </w:r>
      <w:r w:rsidRPr="00B53D67">
        <w:rPr>
          <w:rFonts w:cstheme="minorHAnsi"/>
          <w:b/>
          <w:bCs/>
          <w:sz w:val="26"/>
          <w:szCs w:val="26"/>
        </w:rPr>
        <w:t>ohort</w:t>
      </w:r>
    </w:p>
    <w:p w14:paraId="796DD3B0" w14:textId="35081B93" w:rsidR="00E46742" w:rsidRPr="00155A62" w:rsidRDefault="00E46742" w:rsidP="00E46742">
      <w:pPr>
        <w:spacing w:line="276" w:lineRule="auto"/>
        <w:rPr>
          <w:lang w:val="fr-FR"/>
        </w:rPr>
      </w:pPr>
      <w:r w:rsidRPr="00155A62">
        <w:rPr>
          <w:lang w:val="fr-FR"/>
        </w:rPr>
        <w:t>Francesca Romana Mancini</w:t>
      </w:r>
      <w:r w:rsidRPr="00155A62">
        <w:rPr>
          <w:vertAlign w:val="superscript"/>
          <w:lang w:val="fr-FR"/>
        </w:rPr>
        <w:t>1</w:t>
      </w:r>
      <w:r>
        <w:rPr>
          <w:vertAlign w:val="superscript"/>
          <w:lang w:val="fr-FR"/>
        </w:rPr>
        <w:t>*</w:t>
      </w:r>
      <w:r>
        <w:rPr>
          <w:lang w:val="fr-FR"/>
        </w:rPr>
        <w:t>,</w:t>
      </w:r>
      <w:r w:rsidRPr="00155A62">
        <w:rPr>
          <w:lang w:val="fr-FR"/>
        </w:rPr>
        <w:t xml:space="preserve"> Pauline Fr</w:t>
      </w:r>
      <w:r w:rsidR="00862271">
        <w:rPr>
          <w:lang w:val="fr-FR"/>
        </w:rPr>
        <w:t>é</w:t>
      </w:r>
      <w:r w:rsidRPr="00155A62">
        <w:rPr>
          <w:lang w:val="fr-FR"/>
        </w:rPr>
        <w:t>noy</w:t>
      </w:r>
      <w:r w:rsidRPr="00155A62">
        <w:rPr>
          <w:vertAlign w:val="superscript"/>
          <w:lang w:val="fr-FR"/>
        </w:rPr>
        <w:t>1</w:t>
      </w:r>
      <w:r w:rsidRPr="00155A62">
        <w:rPr>
          <w:lang w:val="fr-FR"/>
        </w:rPr>
        <w:t>, German Cano-Sancho</w:t>
      </w:r>
      <w:r w:rsidRPr="00155A62">
        <w:rPr>
          <w:vertAlign w:val="superscript"/>
          <w:lang w:val="fr-FR"/>
        </w:rPr>
        <w:t>2</w:t>
      </w:r>
      <w:r w:rsidRPr="00155A62">
        <w:rPr>
          <w:lang w:val="fr-FR"/>
        </w:rPr>
        <w:t>, Jean-Philippe Antignac</w:t>
      </w:r>
      <w:r w:rsidRPr="00155A62">
        <w:rPr>
          <w:vertAlign w:val="superscript"/>
          <w:lang w:val="fr-FR"/>
        </w:rPr>
        <w:t>2</w:t>
      </w:r>
      <w:r w:rsidRPr="00155A62">
        <w:rPr>
          <w:lang w:val="fr-FR"/>
        </w:rPr>
        <w:t>, Philippe Marchand</w:t>
      </w:r>
      <w:r w:rsidRPr="00155A62">
        <w:rPr>
          <w:vertAlign w:val="superscript"/>
          <w:lang w:val="fr-FR"/>
        </w:rPr>
        <w:t>2</w:t>
      </w:r>
      <w:r w:rsidRPr="00155A62">
        <w:rPr>
          <w:lang w:val="fr-FR"/>
        </w:rPr>
        <w:t xml:space="preserve">, Bruno </w:t>
      </w:r>
      <w:r>
        <w:rPr>
          <w:lang w:val="fr-FR"/>
        </w:rPr>
        <w:t>Le Bizec</w:t>
      </w:r>
      <w:r w:rsidRPr="00F81E9D">
        <w:rPr>
          <w:vertAlign w:val="superscript"/>
          <w:lang w:val="fr-FR"/>
        </w:rPr>
        <w:t>2</w:t>
      </w:r>
      <w:r>
        <w:rPr>
          <w:lang w:val="fr-FR"/>
        </w:rPr>
        <w:t>,</w:t>
      </w:r>
      <w:r w:rsidRPr="00155A62">
        <w:rPr>
          <w:lang w:val="fr-FR"/>
        </w:rPr>
        <w:t xml:space="preserve"> Chloé Marques</w:t>
      </w:r>
      <w:r w:rsidRPr="00155A62">
        <w:rPr>
          <w:vertAlign w:val="superscript"/>
          <w:lang w:val="fr-FR"/>
        </w:rPr>
        <w:t>1</w:t>
      </w:r>
      <w:r w:rsidRPr="00155A62">
        <w:rPr>
          <w:lang w:val="fr-FR"/>
        </w:rPr>
        <w:t>, Xuan Ren</w:t>
      </w:r>
      <w:r w:rsidRPr="00155A62">
        <w:rPr>
          <w:vertAlign w:val="superscript"/>
          <w:lang w:val="fr-FR"/>
        </w:rPr>
        <w:t>1</w:t>
      </w:r>
      <w:r w:rsidRPr="00155A62">
        <w:rPr>
          <w:lang w:val="fr-FR"/>
        </w:rPr>
        <w:t>, Vittorio Perduca</w:t>
      </w:r>
      <w:r w:rsidRPr="009060A2">
        <w:rPr>
          <w:vertAlign w:val="superscript"/>
          <w:lang w:val="fr-FR"/>
        </w:rPr>
        <w:t>3</w:t>
      </w:r>
      <w:r w:rsidRPr="00155A62">
        <w:rPr>
          <w:vertAlign w:val="superscript"/>
          <w:lang w:val="fr-FR"/>
        </w:rPr>
        <w:t>,1</w:t>
      </w:r>
      <w:r w:rsidRPr="00155A62">
        <w:rPr>
          <w:lang w:val="fr-FR"/>
        </w:rPr>
        <w:t xml:space="preserve">, </w:t>
      </w:r>
      <w:r>
        <w:rPr>
          <w:lang w:val="fr-FR"/>
        </w:rPr>
        <w:t>Gianluca Severi</w:t>
      </w:r>
      <w:r w:rsidRPr="00155A62">
        <w:rPr>
          <w:vertAlign w:val="superscript"/>
          <w:lang w:val="fr-FR"/>
        </w:rPr>
        <w:t>1</w:t>
      </w:r>
      <w:r>
        <w:rPr>
          <w:vertAlign w:val="superscript"/>
          <w:lang w:val="fr-FR"/>
        </w:rPr>
        <w:t>,4</w:t>
      </w:r>
    </w:p>
    <w:p w14:paraId="7676A441" w14:textId="7232A442" w:rsidR="007545F5" w:rsidRDefault="00E46742" w:rsidP="00E46742">
      <w:pPr>
        <w:jc w:val="center"/>
        <w:rPr>
          <w:sz w:val="28"/>
          <w:szCs w:val="28"/>
        </w:rPr>
      </w:pPr>
      <w:r w:rsidRPr="00E46742">
        <w:rPr>
          <w:sz w:val="28"/>
          <w:szCs w:val="28"/>
        </w:rPr>
        <w:t>Supplementary material</w:t>
      </w:r>
    </w:p>
    <w:p w14:paraId="1BD47EED" w14:textId="6D512E0B" w:rsidR="00E46742" w:rsidRDefault="00E46742" w:rsidP="00E46742">
      <w:r w:rsidRPr="00E46742">
        <w:rPr>
          <w:b/>
          <w:bCs/>
        </w:rPr>
        <w:t>Supplementary Figure 1</w:t>
      </w:r>
      <w:r>
        <w:t xml:space="preserve">: </w:t>
      </w:r>
      <w:r w:rsidRPr="00E46742">
        <w:t xml:space="preserve">Directed acyclic graph to identify possible adjustments sets to estimate the </w:t>
      </w:r>
      <w:r w:rsidR="00862271">
        <w:t>total</w:t>
      </w:r>
      <w:r w:rsidR="00862271" w:rsidRPr="00E46742">
        <w:t xml:space="preserve"> </w:t>
      </w:r>
      <w:r w:rsidRPr="00E46742">
        <w:t xml:space="preserve">effects of persistent organic pollutants biomarkers </w:t>
      </w:r>
      <w:r w:rsidR="00862271">
        <w:t xml:space="preserve">on </w:t>
      </w:r>
      <w:r>
        <w:t>systemic inflammation</w:t>
      </w:r>
      <w:r w:rsidR="00862271">
        <w:t>.</w:t>
      </w:r>
    </w:p>
    <w:p w14:paraId="2C3C20A4" w14:textId="3BAAFAD7" w:rsidR="00E46742" w:rsidRDefault="00E46742" w:rsidP="00E46742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C077D5A" wp14:editId="031A08AC">
            <wp:extent cx="5760720" cy="495427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5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5D556" w14:textId="05F5B851" w:rsidR="00E46742" w:rsidRDefault="00E46742" w:rsidP="00E46742">
      <w:pPr>
        <w:rPr>
          <w:sz w:val="28"/>
          <w:szCs w:val="28"/>
        </w:rPr>
      </w:pPr>
    </w:p>
    <w:p w14:paraId="32C65606" w14:textId="77777777" w:rsidR="00E46742" w:rsidRDefault="00E46742">
      <w:pPr>
        <w:rPr>
          <w:rStyle w:val="Titre1Car"/>
          <w:b/>
          <w:bCs/>
        </w:rPr>
      </w:pPr>
      <w:r>
        <w:rPr>
          <w:rStyle w:val="Titre1Car"/>
          <w:b/>
          <w:bCs/>
        </w:rPr>
        <w:br w:type="page"/>
      </w:r>
    </w:p>
    <w:p w14:paraId="3EACBD4A" w14:textId="289A0651" w:rsidR="00E46742" w:rsidRDefault="00E46742" w:rsidP="00E46742">
      <w:pPr>
        <w:rPr>
          <w:rStyle w:val="Titre1Car"/>
        </w:rPr>
      </w:pPr>
      <w:r w:rsidRPr="00E46742">
        <w:rPr>
          <w:rStyle w:val="Titre1Car"/>
          <w:b/>
          <w:bCs/>
        </w:rPr>
        <w:lastRenderedPageBreak/>
        <w:t>Supplementary Figure 2</w:t>
      </w:r>
      <w:r w:rsidRPr="006A1833">
        <w:rPr>
          <w:rStyle w:val="Titre1Car"/>
        </w:rPr>
        <w:t xml:space="preserve">: Heat-map representing the Spearman rank correlation coefficients between the </w:t>
      </w:r>
      <w:r w:rsidR="005162B4" w:rsidRPr="006A1833">
        <w:rPr>
          <w:rStyle w:val="Titre1Car"/>
        </w:rPr>
        <w:t>4</w:t>
      </w:r>
      <w:r w:rsidR="005162B4">
        <w:rPr>
          <w:rStyle w:val="Titre1Car"/>
        </w:rPr>
        <w:t>5</w:t>
      </w:r>
      <w:r w:rsidR="005162B4" w:rsidRPr="006A1833">
        <w:rPr>
          <w:rStyle w:val="Titre1Car"/>
        </w:rPr>
        <w:t xml:space="preserve"> </w:t>
      </w:r>
      <w:r w:rsidRPr="006A1833">
        <w:rPr>
          <w:rStyle w:val="Titre1Car"/>
        </w:rPr>
        <w:t>POPs biomarkers</w:t>
      </w:r>
      <w:r w:rsidR="00E54AA8">
        <w:rPr>
          <w:rStyle w:val="Titre1Car"/>
        </w:rPr>
        <w:t xml:space="preserve"> a</w:t>
      </w:r>
      <w:r w:rsidR="00E54AA8" w:rsidRPr="00E54AA8">
        <w:rPr>
          <w:rStyle w:val="Titre1Car"/>
        </w:rPr>
        <w:t>fter imputation of non-quantified values by the lower limit of quantification divided by √2</w:t>
      </w:r>
      <w:r w:rsidR="00E54AA8">
        <w:rPr>
          <w:rStyle w:val="Titre1Car"/>
        </w:rPr>
        <w:t>.</w:t>
      </w:r>
    </w:p>
    <w:p w14:paraId="2BC6853D" w14:textId="6B73B975" w:rsidR="00E46742" w:rsidRDefault="00E46742" w:rsidP="00E46742">
      <w:pPr>
        <w:pStyle w:val="NormalWeb"/>
      </w:pPr>
      <w:r>
        <w:rPr>
          <w:noProof/>
        </w:rPr>
        <w:drawing>
          <wp:inline distT="0" distB="0" distL="0" distR="0" wp14:anchorId="58721618" wp14:editId="5A2C4989">
            <wp:extent cx="5128260" cy="52730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9" t="8466" r="6193"/>
                    <a:stretch/>
                  </pic:blipFill>
                  <pic:spPr bwMode="auto">
                    <a:xfrm>
                      <a:off x="0" y="0"/>
                      <a:ext cx="5128260" cy="52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414529" w14:textId="1F32CA5F" w:rsidR="00E46742" w:rsidRDefault="00E46742" w:rsidP="00E46742">
      <w:pPr>
        <w:rPr>
          <w:rStyle w:val="Titre1Car"/>
        </w:rPr>
      </w:pPr>
      <w:r w:rsidRPr="00E46742">
        <w:rPr>
          <w:rStyle w:val="Titre1Car"/>
          <w:b/>
          <w:bCs/>
        </w:rPr>
        <w:t>Supplementary Figure</w:t>
      </w:r>
      <w:r>
        <w:rPr>
          <w:rStyle w:val="Titre1Car"/>
          <w:b/>
          <w:bCs/>
        </w:rPr>
        <w:t xml:space="preserve"> 3</w:t>
      </w:r>
      <w:r w:rsidRPr="006A1833">
        <w:rPr>
          <w:rStyle w:val="Titre1Car"/>
        </w:rPr>
        <w:t>: Heat-map representing the Spearman rank correlation coefficients between the 4 biomarkers</w:t>
      </w:r>
      <w:r>
        <w:rPr>
          <w:rStyle w:val="Titre1Car"/>
        </w:rPr>
        <w:t xml:space="preserve"> of systemic inflammation. </w:t>
      </w:r>
    </w:p>
    <w:p w14:paraId="44DAFA43" w14:textId="78D202F8" w:rsidR="00E46742" w:rsidRDefault="00E46742" w:rsidP="00E46742">
      <w:pPr>
        <w:pStyle w:val="NormalWeb"/>
        <w:jc w:val="center"/>
      </w:pPr>
      <w:r>
        <w:rPr>
          <w:noProof/>
        </w:rPr>
        <w:drawing>
          <wp:inline distT="0" distB="0" distL="0" distR="0" wp14:anchorId="60C37135" wp14:editId="7291DF46">
            <wp:extent cx="2369820" cy="23698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D3907" w14:textId="0E2E0E60" w:rsidR="00AD1AFA" w:rsidRDefault="00CF6E7F">
      <w:r>
        <w:rPr>
          <w:rFonts w:cstheme="minorHAnsi"/>
          <w:b/>
          <w:bCs/>
        </w:rPr>
        <w:lastRenderedPageBreak/>
        <w:t>Supplementary table 1:</w:t>
      </w:r>
      <w:r w:rsidR="00AD1AFA">
        <w:rPr>
          <w:rFonts w:cstheme="minorHAnsi"/>
          <w:b/>
          <w:bCs/>
        </w:rPr>
        <w:t xml:space="preserve"> </w:t>
      </w:r>
      <w:r w:rsidR="00AD1AFA">
        <w:t xml:space="preserve">Number and proportion of non-quantified values, imputation strategy, </w:t>
      </w:r>
      <w:r w:rsidR="00AD1AFA" w:rsidRPr="00BD4786">
        <w:t xml:space="preserve">post-imputation </w:t>
      </w:r>
      <w:r w:rsidR="00BD4786" w:rsidRPr="00BD4786">
        <w:t>median</w:t>
      </w:r>
      <w:r w:rsidR="00AD1AFA" w:rsidRPr="00BD4786">
        <w:t xml:space="preserve"> </w:t>
      </w:r>
      <w:r w:rsidR="00BD4786" w:rsidRPr="00BD4786">
        <w:t>[interquartile range]</w:t>
      </w:r>
      <w:r w:rsidR="00AD1AFA" w:rsidRPr="00BD4786">
        <w:t>,</w:t>
      </w:r>
      <w:r w:rsidR="00AD1AFA">
        <w:t xml:space="preserve"> and categorization of </w:t>
      </w:r>
      <w:r w:rsidR="00BD4786">
        <w:t xml:space="preserve">POPs and </w:t>
      </w:r>
      <w:r w:rsidR="00AD1AFA">
        <w:t>systemic inflammatory biomarkers</w:t>
      </w:r>
      <w:r w:rsidR="00BD4786">
        <w:t xml:space="preserve"> </w:t>
      </w:r>
    </w:p>
    <w:tbl>
      <w:tblPr>
        <w:tblpPr w:leftFromText="141" w:rightFromText="141" w:horzAnchor="margin" w:tblpXSpec="center" w:tblpY="-1416"/>
        <w:tblW w:w="10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5"/>
        <w:gridCol w:w="2480"/>
        <w:gridCol w:w="2371"/>
        <w:gridCol w:w="1685"/>
        <w:gridCol w:w="2413"/>
      </w:tblGrid>
      <w:tr w:rsidR="00BD4786" w:rsidRPr="00E70E9B" w14:paraId="756E29AE" w14:textId="77777777" w:rsidTr="0035322A">
        <w:trPr>
          <w:trHeight w:val="588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0573765" w14:textId="77777777" w:rsidR="00BD4786" w:rsidRPr="00F06F1C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en-US" w:eastAsia="fr-FR"/>
              </w:rPr>
            </w:pPr>
            <w:r w:rsidRPr="00F06F1C">
              <w:rPr>
                <w:rFonts w:ascii="Garamond" w:eastAsia="Times New Roman" w:hAnsi="Garamond" w:cs="Calibri"/>
                <w:color w:val="000000"/>
                <w:lang w:val="en-US" w:eastAsia="fr-FR"/>
              </w:rPr>
              <w:lastRenderedPageBreak/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F50624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Number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(proportion) of non-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quantified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values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EF974DD" w14:textId="77777777" w:rsidR="00BD4786" w:rsidRPr="00E70E9B" w:rsidRDefault="00BD4786" w:rsidP="0035322A">
            <w:pPr>
              <w:spacing w:after="0" w:line="240" w:lineRule="auto"/>
              <w:ind w:left="-144" w:right="216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Imputation of non-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quantified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 xml:space="preserve"> values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04F755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Medain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 xml:space="preserve"> [Q1-Q3]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09168CC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Categorization</w:t>
            </w:r>
            <w:proofErr w:type="spellEnd"/>
          </w:p>
        </w:tc>
      </w:tr>
      <w:tr w:rsidR="00BD4786" w:rsidRPr="00E70E9B" w14:paraId="77908D55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41F4AB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PBDE-47</w:t>
            </w:r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35412B8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1 (0.2%)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B5F0B71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 w:eastAsia="fr-FR"/>
              </w:rPr>
              <w:t>Yes, by LLOQ/√2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846A56B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2.50 [1.65-4.14]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4502FD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25456F11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F8AE585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PBDE-99</w:t>
            </w:r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941209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5 (1.1%)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1849A57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 w:eastAsia="fr-FR"/>
              </w:rPr>
              <w:t>Yes, by LLOQ/√2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721E8DA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0.68 [0.48-1.03]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EEC698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55A14F29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C29B57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PBDE-100</w:t>
            </w:r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BCE5357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2 (0.4%)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5FF877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Yes, by LLOQ/√2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DCBA820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0.85 [0.57-1.33]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8FDA4A0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608D6C3D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66CB36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PBDE-153</w:t>
            </w:r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A8E9F00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1 (0.2%)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768850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Yes, by LLOQ/√2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A581937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2.52 [1.97-3.38]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0CC16A3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6E313D34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7E5846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PFUnDA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ng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0D2F6E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5 (1.1%)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132B4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Yes, by LLOQ/√2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2EF84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0.15 [0.11-0.21]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28B89C5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64CA36E9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05F0CB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PFDA</w:t>
            </w:r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ng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39427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1 (0.2%)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79879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Yes, by LLOQ/√2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140E8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0.21 [0.16-0.28]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953F426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29DD8E58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97212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PFNA</w:t>
            </w:r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ng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9E5D2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2757F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A23234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0.57 [0.42-0.75]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D6C96AF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165B9544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AA867C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PFOA</w:t>
            </w:r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ng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60596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410A5C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72E1C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5.16 [3.83-7.50]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DF0B4F8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72677C07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A1F41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PFHpA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ng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DDA61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38 (8.1%)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F85F1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 w:eastAsia="fr-FR"/>
              </w:rPr>
              <w:t>Yes, by LLOQ/√2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424C10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0.13 [0.07-0.25]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D6CCFAA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0AFB7EEE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E1F7E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PFOS</w:t>
            </w:r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ng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ADD7F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017DF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 w:eastAsia="fr-FR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08B78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33.66 [25.66-42.69]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603630B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32714DEC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413372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PFHpS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ng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F8516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193C0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 w:eastAsia="fr-FR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E2934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0.37 [0.27-0.48]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84FA4C7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7D9207FC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7123A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PFHxS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ng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31D73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DB193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 w:eastAsia="fr-FR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22459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1.47 [1.10-2.09]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DE96343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498CC661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9381E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PFPeS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ng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FAD48E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116 (24.8%)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91684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 w:eastAsia="fr-FR"/>
              </w:rPr>
              <w:t>Yes, by LLOQ/√2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19202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0.03 [0.02-0.04]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A6B1838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5BDE3412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34D42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PFOSA</w:t>
            </w:r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ng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7A488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2 (0.4%)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FE127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 w:eastAsia="fr-FR"/>
              </w:rPr>
              <w:t>Yes, by LLOQ/√2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D76CD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0.59 [0.42-0.85]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DC363F3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24D2EFDC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808BB9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N-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MeFOSAA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ng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D3BB5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4 (0.9%)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86034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Yes, by LLOQ/√2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F6F60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0.38 [0.26-0.60]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2A09077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769231B8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8A177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N-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EtFOSAA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ng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72434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1 (0.2%)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4ADCA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Yes, by LLOQ/√2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C027C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0.57 [0.39-0.88]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F2842A9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5085CD01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18A6870" w14:textId="77777777" w:rsidR="00BD4786" w:rsidRPr="00F06F1C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en-US" w:eastAsia="fr-FR"/>
              </w:rPr>
            </w:pPr>
            <w:proofErr w:type="spellStart"/>
            <w:proofErr w:type="gramStart"/>
            <w:r w:rsidRPr="00F06F1C">
              <w:rPr>
                <w:rFonts w:ascii="Garamond" w:eastAsia="Times New Roman" w:hAnsi="Garamond" w:cs="Calibri"/>
                <w:color w:val="000000"/>
                <w:lang w:val="en-US" w:eastAsia="fr-FR"/>
              </w:rPr>
              <w:t>p,p</w:t>
            </w:r>
            <w:proofErr w:type="spellEnd"/>
            <w:proofErr w:type="gramEnd"/>
            <w:r w:rsidRPr="00F06F1C">
              <w:rPr>
                <w:rFonts w:ascii="Garamond" w:eastAsia="Times New Roman" w:hAnsi="Garamond" w:cs="Calibri"/>
                <w:color w:val="000000"/>
                <w:lang w:val="en-US" w:eastAsia="fr-FR"/>
              </w:rPr>
              <w:t>’-DDT (</w:t>
            </w:r>
            <w:proofErr w:type="spellStart"/>
            <w:r w:rsidRPr="00F06F1C">
              <w:rPr>
                <w:rFonts w:ascii="Garamond" w:eastAsia="Times New Roman" w:hAnsi="Garamond" w:cs="Calibri"/>
                <w:color w:val="000000"/>
                <w:lang w:val="en-US" w:eastAsia="fr-FR"/>
              </w:rPr>
              <w:t>pg</w:t>
            </w:r>
            <w:proofErr w:type="spellEnd"/>
            <w:r w:rsidRPr="00F06F1C">
              <w:rPr>
                <w:rFonts w:ascii="Garamond" w:eastAsia="Times New Roman" w:hAnsi="Garamond" w:cs="Calibri"/>
                <w:color w:val="000000"/>
                <w:lang w:val="en-US" w:eastAsia="fr-FR"/>
              </w:rPr>
              <w:t>/mL)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5D56FA0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175 (35.7%)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2805EC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No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277FC6F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32.61 [11.15-72.17]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1C1607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2 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categories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 : non-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quantified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quantified</w:t>
            </w:r>
            <w:proofErr w:type="spellEnd"/>
          </w:p>
        </w:tc>
      </w:tr>
      <w:tr w:rsidR="00BD4786" w:rsidRPr="00E70E9B" w14:paraId="08B74C7A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167DA0" w14:textId="77777777" w:rsidR="00BD4786" w:rsidRPr="00F06F1C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en-US" w:eastAsia="fr-FR"/>
              </w:rPr>
            </w:pPr>
            <w:proofErr w:type="spellStart"/>
            <w:proofErr w:type="gramStart"/>
            <w:r w:rsidRPr="00F06F1C">
              <w:rPr>
                <w:rFonts w:ascii="Garamond" w:eastAsia="Times New Roman" w:hAnsi="Garamond" w:cs="Calibri"/>
                <w:color w:val="000000"/>
                <w:lang w:val="en-US" w:eastAsia="fr-FR"/>
              </w:rPr>
              <w:t>o,p</w:t>
            </w:r>
            <w:proofErr w:type="spellEnd"/>
            <w:proofErr w:type="gramEnd"/>
            <w:r w:rsidRPr="00F06F1C">
              <w:rPr>
                <w:rFonts w:ascii="Garamond" w:eastAsia="Times New Roman" w:hAnsi="Garamond" w:cs="Calibri"/>
                <w:color w:val="000000"/>
                <w:lang w:val="en-US" w:eastAsia="fr-FR"/>
              </w:rPr>
              <w:t>’-DDT (</w:t>
            </w:r>
            <w:proofErr w:type="spellStart"/>
            <w:r w:rsidRPr="00F06F1C">
              <w:rPr>
                <w:rFonts w:ascii="Garamond" w:eastAsia="Times New Roman" w:hAnsi="Garamond" w:cs="Calibri"/>
                <w:color w:val="000000"/>
                <w:lang w:val="en-US" w:eastAsia="fr-FR"/>
              </w:rPr>
              <w:t>pg</w:t>
            </w:r>
            <w:proofErr w:type="spellEnd"/>
            <w:r w:rsidRPr="00F06F1C">
              <w:rPr>
                <w:rFonts w:ascii="Garamond" w:eastAsia="Times New Roman" w:hAnsi="Garamond" w:cs="Calibri"/>
                <w:color w:val="000000"/>
                <w:lang w:val="en-US" w:eastAsia="fr-FR"/>
              </w:rPr>
              <w:t>/mL)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1DE3851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344 (73.7%)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23696B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No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A902096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2.51 [2.02-2.93]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63EF7DB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2 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categories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 : non-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quantified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quantified</w:t>
            </w:r>
            <w:proofErr w:type="spellEnd"/>
          </w:p>
        </w:tc>
      </w:tr>
      <w:tr w:rsidR="00BD4786" w:rsidRPr="00E70E9B" w14:paraId="1B7403DD" w14:textId="77777777" w:rsidTr="0035322A">
        <w:trPr>
          <w:trHeight w:val="34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AFD9578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proofErr w:type="spellStart"/>
            <w:proofErr w:type="gram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p,p</w:t>
            </w:r>
            <w:proofErr w:type="spellEnd"/>
            <w:proofErr w:type="gram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’-DDE</w:t>
            </w:r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5C22CA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2AF8584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2A1BC3F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1709.33 [1017.37-2961.04]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1BF8592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2A07B0C5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CC4F63F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proofErr w:type="spellStart"/>
            <w:proofErr w:type="gram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o,p</w:t>
            </w:r>
            <w:proofErr w:type="spellEnd"/>
            <w:proofErr w:type="gram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’-DDE</w:t>
            </w:r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27BB3C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11 (2.4%)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E46B94C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 w:eastAsia="fr-FR"/>
              </w:rPr>
              <w:t>Yes, by LLOQ/√2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A3F83E7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1.08 [0.69-1.58]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1B43950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7F85F0B3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152F0A" w14:textId="77777777" w:rsidR="00BD4786" w:rsidRPr="00F06F1C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en-US" w:eastAsia="fr-FR"/>
              </w:rPr>
            </w:pPr>
            <w:proofErr w:type="spellStart"/>
            <w:proofErr w:type="gramStart"/>
            <w:r w:rsidRPr="00F06F1C">
              <w:rPr>
                <w:rFonts w:ascii="Garamond" w:eastAsia="Times New Roman" w:hAnsi="Garamond" w:cs="Calibri"/>
                <w:color w:val="000000"/>
                <w:lang w:val="en-US" w:eastAsia="fr-FR"/>
              </w:rPr>
              <w:t>p,p</w:t>
            </w:r>
            <w:proofErr w:type="spellEnd"/>
            <w:proofErr w:type="gramEnd"/>
            <w:r w:rsidRPr="00F06F1C">
              <w:rPr>
                <w:rFonts w:ascii="Garamond" w:eastAsia="Times New Roman" w:hAnsi="Garamond" w:cs="Calibri"/>
                <w:color w:val="000000"/>
                <w:lang w:val="en-US" w:eastAsia="fr-FR"/>
              </w:rPr>
              <w:t>’-DDD (</w:t>
            </w:r>
            <w:proofErr w:type="spellStart"/>
            <w:r w:rsidRPr="00F06F1C">
              <w:rPr>
                <w:rFonts w:ascii="Garamond" w:eastAsia="Times New Roman" w:hAnsi="Garamond" w:cs="Calibri"/>
                <w:color w:val="000000"/>
                <w:lang w:val="en-US" w:eastAsia="fr-FR"/>
              </w:rPr>
              <w:t>pg</w:t>
            </w:r>
            <w:proofErr w:type="spellEnd"/>
            <w:r w:rsidRPr="00F06F1C">
              <w:rPr>
                <w:rFonts w:ascii="Garamond" w:eastAsia="Times New Roman" w:hAnsi="Garamond" w:cs="Calibri"/>
                <w:color w:val="000000"/>
                <w:lang w:val="en-US" w:eastAsia="fr-FR"/>
              </w:rPr>
              <w:t>/mL)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BA5253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54 (11.6%)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5F4FCC3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 w:eastAsia="fr-FR"/>
              </w:rPr>
              <w:t>Yes, by LLOQ/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291B109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2.96 [1.28-5.71]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418B33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4D8923B1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7006AD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γ-HCH</w:t>
            </w:r>
            <w:r>
              <w:rPr>
                <w:rFonts w:ascii="Garamond" w:eastAsia="Times New Roman" w:hAnsi="Garamond" w:cs="Calibri"/>
                <w:color w:val="000000"/>
                <w:lang w:val="en-US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4BCFA3A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307 (65.7%)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0D88C0B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No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E8136F8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16.09 [12.89-22.50]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E26B20B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proofErr w:type="gram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Continuous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;</w:t>
            </w:r>
            <w:proofErr w:type="gram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 2 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categories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: &lt;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/&gt;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</w:p>
        </w:tc>
      </w:tr>
      <w:tr w:rsidR="00BD4786" w:rsidRPr="00E70E9B" w14:paraId="07C1515A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2B1305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β-HCH</w:t>
            </w:r>
            <w:r>
              <w:rPr>
                <w:rFonts w:ascii="Garamond" w:eastAsia="Times New Roman" w:hAnsi="Garamond" w:cs="Calibri"/>
                <w:color w:val="000000"/>
                <w:lang w:val="en-US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C8578DE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77A8C26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 w:eastAsia="fr-FR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35F9427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4C369DE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12780C08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E5AAC29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Oxychlordane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8B58CB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7DA2A8D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 w:eastAsia="fr-FR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79F5603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64.93 [50.54-85.27]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6B3956B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502255E8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2724070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proofErr w:type="gram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trans</w:t>
            </w:r>
            <w:proofErr w:type="gram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-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nanochlor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1EBEA4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8444A9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 w:eastAsia="fr-FR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F4AF23E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45.52 [37.24-59.31]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3C0F43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2C88291D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0467395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proofErr w:type="gram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cis</w:t>
            </w:r>
            <w:proofErr w:type="gram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-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nanochlor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9CCEDDA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5CD8C0E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 w:eastAsia="fr-FR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982AFFB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7.19 [5.27-9.85]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A6012E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5405C560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E9E0A7C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cis-heptachlor-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epoxyde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0525CB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087A235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 w:eastAsia="fr-FR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E668D57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46.80 [33.84-69.61]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492464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10CCEB04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C71E4CA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lastRenderedPageBreak/>
              <w:t>Dieldrin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630F52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B4F9308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 w:eastAsia="fr-FR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6C8765E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57.83 [38.82-84.24]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71D389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46DF2278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060AD6E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HCB</w:t>
            </w:r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EA188C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BC868E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 w:eastAsia="fr-FR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D82CB4E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247.00 [162.81-361.92]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BE4162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7042D118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3A3593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PeCBz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263C64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24 (5.1%)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E7A90F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Yes, by LLOQ/√2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4D9166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5.71 [4.04-7.68]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CFAD94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2E396C9B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5C66C0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Mirex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DEB648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337 (72.2%)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03BC88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No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644EC0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2.86 [2.65-4.38]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52DEF12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2 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categories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 : non-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quantified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quantified</w:t>
            </w:r>
            <w:proofErr w:type="spellEnd"/>
          </w:p>
        </w:tc>
      </w:tr>
      <w:tr w:rsidR="00BD4786" w:rsidRPr="00E70E9B" w14:paraId="6138D2CD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8370B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PCB-28 (ng/mL)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49ECE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CF76B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C6848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0.01 [0.01-0.02]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99D00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en-US" w:eastAsia="fr-FR"/>
              </w:rPr>
              <w:t>Continuous; 2 categories: &lt;median/&gt;median</w:t>
            </w:r>
          </w:p>
        </w:tc>
      </w:tr>
      <w:tr w:rsidR="00BD4786" w:rsidRPr="00E70E9B" w14:paraId="0999F1D8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BFF74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PCB-52 (ng/mL)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3DE14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B9668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5F869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0.00 [0.00-0.01]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7ABE2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proofErr w:type="gram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Continuous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;</w:t>
            </w:r>
            <w:proofErr w:type="gram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 2 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categories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: &lt;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/&gt;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</w:p>
        </w:tc>
      </w:tr>
      <w:tr w:rsidR="00BD4786" w:rsidRPr="00E70E9B" w14:paraId="6BCB4D3A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DF9ECB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PCB-101 (ng/mL)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BBBD9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22F1A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5C5ED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0.01 [0.00-0.01]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6C189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proofErr w:type="gram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Continuous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;</w:t>
            </w:r>
            <w:proofErr w:type="gram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 2 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categories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: &lt;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/&gt;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</w:p>
        </w:tc>
      </w:tr>
      <w:tr w:rsidR="00BD4786" w:rsidRPr="00E70E9B" w14:paraId="541FA743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EAD91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PCB-138 (ng/mL)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58B7C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4FEF9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651A7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0.60 [0.44-0.79]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73A2D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proofErr w:type="gram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Continuous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;</w:t>
            </w:r>
            <w:proofErr w:type="gram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 2 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categories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: &lt;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/&gt;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</w:p>
        </w:tc>
      </w:tr>
      <w:tr w:rsidR="00BD4786" w:rsidRPr="00E70E9B" w14:paraId="07F860EA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0AA27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PCB-153 (ng/mL)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C7AD3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0D6A1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6C07E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1.28 [0.98-1.63]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39217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proofErr w:type="gram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Continuous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;</w:t>
            </w:r>
            <w:proofErr w:type="gram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 2 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categories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: &lt;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/&gt;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</w:p>
        </w:tc>
      </w:tr>
      <w:tr w:rsidR="00BD4786" w:rsidRPr="00E70E9B" w14:paraId="19AD6938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A9B57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PCB-180 (ng/mL)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164A7F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4C793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91949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0.99 [0.78-1.28]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BD8EA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proofErr w:type="gram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Continuous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;</w:t>
            </w:r>
            <w:proofErr w:type="gram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 2 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categories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: &lt;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/&gt;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</w:p>
        </w:tc>
      </w:tr>
      <w:tr w:rsidR="00BD4786" w:rsidRPr="00E70E9B" w14:paraId="32B2CC91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AA4583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PCB-105 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/mL)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986F6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B5314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ED339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37.84 [24.62-56.38]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A0AF2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proofErr w:type="gram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Continuous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;</w:t>
            </w:r>
            <w:proofErr w:type="gram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 2 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categories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: &lt;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/&gt;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</w:p>
        </w:tc>
      </w:tr>
      <w:tr w:rsidR="00BD4786" w:rsidRPr="00E70E9B" w14:paraId="7D35EC81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EAAAC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PCB-114 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/mL)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653B7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86550B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95E5D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11.82 [8.80-15.75]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5E7AF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proofErr w:type="gram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Continuous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;</w:t>
            </w:r>
            <w:proofErr w:type="gram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 2 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categories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: &lt;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/&gt;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</w:p>
        </w:tc>
      </w:tr>
      <w:tr w:rsidR="00BD4786" w:rsidRPr="00E70E9B" w14:paraId="64AF46D5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EF917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PCB-118 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/mL)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6B44E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00315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30216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243.61 [168.36-331.53]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3EE72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proofErr w:type="gram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Continuous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;</w:t>
            </w:r>
            <w:proofErr w:type="gram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 2 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categories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: &lt;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/&gt;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</w:p>
        </w:tc>
      </w:tr>
      <w:tr w:rsidR="00BD4786" w:rsidRPr="00E70E9B" w14:paraId="3714FCE2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D34CB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PCB-123 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/mL)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F1A4D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0CB8D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D8FF4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2.11 [1.45-3.30]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18522A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proofErr w:type="gram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Continuous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;</w:t>
            </w:r>
            <w:proofErr w:type="gram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 2 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categories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: &lt;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/&gt;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</w:p>
        </w:tc>
      </w:tr>
      <w:tr w:rsidR="00BD4786" w:rsidRPr="00E70E9B" w14:paraId="2A09CE1C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64BF5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PCB-156 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/mL)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CD863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61465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95D02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125.96 [102.04-152.60]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1C1F0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proofErr w:type="gram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Continuous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;</w:t>
            </w:r>
            <w:proofErr w:type="gram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 2 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categories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: &lt;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/&gt;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</w:p>
        </w:tc>
      </w:tr>
      <w:tr w:rsidR="00BD4786" w:rsidRPr="00E70E9B" w14:paraId="454F1500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34CB4F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PCB-157 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/mL)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6865F2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BE35B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E1038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27.60 [21.60-35.33]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11F6B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proofErr w:type="gram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Continuous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;</w:t>
            </w:r>
            <w:proofErr w:type="gram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 2 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categories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: &lt;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/&gt;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</w:p>
        </w:tc>
      </w:tr>
      <w:tr w:rsidR="00BD4786" w:rsidRPr="00E70E9B" w14:paraId="27AC3494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E585A2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PCB-167 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/mL)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444927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74AF0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2B6FF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42.92 [32.51-56.72]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33E5C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proofErr w:type="gram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Continuous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;</w:t>
            </w:r>
            <w:proofErr w:type="gram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 2 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categories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: &lt;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/&gt;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</w:p>
        </w:tc>
      </w:tr>
      <w:tr w:rsidR="00BD4786" w:rsidRPr="00E70E9B" w14:paraId="6B025CEC" w14:textId="77777777" w:rsidTr="0035322A">
        <w:trPr>
          <w:trHeight w:val="48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9CDA3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PCB-189 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lang w:val="en-US" w:eastAsia="fr-FR"/>
              </w:rPr>
              <w:t>/mL)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29EB6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F8450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39C85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11.72 [9.21-15.81]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881A4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proofErr w:type="gram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Continuous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;</w:t>
            </w:r>
            <w:proofErr w:type="gram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 2 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categories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: &lt;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/&gt;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</w:p>
        </w:tc>
      </w:tr>
      <w:tr w:rsidR="00BD4786" w:rsidRPr="00E70E9B" w14:paraId="30C07A37" w14:textId="77777777" w:rsidTr="0035322A">
        <w:trPr>
          <w:trHeight w:val="50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4B3BC99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TNF-α</w:t>
            </w: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E5724F5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304 (64.96%)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3189A5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 w:eastAsia="fr-FR"/>
              </w:rPr>
              <w:t>No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77A5316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  <w:r>
              <w:rPr>
                <w:rFonts w:ascii="Times New Roman" w:eastAsia="Arial" w:hAnsi="Arial" w:cs="Arial"/>
                <w:color w:val="000000"/>
                <w:sz w:val="20"/>
                <w:szCs w:val="20"/>
              </w:rPr>
              <w:t>3.4 [1.7-5.8]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AD24C28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2 </w:t>
            </w:r>
            <w:proofErr w:type="spellStart"/>
            <w:proofErr w:type="gram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categories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:</w:t>
            </w:r>
            <w:proofErr w:type="gram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 non-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quantified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quantified</w:t>
            </w:r>
            <w:proofErr w:type="spellEnd"/>
          </w:p>
        </w:tc>
      </w:tr>
      <w:tr w:rsidR="00BD4786" w:rsidRPr="00E70E9B" w14:paraId="5365F55A" w14:textId="77777777" w:rsidTr="0035322A">
        <w:trPr>
          <w:trHeight w:val="50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31D6818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IL-8</w:t>
            </w: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A2F51EF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185 (39.53%)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672946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 w:eastAsia="fr-FR"/>
              </w:rPr>
              <w:t>No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A72831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Arial" w:hAnsi="Arial" w:cs="Arial"/>
                <w:color w:val="000000"/>
                <w:sz w:val="20"/>
                <w:szCs w:val="20"/>
              </w:rPr>
              <w:t>0.8 [0.6-1.2]</w:t>
            </w: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BBD9766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2 </w:t>
            </w:r>
            <w:proofErr w:type="spellStart"/>
            <w:proofErr w:type="gram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categories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:</w:t>
            </w:r>
            <w:proofErr w:type="gram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 non-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quantified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quantified</w:t>
            </w:r>
            <w:proofErr w:type="spellEnd"/>
          </w:p>
        </w:tc>
      </w:tr>
      <w:tr w:rsidR="00BD4786" w:rsidRPr="00E70E9B" w14:paraId="43CE5200" w14:textId="77777777" w:rsidTr="0035322A">
        <w:trPr>
          <w:trHeight w:val="52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825A9C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CRP</w:t>
            </w: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 xml:space="preserve"> (</w:t>
            </w: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µg/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mL</w:t>
            </w:r>
            <w:proofErr w:type="spellEnd"/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8DACF23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59 (12.61%)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D4961F5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 w:eastAsia="fr-FR"/>
              </w:rPr>
              <w:t>Yes, by extrapolated values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33FD196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25.9 [13.0-52.2]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25862AC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proofErr w:type="gram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Continuous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;</w:t>
            </w:r>
            <w:proofErr w:type="gram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 2 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categories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: &lt;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/&gt;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</w:p>
        </w:tc>
      </w:tr>
      <w:tr w:rsidR="00BD4786" w:rsidRPr="00E70E9B" w14:paraId="017C9E12" w14:textId="77777777" w:rsidTr="0035322A">
        <w:trPr>
          <w:trHeight w:val="540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D2CAB08" w14:textId="77777777" w:rsidR="00BD4786" w:rsidRPr="00E70E9B" w:rsidRDefault="00BD4786" w:rsidP="0035322A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MCP-1</w:t>
            </w: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 xml:space="preserve"> </w:t>
            </w: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(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pg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/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mL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)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5AA345D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  <w:t>0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DA7A130" w14:textId="77777777" w:rsidR="00BD4786" w:rsidRPr="00E70E9B" w:rsidRDefault="00BD4786" w:rsidP="0035322A">
            <w:pPr>
              <w:spacing w:after="0" w:line="240" w:lineRule="auto"/>
              <w:ind w:left="-144" w:right="-72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  <w:lang w:val="fr-FR" w:eastAsia="fr-FR"/>
              </w:rPr>
            </w:pPr>
            <w:r w:rsidRPr="00E70E9B">
              <w:rPr>
                <w:rFonts w:ascii="Garamond" w:eastAsia="Times New Roman" w:hAnsi="Garamond" w:cs="Calibri"/>
                <w:color w:val="000000"/>
                <w:sz w:val="20"/>
                <w:szCs w:val="20"/>
                <w:lang w:val="en-US" w:eastAsia="fr-FR"/>
              </w:rPr>
              <w:t>-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2DF7A43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</w:pPr>
            <w:r>
              <w:rPr>
                <w:rFonts w:ascii="Times New Roman" w:eastAsia="Arial" w:hAnsi="Arial" w:cs="Arial"/>
                <w:color w:val="000000"/>
                <w:sz w:val="20"/>
                <w:szCs w:val="20"/>
              </w:rPr>
              <w:t>165.5 [135.1-202.3]</w:t>
            </w:r>
            <w:r w:rsidRPr="00E70E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fr-FR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26255A6" w14:textId="77777777" w:rsidR="00BD4786" w:rsidRPr="00E70E9B" w:rsidRDefault="00BD4786" w:rsidP="0035322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</w:pPr>
            <w:proofErr w:type="spellStart"/>
            <w:proofErr w:type="gram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Continuous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;</w:t>
            </w:r>
            <w:proofErr w:type="gram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 xml:space="preserve"> 2 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categories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: &lt;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/&gt;</w:t>
            </w:r>
            <w:proofErr w:type="spellStart"/>
            <w:r w:rsidRPr="00E70E9B">
              <w:rPr>
                <w:rFonts w:ascii="Garamond" w:eastAsia="Times New Roman" w:hAnsi="Garamond" w:cs="Calibri"/>
                <w:color w:val="000000"/>
                <w:sz w:val="18"/>
                <w:szCs w:val="18"/>
                <w:lang w:val="fr-FR" w:eastAsia="fr-FR"/>
              </w:rPr>
              <w:t>median</w:t>
            </w:r>
            <w:proofErr w:type="spellEnd"/>
          </w:p>
        </w:tc>
      </w:tr>
    </w:tbl>
    <w:p w14:paraId="388B3AB0" w14:textId="77777777" w:rsidR="00BD4786" w:rsidRDefault="00BD4786"/>
    <w:p w14:paraId="6DD2EA3A" w14:textId="17055255" w:rsidR="00BD4786" w:rsidRDefault="00BD478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BC8E7AB" w14:textId="37F1098C" w:rsidR="00261BB2" w:rsidRPr="00862271" w:rsidRDefault="00261BB2" w:rsidP="00261BB2">
      <w:pPr>
        <w:pStyle w:val="NormalWeb"/>
        <w:rPr>
          <w:rFonts w:asciiTheme="minorHAnsi" w:hAnsiTheme="minorHAnsi" w:cstheme="minorHAnsi"/>
          <w:sz w:val="22"/>
          <w:szCs w:val="22"/>
          <w:lang w:val="en-US"/>
        </w:rPr>
      </w:pPr>
      <w:r w:rsidRPr="00862271">
        <w:rPr>
          <w:rFonts w:asciiTheme="minorHAnsi" w:hAnsiTheme="minorHAnsi" w:cstheme="minorHAnsi"/>
          <w:b/>
          <w:bCs/>
          <w:sz w:val="22"/>
          <w:szCs w:val="22"/>
          <w:lang w:val="en-US"/>
        </w:rPr>
        <w:lastRenderedPageBreak/>
        <w:t xml:space="preserve">Supplementary table </w:t>
      </w:r>
      <w:proofErr w:type="gramStart"/>
      <w:r w:rsidRPr="00862271">
        <w:rPr>
          <w:rFonts w:asciiTheme="minorHAnsi" w:hAnsiTheme="minorHAnsi" w:cstheme="minorHAnsi"/>
          <w:b/>
          <w:bCs/>
          <w:sz w:val="22"/>
          <w:szCs w:val="22"/>
          <w:lang w:val="en-US"/>
        </w:rPr>
        <w:t>2 :</w:t>
      </w:r>
      <w:proofErr w:type="gramEnd"/>
      <w:r w:rsidRPr="00862271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862271">
        <w:rPr>
          <w:rFonts w:asciiTheme="minorHAnsi" w:hAnsiTheme="minorHAnsi" w:cstheme="minorHAnsi"/>
          <w:sz w:val="22"/>
          <w:szCs w:val="22"/>
          <w:lang w:val="en-US"/>
        </w:rPr>
        <w:t xml:space="preserve">Loading factors for POPs in the 6 retained principal components ordered by decreasing variance, after performing a principal component analysis with varimax rotation on biomarkers of </w:t>
      </w:r>
      <w:r w:rsidR="005162B4" w:rsidRPr="00862271">
        <w:rPr>
          <w:rFonts w:asciiTheme="minorHAnsi" w:hAnsiTheme="minorHAnsi" w:cstheme="minorHAnsi"/>
          <w:sz w:val="22"/>
          <w:szCs w:val="22"/>
          <w:lang w:val="en-US"/>
        </w:rPr>
        <w:t>4</w:t>
      </w:r>
      <w:r w:rsidR="005162B4">
        <w:rPr>
          <w:rFonts w:asciiTheme="minorHAnsi" w:hAnsiTheme="minorHAnsi" w:cstheme="minorHAnsi"/>
          <w:sz w:val="22"/>
          <w:szCs w:val="22"/>
          <w:lang w:val="en-US"/>
        </w:rPr>
        <w:t>5</w:t>
      </w:r>
      <w:r w:rsidR="005162B4" w:rsidRPr="0086227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862271">
        <w:rPr>
          <w:rFonts w:asciiTheme="minorHAnsi" w:hAnsiTheme="minorHAnsi" w:cstheme="minorHAnsi"/>
          <w:sz w:val="22"/>
          <w:szCs w:val="22"/>
          <w:lang w:val="en-US"/>
        </w:rPr>
        <w:t>POPs in the blood samples of women of the French E3N cohort study (N = 467).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820"/>
        <w:gridCol w:w="912"/>
        <w:gridCol w:w="912"/>
        <w:gridCol w:w="912"/>
        <w:gridCol w:w="912"/>
        <w:gridCol w:w="912"/>
        <w:gridCol w:w="912"/>
      </w:tblGrid>
      <w:tr w:rsidR="00261BB2" w:rsidRPr="00261BB2" w14:paraId="5CE12BC0" w14:textId="77777777" w:rsidTr="00A55F1F">
        <w:trPr>
          <w:tblHeader/>
          <w:jc w:val="center"/>
        </w:trPr>
        <w:tc>
          <w:tcPr>
            <w:tcW w:w="282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36A25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91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BF9DE" w14:textId="78B49E4F" w:rsidR="00261BB2" w:rsidRPr="00261BB2" w:rsidRDefault="00261BB2" w:rsidP="00261B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bookmarkStart w:id="0" w:name="_Hlk220573975"/>
            <w:r w:rsidRPr="00261BB2">
              <w:rPr>
                <w:rFonts w:cstheme="minorHAnsi"/>
                <w:sz w:val="20"/>
                <w:szCs w:val="20"/>
              </w:rPr>
              <w:t xml:space="preserve">Non-DDT OCPs </w:t>
            </w:r>
            <w:bookmarkEnd w:id="0"/>
            <w:r w:rsidRPr="00261BB2">
              <w:rPr>
                <w:rFonts w:cstheme="minorHAnsi"/>
                <w:sz w:val="20"/>
                <w:szCs w:val="20"/>
              </w:rPr>
              <w:t>and DL-PCBs</w:t>
            </w:r>
          </w:p>
        </w:tc>
        <w:tc>
          <w:tcPr>
            <w:tcW w:w="91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D66C1" w14:textId="5B82229F" w:rsidR="00261BB2" w:rsidRPr="00261BB2" w:rsidRDefault="00261BB2" w:rsidP="00261B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cstheme="minorHAnsi"/>
                <w:sz w:val="20"/>
                <w:szCs w:val="20"/>
              </w:rPr>
              <w:t>PCBs (DL and NDL)</w:t>
            </w:r>
          </w:p>
        </w:tc>
        <w:tc>
          <w:tcPr>
            <w:tcW w:w="91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E14B" w14:textId="7F859BC9" w:rsidR="00261BB2" w:rsidRPr="00261BB2" w:rsidRDefault="00261BB2" w:rsidP="00261B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cstheme="minorHAnsi"/>
                <w:sz w:val="20"/>
                <w:szCs w:val="20"/>
              </w:rPr>
              <w:t>PFAS</w:t>
            </w:r>
          </w:p>
        </w:tc>
        <w:tc>
          <w:tcPr>
            <w:tcW w:w="91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EB24B" w14:textId="63D36F98" w:rsidR="00261BB2" w:rsidRPr="00261BB2" w:rsidRDefault="00261BB2" w:rsidP="00261B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PBDEs</w:t>
            </w:r>
          </w:p>
        </w:tc>
        <w:tc>
          <w:tcPr>
            <w:tcW w:w="91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ABBFD" w14:textId="5ED9BBF7" w:rsidR="00261BB2" w:rsidRPr="00261BB2" w:rsidRDefault="00261BB2" w:rsidP="00261B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cstheme="minorHAnsi"/>
                <w:sz w:val="20"/>
                <w:szCs w:val="20"/>
              </w:rPr>
              <w:t>Mixed POP profile</w:t>
            </w:r>
          </w:p>
        </w:tc>
        <w:tc>
          <w:tcPr>
            <w:tcW w:w="912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AD1D9" w14:textId="4CC0B306" w:rsidR="00261BB2" w:rsidRPr="00261BB2" w:rsidRDefault="00261BB2" w:rsidP="00261BB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center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cstheme="minorHAnsi"/>
                <w:sz w:val="20"/>
                <w:szCs w:val="20"/>
              </w:rPr>
              <w:t>DDT metabolites</w:t>
            </w:r>
          </w:p>
        </w:tc>
      </w:tr>
      <w:tr w:rsidR="00261BB2" w:rsidRPr="00261BB2" w14:paraId="21AC8524" w14:textId="77777777" w:rsidTr="00A55F1F">
        <w:trPr>
          <w:jc w:val="center"/>
        </w:trPr>
        <w:tc>
          <w:tcPr>
            <w:tcW w:w="282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4E4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pp_DDT</w:t>
            </w:r>
            <w:proofErr w:type="spellEnd"/>
          </w:p>
        </w:tc>
        <w:tc>
          <w:tcPr>
            <w:tcW w:w="91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9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ED48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1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C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B17E1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91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FE35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1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D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22B58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91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3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5B08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12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371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1F18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0.89</w:t>
            </w:r>
          </w:p>
        </w:tc>
      </w:tr>
      <w:tr w:rsidR="00261BB2" w:rsidRPr="00261BB2" w14:paraId="468F5A2F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C848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op_DDT</w:t>
            </w:r>
            <w:proofErr w:type="spellEnd"/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5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50FB4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D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82C28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C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2C41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D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A4E4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3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AC3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54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29D75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0.80</w:t>
            </w:r>
          </w:p>
        </w:tc>
      </w:tr>
      <w:tr w:rsidR="00261BB2" w:rsidRPr="00261BB2" w14:paraId="7F4DF710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39E43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pp_DDE</w:t>
            </w:r>
            <w:proofErr w:type="spellEnd"/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9F8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B1401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D6C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55E2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4E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AB20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3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D1BE7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7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42078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A38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E743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0.46</w:t>
            </w:r>
          </w:p>
        </w:tc>
      </w:tr>
      <w:tr w:rsidR="00261BB2" w:rsidRPr="00261BB2" w14:paraId="60801899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C15C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op_DDE</w:t>
            </w:r>
            <w:proofErr w:type="spellEnd"/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D6C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C3B9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3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7415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D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4C0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5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867B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7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F74C7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907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FD0F5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0.55</w:t>
            </w:r>
          </w:p>
        </w:tc>
      </w:tr>
      <w:tr w:rsidR="00261BB2" w:rsidRPr="00261BB2" w14:paraId="5582EE82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C9E5E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pp_DDD</w:t>
            </w:r>
            <w:proofErr w:type="spellEnd"/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1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44E8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5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42984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9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97C73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9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3D43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9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32C5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3F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9399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0.87</w:t>
            </w:r>
          </w:p>
        </w:tc>
      </w:tr>
      <w:tr w:rsidR="00261BB2" w:rsidRPr="00261BB2" w14:paraId="34B9F54E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D038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g_HCH</w:t>
            </w:r>
            <w:proofErr w:type="spellEnd"/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3E9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BBF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F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C322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D9F59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B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D93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997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1D67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DE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9D841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0.17</w:t>
            </w:r>
          </w:p>
        </w:tc>
      </w:tr>
      <w:tr w:rsidR="00261BB2" w:rsidRPr="00261BB2" w14:paraId="48C714EF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473F2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b_HCH</w:t>
            </w:r>
            <w:proofErr w:type="spellEnd"/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694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0F71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DC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D219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B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CFCA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8F3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43D0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7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6D4AB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D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97FC3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0.01</w:t>
            </w:r>
          </w:p>
        </w:tc>
      </w:tr>
      <w:tr w:rsidR="00261BB2" w:rsidRPr="00261BB2" w14:paraId="6D881133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FE67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oxychlordane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73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E6645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BC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64F64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D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07F8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38F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3E9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EA2BE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3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61748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0.06</w:t>
            </w:r>
          </w:p>
        </w:tc>
      </w:tr>
      <w:tr w:rsidR="00261BB2" w:rsidRPr="00261BB2" w14:paraId="35F53BC4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8CEE3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Trans_nanochlor</w:t>
            </w:r>
            <w:proofErr w:type="spellEnd"/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836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58999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A38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C6FB8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DA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6EE7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5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61D9E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DD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3BEB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2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9A9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0.15</w:t>
            </w:r>
          </w:p>
        </w:tc>
      </w:tr>
      <w:tr w:rsidR="00261BB2" w:rsidRPr="00261BB2" w14:paraId="24062664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2AEC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cis_nanochlor</w:t>
            </w:r>
            <w:proofErr w:type="spellEnd"/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907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3408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A98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0D6AC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C8B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84E11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3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7A3E3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ADB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720C5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3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0EF38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0.14</w:t>
            </w:r>
          </w:p>
        </w:tc>
      </w:tr>
      <w:tr w:rsidR="00261BB2" w:rsidRPr="00261BB2" w14:paraId="3BAAADA9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B852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Heptachlor_epoxyde_cis</w:t>
            </w:r>
            <w:proofErr w:type="spellEnd"/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4F2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FCCD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AF5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1F2E7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1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547E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B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6580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EE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C51A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5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4205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0.13</w:t>
            </w:r>
          </w:p>
        </w:tc>
      </w:tr>
      <w:tr w:rsidR="00261BB2" w:rsidRPr="00261BB2" w14:paraId="1C04F622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4FB5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Dieldrin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927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C3039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F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2C3D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B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FCD5E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B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68D2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5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2E544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CEB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24D87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0.25</w:t>
            </w:r>
          </w:p>
        </w:tc>
      </w:tr>
      <w:tr w:rsidR="00261BB2" w:rsidRPr="00261BB2" w14:paraId="27BA450A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331C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mirex</w:t>
            </w:r>
            <w:proofErr w:type="spellEnd"/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B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397B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CCB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FCE3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D0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8607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A74F2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EE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56A71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D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1349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0.09</w:t>
            </w:r>
          </w:p>
        </w:tc>
      </w:tr>
      <w:tr w:rsidR="00261BB2" w:rsidRPr="00261BB2" w14:paraId="2EDDAA39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76A79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HCB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714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C75A1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D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97AE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7F0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BD7F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AF5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8EA7C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4E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631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B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9DE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-0.03</w:t>
            </w:r>
          </w:p>
        </w:tc>
      </w:tr>
      <w:tr w:rsidR="00261BB2" w:rsidRPr="00261BB2" w14:paraId="057117D1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822B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PeCBz</w:t>
            </w:r>
            <w:proofErr w:type="spellEnd"/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C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9012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2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D145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361F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8F3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3332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AF9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F2063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DE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A440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0.17</w:t>
            </w:r>
          </w:p>
        </w:tc>
      </w:tr>
      <w:tr w:rsidR="00261BB2" w:rsidRPr="00261BB2" w14:paraId="42E8E45C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5AC8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PFUnDA</w:t>
            </w:r>
            <w:proofErr w:type="spellEnd"/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D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68AC9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C2A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742F2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8C6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168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D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1AD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B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91229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7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A772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0.04</w:t>
            </w:r>
          </w:p>
        </w:tc>
      </w:tr>
      <w:tr w:rsidR="00261BB2" w:rsidRPr="00261BB2" w14:paraId="34291F07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D802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PFDA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D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B279E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CAB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E08B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785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20FFC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C0812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C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E65FE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8F3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B97BE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-0.05</w:t>
            </w:r>
          </w:p>
        </w:tc>
      </w:tr>
      <w:tr w:rsidR="00261BB2" w:rsidRPr="00261BB2" w14:paraId="64E0072E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82291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PFNA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0D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D20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9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0C0C5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4C2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01837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7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B6D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C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D4807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1052B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0.02</w:t>
            </w:r>
          </w:p>
        </w:tc>
      </w:tr>
      <w:tr w:rsidR="00261BB2" w:rsidRPr="00261BB2" w14:paraId="5A0E974C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0514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PFOA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5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A8A93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D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30052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674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023BE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7F901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F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8720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B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C62F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-0.03</w:t>
            </w:r>
          </w:p>
        </w:tc>
      </w:tr>
      <w:tr w:rsidR="00261BB2" w:rsidRPr="00261BB2" w14:paraId="226B7E4D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1419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PFHpA</w:t>
            </w:r>
            <w:proofErr w:type="spellEnd"/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F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30CF4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4A882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A78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1621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D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CBE2E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3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8E2E5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C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55285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-0.02</w:t>
            </w:r>
          </w:p>
        </w:tc>
      </w:tr>
      <w:tr w:rsidR="00261BB2" w:rsidRPr="00261BB2" w14:paraId="50AEB6BA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91C7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Total_PFOS</w:t>
            </w:r>
            <w:proofErr w:type="spellEnd"/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9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6394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2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F50A5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4C2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5C8A5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D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F41C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8F3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B2EFB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C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63C29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-0.02</w:t>
            </w:r>
          </w:p>
        </w:tc>
      </w:tr>
      <w:tr w:rsidR="00261BB2" w:rsidRPr="00261BB2" w14:paraId="7D84F860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4E27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PFHpS</w:t>
            </w:r>
            <w:proofErr w:type="spellEnd"/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3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15AE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3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66B21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4F2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8D6A9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FED07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5EE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52B5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D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D7883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-0.01</w:t>
            </w:r>
          </w:p>
        </w:tc>
      </w:tr>
      <w:tr w:rsidR="00261BB2" w:rsidRPr="00261BB2" w14:paraId="22D9C2A7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8351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PFHxS</w:t>
            </w:r>
            <w:proofErr w:type="spellEnd"/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AF5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FB1C9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AF5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4537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AD9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4030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D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61AB5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1E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B7DC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0D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5F878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0.16</w:t>
            </w:r>
          </w:p>
        </w:tc>
      </w:tr>
      <w:tr w:rsidR="00261BB2" w:rsidRPr="00261BB2" w14:paraId="78B3A017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D36D9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PFPeS</w:t>
            </w:r>
            <w:proofErr w:type="spellEnd"/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C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DD375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AF5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62B49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907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76C0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C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3B7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D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A162C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171B2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0.00</w:t>
            </w:r>
          </w:p>
        </w:tc>
      </w:tr>
      <w:tr w:rsidR="00261BB2" w:rsidRPr="00261BB2" w14:paraId="3568AEE6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177D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PFOSA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17F1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3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946E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B69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2CBC9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9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0C81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D6C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A0888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4E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616E1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-0.08</w:t>
            </w:r>
          </w:p>
        </w:tc>
      </w:tr>
      <w:tr w:rsidR="00261BB2" w:rsidRPr="00261BB2" w14:paraId="5C1807DD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7C62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N_MeFOSAA</w:t>
            </w:r>
            <w:proofErr w:type="spellEnd"/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EBDD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27261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3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A9E3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D0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5BAC4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5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ACFE9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AF5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70E43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FA7B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0.00</w:t>
            </w:r>
          </w:p>
        </w:tc>
      </w:tr>
      <w:tr w:rsidR="00261BB2" w:rsidRPr="00261BB2" w14:paraId="6FCEFF09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988E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proofErr w:type="spellStart"/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N_EtFOSAA</w:t>
            </w:r>
            <w:proofErr w:type="spellEnd"/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9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4F5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66DB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CCB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6538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8F3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3D75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D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98E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D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A828C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-0.01</w:t>
            </w:r>
          </w:p>
        </w:tc>
      </w:tr>
      <w:tr w:rsidR="00261BB2" w:rsidRPr="00261BB2" w14:paraId="232949AF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F5B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PCB_28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B2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1CB57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4EC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2C2AB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5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2C98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AFF3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A38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E98E9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C8B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CDCA3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0.28</w:t>
            </w:r>
          </w:p>
        </w:tc>
      </w:tr>
      <w:tr w:rsidR="00261BB2" w:rsidRPr="00261BB2" w14:paraId="3B6EBA87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C8AC8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PCB_52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3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4C3B7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D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53201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D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C17C4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BE6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573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C5298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D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99CBC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-0.01</w:t>
            </w:r>
          </w:p>
        </w:tc>
      </w:tr>
      <w:tr w:rsidR="00261BB2" w:rsidRPr="00261BB2" w14:paraId="08C5DDCC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6ABE8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PCB_101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D8C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D951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DC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E24FE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9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E0B9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1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FD8E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5A3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1EEF7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7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93EA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0.04</w:t>
            </w:r>
          </w:p>
        </w:tc>
      </w:tr>
      <w:tr w:rsidR="00261BB2" w:rsidRPr="00261BB2" w14:paraId="6394FA53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A8D03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PCB_138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9D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084E1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714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68EF1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D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6A04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3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F6669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DE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8A0D7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7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F11A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0.12</w:t>
            </w:r>
          </w:p>
        </w:tc>
      </w:tr>
      <w:tr w:rsidR="00261BB2" w:rsidRPr="00261BB2" w14:paraId="657A26F0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42701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PCB_153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B69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3DE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45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9DB3C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7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455E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7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064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DE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D267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D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87AC2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0.09</w:t>
            </w:r>
          </w:p>
        </w:tc>
      </w:tr>
      <w:tr w:rsidR="00261BB2" w:rsidRPr="00261BB2" w14:paraId="2FBD8CA6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4A373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PCB_180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D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F3995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25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0FBEB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7D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4AB4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3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79742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D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29DD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7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F2EE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0.04</w:t>
            </w:r>
          </w:p>
        </w:tc>
      </w:tr>
      <w:tr w:rsidR="00261BB2" w:rsidRPr="00261BB2" w14:paraId="3B6AE959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97D45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PCB_105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624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7860C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D6C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E6D3B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B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10F14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F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C5745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9D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CD49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F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4C5F3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0.08</w:t>
            </w:r>
          </w:p>
        </w:tc>
      </w:tr>
      <w:tr w:rsidR="00261BB2" w:rsidRPr="00261BB2" w14:paraId="2D1CC71C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CEBB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lastRenderedPageBreak/>
              <w:t>PCB_114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8A6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595C7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907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FD5D2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3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D40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4B20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B49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EE48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7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1E00B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0.04</w:t>
            </w:r>
          </w:p>
        </w:tc>
      </w:tr>
      <w:tr w:rsidR="00261BB2" w:rsidRPr="00261BB2" w14:paraId="7DB8C098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F5117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PCB_118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624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6C9FB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CAB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F67D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F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086A3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F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A16FE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9F8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1112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5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CAB69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0.05</w:t>
            </w:r>
          </w:p>
        </w:tc>
      </w:tr>
      <w:tr w:rsidR="00261BB2" w:rsidRPr="00261BB2" w14:paraId="02D919BB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1852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PCB_123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674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ECFD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DCC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913D3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D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A4484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9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36501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A18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6A42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D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4C011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0.01</w:t>
            </w:r>
          </w:p>
        </w:tc>
      </w:tr>
      <w:tr w:rsidR="00261BB2" w:rsidRPr="00261BB2" w14:paraId="61CAB2DA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CCE55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PCB_156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C6B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483F3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3B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CF6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9E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073B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9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536A3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0D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DD34B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FDA68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0.02</w:t>
            </w:r>
          </w:p>
        </w:tc>
      </w:tr>
      <w:tr w:rsidR="00261BB2" w:rsidRPr="00261BB2" w14:paraId="0D46999A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44C4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PCB_157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D8C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6D86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331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A143C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B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709A7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3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2CEE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5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5118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D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ED2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-0.01</w:t>
            </w:r>
          </w:p>
        </w:tc>
      </w:tr>
      <w:tr w:rsidR="00261BB2" w:rsidRPr="00261BB2" w14:paraId="461250BB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F6C87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PCB_167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8C6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37119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755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6C82B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5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9C54D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D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31735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D4C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E05E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4300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0.00</w:t>
            </w:r>
          </w:p>
        </w:tc>
      </w:tr>
      <w:tr w:rsidR="00261BB2" w:rsidRPr="00261BB2" w14:paraId="63FD11E8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002E1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PCB_189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9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B4FA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2A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A7775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E5D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57E2C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4070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3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2FC74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7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BBA0C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0.04</w:t>
            </w:r>
          </w:p>
        </w:tc>
      </w:tr>
      <w:tr w:rsidR="00261BB2" w:rsidRPr="00261BB2" w14:paraId="1DCEF7A0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4F048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PBDE_47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7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2F5C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C1522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D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38F85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1F0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5B6C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EFD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06B4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5099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0.00</w:t>
            </w:r>
          </w:p>
        </w:tc>
      </w:tr>
      <w:tr w:rsidR="00261BB2" w:rsidRPr="00261BB2" w14:paraId="27BD6BBB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E66F4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PBDE_99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9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0707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74632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CFA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CB227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1F0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B284E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623A2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D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DBE3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0.01</w:t>
            </w:r>
          </w:p>
        </w:tc>
      </w:tr>
      <w:tr w:rsidR="00261BB2" w:rsidRPr="00261BB2" w14:paraId="32E578BA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ABDB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PBDE_100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3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D4569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3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B9DE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9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342A1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F12E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D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4519E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7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076C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0.04</w:t>
            </w:r>
          </w:p>
        </w:tc>
      </w:tr>
      <w:tr w:rsidR="00261BB2" w:rsidRPr="00261BB2" w14:paraId="25635277" w14:textId="77777777" w:rsidTr="00A55F1F">
        <w:trPr>
          <w:jc w:val="center"/>
        </w:trPr>
        <w:tc>
          <w:tcPr>
            <w:tcW w:w="282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53DC8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PBDE_153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5EE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FDCB3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D4C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29DF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3E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C586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7A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099E5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B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CB58A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12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7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D56AF" w14:textId="77777777" w:rsidR="00261BB2" w:rsidRPr="00261BB2" w:rsidRDefault="00261BB2" w:rsidP="00A55F1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jc w:val="right"/>
              <w:rPr>
                <w:rFonts w:eastAsia="Arial" w:cstheme="minorHAnsi"/>
                <w:color w:val="000000"/>
                <w:sz w:val="20"/>
                <w:szCs w:val="20"/>
              </w:rPr>
            </w:pPr>
            <w:r w:rsidRPr="00261BB2">
              <w:rPr>
                <w:rFonts w:eastAsia="Arial" w:cstheme="minorHAnsi"/>
                <w:color w:val="000000"/>
                <w:sz w:val="20"/>
                <w:szCs w:val="20"/>
              </w:rPr>
              <w:t>0.04</w:t>
            </w:r>
          </w:p>
        </w:tc>
      </w:tr>
    </w:tbl>
    <w:p w14:paraId="7CBC7CF9" w14:textId="33689F00" w:rsidR="005D003A" w:rsidRDefault="005D003A" w:rsidP="00261BB2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25E7D80" w14:textId="7F6CB643" w:rsidR="005D003A" w:rsidRDefault="0054118E" w:rsidP="005D003A">
      <w:r w:rsidRPr="0054118E">
        <w:rPr>
          <w:b/>
          <w:bCs/>
        </w:rPr>
        <w:lastRenderedPageBreak/>
        <w:t>Supplementary table 3</w:t>
      </w:r>
      <w:r>
        <w:t xml:space="preserve">: </w:t>
      </w:r>
      <w:r w:rsidR="005D003A">
        <w:t>Logistic regression models with false discovery rate (FDR) correction</w:t>
      </w:r>
      <w:r>
        <w:t xml:space="preserve"> </w:t>
      </w:r>
      <w:r w:rsidRPr="0054118E">
        <w:t>(</w:t>
      </w:r>
      <w:proofErr w:type="spellStart"/>
      <w:r w:rsidRPr="0054118E">
        <w:t>Benjamini</w:t>
      </w:r>
      <w:proofErr w:type="spellEnd"/>
      <w:r w:rsidRPr="0054118E">
        <w:t>-Hochberg method)</w:t>
      </w:r>
      <w:r w:rsidR="005D003A">
        <w:t xml:space="preserve">, </w:t>
      </w:r>
      <w:r w:rsidR="005D003A" w:rsidRPr="00EE0BF6">
        <w:t>estimating adjusted associations between 4</w:t>
      </w:r>
      <w:r w:rsidR="005D003A">
        <w:t>5</w:t>
      </w:r>
      <w:r w:rsidR="005D003A" w:rsidRPr="00EE0BF6">
        <w:t xml:space="preserve"> POPs biomarkers and </w:t>
      </w:r>
      <w:r w:rsidR="005D003A">
        <w:t xml:space="preserve">four biomarkers of systemic inflammation </w:t>
      </w:r>
      <w:r w:rsidR="005D003A" w:rsidRPr="00EE0BF6">
        <w:t>(</w:t>
      </w:r>
      <w:r w:rsidR="005D003A">
        <w:t>CRP</w:t>
      </w:r>
      <w:r w:rsidR="005D003A" w:rsidRPr="00EE0BF6">
        <w:t xml:space="preserve">, </w:t>
      </w:r>
      <w:r w:rsidR="005D003A">
        <w:t>IL-8, MCP-1,</w:t>
      </w:r>
      <w:r w:rsidR="005D003A" w:rsidRPr="00EE0BF6">
        <w:t xml:space="preserve"> and T</w:t>
      </w:r>
      <w:r w:rsidR="005D003A">
        <w:t>NF</w:t>
      </w:r>
      <w:r w:rsidR="005D003A" w:rsidRPr="00EE0BF6">
        <w:t xml:space="preserve">α). Each POP biomarker is fitted in a separate model, adjusted for age at blood draw, birth generation, </w:t>
      </w:r>
      <w:r w:rsidR="005D003A">
        <w:t>years of school education</w:t>
      </w:r>
      <w:r w:rsidR="005D003A" w:rsidRPr="00EE0BF6">
        <w:t xml:space="preserve">, </w:t>
      </w:r>
      <w:r w:rsidR="005D003A" w:rsidRPr="00E07CC1">
        <w:rPr>
          <w:rFonts w:cstheme="minorHAnsi"/>
        </w:rPr>
        <w:t>residential area</w:t>
      </w:r>
      <w:r w:rsidR="005D003A" w:rsidRPr="00EE0BF6">
        <w:t xml:space="preserve">, smoking status, physical activity, variation of BMI, alcohol consumption, </w:t>
      </w:r>
      <w:r w:rsidR="005D003A">
        <w:t>inflammatory capacity of the diet</w:t>
      </w:r>
      <w:r w:rsidR="005D003A" w:rsidRPr="00EE0BF6">
        <w:t>, menopausal status, and lipid plasma level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584"/>
        <w:gridCol w:w="1584"/>
        <w:gridCol w:w="864"/>
        <w:gridCol w:w="1584"/>
        <w:gridCol w:w="864"/>
        <w:gridCol w:w="1584"/>
        <w:gridCol w:w="864"/>
        <w:gridCol w:w="1584"/>
        <w:gridCol w:w="864"/>
      </w:tblGrid>
      <w:tr w:rsidR="005D003A" w14:paraId="2A37D216" w14:textId="77777777" w:rsidTr="0051392C">
        <w:trPr>
          <w:tblHeader/>
          <w:jc w:val="center"/>
        </w:trPr>
        <w:tc>
          <w:tcPr>
            <w:tcW w:w="158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1895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58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BEF9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OR [95% CI]</w:t>
            </w:r>
          </w:p>
        </w:tc>
        <w:tc>
          <w:tcPr>
            <w:tcW w:w="86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021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58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0151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IL-8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OR [95% CI]</w:t>
            </w:r>
          </w:p>
        </w:tc>
        <w:tc>
          <w:tcPr>
            <w:tcW w:w="86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55E0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IL-8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58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3FF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MCP-1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OR [95% CI]</w:t>
            </w:r>
          </w:p>
        </w:tc>
        <w:tc>
          <w:tcPr>
            <w:tcW w:w="86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73E1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MCP-1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58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53A16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TNF-α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OR [95% CI]</w:t>
            </w:r>
          </w:p>
        </w:tc>
        <w:tc>
          <w:tcPr>
            <w:tcW w:w="86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2605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TNF-α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</w:tr>
      <w:tr w:rsidR="005D003A" w14:paraId="5B587BB8" w14:textId="77777777" w:rsidTr="0051392C">
        <w:trPr>
          <w:jc w:val="center"/>
        </w:trPr>
        <w:tc>
          <w:tcPr>
            <w:tcW w:w="158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36AF6" w14:textId="77777777" w:rsidR="005D003A" w:rsidRPr="00F06F1C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p,p</w:t>
            </w:r>
            <w:proofErr w:type="spellEnd"/>
            <w:proofErr w:type="gramEnd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’-DDT, </w:t>
            </w:r>
            <w:proofErr w:type="spellStart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Quantified</w:t>
            </w:r>
            <w:proofErr w:type="spellEnd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ref</w:t>
            </w:r>
            <w:proofErr w:type="spellEnd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: Non-</w:t>
            </w:r>
            <w:proofErr w:type="spellStart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quantified</w:t>
            </w:r>
            <w:proofErr w:type="spellEnd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158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387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1.05 [0.72; 1.55]</w:t>
            </w:r>
          </w:p>
        </w:tc>
        <w:tc>
          <w:tcPr>
            <w:tcW w:w="86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1B93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58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B759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0.91 [0.61; 1.34]</w:t>
            </w:r>
          </w:p>
        </w:tc>
        <w:tc>
          <w:tcPr>
            <w:tcW w:w="86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A9F9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58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EC6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1.28 [0.87; 1.89]</w:t>
            </w:r>
          </w:p>
        </w:tc>
        <w:tc>
          <w:tcPr>
            <w:tcW w:w="86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FF9D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58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FE08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0.92 [0.62; 1.38]</w:t>
            </w:r>
          </w:p>
        </w:tc>
        <w:tc>
          <w:tcPr>
            <w:tcW w:w="86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582D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</w:tr>
      <w:tr w:rsidR="005D003A" w14:paraId="7733494E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F1BFB" w14:textId="77777777" w:rsidR="005D003A" w:rsidRPr="00F06F1C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o,p</w:t>
            </w:r>
            <w:proofErr w:type="spellEnd"/>
            <w:proofErr w:type="gramEnd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'-DDT, </w:t>
            </w:r>
            <w:proofErr w:type="spellStart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Quantified</w:t>
            </w:r>
            <w:proofErr w:type="spellEnd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ref</w:t>
            </w:r>
            <w:proofErr w:type="spellEnd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: Non-</w:t>
            </w:r>
            <w:proofErr w:type="spellStart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quantified</w:t>
            </w:r>
            <w:proofErr w:type="spellEnd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159B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0.75 [0.49; 1.14]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C23F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7E9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0.62 [0.40; 0.95]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D82D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0C60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0.85 [0.55; 1.30]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9BB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3C446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0.91 [0.58; 1.40]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654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0.98</w:t>
            </w:r>
          </w:p>
        </w:tc>
      </w:tr>
      <w:tr w:rsidR="005D003A" w14:paraId="64C396D8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0207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p,p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’-DDE,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054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1.40 [0.97; 2.04]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6FCB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8E219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1.11 [0.76; 1.63]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6C41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1BC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 [0.57; 1.22]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FFD2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ED8C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0.81 [0.54; 1.19]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BC9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</w:tr>
      <w:tr w:rsidR="005D003A" w14:paraId="0A926EB1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EC51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o,p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’-DDE,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B0CE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1.52 [1.05; 2.21]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A805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B3B1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0.80 [0.55; 1.18]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6A9E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03CB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0.92 [0.63; 1.34]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5E46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794E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0.77 [0.52; 1.14]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7AA0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0.76</w:t>
            </w:r>
          </w:p>
        </w:tc>
      </w:tr>
      <w:tr w:rsidR="005D003A" w14:paraId="0BA9FA95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D2CD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p,p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’-DDD,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E9C0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1.01 [0.69; 1.47]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D96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76A9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0.89 [0.60; 1.30]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91C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522E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1.00 [0.68; 1.46]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81CB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30999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0.86 [0.58; 1.27]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4205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0.90</w:t>
            </w:r>
          </w:p>
        </w:tc>
      </w:tr>
      <w:tr w:rsidR="005D003A" w14:paraId="0F8A3A5D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F076" w14:textId="77777777" w:rsidR="005D003A" w:rsidRPr="00F06F1C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γ</w:t>
            </w:r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-HCH, </w:t>
            </w:r>
            <w:proofErr w:type="spellStart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Quantified</w:t>
            </w:r>
            <w:proofErr w:type="spellEnd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 (</w:t>
            </w:r>
            <w:proofErr w:type="spellStart"/>
            <w:proofErr w:type="gramStart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ref</w:t>
            </w:r>
            <w:proofErr w:type="spellEnd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 :</w:t>
            </w:r>
            <w:proofErr w:type="gramEnd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 Non-</w:t>
            </w:r>
            <w:proofErr w:type="spellStart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quantified</w:t>
            </w:r>
            <w:proofErr w:type="spellEnd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B9989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1.17 [0.79; 1.73]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DFF3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5217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0.89 [0.60; 1.33]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1EAC9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8F3F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1.04 [0.70; 1.54]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4277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BE1A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0.95 [0.63; 1.42]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D2F3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0.88</w:t>
            </w:r>
          </w:p>
        </w:tc>
      </w:tr>
      <w:tr w:rsidR="005D003A" w14:paraId="691F2F39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DB749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β-HCH,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D398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2.14 [1.44; 3.20]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4808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3936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0.77 [0.51; 1.15]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F65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D068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0.82 [0.54; 1.22]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F6FF6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6F5D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1.03 [0.68; 1.56]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881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</w:tr>
      <w:tr w:rsidR="005D003A" w14:paraId="155F3A5B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39F7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oxychlordane,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A229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1.46 [1.00; 2.13]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E3D9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DCD4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0.94 [0.63; 1.38]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90D90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A0EF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0.77 [0.52; 1.14]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C5E9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67AD0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1.25 [0.84; 1.86]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245D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</w:tr>
      <w:tr w:rsidR="005D003A" w14:paraId="02225A6E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E6D5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trans-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nanochlor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5192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1.50 [1.03; 2.19]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33E7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F66B9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0.82 [0.56; 1.20]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4697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E3AF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0.96 [0.66; 1.40]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9F06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94A76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1.09 [0.74; 1.61]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A419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</w:tr>
      <w:tr w:rsidR="005D003A" w14:paraId="6AFBAEA8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3E00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cis-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nanochlor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5B9D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1.38 [0.95; 2.00]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78E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A74F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0.61 [0.42; 0.90]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74B6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58A9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0.79 [0.54; 1.15]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35FB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C79D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0.82 [0.55; 1.21]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B6FC6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</w:tr>
      <w:tr w:rsidR="005D003A" w14:paraId="45F3AD22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857E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cis-heptachlor-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epoxyde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1B9FF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2.29 [1.56; 3.36]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4D7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EBD2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1.01 [0.68; 1.49]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B6DF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6CA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 [0.56; 1.22]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21C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D5F0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1.47 [0.99; 2.19]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C41C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0.34</w:t>
            </w:r>
          </w:p>
        </w:tc>
      </w:tr>
      <w:tr w:rsidR="005D003A" w14:paraId="78C73D9F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5BC5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dieldrin,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7C21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1.96 [1.35; 2.87]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D5D00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5737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0.85 [0.58; 1.25]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358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DB7C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1.16 [0.79; 1.69]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061A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100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1.41 [0.95; 2.08]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66D2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0.35</w:t>
            </w:r>
          </w:p>
        </w:tc>
      </w:tr>
      <w:tr w:rsidR="005D003A" w14:paraId="465F9253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3FAA5" w14:textId="77777777" w:rsidR="005D003A" w:rsidRPr="00F06F1C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mirex</w:t>
            </w:r>
            <w:proofErr w:type="spellEnd"/>
            <w:proofErr w:type="gramEnd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Quantified</w:t>
            </w:r>
            <w:proofErr w:type="spellEnd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ref</w:t>
            </w:r>
            <w:proofErr w:type="spellEnd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: Non-</w:t>
            </w:r>
            <w:proofErr w:type="spellStart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quantified</w:t>
            </w:r>
            <w:proofErr w:type="spellEnd"/>
            <w:r w:rsidRPr="00F06F1C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34569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1.20 [0.79; 1.81]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AB33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96E2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0.68 [0.44; 1.03]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320E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26F9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0.90 [0.59; 1.37]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F279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E363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0.77 [0.49; 1.18]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22FC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0.78</w:t>
            </w:r>
          </w:p>
        </w:tc>
      </w:tr>
      <w:tr w:rsidR="005D003A" w14:paraId="1323CF54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D5A5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HCB,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05DF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1.83 [1.25; 2.70]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2E0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F0F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0.76 [0.51; 1.13]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553F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929D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0.62 [0.42; 0.92]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737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5DCA6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1.20 [0.80; 1.79]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E912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0.88</w:t>
            </w:r>
          </w:p>
        </w:tc>
      </w:tr>
      <w:tr w:rsidR="005D003A" w14:paraId="1874BEC2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57F8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PeCBz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A98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0.85 [0.59; 1.23]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7469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BC37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1.13 [0.77; 1.65]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6269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416F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0.72 [0.50; 1.05]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2224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AC7B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0.81 [0.55; 1.19]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C152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0.78</w:t>
            </w:r>
          </w:p>
        </w:tc>
      </w:tr>
      <w:tr w:rsidR="005D003A" w14:paraId="38C2337D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6CB6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PFUnDA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023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0.92 [0.63; 1.33]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EE3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BA5F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0.59 [0.40; 0.87]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A195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A218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0.99 [0.68; 1.44]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5F1F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179F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0.85 [0.57; 1.25]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0A04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</w:tr>
      <w:tr w:rsidR="005D003A" w14:paraId="6303F7E0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E1EE0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PFDA,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33066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1.03 [0.71; 1.50]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4754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4BFF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0.54 [0.36; 0.79]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490EF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921D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0.98 [0.67; 1.44]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479F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6F2E9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0.78 [0.53; 1.15]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19EBF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0.70</w:t>
            </w:r>
          </w:p>
        </w:tc>
      </w:tr>
      <w:tr w:rsidR="005D003A" w14:paraId="0E2C2205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93B3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PFNA,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0B97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0.86 [0.59; 1.26]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6FA7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2AB7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0.58 [0.39; 0.86]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831E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FE7C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0.94 [0.64; 1.37]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7EB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6D54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0.64 [0.43; 0.96]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0DC9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0.34</w:t>
            </w:r>
          </w:p>
        </w:tc>
      </w:tr>
      <w:tr w:rsidR="005D003A" w14:paraId="1B70F9C7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1C90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PFOA,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9AF4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 [0.57; 1.21]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687F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BFA8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0.80 [0.55; 1.18]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62D5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6FDF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1.19 [0.82; 1.74]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A850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E980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 [0.56; 1.23]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957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</w:tr>
      <w:tr w:rsidR="005D003A" w14:paraId="50D0AA4A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B061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PFHpA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535B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1.07 [0.74; 1.55]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A580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0581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1.17 [0.80; 1.71]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F554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6404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1.81 [1.24; 2.64]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BF84F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1AF2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1.19 [0.81; 1.75]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8B3A6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0.54</w:t>
            </w:r>
          </w:p>
        </w:tc>
      </w:tr>
      <w:tr w:rsidR="005D003A" w14:paraId="0C872E78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1C18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PFOS,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B5B4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0.71 [0.49; 1.05]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95B7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7495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0.47 [0.31; 0.70]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639C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41136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0.87 [0.59; 1.28]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5371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FF5A0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 [0.56; 1.24]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EDD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0.81</w:t>
            </w:r>
          </w:p>
        </w:tc>
      </w:tr>
      <w:tr w:rsidR="005D003A" w14:paraId="064B6448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E718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PFHpS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55FB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0.85 [0.57; 1.26]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DBD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D46AF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0.64 [0.42; 0.96]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D978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A8B2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0.98 [0.65; 1.45]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309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6D24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0.72 [0.48; 1.10]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D6A7F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0.55</w:t>
            </w:r>
          </w:p>
        </w:tc>
      </w:tr>
      <w:tr w:rsidR="005D003A" w14:paraId="30B2FE67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2BEF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PFHxS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545B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1.01 [0.70; 1.47]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0C04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E14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0.62 [0.42; 0.92]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8271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FEC4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0.75 [0.51; 1.09]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83A9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D2BD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0.66 [0.44; 0.98]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7A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0.34</w:t>
            </w:r>
          </w:p>
        </w:tc>
      </w:tr>
      <w:tr w:rsidR="005D003A" w14:paraId="45437E5E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679C0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PFPeS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ADC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0.79 [0.53; 1.17]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0B1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1ADB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0.84 [0.57; 1.26]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15EC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CEAD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0.69 [0.47; 1.03]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A34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8BF1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0.76 [0.50; 1.15]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7C45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</w:tr>
      <w:tr w:rsidR="005D003A" w14:paraId="7ABADAA8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AA4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PFOSA,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910C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0.87 [0.60; 1.26]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4B29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391E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1.07 [0.73; 1.56]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16FB0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676D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1.46 [1.01; 2.13]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45D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CE2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0.91 [0.62; 1.34]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6A81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</w:tr>
      <w:tr w:rsidR="005D003A" w14:paraId="311EBA85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3659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N-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MeFOSAA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DA77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1.03 [0.71; 1.49]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EC7C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278E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0.96 [0.66; 1.40]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41F1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9768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0.90 [0.62; 1.31]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5A46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04766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0.87 [0.59; 1.28]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0014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</w:tr>
      <w:tr w:rsidR="005D003A" w14:paraId="226FE26C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6481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N-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EtFOSAA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8C15F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0.82 [0.56; 1.18]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2EA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D48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1.17 [0.80; 1.71]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B9B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ECC1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1.31 [0.90; 1.90]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87F0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ED06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1.04 [0.71; 1.52]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D6EC9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</w:tr>
      <w:tr w:rsidR="005D003A" w14:paraId="5DBC1782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E1510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PCB-28,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AD9C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1.35 [0.93; 1.97]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0C43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2D0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0.80 [0.54; 1.18]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4436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B8D8F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1.01 [0.69; 1.49]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546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E39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0.87 [0.58; 1.29]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1EE3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</w:tr>
      <w:tr w:rsidR="005D003A" w14:paraId="5932A6A4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EAF2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PCB-52,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2CF66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0.99 [0.68; 1.44]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B608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317F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0.86 [0.59; 1.26]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ECB26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44DF0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0.99 [0.68; 1.44]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EE7E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2C9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0.82 [0.55; 1.20]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061B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</w:tr>
      <w:tr w:rsidR="005D003A" w14:paraId="0E95323B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BBB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PCB-101,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14906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0.98 [0.67; 1.42]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B5A7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9BD80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0.78 [0.53; 1.15]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7BB8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216B0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1.07 [0.73; 1.56]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467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5059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0.99 [0.67; 1.47]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55B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</w:tr>
      <w:tr w:rsidR="005D003A" w14:paraId="7525FE61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4CD7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PCB-138,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F5E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1.25 [0.85; 1.82]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548F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C8EA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0.73 [0.49; 1.08]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9B0F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64606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 [0.56; 1.22]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935A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C7A4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1.02 [0.68; 1.51]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C90A6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</w:tr>
      <w:tr w:rsidR="005D003A" w14:paraId="0BB8C2B8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B36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PCB-153,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BE42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0.99 [0.68; 1.44]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065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CED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0.73 [0.49; 1.08]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1CD2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814F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1.01 [0.69; 1.47]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9A36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F2F9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1.09 [0.73; 1.61]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1871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0.99</w:t>
            </w:r>
          </w:p>
        </w:tc>
      </w:tr>
      <w:tr w:rsidR="005D003A" w14:paraId="66877028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2D14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PCB-180,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27E3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0.77 [0.53; 1.12]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1928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DB0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0.86 [0.59; 1.26]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27109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49C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1.06 [0.73; 1.55]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132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9EAC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1.12 [0.76; 1.65]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FC64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0.94</w:t>
            </w:r>
          </w:p>
        </w:tc>
      </w:tr>
      <w:tr w:rsidR="005D003A" w14:paraId="520C98B3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695D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PCB-105,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FDEE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1.18 [0.80; 1.73]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736E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341B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0.71 [0.47; 1.05]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C1F9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5644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1.09 [0.74; 1.61]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427F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F2A5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1.04 [0.70; 1.55]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7469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0.98</w:t>
            </w:r>
          </w:p>
        </w:tc>
      </w:tr>
      <w:tr w:rsidR="005D003A" w14:paraId="6653256C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F68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PCB-114,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14BC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1.06 [0.72; 1.56]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5C36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513D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0.62 [0.41; 0.93]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7E4E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4F656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1.01 [0.68; 1.49]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B369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9B6D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1.10 [0.73; 1.66]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81F3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0.99</w:t>
            </w:r>
          </w:p>
        </w:tc>
      </w:tr>
      <w:tr w:rsidR="005D003A" w14:paraId="19AC0194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9E4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PCB-118,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5E1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1.17 [0.80; 1.72]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235F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DC7E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0.60 [0.40; 0.89]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AF46F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0286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0.86 [0.58; 1.27]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AEEB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44FD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0.95 [0.64; 1.42]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722B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0.88</w:t>
            </w:r>
          </w:p>
        </w:tc>
      </w:tr>
      <w:tr w:rsidR="005D003A" w14:paraId="294ED95E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5539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PCB-123,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4DD5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1.28 [0.87; 1.87]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C147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0C79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0.81 [0.55; 1.20]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D3F5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E8F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1.10 [0.75; 1.62]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3FB0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D307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1.29 [0.86; 1.92]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9CDF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0.67</w:t>
            </w:r>
          </w:p>
        </w:tc>
      </w:tr>
      <w:tr w:rsidR="005D003A" w14:paraId="7CF8097A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A8D0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PCB-156,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A203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0.91 [0.62; 1.32]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279A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0F060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0.76 [0.51; 1.11]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796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7444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1.04 [0.71; 1.52]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EB1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E457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1.11 [0.75; 1.63]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ADE89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0.98</w:t>
            </w:r>
          </w:p>
        </w:tc>
      </w:tr>
      <w:tr w:rsidR="005D003A" w14:paraId="4B04176B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9A1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PCB-157,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509B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0.67 [0.46; 0.98]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1F69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DBB2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0.81 [0.55; 1.19]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2695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1019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1.11 [0.76; 1.62]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6811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2AED6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1.32 [0.89; 1.95]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A282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0.78</w:t>
            </w:r>
          </w:p>
        </w:tc>
      </w:tr>
      <w:tr w:rsidR="005D003A" w14:paraId="0DEA60E2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3523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PCB-167,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6DD5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1.05 [0.71; 1.55]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6B4D0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77B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0.67 [0.44; 1.00]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6D6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55AD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0.74 [0.50; 1.11]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B9957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67C4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1.20 [0.80; 1.80]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A187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</w:tr>
      <w:tr w:rsidR="005D003A" w14:paraId="7BC23EC5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8009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PCB-189,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3D379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0.77 [0.53; 1.12]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4D30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16A9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0.90 [0.61; 1.31]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3C8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7F60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1.38 [0.95; 2.01]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76516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DA2F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1.29 [0.88; 1.90]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2548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0.74</w:t>
            </w:r>
          </w:p>
        </w:tc>
      </w:tr>
      <w:tr w:rsidR="005D003A" w14:paraId="3D6D4921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F097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PBDE-47,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A3A40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0.90 [0.62; 1.30]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68F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A82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0.82 [0.56; 1.19]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F191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26C4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0.72 [0.49; 1.04]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0F9B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FEF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1.07 [0.73; 1.57]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C8F96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</w:tr>
      <w:tr w:rsidR="005D003A" w14:paraId="5BD9D6C1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567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PBDE-99,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03CF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1.24 [0.86; 1.80]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08D20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2EEF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0.99 [0.68; 1.44]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5B086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1F320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1.00 [0.69; 1.45]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8E26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3343C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0.92 [0.63; 1.35]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7A3F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</w:tr>
      <w:tr w:rsidR="005D003A" w14:paraId="128A139B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0818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PBDE-100,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FD73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1.08 [0.74; 1.56]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60EF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868E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0.91 [0.62; 1.33]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C491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CF0E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0.85 [0.58; 1.23]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22621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AEE2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1.04 [0.70; 1.52]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AE75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0.88</w:t>
            </w:r>
          </w:p>
        </w:tc>
      </w:tr>
      <w:tr w:rsidR="005D003A" w14:paraId="70C04F3D" w14:textId="77777777" w:rsidTr="0051392C">
        <w:trPr>
          <w:jc w:val="center"/>
        </w:trPr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EE5DE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PBDE-153, &gt;Median (ref: &lt;=Median)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5573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0.69 [0.48; 1.00]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F52C4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6D9D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0.72 [0.49; 1.05]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F95CD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28FA5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0.74 [0.51; 1.08]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D934A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58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882BB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1.03 [0.70; 1.51]</w:t>
            </w:r>
          </w:p>
        </w:tc>
        <w:tc>
          <w:tcPr>
            <w:tcW w:w="86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C1BB8" w14:textId="77777777" w:rsidR="005D003A" w:rsidRDefault="005D003A" w:rsidP="0051392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20" w:right="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0.94</w:t>
            </w:r>
          </w:p>
        </w:tc>
      </w:tr>
    </w:tbl>
    <w:p w14:paraId="1CACB87F" w14:textId="77777777" w:rsidR="005D003A" w:rsidRDefault="005D003A" w:rsidP="005D003A"/>
    <w:p w14:paraId="4FA897D1" w14:textId="77777777" w:rsidR="00261BB2" w:rsidRPr="00261BB2" w:rsidRDefault="00261BB2" w:rsidP="00261BB2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3A3085A0" w14:textId="77777777" w:rsidR="00261BB2" w:rsidRDefault="00261BB2" w:rsidP="00E46742">
      <w:pPr>
        <w:pStyle w:val="NormalWeb"/>
        <w:jc w:val="center"/>
      </w:pPr>
    </w:p>
    <w:p w14:paraId="05E57504" w14:textId="77777777" w:rsidR="00E46742" w:rsidRPr="00E46742" w:rsidRDefault="00E46742" w:rsidP="00E46742">
      <w:pPr>
        <w:rPr>
          <w:sz w:val="28"/>
          <w:szCs w:val="28"/>
        </w:rPr>
      </w:pPr>
    </w:p>
    <w:sectPr w:rsidR="00E46742" w:rsidRPr="00E46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42"/>
    <w:rsid w:val="00003310"/>
    <w:rsid w:val="00162952"/>
    <w:rsid w:val="002508F5"/>
    <w:rsid w:val="00261BB2"/>
    <w:rsid w:val="002C768E"/>
    <w:rsid w:val="004D1BCE"/>
    <w:rsid w:val="005162B4"/>
    <w:rsid w:val="0054118E"/>
    <w:rsid w:val="005D003A"/>
    <w:rsid w:val="007545F5"/>
    <w:rsid w:val="00862271"/>
    <w:rsid w:val="00A02222"/>
    <w:rsid w:val="00A368A9"/>
    <w:rsid w:val="00AD1371"/>
    <w:rsid w:val="00AD1AFA"/>
    <w:rsid w:val="00BD4786"/>
    <w:rsid w:val="00CF6E7F"/>
    <w:rsid w:val="00D43E9A"/>
    <w:rsid w:val="00E46742"/>
    <w:rsid w:val="00E54AA8"/>
    <w:rsid w:val="00F0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A243"/>
  <w15:chartTrackingRefBased/>
  <w15:docId w15:val="{6EB15141-62A7-42D7-8EDE-A85192E0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742"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E46742"/>
    <w:pPr>
      <w:spacing w:after="200" w:line="276" w:lineRule="auto"/>
      <w:outlineLvl w:val="0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6742"/>
    <w:rPr>
      <w:rFonts w:ascii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46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D1A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1AFA"/>
    <w:pPr>
      <w:spacing w:after="120" w:line="240" w:lineRule="auto"/>
      <w:ind w:firstLine="284"/>
      <w:jc w:val="both"/>
    </w:pPr>
    <w:rPr>
      <w:rFonts w:ascii="Garamond" w:eastAsia="Calibri" w:hAnsi="Garamond" w:cs="Times New Roman"/>
      <w:color w:val="000000"/>
      <w:sz w:val="20"/>
      <w:szCs w:val="20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1AFA"/>
    <w:rPr>
      <w:rFonts w:ascii="Garamond" w:eastAsia="Calibri" w:hAnsi="Garamond" w:cs="Times New Roman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2271"/>
    <w:pPr>
      <w:spacing w:after="160"/>
      <w:ind w:firstLine="0"/>
      <w:jc w:val="left"/>
    </w:pPr>
    <w:rPr>
      <w:rFonts w:asciiTheme="minorHAnsi" w:eastAsiaTheme="minorHAnsi" w:hAnsiTheme="minorHAnsi" w:cstheme="minorBidi"/>
      <w:b/>
      <w:bCs/>
      <w:color w:val="auto"/>
      <w:lang w:val="en-GB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2271"/>
    <w:rPr>
      <w:rFonts w:ascii="Garamond" w:eastAsia="Calibri" w:hAnsi="Garamond" w:cs="Times New Roman"/>
      <w:b/>
      <w:bCs/>
      <w:color w:val="000000"/>
      <w:sz w:val="20"/>
      <w:szCs w:val="20"/>
      <w:lang w:val="en-GB"/>
    </w:rPr>
  </w:style>
  <w:style w:type="paragraph" w:styleId="Rvision">
    <w:name w:val="Revision"/>
    <w:hidden/>
    <w:uiPriority w:val="99"/>
    <w:semiHidden/>
    <w:rsid w:val="00A368A9"/>
    <w:pPr>
      <w:spacing w:after="0" w:line="240" w:lineRule="auto"/>
    </w:pPr>
    <w:rPr>
      <w:lang w:val="en-GB"/>
    </w:rPr>
  </w:style>
  <w:style w:type="paragraph" w:customStyle="1" w:styleId="centered">
    <w:name w:val="centered"/>
    <w:basedOn w:val="Normal"/>
    <w:qFormat/>
    <w:rsid w:val="005D003A"/>
    <w:pPr>
      <w:spacing w:after="0" w:line="240" w:lineRule="auto"/>
      <w:jc w:val="center"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64870f-67a7-4391-ad04-051d80656e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6731C07298B46903240E534F89D2E" ma:contentTypeVersion="6" ma:contentTypeDescription="Crée un document." ma:contentTypeScope="" ma:versionID="bb50914e938bb2ca3faa66f0d7513b68">
  <xsd:schema xmlns:xsd="http://www.w3.org/2001/XMLSchema" xmlns:xs="http://www.w3.org/2001/XMLSchema" xmlns:p="http://schemas.microsoft.com/office/2006/metadata/properties" xmlns:ns3="8364870f-67a7-4391-ad04-051d80656e8d" targetNamespace="http://schemas.microsoft.com/office/2006/metadata/properties" ma:root="true" ma:fieldsID="128e99abf4b38bfc3f11447e827938ee" ns3:_="">
    <xsd:import namespace="8364870f-67a7-4391-ad04-051d80656e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4870f-67a7-4391-ad04-051d80656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128572-A915-47CB-B6C3-70803F3F5AE9}">
  <ds:schemaRefs>
    <ds:schemaRef ds:uri="http://schemas.microsoft.com/office/2006/metadata/properties"/>
    <ds:schemaRef ds:uri="http://schemas.microsoft.com/office/infopath/2007/PartnerControls"/>
    <ds:schemaRef ds:uri="8364870f-67a7-4391-ad04-051d80656e8d"/>
  </ds:schemaRefs>
</ds:datastoreItem>
</file>

<file path=customXml/itemProps2.xml><?xml version="1.0" encoding="utf-8"?>
<ds:datastoreItem xmlns:ds="http://schemas.openxmlformats.org/officeDocument/2006/customXml" ds:itemID="{B6682B6A-F762-49A4-B93E-D6F4D4010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4870f-67a7-4391-ad04-051d80656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2591F5-9AFE-4A36-9DA4-5EA44C3202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A7296E-FB16-46FC-AB79-D362F6BCF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2182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MANCINI Francesca</dc:creator>
  <cp:keywords/>
  <dc:description/>
  <cp:lastModifiedBy>MANCINI Francesca</cp:lastModifiedBy>
  <cp:revision>2</cp:revision>
  <dcterms:created xsi:type="dcterms:W3CDTF">2026-03-30T07:57:00Z</dcterms:created>
  <dcterms:modified xsi:type="dcterms:W3CDTF">2026-03-30T07:57:00Z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0x0101005036731C07298B46903240E534F89D2E</vt:lpwstr>
  </property>
</Properties>
</file>