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CACB" w14:textId="2EE05419" w:rsidR="00A21B3F" w:rsidRPr="00E84D84" w:rsidRDefault="00A21B3F" w:rsidP="00A21B3F">
      <w:pPr>
        <w:pStyle w:val="Frspaiere"/>
      </w:pPr>
      <w:r w:rsidRPr="00E84D84">
        <w:rPr>
          <w:b/>
          <w:bCs/>
        </w:rPr>
        <w:t xml:space="preserve">Table </w:t>
      </w:r>
      <w:r w:rsidR="002F42D1">
        <w:rPr>
          <w:b/>
          <w:bCs/>
        </w:rPr>
        <w:t>5</w:t>
      </w:r>
      <w:r w:rsidRPr="00E84D84">
        <w:rPr>
          <w:b/>
          <w:bCs/>
        </w:rPr>
        <w:t xml:space="preserve">. </w:t>
      </w:r>
      <w:r w:rsidRPr="00E84D84">
        <w:t>Shapley decomposition for the top 20 countries (ordered by |Δ total|), 2020–2023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1379"/>
        <w:gridCol w:w="1350"/>
        <w:gridCol w:w="1348"/>
        <w:gridCol w:w="1354"/>
        <w:gridCol w:w="1428"/>
      </w:tblGrid>
      <w:tr w:rsidR="00A21B3F" w14:paraId="64921E0F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A8781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138927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Δ structure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81A0F7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Δ intra-species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09110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Δtotal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DFFA2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Δ observed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8CD9F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Structure (% of total)</w:t>
            </w:r>
          </w:p>
        </w:tc>
      </w:tr>
      <w:tr w:rsidR="00A21B3F" w:rsidRPr="00E84D84" w14:paraId="66B713CA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81D09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Mongolia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9EB836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–15,191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0DD69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+14,581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ED688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–0.610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D07D9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–0.610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6F665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2489.2</w:t>
            </w:r>
          </w:p>
        </w:tc>
      </w:tr>
      <w:tr w:rsidR="00A21B3F" w:rsidRPr="00E84D84" w14:paraId="15A5A6CA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7F1EF3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New Caledonia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D31FB3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74048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+0.304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DF45A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+0.304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7EF20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+0.304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16D2E6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497783A0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FC46B6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3177D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–0.009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FC7D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–0.206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31DD90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–0.216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0DDD7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–0.216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F502C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4.3</w:t>
            </w:r>
          </w:p>
        </w:tc>
      </w:tr>
      <w:tr w:rsidR="00A21B3F" w:rsidRPr="00E84D84" w14:paraId="2D3A11A8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015EFB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A56C1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+0.013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30B54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+0.187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A829F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+0.200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5F684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+0.200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318EA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6.7</w:t>
            </w:r>
          </w:p>
        </w:tc>
      </w:tr>
      <w:tr w:rsidR="00A21B3F" w:rsidRPr="00E84D84" w14:paraId="04E2D194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C418F9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Trinidad and Tobago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FED21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CF6B37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+0.123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50FE2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+0.123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335B4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+0.123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41EB0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0E79EF93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8EC04F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Vanuatu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744A40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5151E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–0.122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BF6D1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–0.122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C926A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–0.122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DDCFC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7AFADCF7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E896CB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Fiji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EDD30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C5489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+0.116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7EF0F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+0.116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F03132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+0.116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9BF45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20C85253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FBE4B3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8148F8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+0.023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D936C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+0.091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180EB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+0.114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FA78A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+0.114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F43CA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20.5</w:t>
            </w:r>
          </w:p>
        </w:tc>
      </w:tr>
      <w:tr w:rsidR="00A21B3F" w:rsidRPr="00E84D84" w14:paraId="58804568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0B0AB3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A658F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–0.008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B07AD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–0.063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66366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–0.071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42984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–0.071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DA0F0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11.2</w:t>
            </w:r>
          </w:p>
        </w:tc>
      </w:tr>
      <w:tr w:rsidR="00A21B3F" w:rsidRPr="00E84D84" w14:paraId="66D98438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F37EE6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580868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+0.046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47693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+0.013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9CC20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+0.059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CCF00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+0.059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20C95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78.0</w:t>
            </w:r>
          </w:p>
        </w:tc>
      </w:tr>
      <w:tr w:rsidR="00A21B3F" w:rsidRPr="00E84D84" w14:paraId="4C101017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B24238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Cuba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A32B1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+0.004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B82B62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+0.051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64F9F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+0.054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D718E8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+0.054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E3466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6.7</w:t>
            </w:r>
          </w:p>
        </w:tc>
      </w:tr>
      <w:tr w:rsidR="00A21B3F" w:rsidRPr="00E84D84" w14:paraId="4D409487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46312D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D9579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036B8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–0.036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40915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–0.036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1500D6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–0.036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CDF51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4553FF4E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8ECDB8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76DB0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BE0E9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–0.031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4359C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–0.031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D8F33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–0.031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F7C52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54771F7D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761BE7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French Polynesia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1956D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265659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+0.029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CB43B0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+0.029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F088F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+0.029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C4016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07ADF3C6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FFF265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0313C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–0.005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1AF30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–0.023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EAAB7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–0.028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C1A09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–0.028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3BAEC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18.7</w:t>
            </w:r>
          </w:p>
        </w:tc>
      </w:tr>
      <w:tr w:rsidR="00A21B3F" w:rsidRPr="00E84D84" w14:paraId="2386135F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6DABBA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61CC46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+0.002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E65AC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–0.029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34FA08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–0.027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68BCC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–0.027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1FF1A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–7.5</w:t>
            </w:r>
          </w:p>
        </w:tc>
      </w:tr>
      <w:tr w:rsidR="00A21B3F" w:rsidRPr="00E84D84" w14:paraId="5689A902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A1E17A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Cambodia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53E77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E40B36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–0.027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8EF2EF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–0.027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0A7CE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–0.027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66D86C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4B7157B7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25A2A4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Ivory Coast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DD638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3F9533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4B7BA0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D28883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CBC5D5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</w:t>
            </w:r>
          </w:p>
        </w:tc>
      </w:tr>
      <w:tr w:rsidR="00A21B3F" w:rsidRPr="00E84D84" w14:paraId="7516CA33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3EF16E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Vietnam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C0DCA8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–0.018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DDEEC0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–0.008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1D0DCB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A720F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A8F6F4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68.1</w:t>
            </w:r>
          </w:p>
        </w:tc>
      </w:tr>
      <w:tr w:rsidR="00A21B3F" w14:paraId="73FB60A2" w14:textId="77777777" w:rsidTr="006F61D4">
        <w:tc>
          <w:tcPr>
            <w:tcW w:w="121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580563" w14:textId="77777777" w:rsidR="00A21B3F" w:rsidRPr="00E84D84" w:rsidRDefault="00A21B3F" w:rsidP="006F61D4">
            <w:pPr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761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9D34801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–0.001</w:t>
            </w:r>
          </w:p>
        </w:tc>
        <w:tc>
          <w:tcPr>
            <w:tcW w:w="745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7E528A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–0.025</w:t>
            </w:r>
          </w:p>
        </w:tc>
        <w:tc>
          <w:tcPr>
            <w:tcW w:w="744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313B7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47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C435EE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–0.026</w:t>
            </w:r>
          </w:p>
        </w:tc>
        <w:tc>
          <w:tcPr>
            <w:tcW w:w="788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55A72D" w14:textId="77777777" w:rsidR="00A21B3F" w:rsidRPr="00E84D84" w:rsidRDefault="00A21B3F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4.4</w:t>
            </w:r>
          </w:p>
        </w:tc>
      </w:tr>
    </w:tbl>
    <w:p w14:paraId="0DB71E4A" w14:textId="77777777" w:rsidR="00A21B3F" w:rsidRPr="00E84D84" w:rsidRDefault="00A21B3F" w:rsidP="00A21B3F">
      <w:pPr>
        <w:spacing w:before="60" w:after="20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  <w:i/>
          <w:iCs/>
        </w:rPr>
        <w:t xml:space="preserve">Note. </w:t>
      </w:r>
      <w:r w:rsidRPr="00E84D84">
        <w:rPr>
          <w:rFonts w:ascii="Times New Roman" w:hAnsi="Times New Roman" w:cs="Times New Roman"/>
          <w:i/>
          <w:iCs/>
        </w:rPr>
        <w:t xml:space="preserve">Δ structure = Shapley effect of species composition change (kg CO₂e/t milk); Δ within-species = Shapley effect of specific intensities </w:t>
      </w:r>
      <w:proofErr w:type="gramStart"/>
      <w:r w:rsidRPr="00E84D84">
        <w:rPr>
          <w:rFonts w:ascii="Times New Roman" w:hAnsi="Times New Roman" w:cs="Times New Roman"/>
          <w:i/>
          <w:iCs/>
        </w:rPr>
        <w:t>change</w:t>
      </w:r>
      <w:proofErr w:type="gramEnd"/>
      <w:r w:rsidRPr="00E84D84">
        <w:rPr>
          <w:rFonts w:ascii="Times New Roman" w:hAnsi="Times New Roman" w:cs="Times New Roman"/>
          <w:i/>
          <w:iCs/>
        </w:rPr>
        <w:t xml:space="preserve">; Δ total = Δ structure + Δ within-species; Δ observed = direct observed variation (I₂₀₂₃ – I₂₀₂₀); Structure (% of total) = percentage contribution of structural effect to total variation. Values are accounting </w:t>
      </w:r>
      <w:r w:rsidRPr="00E84D84">
        <w:rPr>
          <w:rFonts w:ascii="Times New Roman" w:hAnsi="Times New Roman" w:cs="Times New Roman"/>
          <w:i/>
          <w:iCs/>
        </w:rPr>
        <w:lastRenderedPageBreak/>
        <w:t>counterfactuals, without causal implication. Mongolia has been excluded from Figure 2 (Δ structure = –15.19; Δ within-species = +14.58).</w:t>
      </w:r>
    </w:p>
    <w:p w14:paraId="2769656D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86"/>
    <w:rsid w:val="000E757E"/>
    <w:rsid w:val="001A4220"/>
    <w:rsid w:val="001F3D88"/>
    <w:rsid w:val="002F42D1"/>
    <w:rsid w:val="00451537"/>
    <w:rsid w:val="00646486"/>
    <w:rsid w:val="006626F3"/>
    <w:rsid w:val="007530DF"/>
    <w:rsid w:val="00771C16"/>
    <w:rsid w:val="008C2604"/>
    <w:rsid w:val="00A16F88"/>
    <w:rsid w:val="00A21B3F"/>
    <w:rsid w:val="00CF1E6A"/>
    <w:rsid w:val="00E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8B4B"/>
  <w15:chartTrackingRefBased/>
  <w15:docId w15:val="{E0109CBA-8CA7-4E03-AFE1-584EFAE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3F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link w:val="FrspaiereCaracter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A21B3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1253</Characters>
  <Application>Microsoft Office Word</Application>
  <DocSecurity>0</DocSecurity>
  <Lines>208</Lines>
  <Paragraphs>189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3</cp:revision>
  <dcterms:created xsi:type="dcterms:W3CDTF">2026-03-03T06:24:00Z</dcterms:created>
  <dcterms:modified xsi:type="dcterms:W3CDTF">2026-03-10T08:51:00Z</dcterms:modified>
</cp:coreProperties>
</file>