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4E76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07C2">
        <w:rPr>
          <w:rFonts w:ascii="Times New Roman" w:hAnsi="Times New Roman" w:cs="Times New Roman"/>
          <w:b/>
          <w:bCs/>
          <w:sz w:val="20"/>
          <w:szCs w:val="20"/>
        </w:rPr>
        <w:t>Brain Tumor Pathology</w:t>
      </w:r>
    </w:p>
    <w:p w14:paraId="72AEF748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D516D15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07C2">
        <w:rPr>
          <w:rFonts w:ascii="Times New Roman" w:hAnsi="Times New Roman" w:cs="Times New Roman"/>
          <w:b/>
          <w:bCs/>
          <w:sz w:val="20"/>
          <w:szCs w:val="20"/>
        </w:rPr>
        <w:t>Supplementary Tables</w:t>
      </w:r>
    </w:p>
    <w:p w14:paraId="77D29611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 xml:space="preserve">Title: Association of nuclear morphometric and texture features derived from routine hematoxylin and eosin slides with molecular alterations in </w:t>
      </w:r>
      <w:r w:rsidRPr="004607C2">
        <w:rPr>
          <w:rFonts w:ascii="Times New Roman" w:hAnsi="Times New Roman" w:cs="Times New Roman"/>
          <w:i/>
          <w:iCs/>
          <w:sz w:val="20"/>
          <w:szCs w:val="20"/>
        </w:rPr>
        <w:t>IDH</w:t>
      </w:r>
      <w:r w:rsidRPr="004607C2">
        <w:rPr>
          <w:rFonts w:ascii="Times New Roman" w:hAnsi="Times New Roman" w:cs="Times New Roman"/>
          <w:sz w:val="20"/>
          <w:szCs w:val="20"/>
        </w:rPr>
        <w:t>-wildtype diffuse gliomas</w:t>
      </w:r>
    </w:p>
    <w:p w14:paraId="64D40967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5799EBE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Authors:</w:t>
      </w:r>
    </w:p>
    <w:p w14:paraId="15CBAF33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Masamichi Abe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607C2">
        <w:rPr>
          <w:rFonts w:ascii="Times New Roman" w:hAnsi="Times New Roman" w:cs="Times New Roman"/>
          <w:sz w:val="20"/>
          <w:szCs w:val="20"/>
        </w:rPr>
        <w:t>, Takahiro Ono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1,</w:t>
      </w:r>
      <w:r w:rsidRPr="004607C2">
        <w:rPr>
          <w:rFonts w:ascii="Times New Roman" w:hAnsi="Times New Roman" w:cs="Times New Roman"/>
          <w:sz w:val="20"/>
          <w:szCs w:val="20"/>
        </w:rPr>
        <w:t xml:space="preserve"> Saeko Sudo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607C2">
        <w:rPr>
          <w:rFonts w:ascii="Times New Roman" w:hAnsi="Times New Roman" w:cs="Times New Roman"/>
          <w:sz w:val="20"/>
          <w:szCs w:val="20"/>
        </w:rPr>
        <w:t>, Uran Shimada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607C2">
        <w:rPr>
          <w:rFonts w:ascii="Times New Roman" w:hAnsi="Times New Roman" w:cs="Times New Roman"/>
          <w:sz w:val="20"/>
          <w:szCs w:val="20"/>
        </w:rPr>
        <w:t>, Kota Yazawa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607C2">
        <w:rPr>
          <w:rFonts w:ascii="Times New Roman" w:hAnsi="Times New Roman" w:cs="Times New Roman"/>
          <w:sz w:val="20"/>
          <w:szCs w:val="20"/>
        </w:rPr>
        <w:t>, Yuko Hiroshima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607C2">
        <w:rPr>
          <w:rFonts w:ascii="Times New Roman" w:hAnsi="Times New Roman" w:cs="Times New Roman"/>
          <w:sz w:val="20"/>
          <w:szCs w:val="20"/>
        </w:rPr>
        <w:t>, Hiroshi Nanjo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607C2">
        <w:rPr>
          <w:rFonts w:ascii="Times New Roman" w:hAnsi="Times New Roman" w:cs="Times New Roman"/>
          <w:sz w:val="20"/>
          <w:szCs w:val="20"/>
        </w:rPr>
        <w:t>, Hiroaki Shimizu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1,3</w:t>
      </w:r>
    </w:p>
    <w:p w14:paraId="420CF8A4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6AB7F80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Affiliations:</w:t>
      </w:r>
    </w:p>
    <w:p w14:paraId="7C4715C2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607C2">
        <w:rPr>
          <w:rFonts w:ascii="Times New Roman" w:hAnsi="Times New Roman" w:cs="Times New Roman"/>
          <w:sz w:val="20"/>
          <w:szCs w:val="20"/>
        </w:rPr>
        <w:t xml:space="preserve"> Department of Neurosurgery, Akita University Graduate School of Medicine, 1-1-1 Hondo, Akita 010-8543, Japan</w:t>
      </w:r>
    </w:p>
    <w:p w14:paraId="4E1A9F86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607C2">
        <w:rPr>
          <w:rFonts w:ascii="Times New Roman" w:hAnsi="Times New Roman" w:cs="Times New Roman"/>
          <w:sz w:val="20"/>
          <w:szCs w:val="20"/>
        </w:rPr>
        <w:t xml:space="preserve"> Department of Surgical Pathology, Akita University Hospital, 44-2 Hasunuma, Hiroomote, Akita 010-8543 Japan</w:t>
      </w:r>
    </w:p>
    <w:p w14:paraId="6E66AED2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607C2">
        <w:rPr>
          <w:rFonts w:ascii="Times New Roman" w:hAnsi="Times New Roman" w:cs="Times New Roman"/>
          <w:sz w:val="20"/>
          <w:szCs w:val="20"/>
        </w:rPr>
        <w:t xml:space="preserve"> Akita Prefectural Hospital Organization and Akita Cerebrospinal and Cardiovascular Center, 6-10 Senshu-kubota-machi, Akita 010-0874 Japan</w:t>
      </w:r>
    </w:p>
    <w:p w14:paraId="744D91A4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ED93B62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Corresponding Author:</w:t>
      </w:r>
    </w:p>
    <w:p w14:paraId="4EC813B7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Takahiro Ono</w:t>
      </w:r>
    </w:p>
    <w:p w14:paraId="6CA929A5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Address: Department of Neurosurgery, Akita University Graduate School of Medicine, 1-1-1, Hondo, Akita 010-8543, Japan</w:t>
      </w:r>
    </w:p>
    <w:p w14:paraId="30AF9ACD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Phone: +81- 018-884-6140</w:t>
      </w:r>
    </w:p>
    <w:p w14:paraId="5BD267B0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Fax: +81- 18-836-2616</w:t>
      </w:r>
    </w:p>
    <w:p w14:paraId="31E0B423" w14:textId="77777777" w:rsidR="00A2365D" w:rsidRPr="004607C2" w:rsidRDefault="00A2365D" w:rsidP="00A2365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E-mail: t.ono@med.akita-u.ac.jp</w:t>
      </w:r>
    </w:p>
    <w:p w14:paraId="146B7D75" w14:textId="77777777" w:rsidR="00A2365D" w:rsidRPr="001E63B2" w:rsidRDefault="00A2365D" w:rsidP="00A2365D">
      <w:pPr>
        <w:tabs>
          <w:tab w:val="left" w:pos="1200"/>
        </w:tabs>
        <w:rPr>
          <w:rFonts w:ascii="Times New Roman" w:hAnsi="Times New Roman" w:cs="Times New Roman"/>
        </w:rPr>
      </w:pPr>
    </w:p>
    <w:p w14:paraId="38E3271D" w14:textId="7AB8A3B4" w:rsidR="00A2365D" w:rsidRDefault="00A2365D" w:rsidP="00A2365D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2"/>
          <w:lang w:eastAsia="en-US"/>
          <w14:ligatures w14:val="none"/>
        </w:rPr>
        <w:sectPr w:rsidR="00A2365D" w:rsidSect="00A2365D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02"/>
        <w:gridCol w:w="2504"/>
        <w:gridCol w:w="2504"/>
        <w:gridCol w:w="3334"/>
        <w:gridCol w:w="724"/>
        <w:gridCol w:w="712"/>
      </w:tblGrid>
      <w:tr w:rsidR="00FA3B74" w14:paraId="6D4AACD4" w14:textId="77777777" w:rsidTr="004E2572">
        <w:trPr>
          <w:trHeight w:val="5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F793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lastRenderedPageBreak/>
              <w:t>Supplementary Table 2. Results of linear mixed-effects analyses of texture features according to molecular alterations present in at least five cases</w:t>
            </w:r>
          </w:p>
        </w:tc>
      </w:tr>
      <w:tr w:rsidR="00FA3B74" w14:paraId="58C565FF" w14:textId="77777777" w:rsidTr="00584968">
        <w:trPr>
          <w:trHeight w:val="720"/>
        </w:trPr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521D2" w14:textId="77777777" w:rsidR="00FA3B74" w:rsidRPr="004607C2" w:rsidRDefault="00FA3B74" w:rsidP="004E25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 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F6934" w14:textId="77777777" w:rsidR="00FA3B74" w:rsidRPr="004607C2" w:rsidRDefault="00FA3B74" w:rsidP="004E25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event-positive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br/>
              <w:t>median [IQR]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F3C9A8" w14:textId="77777777" w:rsidR="00FA3B74" w:rsidRPr="004607C2" w:rsidRDefault="00FA3B74" w:rsidP="004E25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event-negative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br/>
              <w:t>median [IQR]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BFCBC" w14:textId="77777777" w:rsidR="00FA3B74" w:rsidRPr="004607C2" w:rsidRDefault="00FA3B74" w:rsidP="004E25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Estimate (95% CI)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6B95CE" w14:textId="77777777" w:rsidR="00FA3B74" w:rsidRPr="004607C2" w:rsidRDefault="00FA3B74" w:rsidP="004E25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p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EF40C" w14:textId="77777777" w:rsidR="00FA3B74" w:rsidRPr="004607C2" w:rsidRDefault="00FA3B74" w:rsidP="004E25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q</w:t>
            </w:r>
          </w:p>
        </w:tc>
      </w:tr>
      <w:tr w:rsidR="00FA3B74" w14:paraId="103C9B10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6C83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TP53 mutation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EB5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C1D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853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108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3088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FA3B74" w14:paraId="2149C817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57D7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GLCM_JointEntropyLog2 (IBSI: TU9B)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C2BF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8.83 [8.62, 8.93]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F2008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8.7 [8.63, 8.94]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CCC11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−0.0532 (−0.301, 0.195)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D7700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0.678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B1823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3F6EC6BE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DD7E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GLCM_InverseDifferenceMoment (IBSI: WF0Z)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F64B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0.308 [0.3, 0.38]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7D77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0.301 [0.293, 0.334]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A3E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0.0179 (−0.0201, 0.0560)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AC80A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0.364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8F4AA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6E064A17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B4E9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GLRLM_ShortRunsEmphasis (IBSI: 22OV)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2384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0.967 [0.96, 0.969]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6556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0.966 [0.963, 0.968]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67D0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−0.00133 (−0.00658, 0.00393)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722A6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0.625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9217C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2891C0BC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54F7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GLRLM_LongRunsEmphasis (IBSI: W4KF)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4C7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1.3 [1.23, 1.35]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1437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1.29 [1.25, 1.31]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5CD7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−0.000848 (−0.0826, 0.0809)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973DA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0.984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E4FA3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0A7F5808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BBFB1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NGTDM_Coarseness (IBSI: QCDE)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E08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1.58e−05 [1.17e−05, 2.06e−05]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2DB2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1.39e−05 [1.1e−05, 1.58e−05]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D5D2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0.00000174 (−0.00000291, 0.00000640)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B64AE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0.476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233EF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20214F23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60D64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NGTDM_Contrast (IBSI: 65HE)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9B53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0.0914 [0.0808, 0.111]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AD5A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 [0.0896, 0.117]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624D9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−0.00408 (−0.0231, 0.0150)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86EDB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0.679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193D6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5E1D460E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5B5C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PTEN mutation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5DE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D72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FA5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CF5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818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FA3B74" w14:paraId="6D24DBB9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571A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GLCM_JointEntropyLog2 (IBSI: TU9B)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538E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8.69 [8.66, 8.86]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5DD9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8.85 [8.6, 8.98]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2257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−0.0173 (−0.276, 0.241)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3668C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1E46D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7B95046C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E35E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GLCM_InverseDifferenceMoment (IBSI: WF0Z)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B5C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0.315 [0.301, 0.326]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7C15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0.301 [0.287, 0.371]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04B9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0.000948 (−0.0393, 0.0412)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FDF46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58C53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66439594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78CE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GLRLM_ShortRunsEmphasis (IBSI: 22OV)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4987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0.966 [0.964, 0.967]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8CE7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0.966 [0.96, 0.969]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5738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0.00117 (−0.00431, 0.00665)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E3378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0.678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98798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17B746B5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E33E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GLRLM_LongRunsEmphasis (IBSI: W4KF)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AA075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1.29 [1.24, 1.3]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A531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1.28 [1.23, 1.34]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16D4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−0.0314 (−0.116, 0.0528)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8DAF6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0.471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4D760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65740564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0568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NGTDM_Coarseness (IBSI: QCDE)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3A161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1.56e−05 [1.21e−05, 2.22e−05]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2CC4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1.42e−05 [1.07e−05, 1.77e−05]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4531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0.00000291 (−0.00000186, 0.00000768)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40D98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0.253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A4634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1DD72F70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FFB8A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NGTDM_Contrast (IBSI: 65HE)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5AB02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0.0871 [0.0777, 0.0982]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4ED28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0.105 [0.0906, 0.119]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B16A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−0.0194 (−0.0379, −0.000985)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21AC7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0.0491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A3104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0.393</w:t>
            </w:r>
          </w:p>
        </w:tc>
      </w:tr>
      <w:tr w:rsidR="00FA3B74" w14:paraId="692B7CBA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38C0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TERT promoter mutation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555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977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AEE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C07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5CE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FA3B74" w14:paraId="4FA0F10D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CECF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GLCM_JointEntropyLog2 (IBSI: TU9B)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BDA88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8.69 [8.65, 8.8]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B779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8.87 [8.59, 8.96]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789B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0.0395 (−0.219, 0.298)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AEB40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0.767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FD1CF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4FF9442D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C6D7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GLCM_InverseDifferenceMoment (IBSI: WF0Z)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15895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0.318 [0.302, 0.338]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035D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0.301 [0.295, 0.367]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ED15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−0.00552 (−0.0457, 0.0347)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22591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7E42C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17162869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442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lastRenderedPageBreak/>
              <w:t xml:space="preserve">  GLRLM_ShortRunsEmphasis (IBSI: 22OV)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90CF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0.966 [0.964, 0.969]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28C4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0.966 [0.961, 0.969]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BB2D8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0.00179 (−0.00366, 0.00725)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8CD67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0.525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CC674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3D2562CA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8F69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GLRLM_LongRunsEmphasis (IBSI: W4KF)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8224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1.27 [1.22, 1.31]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6913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1.3 [1.25, 1.34]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EE6D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−0.0492 (−0.132, 0.0337)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BB4D7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0.255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58AAA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22715E21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BC0B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NGTDM_Coarseness (IBSI: QCDE)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D047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1.53e−05 [1.2e−05, 2.22e−05]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06CB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1.46e−05 [1.08e−05, 1.77e−05]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6B5F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0.00000264 (−0.00000215, 0.00000743)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09622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C6D7E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5D56D9C4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4EC6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NGTDM_Contrast (IBSI: 65HE)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F2CF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0.0879 [0.0777, 0.109]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4E285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0.0999 [0.0903, 0.118]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6EC5F5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−0.00674 (−0.0265, 0.0130)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D29DD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0.51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BBF4E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2FE6922A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D2A8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PI3K pathway mutation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DC8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E0F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26D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E2E5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59A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FA3B74" w14:paraId="7E05C2BA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27E8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GLCM_JointEntropyLog2 (IBSI: TU9B)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1B02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8.73 [8.6, 9.02]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046F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8.76 [8.65, 8.92]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09B9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−0.0382 (−0.303, 0.227)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F0DAF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D435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469E60F8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C52B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GLCM_InverseDifferenceMoment (IBSI: WF0Z)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E9ED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 [0.296, 0.357]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0357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0.313 [0.297, 0.338]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0A34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0.00317 (−0.0381, 0.0445)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57EDE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0.882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0BF7A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0819D814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AF188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GLRLM_ShortRunsEmphasis (IBSI: 22OV)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0D20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0.966 [0.959, 0.968]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7799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0.966 [0.963, 0.969]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17905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−0.00239 (−0.00795, 0.00318)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C6765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0.408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75878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7346C786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1AB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GLRLM_LongRunsEmphasis (IBSI: W4KF)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4685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1.28 [1.25, 1.34]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4DD7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1.29 [1.23, 1.31]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075E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0.0466 (−0.0388, 0.132)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89D00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0.295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BE0AB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4F2078A7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163D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NGTDM_Coarseness (IBSI: QCDE)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08BE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1.43e−05 [1.08e−05, 2.13e−05]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49B9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1.47e−05 [1.2e−05, 1.87e−05]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225A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−0.00000188 (−0.00000685, 0.00000309)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A84CE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0.472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59B39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70042B04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C1792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NGTDM_Contrast (IBSI: 65HE)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52CF3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0.0966 [0.0866, 0.106]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3AA2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0.096 [0.0833, 0.117]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4413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0.00147 (−0.0190, 0.0219)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7802C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0.889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0D0EF8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7E2A6EA8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31A0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EGFR amplification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ABC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A351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279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1C3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E2B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FA3B74" w14:paraId="38C80A81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28D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GLCM_JointEntropyLog2 (IBSI: TU9B)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01CE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8.68 [8.66, 8.86]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2488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8.77 [8.61, 8.97]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51EC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−0.0280 (−0.314, 0.258)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EFC3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FEC46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24F41502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7BED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GLCM_InverseDifferenceMoment (IBSI: WF0Z)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239D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0.322 [0.297, 0.334]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1DC3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0.304 [0.295, 0.371]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A5EE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−0.00255 (−0.0471, 0.0420)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8C3B3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891F3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6ED94557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6BFC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GLRLM_ShortRunsEmphasis (IBSI: 22OV)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7E4C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0.965 [0.963, 0.966]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14618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0.967 [0.96, 0.969]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AD458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−0.0000927 (−0.00618, 0.00599)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114B4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0.976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403FA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24377691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60B4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GLRLM_LongRunsEmphasis (IBSI: W4KF)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C43A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1.29 [1.27, 1.3]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BCD0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1.26 [1.23, 1.35]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59FA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−0.0151 (−0.109, 0.0789)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B554F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0.755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4B101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36BC2B52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C4E3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NGTDM_Coarseness (IBSI: QCDE)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2C23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1.42e−05 [1.22e−05, 1.53e−05]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1B795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1.54e−05 [1.04e−05, 2.06e−05]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CB5D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−0.000000338 (−0.00000576, 0.00000508)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96D86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B74C9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0EE65022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D6BCA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NGTDM_Contrast (IBSI: 65HE)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F768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0.104 [0.0851, 0.111]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42232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0.0931 [0.0854, 0.119]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4C804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−0.00306 (−0.0251, 0.0189)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1818E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0.787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3D7AF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36C780BB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CF00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PDGFRA amplification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42C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58C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BD7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386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B90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FA3B74" w14:paraId="4D6B7929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25B3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GLCM_JointEntropyLog2 (IBSI: TU9B)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1A87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8.57 [8.35, 8.7]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9B201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8.85 [8.65, 8.98]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EAE1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−0.378 (−0.643, −0.113)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9D7D6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&lt;0.01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A1605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0.115</w:t>
            </w:r>
          </w:p>
        </w:tc>
      </w:tr>
      <w:tr w:rsidR="00FA3B74" w14:paraId="4DA48A7C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3EE5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GLCM_InverseDifferenceMoment (IBSI: WF0Z)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B4E48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0.38 [0.373, 0.39]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6EF5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 [0.292, 0.321]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94FA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0.0761 (0.0393, 0.113)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25C9E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&lt;0.001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7D8CA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0.0194</w:t>
            </w:r>
          </w:p>
        </w:tc>
      </w:tr>
      <w:tr w:rsidR="00FA3B74" w14:paraId="68325727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8D5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lastRenderedPageBreak/>
              <w:t xml:space="preserve">  GLRLM_ShortRunsEmphasis (IBSI: 22OV)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0C38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0.959 [0.958, 0.96]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6753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0.967 [0.965, 0.969]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CAE81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−0.00894 (−0.0144, −0.00352)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F62AE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&lt;0.01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9828E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0.0794</w:t>
            </w:r>
          </w:p>
        </w:tc>
      </w:tr>
      <w:tr w:rsidR="00FA3B74" w14:paraId="41D7A383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65DA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GLRLM_LongRunsEmphasis (IBSI: W4KF)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33AB1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1.35 [1.35, 1.39]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F512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1.26 [1.23, 1.3]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9D9A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0.0877 (−0.00577, 0.181)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FBF67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0.0774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E7CD4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0.531</w:t>
            </w:r>
          </w:p>
        </w:tc>
      </w:tr>
      <w:tr w:rsidR="00FA3B74" w14:paraId="22416B8A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8BD5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NGTDM_Coarseness (IBSI: QCDE)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5A4C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2.07e−05 [1.89e−05, 2.65e−05]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E3F4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1.34e−05 [1.04e−05, 1.58e−05]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E655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0.00000788 (0.00000303, 0.0000127)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31061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&lt;0.01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8152E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0.115</w:t>
            </w:r>
          </w:p>
        </w:tc>
      </w:tr>
      <w:tr w:rsidR="00FA3B74" w14:paraId="1CD046C1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7613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NGTDM_Contrast (IBSI: 65HE)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E8DA1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0.0785 [0.0694, 0.0888]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361C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0.105 [0.09, 0.119]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BA6D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−0.0273 (−0.0481, −0.00659)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CC793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0.0158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11145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0.151</w:t>
            </w:r>
          </w:p>
        </w:tc>
      </w:tr>
      <w:tr w:rsidR="00FA3B74" w14:paraId="62A673D9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726E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CDK4 amplification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BFD1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827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5C15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82D8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83F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FA3B74" w14:paraId="211D0845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73E1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GLCM_JointEntropyLog2 (IBSI: TU9B)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61EF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8.83 [8.61, 8.9]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F54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8.7 [8.64, 8.95]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17A0F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0.0290 (−0.295, 0.353)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4866A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0.862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558D1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47266071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2F75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GLCM_InverseDifferenceMoment (IBSI: WF0Z)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787E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0.301 [0.296, 0.315]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5142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0.308 [0.297, 0.35]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35D0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−0.00900 (−0.0593, 0.0412)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4EA94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7EE1B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2E5DE768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EB8C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GLRLM_ShortRunsEmphasis (IBSI: 22OV)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36915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0.967 [0.966, 0.969]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32CB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0.966 [0.962, 0.968]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7130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0.00132 (−0.00554, 0.00818)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24710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D2840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31B7A8A1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3578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GLRLM_LongRunsEmphasis (IBSI: W4KF)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27CB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1.24 [1.23, 1.26]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8213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1.3 [1.24, 1.33]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E6065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−0.0103 (−0.117, 0.0961)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4C561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0.851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4F569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7243B8E0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D04C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NGTDM_Coarseness (IBSI: QCDE)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DFDE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1.29e−05 [1.28e−05, 1.54e−05]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30B4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1.49e−05 [1.05e−05, 2.07e−05]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51DE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0.0000000219 (−0.00000611, 0.00000615)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80E4A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906B9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66CB59AD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186921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NGTDM_Contrast (IBSI: 65HE)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85E54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0.0996 [0.0904, 0.104]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BA1A9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0.0931 [0.0834, 0.118]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9B742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0.00216 (−0.0227, 0.0271)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C45083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51A8F3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777C4126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C352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CDKN2A/B homozygous deletion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54A3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DCE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CB0D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A2B7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1D0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FA3B74" w14:paraId="56C6C309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C4411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GLCM_JointEntropyLog2 (IBSI: TU9B)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C245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8.65 [8.62, 8.7]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B8B5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8.83 [8.63, 8.95]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DE2CB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−0.179 (−0.495, 0.138)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2838C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0.278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D912A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71465AE9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514C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GLCM_InverseDifferenceMoment (IBSI: WF0Z)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9D37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0.322 [0.308, 0.325]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2E55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0.301 [0.295, 0.35]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4CAF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0.0124 (−0.0378, 0.0625)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A49F5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0.633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3FDA5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5A595662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A90C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GLRLM_ShortRunsEmphasis (IBSI: 22OV)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1377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0.966 [0.965, 0.966]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A0F9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0.967 [0.962, 0.969]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536F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−0.00253 (−0.00934, 0.00427)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AD8DB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0.472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E20B3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01EF2709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3C20C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GLRLM_LongRunsEmphasis (IBSI: W4KF)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8150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1.3 [1.29, 1.32]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BC979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1.26 [1.23, 1.32]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CDA34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−0.00701 (−0.113, 0.0994)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C0663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DC36F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6C0D606C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9301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NGTDM_Coarseness (IBSI: QCDE)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73941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1.42e−05 [1.04e−05, 1.62e−05]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C3AFE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1.49e−05 [1.15e−05, 2e−05]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00DF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−0.00000208 (−0.00000816, 0.00000399)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3D76D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0.514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C5A9F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  <w:tr w:rsidR="00FA3B74" w14:paraId="509C3C2C" w14:textId="77777777" w:rsidTr="00584968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90732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NGTDM_Contrast (IBSI: 65HE)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D5DBAA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0.0888 [0.0815, 0.111]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8BBB6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0.0996 [0.0876, 0.117]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5FC60" w14:textId="77777777" w:rsidR="00FA3B74" w:rsidRPr="004607C2" w:rsidRDefault="00FA3B74" w:rsidP="004E25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−0.00813 (−0.0329, 0.0166)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FBEBF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0.525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5975A" w14:textId="77777777" w:rsidR="00FA3B74" w:rsidRPr="004607C2" w:rsidRDefault="00FA3B74" w:rsidP="004E25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0.995</w:t>
            </w:r>
          </w:p>
        </w:tc>
      </w:tr>
    </w:tbl>
    <w:p w14:paraId="7A51FC62" w14:textId="6B11FDC2" w:rsidR="004607C2" w:rsidRPr="004607C2" w:rsidRDefault="00FA3B74" w:rsidP="00584968">
      <w:pPr>
        <w:rPr>
          <w:rFonts w:ascii="Times New Roman" w:hAnsi="Times New Roman" w:cs="Times New Roman"/>
        </w:rPr>
      </w:pPr>
      <w:r w:rsidRPr="004607C2">
        <w:rPr>
          <w:rFonts w:ascii="Times New Roman" w:hAnsi="Times New Roman" w:cs="Times New Roman"/>
        </w:rPr>
        <w:t>Abbreviations: IQR</w:t>
      </w:r>
      <w:r>
        <w:rPr>
          <w:rFonts w:ascii="Times New Roman" w:hAnsi="Times New Roman" w:cs="Times New Roman"/>
        </w:rPr>
        <w:t>,</w:t>
      </w:r>
      <w:r w:rsidRPr="004607C2">
        <w:rPr>
          <w:rFonts w:ascii="Times New Roman" w:hAnsi="Times New Roman" w:cs="Times New Roman"/>
        </w:rPr>
        <w:t xml:space="preserve"> interquartile range;</w:t>
      </w:r>
      <w:r w:rsidR="00F57D57">
        <w:rPr>
          <w:rFonts w:ascii="Times New Roman" w:hAnsi="Times New Roman" w:cs="Times New Roman" w:hint="eastAsia"/>
        </w:rPr>
        <w:t xml:space="preserve"> </w:t>
      </w:r>
      <w:r w:rsidRPr="004607C2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>,</w:t>
      </w:r>
      <w:r w:rsidRPr="004607C2">
        <w:rPr>
          <w:rFonts w:ascii="Times New Roman" w:hAnsi="Times New Roman" w:cs="Times New Roman"/>
        </w:rPr>
        <w:t xml:space="preserve"> confidence interval; GLCM</w:t>
      </w:r>
      <w:r>
        <w:rPr>
          <w:rFonts w:ascii="Times New Roman" w:hAnsi="Times New Roman" w:cs="Times New Roman"/>
        </w:rPr>
        <w:t>,</w:t>
      </w:r>
      <w:r w:rsidRPr="004607C2">
        <w:rPr>
          <w:rFonts w:ascii="Times New Roman" w:hAnsi="Times New Roman" w:cs="Times New Roman"/>
        </w:rPr>
        <w:t xml:space="preserve"> gray-level co-occurrence matrix; GLRLM</w:t>
      </w:r>
      <w:r>
        <w:rPr>
          <w:rFonts w:ascii="Times New Roman" w:hAnsi="Times New Roman" w:cs="Times New Roman"/>
        </w:rPr>
        <w:t>,</w:t>
      </w:r>
      <w:r w:rsidRPr="004607C2">
        <w:rPr>
          <w:rFonts w:ascii="Times New Roman" w:hAnsi="Times New Roman" w:cs="Times New Roman"/>
        </w:rPr>
        <w:t xml:space="preserve"> gray-level run length matrix; NGTDM</w:t>
      </w:r>
      <w:r>
        <w:rPr>
          <w:rFonts w:ascii="Times New Roman" w:hAnsi="Times New Roman" w:cs="Times New Roman"/>
        </w:rPr>
        <w:t>,</w:t>
      </w:r>
      <w:r w:rsidRPr="004607C2">
        <w:rPr>
          <w:rFonts w:ascii="Times New Roman" w:hAnsi="Times New Roman" w:cs="Times New Roman"/>
        </w:rPr>
        <w:t xml:space="preserve"> neighborhood gray-tone difference matrix; IBSI</w:t>
      </w:r>
      <w:r>
        <w:rPr>
          <w:rFonts w:ascii="Times New Roman" w:hAnsi="Times New Roman" w:cs="Times New Roman"/>
        </w:rPr>
        <w:t>,</w:t>
      </w:r>
      <w:r w:rsidRPr="004607C2">
        <w:rPr>
          <w:rFonts w:ascii="Times New Roman" w:hAnsi="Times New Roman" w:cs="Times New Roman"/>
        </w:rPr>
        <w:t xml:space="preserve"> Image Biomarker Standardization Initiative. Values in the </w:t>
      </w:r>
      <w:r>
        <w:rPr>
          <w:rFonts w:ascii="Times New Roman" w:hAnsi="Times New Roman" w:cs="Times New Roman"/>
        </w:rPr>
        <w:t>e</w:t>
      </w:r>
      <w:r w:rsidRPr="004607C2">
        <w:rPr>
          <w:rFonts w:ascii="Times New Roman" w:hAnsi="Times New Roman" w:cs="Times New Roman"/>
        </w:rPr>
        <w:t>stimate (95% CI) column are presented as fixed-effect estimates from linear mixed-effects models with corresponding 95% confidence intervals. Molecular events observed in fewer than five cases were excluded from the main inferential analysis and are not shown.</w:t>
      </w:r>
    </w:p>
    <w:sectPr w:rsidR="004607C2" w:rsidRPr="004607C2" w:rsidSect="00167E68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FB10" w14:textId="77777777" w:rsidR="00910F5B" w:rsidRDefault="00910F5B" w:rsidP="00FD471F">
      <w:r>
        <w:separator/>
      </w:r>
    </w:p>
  </w:endnote>
  <w:endnote w:type="continuationSeparator" w:id="0">
    <w:p w14:paraId="74AEE825" w14:textId="77777777" w:rsidR="00910F5B" w:rsidRDefault="00910F5B" w:rsidP="00FD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B841" w14:textId="77777777" w:rsidR="00910F5B" w:rsidRDefault="00910F5B" w:rsidP="00FD471F">
      <w:r>
        <w:separator/>
      </w:r>
    </w:p>
  </w:footnote>
  <w:footnote w:type="continuationSeparator" w:id="0">
    <w:p w14:paraId="3D9CF9D3" w14:textId="77777777" w:rsidR="00910F5B" w:rsidRDefault="00910F5B" w:rsidP="00FD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01A"/>
    <w:multiLevelType w:val="multilevel"/>
    <w:tmpl w:val="C6A8CCEA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420560186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 w16cid:durableId="162554083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 w16cid:durableId="567809930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" w16cid:durableId="76527309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C2"/>
    <w:rsid w:val="00033F11"/>
    <w:rsid w:val="00167E68"/>
    <w:rsid w:val="00190417"/>
    <w:rsid w:val="001C2CF1"/>
    <w:rsid w:val="0023002F"/>
    <w:rsid w:val="004607C2"/>
    <w:rsid w:val="004733F9"/>
    <w:rsid w:val="00584968"/>
    <w:rsid w:val="005B6E90"/>
    <w:rsid w:val="00603DCC"/>
    <w:rsid w:val="006F5724"/>
    <w:rsid w:val="00717957"/>
    <w:rsid w:val="00733B64"/>
    <w:rsid w:val="007719D6"/>
    <w:rsid w:val="00910F5B"/>
    <w:rsid w:val="0091759B"/>
    <w:rsid w:val="009F2F69"/>
    <w:rsid w:val="00A2365D"/>
    <w:rsid w:val="00AD435F"/>
    <w:rsid w:val="00AE6830"/>
    <w:rsid w:val="00BB0A48"/>
    <w:rsid w:val="00BB7545"/>
    <w:rsid w:val="00BD6034"/>
    <w:rsid w:val="00C33C7B"/>
    <w:rsid w:val="00CC0705"/>
    <w:rsid w:val="00D82324"/>
    <w:rsid w:val="00DE3ADB"/>
    <w:rsid w:val="00EA5BB1"/>
    <w:rsid w:val="00EF2C42"/>
    <w:rsid w:val="00F57D57"/>
    <w:rsid w:val="00FA3B74"/>
    <w:rsid w:val="00FD3D51"/>
    <w:rsid w:val="00FD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A8D68"/>
  <w15:chartTrackingRefBased/>
  <w15:docId w15:val="{E95D9EFD-0FBC-4047-86B5-D27A69AA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7C2"/>
    <w:pPr>
      <w:widowControl w:val="0"/>
      <w:spacing w:after="0" w:line="240" w:lineRule="auto"/>
      <w:jc w:val="both"/>
    </w:pPr>
    <w:rPr>
      <w:sz w:val="21"/>
      <w:szCs w:val="22"/>
      <w:lang w:eastAsia="ja-JP"/>
    </w:rPr>
  </w:style>
  <w:style w:type="paragraph" w:styleId="1">
    <w:name w:val="heading 1"/>
    <w:basedOn w:val="a0"/>
    <w:next w:val="a"/>
    <w:link w:val="10"/>
    <w:uiPriority w:val="2"/>
    <w:qFormat/>
    <w:rsid w:val="001C2CF1"/>
    <w:pPr>
      <w:numPr>
        <w:numId w:val="4"/>
      </w:numPr>
      <w:spacing w:before="240" w:after="240" w:line="240" w:lineRule="auto"/>
      <w:contextualSpacing w:val="0"/>
      <w:outlineLvl w:val="0"/>
    </w:pPr>
    <w:rPr>
      <w:rFonts w:ascii="Times New Roman" w:eastAsia="Cambria" w:hAnsi="Times New Roman" w:cs="Times New Roman"/>
      <w:b/>
      <w:kern w:val="0"/>
      <w14:ligatures w14:val="none"/>
    </w:rPr>
  </w:style>
  <w:style w:type="paragraph" w:styleId="2">
    <w:name w:val="heading 2"/>
    <w:basedOn w:val="1"/>
    <w:next w:val="a"/>
    <w:link w:val="20"/>
    <w:uiPriority w:val="2"/>
    <w:qFormat/>
    <w:rsid w:val="001C2CF1"/>
    <w:pPr>
      <w:numPr>
        <w:ilvl w:val="1"/>
      </w:numPr>
      <w:spacing w:after="200"/>
      <w:outlineLvl w:val="1"/>
    </w:pPr>
  </w:style>
  <w:style w:type="paragraph" w:styleId="3">
    <w:name w:val="heading 3"/>
    <w:basedOn w:val="a"/>
    <w:next w:val="a"/>
    <w:link w:val="30"/>
    <w:uiPriority w:val="2"/>
    <w:qFormat/>
    <w:rsid w:val="001C2CF1"/>
    <w:pPr>
      <w:keepNext/>
      <w:keepLines/>
      <w:widowControl/>
      <w:numPr>
        <w:ilvl w:val="2"/>
        <w:numId w:val="4"/>
      </w:numPr>
      <w:spacing w:before="40" w:after="120"/>
      <w:jc w:val="left"/>
      <w:outlineLvl w:val="2"/>
    </w:pPr>
    <w:rPr>
      <w:rFonts w:ascii="Times New Roman" w:eastAsiaTheme="majorEastAsia" w:hAnsi="Times New Roman" w:cstheme="majorBidi"/>
      <w:b/>
      <w:kern w:val="0"/>
      <w:sz w:val="24"/>
      <w:szCs w:val="24"/>
      <w:lang w:eastAsia="en-US"/>
      <w14:ligatures w14:val="none"/>
    </w:rPr>
  </w:style>
  <w:style w:type="paragraph" w:styleId="4">
    <w:name w:val="heading 4"/>
    <w:basedOn w:val="3"/>
    <w:next w:val="a"/>
    <w:link w:val="40"/>
    <w:uiPriority w:val="2"/>
    <w:qFormat/>
    <w:rsid w:val="001C2CF1"/>
    <w:pPr>
      <w:numPr>
        <w:ilvl w:val="3"/>
      </w:numPr>
      <w:outlineLvl w:val="3"/>
    </w:pPr>
    <w:rPr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7C2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7C2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7C2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7C2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7C2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2"/>
    <w:rsid w:val="001C2CF1"/>
    <w:rPr>
      <w:rFonts w:ascii="Times New Roman" w:eastAsia="Cambria" w:hAnsi="Times New Roman" w:cs="Times New Roman"/>
      <w:b/>
      <w:kern w:val="0"/>
      <w14:ligatures w14:val="none"/>
    </w:rPr>
  </w:style>
  <w:style w:type="paragraph" w:styleId="a0">
    <w:name w:val="List Paragraph"/>
    <w:basedOn w:val="a"/>
    <w:uiPriority w:val="34"/>
    <w:qFormat/>
    <w:rsid w:val="001C2CF1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customStyle="1" w:styleId="20">
    <w:name w:val="見出し 2 (文字)"/>
    <w:basedOn w:val="a1"/>
    <w:link w:val="2"/>
    <w:uiPriority w:val="2"/>
    <w:rsid w:val="001C2CF1"/>
    <w:rPr>
      <w:rFonts w:ascii="Times New Roman" w:eastAsia="Cambria" w:hAnsi="Times New Roman" w:cs="Times New Roman"/>
      <w:b/>
      <w:kern w:val="0"/>
      <w14:ligatures w14:val="none"/>
    </w:rPr>
  </w:style>
  <w:style w:type="character" w:customStyle="1" w:styleId="30">
    <w:name w:val="見出し 3 (文字)"/>
    <w:basedOn w:val="a1"/>
    <w:link w:val="3"/>
    <w:uiPriority w:val="2"/>
    <w:rsid w:val="001C2CF1"/>
    <w:rPr>
      <w:rFonts w:ascii="Times New Roman" w:eastAsiaTheme="majorEastAsia" w:hAnsi="Times New Roman" w:cstheme="majorBidi"/>
      <w:b/>
      <w:kern w:val="0"/>
      <w14:ligatures w14:val="none"/>
    </w:rPr>
  </w:style>
  <w:style w:type="character" w:customStyle="1" w:styleId="40">
    <w:name w:val="見出し 4 (文字)"/>
    <w:basedOn w:val="a1"/>
    <w:link w:val="4"/>
    <w:uiPriority w:val="2"/>
    <w:rsid w:val="001C2CF1"/>
    <w:rPr>
      <w:rFonts w:ascii="Times New Roman" w:eastAsiaTheme="majorEastAsia" w:hAnsi="Times New Roman" w:cstheme="majorBidi"/>
      <w:b/>
      <w:iCs/>
      <w:kern w:val="0"/>
      <w14:ligatures w14:val="none"/>
    </w:rPr>
  </w:style>
  <w:style w:type="character" w:customStyle="1" w:styleId="50">
    <w:name w:val="見出し 5 (文字)"/>
    <w:basedOn w:val="a1"/>
    <w:link w:val="5"/>
    <w:uiPriority w:val="9"/>
    <w:semiHidden/>
    <w:rsid w:val="004607C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4607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4607C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4607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4607C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07C2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5">
    <w:name w:val="表題 (文字)"/>
    <w:basedOn w:val="a1"/>
    <w:link w:val="a4"/>
    <w:uiPriority w:val="10"/>
    <w:rsid w:val="0046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07C2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7">
    <w:name w:val="副題 (文字)"/>
    <w:basedOn w:val="a1"/>
    <w:link w:val="a6"/>
    <w:uiPriority w:val="11"/>
    <w:rsid w:val="00460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607C2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a9">
    <w:name w:val="引用文 (文字)"/>
    <w:basedOn w:val="a1"/>
    <w:link w:val="a8"/>
    <w:uiPriority w:val="29"/>
    <w:rsid w:val="004607C2"/>
    <w:rPr>
      <w:i/>
      <w:iCs/>
      <w:color w:val="404040" w:themeColor="text1" w:themeTint="BF"/>
    </w:rPr>
  </w:style>
  <w:style w:type="character" w:styleId="21">
    <w:name w:val="Intense Emphasis"/>
    <w:basedOn w:val="a1"/>
    <w:uiPriority w:val="21"/>
    <w:qFormat/>
    <w:rsid w:val="004607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7C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23">
    <w:name w:val="引用文 2 (文字)"/>
    <w:basedOn w:val="a1"/>
    <w:link w:val="22"/>
    <w:uiPriority w:val="30"/>
    <w:rsid w:val="004607C2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4607C2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1"/>
    <w:uiPriority w:val="99"/>
    <w:semiHidden/>
    <w:unhideWhenUsed/>
    <w:rsid w:val="004607C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607C2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4607C2"/>
    <w:rPr>
      <w:rFonts w:eastAsiaTheme="minorEastAsia"/>
      <w:sz w:val="21"/>
      <w:szCs w:val="22"/>
      <w:lang w:eastAsia="ja-JP"/>
    </w:rPr>
  </w:style>
  <w:style w:type="paragraph" w:styleId="ad">
    <w:name w:val="Revision"/>
    <w:hidden/>
    <w:uiPriority w:val="99"/>
    <w:semiHidden/>
    <w:rsid w:val="004607C2"/>
    <w:pPr>
      <w:spacing w:after="0" w:line="240" w:lineRule="auto"/>
    </w:pPr>
    <w:rPr>
      <w:sz w:val="21"/>
      <w:szCs w:val="22"/>
      <w:lang w:eastAsia="ja-JP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BB7545"/>
    <w:pPr>
      <w:jc w:val="both"/>
    </w:pPr>
    <w:rPr>
      <w:b/>
      <w:bCs/>
      <w:sz w:val="20"/>
      <w:szCs w:val="20"/>
    </w:rPr>
  </w:style>
  <w:style w:type="character" w:customStyle="1" w:styleId="af">
    <w:name w:val="コメント内容 (文字)"/>
    <w:basedOn w:val="ac"/>
    <w:link w:val="ae"/>
    <w:uiPriority w:val="99"/>
    <w:semiHidden/>
    <w:rsid w:val="00BB7545"/>
    <w:rPr>
      <w:rFonts w:eastAsiaTheme="minorEastAsia"/>
      <w:b/>
      <w:bCs/>
      <w:sz w:val="20"/>
      <w:szCs w:val="20"/>
      <w:lang w:eastAsia="ja-JP"/>
    </w:rPr>
  </w:style>
  <w:style w:type="paragraph" w:styleId="af0">
    <w:name w:val="header"/>
    <w:basedOn w:val="a"/>
    <w:link w:val="af1"/>
    <w:uiPriority w:val="99"/>
    <w:unhideWhenUsed/>
    <w:rsid w:val="00FD47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FD471F"/>
    <w:rPr>
      <w:sz w:val="21"/>
      <w:szCs w:val="22"/>
      <w:lang w:eastAsia="ja-JP"/>
    </w:rPr>
  </w:style>
  <w:style w:type="paragraph" w:styleId="af2">
    <w:name w:val="footer"/>
    <w:basedOn w:val="a"/>
    <w:link w:val="af3"/>
    <w:uiPriority w:val="99"/>
    <w:unhideWhenUsed/>
    <w:rsid w:val="00FD471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FD471F"/>
    <w:rPr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Takahiro Ono</cp:lastModifiedBy>
  <cp:revision>14</cp:revision>
  <dcterms:created xsi:type="dcterms:W3CDTF">2026-04-13T02:37:00Z</dcterms:created>
  <dcterms:modified xsi:type="dcterms:W3CDTF">2026-04-15T08:28:00Z</dcterms:modified>
</cp:coreProperties>
</file>