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7EF2B" w14:textId="2A01F2BA" w:rsidR="00567EB2" w:rsidRPr="00567EB2" w:rsidRDefault="00567EB2" w:rsidP="008E3ACC">
      <w:pPr>
        <w:jc w:val="center"/>
        <w:rPr>
          <w:rFonts w:ascii="Times New Roman" w:hAnsi="Times New Roman" w:cs="Times New Roman"/>
          <w:b/>
          <w:bCs/>
          <w:noProof/>
          <w:sz w:val="22"/>
          <w:szCs w:val="28"/>
        </w:rPr>
      </w:pPr>
      <w:r w:rsidRPr="00567EB2">
        <w:rPr>
          <w:rFonts w:ascii="Times New Roman" w:hAnsi="Times New Roman" w:cs="Times New Roman" w:hint="eastAsia"/>
          <w:b/>
          <w:bCs/>
          <w:noProof/>
          <w:sz w:val="22"/>
          <w:szCs w:val="28"/>
        </w:rPr>
        <w:t>Supplemental Materials</w:t>
      </w:r>
    </w:p>
    <w:p w14:paraId="03078143" w14:textId="118C087D" w:rsidR="00BE27E0" w:rsidRDefault="008E3ACC">
      <w:pPr>
        <w:pStyle w:val="afa"/>
        <w:tabs>
          <w:tab w:val="right" w:leader="dot" w:pos="8296"/>
        </w:tabs>
        <w:ind w:left="840" w:hanging="420"/>
        <w:rPr>
          <w:rFonts w:hint="eastAsia"/>
          <w:noProof/>
          <w:sz w:val="22"/>
          <w14:ligatures w14:val="standardContextual"/>
        </w:rPr>
      </w:pPr>
      <w:r w:rsidRPr="008E3ACC">
        <w:rPr>
          <w:rFonts w:ascii="Times New Roman" w:hAnsi="Times New Roman" w:cs="Times New Roman"/>
          <w:b/>
          <w:bCs/>
        </w:rPr>
        <w:fldChar w:fldCharType="begin"/>
      </w:r>
      <w:r w:rsidRPr="008E3ACC">
        <w:rPr>
          <w:rFonts w:ascii="Times New Roman" w:hAnsi="Times New Roman" w:cs="Times New Roman"/>
          <w:b/>
          <w:bCs/>
        </w:rPr>
        <w:instrText xml:space="preserve"> TOC \h \z \t "</w:instrText>
      </w:r>
      <w:r w:rsidRPr="008E3ACC">
        <w:rPr>
          <w:rFonts w:ascii="Times New Roman" w:hAnsi="Times New Roman" w:cs="Times New Roman"/>
          <w:b/>
          <w:bCs/>
        </w:rPr>
        <w:instrText>补充表木</w:instrText>
      </w:r>
      <w:r w:rsidRPr="008E3ACC">
        <w:rPr>
          <w:rFonts w:ascii="Times New Roman" w:hAnsi="Times New Roman" w:cs="Times New Roman"/>
          <w:b/>
          <w:bCs/>
        </w:rPr>
        <w:instrText xml:space="preserve">" \c </w:instrText>
      </w:r>
      <w:r w:rsidRPr="008E3ACC">
        <w:rPr>
          <w:rFonts w:ascii="Times New Roman" w:hAnsi="Times New Roman" w:cs="Times New Roman"/>
          <w:b/>
          <w:bCs/>
        </w:rPr>
        <w:fldChar w:fldCharType="separate"/>
      </w:r>
      <w:hyperlink w:anchor="_Toc227091272" w:history="1">
        <w:r w:rsidR="00BE27E0" w:rsidRPr="005A64F8">
          <w:rPr>
            <w:rStyle w:val="af2"/>
            <w:rFonts w:hint="eastAsia"/>
            <w:noProof/>
          </w:rPr>
          <w:t>Supplemental Methods</w:t>
        </w:r>
        <w:r w:rsidR="00BE27E0">
          <w:rPr>
            <w:rFonts w:hint="eastAsia"/>
            <w:noProof/>
            <w:webHidden/>
          </w:rPr>
          <w:tab/>
        </w:r>
        <w:r w:rsidR="00BE27E0">
          <w:rPr>
            <w:rFonts w:hint="eastAsia"/>
            <w:noProof/>
            <w:webHidden/>
          </w:rPr>
          <w:fldChar w:fldCharType="begin"/>
        </w:r>
        <w:r w:rsidR="00BE27E0">
          <w:rPr>
            <w:rFonts w:hint="eastAsia"/>
            <w:noProof/>
            <w:webHidden/>
          </w:rPr>
          <w:instrText xml:space="preserve"> </w:instrText>
        </w:r>
        <w:r w:rsidR="00BE27E0">
          <w:rPr>
            <w:noProof/>
            <w:webHidden/>
          </w:rPr>
          <w:instrText>PAGEREF _Toc227091272 \h</w:instrText>
        </w:r>
        <w:r w:rsidR="00BE27E0">
          <w:rPr>
            <w:rFonts w:hint="eastAsia"/>
            <w:noProof/>
            <w:webHidden/>
          </w:rPr>
          <w:instrText xml:space="preserve"> </w:instrText>
        </w:r>
        <w:r w:rsidR="00BE27E0">
          <w:rPr>
            <w:rFonts w:hint="eastAsia"/>
            <w:noProof/>
            <w:webHidden/>
          </w:rPr>
        </w:r>
        <w:r w:rsidR="00BE27E0">
          <w:rPr>
            <w:rFonts w:hint="eastAsia"/>
            <w:noProof/>
            <w:webHidden/>
          </w:rPr>
          <w:fldChar w:fldCharType="separate"/>
        </w:r>
        <w:r w:rsidR="00BE27E0">
          <w:rPr>
            <w:rFonts w:hint="eastAsia"/>
            <w:noProof/>
            <w:webHidden/>
          </w:rPr>
          <w:t>2</w:t>
        </w:r>
        <w:r w:rsidR="00BE27E0">
          <w:rPr>
            <w:rFonts w:hint="eastAsia"/>
            <w:noProof/>
            <w:webHidden/>
          </w:rPr>
          <w:fldChar w:fldCharType="end"/>
        </w:r>
      </w:hyperlink>
    </w:p>
    <w:p w14:paraId="51F6A933" w14:textId="41354F39" w:rsidR="00BE27E0" w:rsidRDefault="00BE27E0">
      <w:pPr>
        <w:pStyle w:val="afa"/>
        <w:tabs>
          <w:tab w:val="right" w:leader="dot" w:pos="8296"/>
        </w:tabs>
        <w:ind w:left="840" w:hanging="420"/>
        <w:rPr>
          <w:rFonts w:hint="eastAsia"/>
          <w:noProof/>
          <w:sz w:val="22"/>
          <w14:ligatures w14:val="standardContextual"/>
        </w:rPr>
      </w:pPr>
      <w:hyperlink w:anchor="_Toc227091273" w:history="1">
        <w:r w:rsidRPr="005A64F8">
          <w:rPr>
            <w:rStyle w:val="af2"/>
            <w:rFonts w:hint="eastAsia"/>
            <w:noProof/>
          </w:rPr>
          <w:t>Table S1. The items used to construct the frailty index</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7EC5FCC4" w14:textId="1D632DBE" w:rsidR="00BE27E0" w:rsidRDefault="00BE27E0">
      <w:pPr>
        <w:pStyle w:val="afa"/>
        <w:tabs>
          <w:tab w:val="right" w:leader="dot" w:pos="8296"/>
        </w:tabs>
        <w:ind w:left="840" w:hanging="420"/>
        <w:rPr>
          <w:rFonts w:hint="eastAsia"/>
          <w:noProof/>
          <w:sz w:val="22"/>
          <w14:ligatures w14:val="standardContextual"/>
        </w:rPr>
      </w:pPr>
      <w:hyperlink w:anchor="_Toc227091274" w:history="1">
        <w:r w:rsidRPr="005A64F8">
          <w:rPr>
            <w:rStyle w:val="af2"/>
            <w:rFonts w:hint="eastAsia"/>
            <w:noProof/>
          </w:rPr>
          <w:t>Table S2. Fixed effects estimates for frailty index trajectories before CVD incidence.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0C7EE9FC" w14:textId="74890799" w:rsidR="00BE27E0" w:rsidRDefault="00BE27E0">
      <w:pPr>
        <w:pStyle w:val="afa"/>
        <w:tabs>
          <w:tab w:val="right" w:leader="dot" w:pos="8296"/>
        </w:tabs>
        <w:ind w:left="840" w:hanging="420"/>
        <w:rPr>
          <w:rFonts w:hint="eastAsia"/>
          <w:noProof/>
          <w:sz w:val="22"/>
          <w14:ligatures w14:val="standardContextual"/>
        </w:rPr>
      </w:pPr>
      <w:hyperlink w:anchor="_Toc227091275" w:history="1">
        <w:r w:rsidRPr="005A64F8">
          <w:rPr>
            <w:rStyle w:val="af2"/>
            <w:rFonts w:hint="eastAsia"/>
            <w:noProof/>
          </w:rPr>
          <w:t>Table S3. Mean difference in frailty index between incident CVD and CVD-free participants (the reference group).</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w:t>
        </w:r>
        <w:r>
          <w:rPr>
            <w:rFonts w:hint="eastAsia"/>
            <w:noProof/>
            <w:webHidden/>
          </w:rPr>
          <w:fldChar w:fldCharType="end"/>
        </w:r>
      </w:hyperlink>
    </w:p>
    <w:p w14:paraId="7BE328E8" w14:textId="2F6111B8" w:rsidR="00BE27E0" w:rsidRDefault="00BE27E0">
      <w:pPr>
        <w:pStyle w:val="afa"/>
        <w:tabs>
          <w:tab w:val="right" w:leader="dot" w:pos="8296"/>
        </w:tabs>
        <w:ind w:left="840" w:hanging="420"/>
        <w:rPr>
          <w:rFonts w:hint="eastAsia"/>
          <w:noProof/>
          <w:sz w:val="22"/>
          <w14:ligatures w14:val="standardContextual"/>
        </w:rPr>
      </w:pPr>
      <w:hyperlink w:anchor="_Toc227091276" w:history="1">
        <w:r w:rsidRPr="005A64F8">
          <w:rPr>
            <w:rStyle w:val="af2"/>
            <w:rFonts w:hint="eastAsia"/>
            <w:noProof/>
          </w:rPr>
          <w:t>Table S4. Mean difference in frailty index between incident CVD and CVD-free participants (the reference group) by sex in the ELSA and HRS.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w:t>
        </w:r>
        <w:r>
          <w:rPr>
            <w:rFonts w:hint="eastAsia"/>
            <w:noProof/>
            <w:webHidden/>
          </w:rPr>
          <w:fldChar w:fldCharType="end"/>
        </w:r>
      </w:hyperlink>
    </w:p>
    <w:p w14:paraId="54A54D9B" w14:textId="049900A3" w:rsidR="00BE27E0" w:rsidRDefault="00BE27E0">
      <w:pPr>
        <w:pStyle w:val="afa"/>
        <w:tabs>
          <w:tab w:val="right" w:leader="dot" w:pos="8296"/>
        </w:tabs>
        <w:ind w:left="840" w:hanging="420"/>
        <w:rPr>
          <w:rFonts w:hint="eastAsia"/>
          <w:noProof/>
          <w:sz w:val="22"/>
          <w14:ligatures w14:val="standardContextual"/>
        </w:rPr>
      </w:pPr>
      <w:hyperlink w:anchor="_Toc227091277" w:history="1">
        <w:r w:rsidRPr="005A64F8">
          <w:rPr>
            <w:rStyle w:val="af2"/>
            <w:rFonts w:hint="eastAsia"/>
            <w:noProof/>
          </w:rPr>
          <w:t>Table S5. Mean difference in frailty index between incident CVD and CVD-free participants (the reference group) by race in HRS.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w:t>
        </w:r>
        <w:r>
          <w:rPr>
            <w:rFonts w:hint="eastAsia"/>
            <w:noProof/>
            <w:webHidden/>
          </w:rPr>
          <w:fldChar w:fldCharType="end"/>
        </w:r>
      </w:hyperlink>
    </w:p>
    <w:p w14:paraId="649F20ED" w14:textId="0D4E036A" w:rsidR="00BE27E0" w:rsidRDefault="00BE27E0">
      <w:pPr>
        <w:pStyle w:val="afa"/>
        <w:tabs>
          <w:tab w:val="right" w:leader="dot" w:pos="8296"/>
        </w:tabs>
        <w:ind w:left="840" w:hanging="420"/>
        <w:rPr>
          <w:rFonts w:hint="eastAsia"/>
          <w:noProof/>
          <w:sz w:val="22"/>
          <w14:ligatures w14:val="standardContextual"/>
        </w:rPr>
      </w:pPr>
      <w:hyperlink w:anchor="_Toc227091278" w:history="1">
        <w:r w:rsidRPr="005A64F8">
          <w:rPr>
            <w:rStyle w:val="af2"/>
            <w:rFonts w:hint="eastAsia"/>
            <w:noProof/>
          </w:rPr>
          <w:t>Table S6. Associations of frailty index and incident CVD by sex and race subgroups.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w:t>
        </w:r>
        <w:r>
          <w:rPr>
            <w:rFonts w:hint="eastAsia"/>
            <w:noProof/>
            <w:webHidden/>
          </w:rPr>
          <w:fldChar w:fldCharType="end"/>
        </w:r>
      </w:hyperlink>
    </w:p>
    <w:p w14:paraId="47BF1A56" w14:textId="79A5D72A" w:rsidR="00BE27E0" w:rsidRDefault="00BE27E0">
      <w:pPr>
        <w:pStyle w:val="afa"/>
        <w:tabs>
          <w:tab w:val="right" w:leader="dot" w:pos="8296"/>
        </w:tabs>
        <w:ind w:left="840" w:hanging="420"/>
        <w:rPr>
          <w:rFonts w:hint="eastAsia"/>
          <w:noProof/>
          <w:sz w:val="22"/>
          <w14:ligatures w14:val="standardContextual"/>
        </w:rPr>
      </w:pPr>
      <w:hyperlink w:anchor="_Toc227091279" w:history="1">
        <w:r w:rsidRPr="005A64F8">
          <w:rPr>
            <w:rStyle w:val="af2"/>
            <w:rFonts w:hint="eastAsia"/>
            <w:noProof/>
          </w:rPr>
          <w:t>Figure S1. Frailty index trajectories before index date: restricting to ≥10 years of follow-up.</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w:t>
        </w:r>
        <w:r>
          <w:rPr>
            <w:rFonts w:hint="eastAsia"/>
            <w:noProof/>
            <w:webHidden/>
          </w:rPr>
          <w:fldChar w:fldCharType="end"/>
        </w:r>
      </w:hyperlink>
    </w:p>
    <w:p w14:paraId="096220D9" w14:textId="29CC1345" w:rsidR="00BE27E0" w:rsidRDefault="00BE27E0">
      <w:pPr>
        <w:pStyle w:val="afa"/>
        <w:tabs>
          <w:tab w:val="right" w:leader="dot" w:pos="8296"/>
        </w:tabs>
        <w:ind w:left="840" w:hanging="420"/>
        <w:rPr>
          <w:rFonts w:hint="eastAsia"/>
          <w:noProof/>
          <w:sz w:val="22"/>
          <w14:ligatures w14:val="standardContextual"/>
        </w:rPr>
      </w:pPr>
      <w:hyperlink w:anchor="_Toc227091280" w:history="1">
        <w:r w:rsidRPr="005A64F8">
          <w:rPr>
            <w:rStyle w:val="af2"/>
            <w:rFonts w:hint="eastAsia"/>
            <w:noProof/>
          </w:rPr>
          <w:t>References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_Toc227091280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w:t>
        </w:r>
        <w:r>
          <w:rPr>
            <w:rFonts w:hint="eastAsia"/>
            <w:noProof/>
            <w:webHidden/>
          </w:rPr>
          <w:fldChar w:fldCharType="end"/>
        </w:r>
      </w:hyperlink>
    </w:p>
    <w:p w14:paraId="4353992E" w14:textId="1492E2E0" w:rsidR="00567EB2" w:rsidRDefault="008E3ACC" w:rsidP="008E3ACC">
      <w:pPr>
        <w:pStyle w:val="af9"/>
        <w:spacing w:line="360" w:lineRule="auto"/>
        <w:jc w:val="left"/>
      </w:pPr>
      <w:r w:rsidRPr="008E3ACC">
        <w:fldChar w:fldCharType="end"/>
      </w:r>
    </w:p>
    <w:p w14:paraId="18FAE958" w14:textId="77777777" w:rsidR="00567EB2" w:rsidRDefault="00567EB2" w:rsidP="00C90FBC">
      <w:pPr>
        <w:rPr>
          <w:rFonts w:ascii="Times New Roman" w:hAnsi="Times New Roman" w:cs="Times New Roman"/>
          <w:b/>
          <w:bCs/>
          <w:noProof/>
        </w:rPr>
      </w:pPr>
    </w:p>
    <w:p w14:paraId="7D8DCB76" w14:textId="77777777" w:rsidR="00567EB2" w:rsidRDefault="00567EB2" w:rsidP="00C90FBC">
      <w:pPr>
        <w:rPr>
          <w:rFonts w:ascii="Times New Roman" w:hAnsi="Times New Roman" w:cs="Times New Roman"/>
          <w:b/>
          <w:bCs/>
          <w:noProof/>
        </w:rPr>
      </w:pPr>
    </w:p>
    <w:p w14:paraId="3B4B7B52" w14:textId="77777777" w:rsidR="00567EB2" w:rsidRDefault="00567EB2" w:rsidP="00C90FBC">
      <w:pPr>
        <w:rPr>
          <w:rFonts w:ascii="Times New Roman" w:hAnsi="Times New Roman" w:cs="Times New Roman"/>
          <w:b/>
          <w:bCs/>
          <w:noProof/>
        </w:rPr>
      </w:pPr>
    </w:p>
    <w:p w14:paraId="3BB65A39" w14:textId="77777777" w:rsidR="00567EB2" w:rsidRDefault="00567EB2" w:rsidP="00C90FBC">
      <w:pPr>
        <w:rPr>
          <w:rFonts w:ascii="Times New Roman" w:hAnsi="Times New Roman" w:cs="Times New Roman"/>
          <w:b/>
          <w:bCs/>
          <w:noProof/>
        </w:rPr>
      </w:pPr>
    </w:p>
    <w:p w14:paraId="43C8D3C9" w14:textId="77777777" w:rsidR="00567EB2" w:rsidRDefault="00567EB2" w:rsidP="00C90FBC">
      <w:pPr>
        <w:rPr>
          <w:rFonts w:ascii="Times New Roman" w:hAnsi="Times New Roman" w:cs="Times New Roman"/>
          <w:b/>
          <w:bCs/>
          <w:noProof/>
        </w:rPr>
      </w:pPr>
    </w:p>
    <w:p w14:paraId="45871BA7" w14:textId="77777777" w:rsidR="00567EB2" w:rsidRDefault="00567EB2" w:rsidP="00C90FBC">
      <w:pPr>
        <w:rPr>
          <w:rFonts w:ascii="Times New Roman" w:hAnsi="Times New Roman" w:cs="Times New Roman"/>
          <w:b/>
          <w:bCs/>
          <w:noProof/>
        </w:rPr>
      </w:pPr>
    </w:p>
    <w:p w14:paraId="11AA4576" w14:textId="77777777" w:rsidR="00567EB2" w:rsidRDefault="00567EB2" w:rsidP="00C90FBC">
      <w:pPr>
        <w:rPr>
          <w:rFonts w:ascii="Times New Roman" w:hAnsi="Times New Roman" w:cs="Times New Roman"/>
          <w:b/>
          <w:bCs/>
          <w:noProof/>
        </w:rPr>
      </w:pPr>
    </w:p>
    <w:p w14:paraId="09D1A04B" w14:textId="77777777" w:rsidR="00567EB2" w:rsidRDefault="00567EB2" w:rsidP="00C90FBC">
      <w:pPr>
        <w:rPr>
          <w:rFonts w:ascii="Times New Roman" w:hAnsi="Times New Roman" w:cs="Times New Roman"/>
          <w:b/>
          <w:bCs/>
          <w:noProof/>
        </w:rPr>
      </w:pPr>
    </w:p>
    <w:p w14:paraId="5BE8FB95" w14:textId="77777777" w:rsidR="00567EB2" w:rsidRDefault="00567EB2" w:rsidP="00C90FBC">
      <w:pPr>
        <w:rPr>
          <w:rFonts w:ascii="Times New Roman" w:hAnsi="Times New Roman" w:cs="Times New Roman"/>
          <w:b/>
          <w:bCs/>
          <w:noProof/>
        </w:rPr>
      </w:pPr>
    </w:p>
    <w:p w14:paraId="1FD7E849" w14:textId="77777777" w:rsidR="00567EB2" w:rsidRDefault="00567EB2" w:rsidP="00C90FBC">
      <w:pPr>
        <w:rPr>
          <w:rFonts w:ascii="Times New Roman" w:hAnsi="Times New Roman" w:cs="Times New Roman"/>
          <w:b/>
          <w:bCs/>
          <w:noProof/>
        </w:rPr>
      </w:pPr>
    </w:p>
    <w:p w14:paraId="762F8BA1" w14:textId="77777777" w:rsidR="00567EB2" w:rsidRDefault="00567EB2" w:rsidP="00C90FBC">
      <w:pPr>
        <w:rPr>
          <w:rFonts w:ascii="Times New Roman" w:hAnsi="Times New Roman" w:cs="Times New Roman"/>
          <w:b/>
          <w:bCs/>
          <w:noProof/>
        </w:rPr>
      </w:pPr>
    </w:p>
    <w:p w14:paraId="14571B0D" w14:textId="77777777" w:rsidR="00567EB2" w:rsidRDefault="00567EB2" w:rsidP="00C90FBC">
      <w:pPr>
        <w:rPr>
          <w:rFonts w:ascii="Times New Roman" w:hAnsi="Times New Roman" w:cs="Times New Roman"/>
          <w:b/>
          <w:bCs/>
          <w:noProof/>
        </w:rPr>
      </w:pPr>
    </w:p>
    <w:p w14:paraId="09580BF4" w14:textId="77777777" w:rsidR="00567EB2" w:rsidRDefault="00567EB2" w:rsidP="00C90FBC">
      <w:pPr>
        <w:rPr>
          <w:rFonts w:ascii="Times New Roman" w:hAnsi="Times New Roman" w:cs="Times New Roman"/>
          <w:b/>
          <w:bCs/>
          <w:noProof/>
        </w:rPr>
      </w:pPr>
    </w:p>
    <w:p w14:paraId="55437F1B" w14:textId="77777777" w:rsidR="00567EB2" w:rsidRDefault="00567EB2" w:rsidP="00C90FBC">
      <w:pPr>
        <w:rPr>
          <w:rFonts w:ascii="Times New Roman" w:hAnsi="Times New Roman" w:cs="Times New Roman"/>
          <w:b/>
          <w:bCs/>
          <w:noProof/>
        </w:rPr>
      </w:pPr>
    </w:p>
    <w:p w14:paraId="7D21F647" w14:textId="77777777" w:rsidR="00567EB2" w:rsidRDefault="00567EB2" w:rsidP="00C90FBC">
      <w:pPr>
        <w:rPr>
          <w:rFonts w:ascii="Times New Roman" w:hAnsi="Times New Roman" w:cs="Times New Roman"/>
          <w:b/>
          <w:bCs/>
          <w:noProof/>
        </w:rPr>
      </w:pPr>
    </w:p>
    <w:p w14:paraId="53378EE1" w14:textId="77777777" w:rsidR="00567EB2" w:rsidRDefault="00567EB2" w:rsidP="00C90FBC">
      <w:pPr>
        <w:rPr>
          <w:rFonts w:ascii="Times New Roman" w:hAnsi="Times New Roman" w:cs="Times New Roman"/>
          <w:b/>
          <w:bCs/>
          <w:noProof/>
        </w:rPr>
      </w:pPr>
    </w:p>
    <w:p w14:paraId="33C86AC1" w14:textId="77777777" w:rsidR="00567EB2" w:rsidRDefault="00567EB2" w:rsidP="00C90FBC">
      <w:pPr>
        <w:rPr>
          <w:rFonts w:ascii="Times New Roman" w:hAnsi="Times New Roman" w:cs="Times New Roman"/>
          <w:b/>
          <w:bCs/>
          <w:noProof/>
        </w:rPr>
      </w:pPr>
    </w:p>
    <w:p w14:paraId="5F53632B" w14:textId="77777777" w:rsidR="00567EB2" w:rsidRDefault="00567EB2" w:rsidP="00C90FBC">
      <w:pPr>
        <w:rPr>
          <w:rFonts w:ascii="Times New Roman" w:hAnsi="Times New Roman" w:cs="Times New Roman"/>
          <w:b/>
          <w:bCs/>
          <w:noProof/>
        </w:rPr>
      </w:pPr>
    </w:p>
    <w:p w14:paraId="14A4511A" w14:textId="77777777" w:rsidR="00567EB2" w:rsidRDefault="00567EB2" w:rsidP="00C90FBC">
      <w:pPr>
        <w:rPr>
          <w:rFonts w:ascii="Times New Roman" w:hAnsi="Times New Roman" w:cs="Times New Roman"/>
          <w:b/>
          <w:bCs/>
          <w:noProof/>
        </w:rPr>
      </w:pPr>
    </w:p>
    <w:p w14:paraId="5B6F96B5" w14:textId="77777777" w:rsidR="00567EB2" w:rsidRDefault="00567EB2" w:rsidP="00C90FBC">
      <w:pPr>
        <w:rPr>
          <w:rFonts w:ascii="Times New Roman" w:hAnsi="Times New Roman" w:cs="Times New Roman"/>
          <w:b/>
          <w:bCs/>
          <w:noProof/>
        </w:rPr>
      </w:pPr>
    </w:p>
    <w:p w14:paraId="238C2942" w14:textId="77777777" w:rsidR="00567EB2" w:rsidRDefault="00567EB2" w:rsidP="00C90FBC">
      <w:pPr>
        <w:rPr>
          <w:rFonts w:ascii="Times New Roman" w:hAnsi="Times New Roman" w:cs="Times New Roman"/>
          <w:b/>
          <w:bCs/>
          <w:noProof/>
        </w:rPr>
      </w:pPr>
    </w:p>
    <w:p w14:paraId="496CC486" w14:textId="77777777" w:rsidR="00567EB2" w:rsidRDefault="00567EB2" w:rsidP="00C90FBC">
      <w:pPr>
        <w:rPr>
          <w:rFonts w:ascii="Times New Roman" w:hAnsi="Times New Roman" w:cs="Times New Roman"/>
          <w:b/>
          <w:bCs/>
          <w:noProof/>
        </w:rPr>
      </w:pPr>
    </w:p>
    <w:p w14:paraId="6C582816" w14:textId="77777777" w:rsidR="00567EB2" w:rsidRDefault="00567EB2" w:rsidP="00C90FBC">
      <w:pPr>
        <w:rPr>
          <w:rFonts w:ascii="Times New Roman" w:hAnsi="Times New Roman" w:cs="Times New Roman"/>
          <w:b/>
          <w:bCs/>
          <w:noProof/>
        </w:rPr>
        <w:sectPr w:rsidR="00567EB2">
          <w:footerReference w:type="default" r:id="rId7"/>
          <w:pgSz w:w="11906" w:h="16838"/>
          <w:pgMar w:top="1440" w:right="1800" w:bottom="1440" w:left="1800" w:header="851" w:footer="992" w:gutter="0"/>
          <w:cols w:space="425"/>
          <w:docGrid w:type="lines" w:linePitch="312"/>
        </w:sectPr>
      </w:pPr>
    </w:p>
    <w:p w14:paraId="73730CBE" w14:textId="68A220ED" w:rsidR="00A7224E" w:rsidRPr="008E3ACC" w:rsidRDefault="00A7224E" w:rsidP="008E3ACC">
      <w:pPr>
        <w:pStyle w:val="af9"/>
      </w:pPr>
      <w:bookmarkStart w:id="0" w:name="_Toc227091272"/>
      <w:r w:rsidRPr="00A7224E">
        <w:rPr>
          <w:rFonts w:hint="eastAsia"/>
        </w:rPr>
        <w:lastRenderedPageBreak/>
        <w:t>Supplemental Methods</w:t>
      </w:r>
      <w:bookmarkEnd w:id="0"/>
    </w:p>
    <w:p w14:paraId="526E4032" w14:textId="1FBCCC76" w:rsidR="00C90FBC" w:rsidRPr="00C90FBC" w:rsidRDefault="00C90FBC" w:rsidP="00C90FBC">
      <w:pPr>
        <w:rPr>
          <w:rFonts w:ascii="Times New Roman" w:hAnsi="Times New Roman" w:cs="Times New Roman"/>
          <w:noProof/>
        </w:rPr>
      </w:pPr>
      <w:r w:rsidRPr="00C90FBC">
        <w:rPr>
          <w:rFonts w:ascii="Times New Roman" w:hAnsi="Times New Roman" w:cs="Times New Roman"/>
          <w:b/>
          <w:bCs/>
          <w:noProof/>
        </w:rPr>
        <w:t xml:space="preserve">Dataset descriptions </w:t>
      </w:r>
    </w:p>
    <w:p w14:paraId="6AA1A1AB" w14:textId="77777777" w:rsidR="00C90FBC" w:rsidRPr="00222CF2" w:rsidRDefault="00C90FBC" w:rsidP="00C90FBC">
      <w:pPr>
        <w:rPr>
          <w:rFonts w:ascii="Times New Roman" w:hAnsi="Times New Roman" w:cs="Times New Roman"/>
          <w:b/>
          <w:bCs/>
          <w:i/>
          <w:iCs/>
          <w:noProof/>
        </w:rPr>
      </w:pPr>
      <w:r w:rsidRPr="00222CF2">
        <w:rPr>
          <w:rFonts w:ascii="Times New Roman" w:hAnsi="Times New Roman" w:cs="Times New Roman"/>
          <w:b/>
          <w:bCs/>
          <w:i/>
          <w:iCs/>
          <w:noProof/>
        </w:rPr>
        <w:t xml:space="preserve">English Longitudinal Study of Ageing (ELSA) </w:t>
      </w:r>
    </w:p>
    <w:p w14:paraId="145DE9A6" w14:textId="5A400961" w:rsidR="005A215A" w:rsidRPr="00C90FBC" w:rsidRDefault="002B71A7" w:rsidP="000B5D38">
      <w:pPr>
        <w:ind w:firstLine="420"/>
        <w:rPr>
          <w:rFonts w:ascii="Times New Roman" w:hAnsi="Times New Roman" w:cs="Times New Roman"/>
          <w:noProof/>
        </w:rPr>
      </w:pPr>
      <w:r w:rsidRPr="002B71A7">
        <w:rPr>
          <w:rFonts w:ascii="Times New Roman" w:hAnsi="Times New Roman" w:cs="Times New Roman"/>
          <w:noProof/>
        </w:rPr>
        <w:t xml:space="preserve">ELSA is </w:t>
      </w:r>
      <w:r w:rsidR="00494E75" w:rsidRPr="00494E75">
        <w:rPr>
          <w:rFonts w:ascii="Times New Roman" w:hAnsi="Times New Roman" w:cs="Times New Roman"/>
          <w:noProof/>
        </w:rPr>
        <w:t> an ongoing, nationally representative</w:t>
      </w:r>
      <w:r w:rsidRPr="002B71A7">
        <w:rPr>
          <w:rFonts w:ascii="Times New Roman" w:hAnsi="Times New Roman" w:cs="Times New Roman"/>
          <w:noProof/>
        </w:rPr>
        <w:t xml:space="preserve"> cohort study</w:t>
      </w:r>
      <w:r w:rsidR="004A5028" w:rsidRPr="004A5028">
        <w:rPr>
          <w:rFonts w:ascii="Times New Roman" w:hAnsi="Times New Roman" w:cs="Times New Roman"/>
          <w:noProof/>
        </w:rPr>
        <w:t xml:space="preserve"> of </w:t>
      </w:r>
      <w:r w:rsidR="004A5028" w:rsidRPr="00C90FBC">
        <w:rPr>
          <w:rFonts w:ascii="Times New Roman" w:hAnsi="Times New Roman" w:cs="Times New Roman"/>
          <w:noProof/>
        </w:rPr>
        <w:t xml:space="preserve">community-dwelling adults </w:t>
      </w:r>
      <w:r w:rsidR="002C088C" w:rsidRPr="002C088C">
        <w:rPr>
          <w:rFonts w:ascii="Times New Roman" w:hAnsi="Times New Roman" w:cs="Times New Roman"/>
          <w:noProof/>
        </w:rPr>
        <w:t>aged 50 and over in England</w:t>
      </w:r>
      <w:r w:rsidR="00D106B9">
        <w:rPr>
          <w:rFonts w:ascii="Times New Roman" w:hAnsi="Times New Roman" w:cs="Times New Roman"/>
          <w:noProof/>
        </w:rPr>
        <w:fldChar w:fldCharType="begin"/>
      </w:r>
      <w:r w:rsidR="00BE27E0">
        <w:rPr>
          <w:rFonts w:ascii="Times New Roman" w:hAnsi="Times New Roman" w:cs="Times New Roman"/>
          <w:noProof/>
        </w:rPr>
        <w:instrText xml:space="preserve"> ADDIN EN.CITE &lt;EndNote&gt;&lt;Cite&gt;&lt;Author&gt;Steptoe&lt;/Author&gt;&lt;Year&gt;2012&lt;/Year&gt;&lt;RecNum&gt;5&lt;/RecNum&gt;&lt;DisplayText&gt;&lt;style face="superscript"&gt;1&lt;/style&gt;&lt;/DisplayText&gt;&lt;record&gt;&lt;rec-number&gt;5&lt;/rec-number&gt;&lt;foreign-keys&gt;&lt;key app="EN" db-id="wvdfxd2elzxprneszf5xtr2gfsfx9pr59fvr" timestamp="1768832756"&gt;5&lt;/key&gt;&lt;/foreign-keys&gt;&lt;ref-type name="Journal Article"&gt;17&lt;/ref-type&gt;&lt;contributors&gt;&lt;authors&gt;&lt;author&gt;Steptoe, Andrew&lt;/author&gt;&lt;author&gt;Breeze, Elizabeth&lt;/author&gt;&lt;author&gt;Banks, James&lt;/author&gt;&lt;author&gt;Nazroo, James&lt;/author&gt;&lt;/authors&gt;&lt;/contributors&gt;&lt;auth-address&gt;Department of Epidemiology and Public Health, University College London, London, UK, Institute for Fiscal Studies, London, UK and School of Social Sciences, University of Manchester, Manchester, UK.&lt;/auth-address&gt;&lt;titles&gt;&lt;title&gt;Cohort profile: the English longitudinal study of ageing&lt;/title&gt;&lt;secondary-title&gt;International Journal of Epidemiology&lt;/secondary-title&gt;&lt;alt-title&gt;Int J Epidemiol&lt;/alt-title&gt;&lt;/titles&gt;&lt;periodical&gt;&lt;full-title&gt;International Journal of Epidemiology&lt;/full-title&gt;&lt;abbr-1&gt;Int J Epidemiol&lt;/abbr-1&gt;&lt;/periodical&gt;&lt;alt-periodical&gt;&lt;full-title&gt;International Journal of Epidemiology&lt;/full-title&gt;&lt;abbr-1&gt;Int J Epidemiol&lt;/abbr-1&gt;&lt;/alt-periodical&gt;&lt;pages&gt;1640-1648&lt;/pages&gt;&lt;volume&gt;42&lt;/volume&gt;&lt;number&gt;6&lt;/number&gt;&lt;section&gt;INDEX: 5.9 |</w:instrText>
      </w:r>
      <w:r w:rsidR="00BE27E0">
        <w:rPr>
          <w:rFonts w:ascii="Times New Roman" w:hAnsi="Times New Roman" w:cs="Times New Roman" w:hint="eastAsia"/>
          <w:noProof/>
        </w:rPr>
        <w:instrText xml:space="preserve"> QUARTILE: Q1 | CAS: 2</w:instrText>
      </w:r>
      <w:r w:rsidR="00BE27E0">
        <w:rPr>
          <w:rFonts w:ascii="Times New Roman" w:hAnsi="Times New Roman" w:cs="Times New Roman" w:hint="eastAsia"/>
          <w:noProof/>
        </w:rPr>
        <w:instrText>区</w:instrText>
      </w:r>
      <w:r w:rsidR="00BE27E0">
        <w:rPr>
          <w:rFonts w:ascii="Times New Roman" w:hAnsi="Times New Roman" w:cs="Times New Roman" w:hint="eastAsia"/>
          <w:noProof/>
        </w:rPr>
        <w:instrText>&lt;/section&gt;&lt;keywords&gt;&lt;keyword&gt;Ageing&lt;/keyword&gt;&lt;keyword&gt;UK&lt;/keyword&gt;&lt;keyword&gt;cohort&lt;/keyword&gt;&lt;keyword&gt;longitudinal&lt;/keyword&gt;&lt;/keywords&gt;&lt;dates&gt;&lt;year&gt;2012&lt;/year&gt;&lt;/dates&gt;&lt;isbn&gt;1464-3685&lt;/isbn&gt;&lt;accession-num&gt;23143611&lt;/accession-num&gt;&lt;label&gt;5.9&lt;/label&gt;&lt;urls&gt;&lt;related-urls&gt;&lt;url&gt;https://pubmed.ncbi.nlm.nih.gov/23143611&lt;/url&gt;&lt;/related-urls&gt;&lt;/urls&gt;&lt;custom1&gt;5.9&lt;/custom1&gt;&lt;custom2&gt;Q1&lt;/custom2&gt;&lt;custom3&gt;2</w:instrText>
      </w:r>
      <w:r w:rsidR="00BE27E0">
        <w:rPr>
          <w:rFonts w:ascii="Times New Roman" w:hAnsi="Times New Roman" w:cs="Times New Roman" w:hint="eastAsia"/>
          <w:noProof/>
        </w:rPr>
        <w:instrText>区</w:instrText>
      </w:r>
      <w:r w:rsidR="00BE27E0">
        <w:rPr>
          <w:rFonts w:ascii="Times New Roman" w:hAnsi="Times New Roman" w:cs="Times New Roman" w:hint="eastAsia"/>
          <w:noProof/>
        </w:rPr>
        <w:instrText>&lt;/custom3&gt;&lt;electronic-resource-num&gt;10.1093/ije/dys168&lt;/electronic-resource-num&gt;&lt;remote-database-</w:instrText>
      </w:r>
      <w:r w:rsidR="00BE27E0">
        <w:rPr>
          <w:rFonts w:ascii="Times New Roman" w:hAnsi="Times New Roman" w:cs="Times New Roman"/>
          <w:noProof/>
        </w:rPr>
        <w:instrText>name&gt;PubMed&lt;/remote-database-name&gt;&lt;language&gt;eng&lt;/language&gt;&lt;/record&gt;&lt;/Cite&gt;&lt;/EndNote&gt;</w:instrText>
      </w:r>
      <w:r w:rsidR="00D106B9">
        <w:rPr>
          <w:rFonts w:ascii="Times New Roman" w:hAnsi="Times New Roman" w:cs="Times New Roman"/>
          <w:noProof/>
        </w:rPr>
        <w:fldChar w:fldCharType="separate"/>
      </w:r>
      <w:r w:rsidR="00BE27E0" w:rsidRPr="00BE27E0">
        <w:rPr>
          <w:rFonts w:ascii="Times New Roman" w:hAnsi="Times New Roman" w:cs="Times New Roman"/>
          <w:noProof/>
          <w:vertAlign w:val="superscript"/>
        </w:rPr>
        <w:t>1</w:t>
      </w:r>
      <w:r w:rsidR="00D106B9">
        <w:rPr>
          <w:rFonts w:ascii="Times New Roman" w:hAnsi="Times New Roman" w:cs="Times New Roman"/>
          <w:noProof/>
        </w:rPr>
        <w:fldChar w:fldCharType="end"/>
      </w:r>
      <w:r w:rsidR="009037FE">
        <w:rPr>
          <w:rFonts w:ascii="Times New Roman" w:hAnsi="Times New Roman" w:cs="Times New Roman" w:hint="eastAsia"/>
          <w:noProof/>
        </w:rPr>
        <w:t xml:space="preserve">. </w:t>
      </w:r>
      <w:r w:rsidR="00494E75" w:rsidRPr="00494E75">
        <w:rPr>
          <w:rFonts w:ascii="Times New Roman" w:hAnsi="Times New Roman" w:cs="Times New Roman"/>
          <w:noProof/>
        </w:rPr>
        <w:t>The study was initiated in 2002</w:t>
      </w:r>
      <w:r w:rsidR="00494E75">
        <w:rPr>
          <w:rFonts w:ascii="Times New Roman" w:hAnsi="Times New Roman" w:cs="Times New Roman" w:hint="eastAsia"/>
          <w:noProof/>
        </w:rPr>
        <w:t xml:space="preserve"> (wave 1)</w:t>
      </w:r>
      <w:r w:rsidR="00494E75" w:rsidRPr="00494E75">
        <w:rPr>
          <w:rFonts w:ascii="Times New Roman" w:hAnsi="Times New Roman" w:cs="Times New Roman"/>
          <w:noProof/>
        </w:rPr>
        <w:t>,</w:t>
      </w:r>
      <w:r w:rsidR="009037FE" w:rsidRPr="009037FE">
        <w:rPr>
          <w:rFonts w:ascii="Times New Roman" w:hAnsi="Times New Roman" w:cs="Times New Roman"/>
          <w:noProof/>
        </w:rPr>
        <w:t xml:space="preserve"> with the sample consisting of individuals who participated in the Health Survey for England (HSE) in 1998, 1999 and 2001.</w:t>
      </w:r>
      <w:r w:rsidR="009037FE" w:rsidRPr="009037FE">
        <w:rPr>
          <w:rFonts w:ascii="Open Sans" w:hAnsi="Open Sans" w:cs="Open Sans"/>
          <w:color w:val="000000"/>
          <w:shd w:val="clear" w:color="auto" w:fill="FFFFFF"/>
        </w:rPr>
        <w:t xml:space="preserve"> </w:t>
      </w:r>
      <w:r w:rsidR="009037FE" w:rsidRPr="009037FE">
        <w:rPr>
          <w:rFonts w:ascii="Times New Roman" w:hAnsi="Times New Roman" w:cs="Times New Roman"/>
          <w:noProof/>
        </w:rPr>
        <w:t xml:space="preserve">The HSE </w:t>
      </w:r>
      <w:r w:rsidR="00494E75" w:rsidRPr="00494E75">
        <w:rPr>
          <w:rFonts w:ascii="Times New Roman" w:hAnsi="Times New Roman" w:cs="Times New Roman"/>
          <w:noProof/>
        </w:rPr>
        <w:t>employs</w:t>
      </w:r>
      <w:r w:rsidR="009037FE" w:rsidRPr="009037FE">
        <w:rPr>
          <w:rFonts w:ascii="Times New Roman" w:hAnsi="Times New Roman" w:cs="Times New Roman"/>
          <w:noProof/>
        </w:rPr>
        <w:t xml:space="preserve"> a nationally representative sample using a multi-staged stratified random probability design. </w:t>
      </w:r>
      <w:r w:rsidR="00E43F64" w:rsidRPr="00E43F64">
        <w:rPr>
          <w:rFonts w:ascii="Times New Roman" w:hAnsi="Times New Roman" w:cs="Times New Roman"/>
          <w:noProof/>
        </w:rPr>
        <w:t>Participants have been followed biennially through 2018 (wave 9) via computer-assisted personal interviews and self-completion questionnaires, with nurse visits in alternate waves to collect biomedical measurements.</w:t>
      </w:r>
      <w:r w:rsidR="00016D1C" w:rsidRPr="00016D1C">
        <w:rPr>
          <w:rFonts w:ascii="Times New Roman" w:hAnsi="Times New Roman" w:cs="Times New Roman"/>
          <w:noProof/>
        </w:rPr>
        <w:t xml:space="preserve"> </w:t>
      </w:r>
      <w:r w:rsidR="002C088C" w:rsidRPr="002C088C">
        <w:rPr>
          <w:rFonts w:ascii="Times New Roman" w:hAnsi="Times New Roman" w:cs="Times New Roman"/>
          <w:noProof/>
        </w:rPr>
        <w:t xml:space="preserve">Refreshment cohorts were recruited from subsequent years of the Health Survey for England at waves </w:t>
      </w:r>
      <w:r w:rsidR="002C088C" w:rsidRPr="00C90FBC">
        <w:rPr>
          <w:rFonts w:ascii="Times New Roman" w:hAnsi="Times New Roman" w:cs="Times New Roman"/>
          <w:noProof/>
        </w:rPr>
        <w:t xml:space="preserve">3, 4, 6, 7, </w:t>
      </w:r>
      <w:r w:rsidR="00DB0B24">
        <w:rPr>
          <w:rFonts w:ascii="Times New Roman" w:hAnsi="Times New Roman" w:cs="Times New Roman" w:hint="eastAsia"/>
          <w:noProof/>
        </w:rPr>
        <w:t>and</w:t>
      </w:r>
      <w:r w:rsidR="00DB0B24" w:rsidRPr="00C90FBC">
        <w:rPr>
          <w:rFonts w:ascii="Times New Roman" w:hAnsi="Times New Roman" w:cs="Times New Roman"/>
          <w:noProof/>
        </w:rPr>
        <w:t xml:space="preserve"> </w:t>
      </w:r>
      <w:r w:rsidR="002C088C" w:rsidRPr="00C90FBC">
        <w:rPr>
          <w:rFonts w:ascii="Times New Roman" w:hAnsi="Times New Roman" w:cs="Times New Roman"/>
          <w:noProof/>
        </w:rPr>
        <w:t>9</w:t>
      </w:r>
      <w:r w:rsidR="00F4187D" w:rsidRPr="00F4187D">
        <w:rPr>
          <w:rFonts w:ascii="Times New Roman" w:hAnsi="Times New Roman" w:cs="Times New Roman"/>
          <w:noProof/>
        </w:rPr>
        <w:t>.</w:t>
      </w:r>
      <w:r w:rsidR="00E41A45" w:rsidRPr="00E41A45">
        <w:rPr>
          <w:rFonts w:ascii="Times New Roman" w:hAnsi="Times New Roman" w:cs="Times New Roman"/>
          <w:noProof/>
        </w:rPr>
        <w:t xml:space="preserve"> </w:t>
      </w:r>
      <w:r w:rsidR="00DB0B24" w:rsidRPr="00F4187D">
        <w:rPr>
          <w:rFonts w:ascii="Times New Roman" w:hAnsi="Times New Roman" w:cs="Times New Roman"/>
          <w:noProof/>
        </w:rPr>
        <w:t xml:space="preserve">The present analysis included data from </w:t>
      </w:r>
      <w:r w:rsidR="00DB0B24">
        <w:rPr>
          <w:rFonts w:ascii="Times New Roman" w:hAnsi="Times New Roman" w:cs="Times New Roman" w:hint="eastAsia"/>
          <w:noProof/>
        </w:rPr>
        <w:t>w</w:t>
      </w:r>
      <w:r w:rsidR="00DB0B24" w:rsidRPr="00F4187D">
        <w:rPr>
          <w:rFonts w:ascii="Times New Roman" w:hAnsi="Times New Roman" w:cs="Times New Roman"/>
          <w:noProof/>
        </w:rPr>
        <w:t>aves 1–9 (2002 to 2018)</w:t>
      </w:r>
      <w:r w:rsidR="00DB0B24">
        <w:rPr>
          <w:rFonts w:ascii="Times New Roman" w:hAnsi="Times New Roman" w:cs="Times New Roman" w:hint="eastAsia"/>
          <w:noProof/>
        </w:rPr>
        <w:t>.</w:t>
      </w:r>
    </w:p>
    <w:p w14:paraId="141500FA" w14:textId="77777777" w:rsidR="00C90FBC" w:rsidRPr="00222CF2" w:rsidRDefault="00C90FBC" w:rsidP="00C90FBC">
      <w:pPr>
        <w:rPr>
          <w:rFonts w:ascii="Times New Roman" w:hAnsi="Times New Roman" w:cs="Times New Roman"/>
          <w:b/>
          <w:bCs/>
          <w:i/>
          <w:iCs/>
          <w:noProof/>
        </w:rPr>
      </w:pPr>
      <w:r w:rsidRPr="00222CF2">
        <w:rPr>
          <w:rFonts w:ascii="Times New Roman" w:hAnsi="Times New Roman" w:cs="Times New Roman"/>
          <w:b/>
          <w:bCs/>
          <w:i/>
          <w:iCs/>
          <w:noProof/>
        </w:rPr>
        <w:t xml:space="preserve">Health and Retirement Study (HRS) </w:t>
      </w:r>
    </w:p>
    <w:p w14:paraId="18E9F99C" w14:textId="60DC7FF1" w:rsidR="00B35B4A" w:rsidRDefault="00FE4CFD" w:rsidP="005A215A">
      <w:pPr>
        <w:ind w:firstLine="420"/>
        <w:rPr>
          <w:rFonts w:ascii="Times New Roman" w:hAnsi="Times New Roman" w:cs="Times New Roman"/>
          <w:noProof/>
        </w:rPr>
      </w:pPr>
      <w:r w:rsidRPr="00FE4CFD">
        <w:rPr>
          <w:rFonts w:ascii="Times New Roman" w:hAnsi="Times New Roman" w:cs="Times New Roman"/>
          <w:noProof/>
        </w:rPr>
        <w:t>HRS is</w:t>
      </w:r>
      <w:r w:rsidR="004A5028">
        <w:rPr>
          <w:rFonts w:ascii="Times New Roman" w:hAnsi="Times New Roman" w:cs="Times New Roman" w:hint="eastAsia"/>
          <w:noProof/>
        </w:rPr>
        <w:t xml:space="preserve"> also</w:t>
      </w:r>
      <w:r w:rsidRPr="00FE4CFD">
        <w:rPr>
          <w:rFonts w:ascii="Times New Roman" w:hAnsi="Times New Roman" w:cs="Times New Roman"/>
          <w:noProof/>
        </w:rPr>
        <w:t xml:space="preserve"> a nationally representative, longitudinal survey of community-dwelling U.S. adults aged 50 and older and their spouses, employing a multi-stage area probability sampling design</w:t>
      </w:r>
      <w:r w:rsidR="00D106B9">
        <w:rPr>
          <w:rFonts w:ascii="Times New Roman" w:hAnsi="Times New Roman" w:cs="Times New Roman"/>
          <w:noProof/>
        </w:rPr>
        <w:fldChar w:fldCharType="begin"/>
      </w:r>
      <w:r w:rsidR="00BE27E0">
        <w:rPr>
          <w:rFonts w:ascii="Times New Roman" w:hAnsi="Times New Roman" w:cs="Times New Roman"/>
          <w:noProof/>
        </w:rPr>
        <w:instrText xml:space="preserve"> ADDIN EN.CITE &lt;EndNote&gt;&lt;Cite&gt;&lt;Author&gt;Sonnega&lt;/Author&gt;&lt;Year&gt;2014&lt;/Year&gt;&lt;RecNum&gt;6&lt;/RecNum&gt;&lt;DisplayText&gt;&lt;style face="superscript"&gt;2&lt;/style&gt;&lt;/DisplayText&gt;&lt;record&gt;&lt;rec-number&gt;6&lt;/rec-number&gt;&lt;foreign-keys&gt;&lt;key app="EN" db-id="wvdfxd2elzxprneszf5xtr2gfsfx9pr59fvr" timestamp="1768832825"&gt;6&lt;/key&gt;&lt;/foreign-keys&gt;&lt;ref-type name="Journal Article"&gt;17&lt;/ref-type&gt;&lt;contributors&gt;&lt;authors&gt;&lt;author&gt;Sonnega, Amanda&lt;/author&gt;&lt;author&gt;Faul, Jessica D.&lt;/author&gt;&lt;author&gt;Ofstedal, Mary Beth&lt;/author&gt;&lt;author&gt;Langa, Kenneth M.&lt;/author&gt;&lt;author&gt;Phillips, John W. R.&lt;/author&gt;&lt;author&gt;Weir, David R.&lt;/author&gt;&lt;/authors&gt;&lt;/contributors&gt;&lt;auth-address&gt;Health and Retirement Study, Survey Research Center, Institute for Social Research, University of Michigan, Ann Arbor, MI, USA, Department of Internal Medicine, University of Michigan Medical School, Ann Arbor, MI, USA, Veterans Affairs Center for Clinical Management Research, Ann Arbor, MI, USA, Division of Behavioral and Social Research, National Institute on Aging (NIA), Bethesda, MD, USA.&lt;/auth-address&gt;&lt;titles&gt;&lt;title&gt;Cohort Profile: the Health and Retirement Study (HRS)&lt;/title&gt;&lt;secondary-title&gt;International Journal of Epidemiology&lt;/secondary-title&gt;&lt;alt-title&gt;Int J Epidemiol&lt;/alt-title&gt;&lt;/titles&gt;&lt;periodical&gt;&lt;full-title&gt;International Journal of Epidemiology&lt;/full-title&gt;&lt;abbr-1&gt;Int J Epidemiol&lt;/abbr-1&gt;&lt;/periodical&gt;&lt;alt-periodical&gt;&lt;full-title&gt;International Journal of Epidemiology&lt;/full-title&gt;&lt;abbr-1&gt;Int J Epidemiol&lt;/abbr-1&gt;&lt;/alt-periodical&gt;&lt;pages&gt;576-585&lt;/pages&gt;&lt;volume&gt;43&lt;/volume&gt;&lt;number&gt;2&lt;/number&gt;&lt;secti</w:instrText>
      </w:r>
      <w:r w:rsidR="00BE27E0">
        <w:rPr>
          <w:rFonts w:ascii="Times New Roman" w:hAnsi="Times New Roman" w:cs="Times New Roman" w:hint="eastAsia"/>
          <w:noProof/>
        </w:rPr>
        <w:instrText>on&gt;INDEX: 5.9 | QUARTILE: Q1 | CAS: 2</w:instrText>
      </w:r>
      <w:r w:rsidR="00BE27E0">
        <w:rPr>
          <w:rFonts w:ascii="Times New Roman" w:hAnsi="Times New Roman" w:cs="Times New Roman" w:hint="eastAsia"/>
          <w:noProof/>
        </w:rPr>
        <w:instrText>区</w:instrText>
      </w:r>
      <w:r w:rsidR="00BE27E0">
        <w:rPr>
          <w:rFonts w:ascii="Times New Roman" w:hAnsi="Times New Roman" w:cs="Times New Roman" w:hint="eastAsia"/>
          <w:noProof/>
        </w:rPr>
        <w:instrText>&lt;/section&gt;&lt;dates&gt;&lt;year&gt;2014&lt;/year&gt;&lt;/dates&gt;&lt;isbn&gt;1464-3685&lt;/isbn&gt;&lt;accession-num&gt;24671021&lt;/accession-num&gt;&lt;label&gt;5.9&lt;/label&gt;&lt;urls&gt;&lt;related-urls&gt;&lt;url&gt;https://pubmed.ncbi.nlm.nih.gov/24671021&lt;/url&gt;&lt;/related-urls&gt;&lt;/urls&gt;&lt;custom1&gt;5.9&lt;/custom1&gt;&lt;custom2&gt;Q1&lt;/custom2&gt;&lt;custom3&gt;2</w:instrText>
      </w:r>
      <w:r w:rsidR="00BE27E0">
        <w:rPr>
          <w:rFonts w:ascii="Times New Roman" w:hAnsi="Times New Roman" w:cs="Times New Roman" w:hint="eastAsia"/>
          <w:noProof/>
        </w:rPr>
        <w:instrText>区</w:instrText>
      </w:r>
      <w:r w:rsidR="00BE27E0">
        <w:rPr>
          <w:rFonts w:ascii="Times New Roman" w:hAnsi="Times New Roman" w:cs="Times New Roman" w:hint="eastAsia"/>
          <w:noProof/>
        </w:rPr>
        <w:instrText>&lt;/custom3&gt;&lt;electronic-resource-num&gt;10.1093/ije/dyu067&lt;/electronic-resource-num&gt;&lt;remote-database-name&gt;PubMed&lt;/remote-database-name&gt;&lt;language&gt;eng&lt;/language&gt;&lt;/record&gt;&lt;/Cite&gt;&lt;/EndNote&gt;</w:instrText>
      </w:r>
      <w:r w:rsidR="00D106B9">
        <w:rPr>
          <w:rFonts w:ascii="Times New Roman" w:hAnsi="Times New Roman" w:cs="Times New Roman"/>
          <w:noProof/>
        </w:rPr>
        <w:fldChar w:fldCharType="separate"/>
      </w:r>
      <w:r w:rsidR="00BE27E0" w:rsidRPr="00BE27E0">
        <w:rPr>
          <w:rFonts w:ascii="Times New Roman" w:hAnsi="Times New Roman" w:cs="Times New Roman"/>
          <w:noProof/>
          <w:vertAlign w:val="superscript"/>
        </w:rPr>
        <w:t>2</w:t>
      </w:r>
      <w:r w:rsidR="00D106B9">
        <w:rPr>
          <w:rFonts w:ascii="Times New Roman" w:hAnsi="Times New Roman" w:cs="Times New Roman"/>
          <w:noProof/>
        </w:rPr>
        <w:fldChar w:fldCharType="end"/>
      </w:r>
      <w:r w:rsidRPr="00FE4CFD">
        <w:rPr>
          <w:rFonts w:ascii="Times New Roman" w:hAnsi="Times New Roman" w:cs="Times New Roman"/>
          <w:noProof/>
        </w:rPr>
        <w:t xml:space="preserve">. Initiated in 1992, the study collects comprehensive data on economic status, health, family structure, and lifestyle through detailed biennial interviews, conducted either face-to-face or by telephone. </w:t>
      </w:r>
      <w:r w:rsidRPr="00C60D47">
        <w:rPr>
          <w:rFonts w:ascii="Times New Roman" w:hAnsi="Times New Roman" w:cs="Times New Roman"/>
          <w:noProof/>
        </w:rPr>
        <w:t>By 1998, the HRS and Asset and Health Dynamics Among the Oldest Old cohorts were combined along with 2 new birth cohorts to fill the age gaps, making the HRS a nationally representative sample of non-institutionalised adults aged over 50 years in the United States</w:t>
      </w:r>
      <w:r w:rsidRPr="00AA1D47">
        <w:rPr>
          <w:rFonts w:ascii="Times New Roman" w:hAnsi="Times New Roman" w:cs="Times New Roman"/>
          <w:noProof/>
        </w:rPr>
        <w:t>; subsequently,</w:t>
      </w:r>
      <w:r w:rsidRPr="00EE6111">
        <w:rPr>
          <w:rFonts w:ascii="Times New Roman" w:hAnsi="Times New Roman" w:cs="Times New Roman"/>
          <w:noProof/>
        </w:rPr>
        <w:t xml:space="preserve"> </w:t>
      </w:r>
      <w:r w:rsidRPr="00AA1D47">
        <w:rPr>
          <w:rFonts w:ascii="Times New Roman" w:hAnsi="Times New Roman" w:cs="Times New Roman"/>
          <w:noProof/>
        </w:rPr>
        <w:t>refreshment cohorts have been recruited at six-year intervals.</w:t>
      </w:r>
      <w:r>
        <w:rPr>
          <w:rFonts w:ascii="Times New Roman" w:hAnsi="Times New Roman" w:cs="Times New Roman" w:hint="eastAsia"/>
          <w:noProof/>
        </w:rPr>
        <w:t xml:space="preserve"> </w:t>
      </w:r>
      <w:r w:rsidR="00DB0B24" w:rsidRPr="00F4187D">
        <w:rPr>
          <w:rFonts w:ascii="Times New Roman" w:hAnsi="Times New Roman" w:cs="Times New Roman"/>
          <w:noProof/>
        </w:rPr>
        <w:t xml:space="preserve">The present analysis included data from </w:t>
      </w:r>
      <w:r w:rsidR="000F6EDC" w:rsidRPr="000F6EDC">
        <w:rPr>
          <w:rFonts w:ascii="Times New Roman" w:hAnsi="Times New Roman" w:cs="Times New Roman"/>
          <w:noProof/>
        </w:rPr>
        <w:t>waves 4–14 (1998–2018)</w:t>
      </w:r>
      <w:r w:rsidR="00DB0B24">
        <w:rPr>
          <w:rFonts w:ascii="Times New Roman" w:hAnsi="Times New Roman" w:cs="Times New Roman" w:hint="eastAsia"/>
          <w:noProof/>
        </w:rPr>
        <w:t>.</w:t>
      </w:r>
    </w:p>
    <w:p w14:paraId="33CC250C" w14:textId="77777777" w:rsidR="00B35B4A" w:rsidRDefault="00B35B4A" w:rsidP="00B35B4A">
      <w:pPr>
        <w:rPr>
          <w:rFonts w:ascii="Times New Roman" w:hAnsi="Times New Roman" w:cs="Times New Roman"/>
          <w:b/>
          <w:bCs/>
          <w:noProof/>
        </w:rPr>
      </w:pPr>
      <w:r w:rsidRPr="00B35B4A">
        <w:rPr>
          <w:rFonts w:ascii="Times New Roman" w:hAnsi="Times New Roman" w:cs="Times New Roman"/>
          <w:b/>
          <w:bCs/>
          <w:noProof/>
        </w:rPr>
        <w:t>Statistical Analysis</w:t>
      </w:r>
      <w:r w:rsidRPr="00B35B4A">
        <w:rPr>
          <w:rFonts w:ascii="Times New Roman" w:hAnsi="Times New Roman" w:cs="Times New Roman" w:hint="eastAsia"/>
          <w:b/>
          <w:bCs/>
          <w:noProof/>
        </w:rPr>
        <w:t xml:space="preserve"> </w:t>
      </w:r>
    </w:p>
    <w:p w14:paraId="533E1797" w14:textId="26CA23CD" w:rsidR="00EF58E7" w:rsidRDefault="00A40317" w:rsidP="00CC6622">
      <w:pPr>
        <w:ind w:firstLine="420"/>
        <w:rPr>
          <w:rFonts w:ascii="Times New Roman" w:hAnsi="Times New Roman" w:cs="Times New Roman"/>
          <w:noProof/>
        </w:rPr>
      </w:pPr>
      <w:r>
        <w:rPr>
          <w:rFonts w:ascii="Times New Roman" w:hAnsi="Times New Roman" w:cs="Times New Roman" w:hint="eastAsia"/>
          <w:noProof/>
        </w:rPr>
        <w:t>FI</w:t>
      </w:r>
      <w:r w:rsidR="00EF58E7" w:rsidRPr="00EF58E7">
        <w:rPr>
          <w:rFonts w:ascii="Times New Roman" w:hAnsi="Times New Roman" w:cs="Times New Roman" w:hint="eastAsia"/>
          <w:noProof/>
        </w:rPr>
        <w:t xml:space="preserve"> trajectories were modelled using a backward timescale approach to align participants based on their proximity to the event. In this framework, </w:t>
      </w:r>
      <w:r w:rsidR="000B218E">
        <w:rPr>
          <w:rFonts w:ascii="Times New Roman" w:hAnsi="Times New Roman" w:cs="Times New Roman" w:hint="eastAsia"/>
          <w:noProof/>
        </w:rPr>
        <w:t>y</w:t>
      </w:r>
      <w:r w:rsidRPr="00A40317">
        <w:rPr>
          <w:rFonts w:ascii="Times New Roman" w:hAnsi="Times New Roman" w:cs="Times New Roman" w:hint="eastAsia"/>
          <w:noProof/>
        </w:rPr>
        <w:t xml:space="preserve">ear 0 was defined as the date of diagnosis for participants with incident CVD and the date of </w:t>
      </w:r>
      <w:r w:rsidR="001901C1" w:rsidRPr="001901C1">
        <w:rPr>
          <w:rFonts w:ascii="Times New Roman" w:hAnsi="Times New Roman" w:cs="Times New Roman"/>
          <w:noProof/>
        </w:rPr>
        <w:t>the end of follow-up</w:t>
      </w:r>
      <w:r w:rsidRPr="00A40317">
        <w:rPr>
          <w:rFonts w:ascii="Times New Roman" w:hAnsi="Times New Roman" w:cs="Times New Roman" w:hint="eastAsia"/>
          <w:noProof/>
        </w:rPr>
        <w:t xml:space="preserve"> for those remaining CVD-free.</w:t>
      </w:r>
      <w:r w:rsidR="00EF58E7" w:rsidRPr="00EF58E7">
        <w:rPr>
          <w:rFonts w:ascii="Times New Roman" w:hAnsi="Times New Roman" w:cs="Times New Roman" w:hint="eastAsia"/>
          <w:noProof/>
        </w:rPr>
        <w:t xml:space="preserve"> Consequently, </w:t>
      </w:r>
      <w:r w:rsidR="00497DFD" w:rsidRPr="00497DFD">
        <w:rPr>
          <w:rFonts w:ascii="Times New Roman" w:hAnsi="Times New Roman" w:cs="Times New Roman"/>
          <w:noProof/>
        </w:rPr>
        <w:t>negative timepoints represent the duration (in years) preceding the respective endpoints</w:t>
      </w:r>
      <w:r w:rsidR="000B218E">
        <w:rPr>
          <w:rFonts w:ascii="Times New Roman" w:hAnsi="Times New Roman" w:cs="Times New Roman" w:hint="eastAsia"/>
          <w:noProof/>
        </w:rPr>
        <w:t>.</w:t>
      </w:r>
    </w:p>
    <w:p w14:paraId="7512FF44" w14:textId="487E2348" w:rsidR="001E5B2B" w:rsidRDefault="00C207B9" w:rsidP="001E5B2B">
      <w:pPr>
        <w:ind w:firstLine="420"/>
        <w:rPr>
          <w:rFonts w:ascii="Times New Roman" w:hAnsi="Times New Roman" w:cs="Times New Roman"/>
          <w:noProof/>
        </w:rPr>
      </w:pPr>
      <w:r w:rsidRPr="00C207B9">
        <w:rPr>
          <w:rFonts w:ascii="Times New Roman" w:hAnsi="Times New Roman" w:cs="Times New Roman" w:hint="eastAsia"/>
          <w:noProof/>
        </w:rPr>
        <w:t>We fitted Bayesian generalized linear mixed-effects models, specifying a Gamma distribution with a log link function to accommodate the right-skewed nature of the FI. Analyses were implemented using the brms package (version 2.23) interfacing with Stan</w:t>
      </w:r>
      <w:r w:rsidR="00655DA8">
        <w:rPr>
          <w:rFonts w:ascii="Times New Roman" w:hAnsi="Times New Roman" w:cs="Times New Roman"/>
          <w:noProof/>
        </w:rPr>
        <w:fldChar w:fldCharType="begin"/>
      </w:r>
      <w:r w:rsidR="00BE27E0">
        <w:rPr>
          <w:rFonts w:ascii="Times New Roman" w:hAnsi="Times New Roman" w:cs="Times New Roman"/>
          <w:noProof/>
        </w:rPr>
        <w:instrText xml:space="preserve"> ADDIN EN.CITE &lt;EndNote&gt;&lt;Cite&gt;&lt;Author&gt;Bürkner&lt;/Author&gt;&lt;Year&gt;2017&lt;/Year&gt;&lt;RecNum&gt;10&lt;/RecNum&gt;&lt;DisplayText&gt;&lt;style face="superscript"&gt;3&lt;/style&gt;&lt;/DisplayText&gt;&lt;record&gt;&lt;rec-number&gt;10&lt;/rec-number&gt;&lt;foreign-keys&gt;&lt;key app="EN" db-id="wvdfxd2elzxprneszf5xtr2gfsfx9pr59fvr" timestamp="1769170729"&gt;10&lt;/key&gt;&lt;/foreign-keys&gt;&lt;ref-type name="Journal Article"&gt;17&lt;/ref-type&gt;&lt;contributors&gt;&lt;authors&gt;&lt;author&gt;Bürkner, Paul-Christian&lt;/author&gt;&lt;/authors&gt;&lt;/contributors&gt;&lt;titles&gt;&lt;title&gt;brms: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 - 28&lt;/pages&gt;&lt;volume&gt;80&lt;/volume&gt;&lt;number&gt;1&lt;/number&gt;&lt;section&gt;Articles&lt;/section&gt;&lt;dates&gt;&lt;year&gt;2017&lt;/year&gt;&lt;pub-dates&gt;&lt;date&gt;08/29&lt;/date&gt;&lt;/pub-dates&gt;&lt;/dates&gt;&lt;urls&gt;&lt;related-urls&gt;&lt;url&gt;https://www.jstatsoft.org/index.php/jss/article/view/v080i01&lt;/url&gt;&lt;/related-urls&gt;&lt;/urls&gt;&lt;electronic-resource-num&gt;10.18637/jss.v080.i01&lt;/electronic-resource-num&gt;&lt;access-date&gt;2026/01/23&lt;/access-date&gt;&lt;/record&gt;&lt;/Cite&gt;&lt;/EndNote&gt;</w:instrText>
      </w:r>
      <w:r w:rsidR="00655DA8">
        <w:rPr>
          <w:rFonts w:ascii="Times New Roman" w:hAnsi="Times New Roman" w:cs="Times New Roman"/>
          <w:noProof/>
        </w:rPr>
        <w:fldChar w:fldCharType="separate"/>
      </w:r>
      <w:r w:rsidR="00BE27E0" w:rsidRPr="00BE27E0">
        <w:rPr>
          <w:rFonts w:ascii="Times New Roman" w:hAnsi="Times New Roman" w:cs="Times New Roman"/>
          <w:noProof/>
          <w:vertAlign w:val="superscript"/>
        </w:rPr>
        <w:t>3</w:t>
      </w:r>
      <w:r w:rsidR="00655DA8">
        <w:rPr>
          <w:rFonts w:ascii="Times New Roman" w:hAnsi="Times New Roman" w:cs="Times New Roman"/>
          <w:noProof/>
        </w:rPr>
        <w:fldChar w:fldCharType="end"/>
      </w:r>
      <w:r w:rsidR="000B218E">
        <w:rPr>
          <w:rFonts w:ascii="Times New Roman" w:hAnsi="Times New Roman" w:cs="Times New Roman" w:hint="eastAsia"/>
          <w:noProof/>
        </w:rPr>
        <w:t>.</w:t>
      </w:r>
      <w:r w:rsidR="00563B08">
        <w:rPr>
          <w:rFonts w:ascii="Times New Roman" w:hAnsi="Times New Roman" w:cs="Times New Roman" w:hint="eastAsia"/>
          <w:noProof/>
        </w:rPr>
        <w:t xml:space="preserve"> </w:t>
      </w:r>
      <w:r w:rsidR="00796B84" w:rsidRPr="00796B84">
        <w:rPr>
          <w:rFonts w:ascii="Times New Roman" w:hAnsi="Times New Roman" w:cs="Times New Roman" w:hint="eastAsia"/>
          <w:noProof/>
        </w:rPr>
        <w:t>To capture potential non-linearities in FI trajectories, time was modeled using natural cubic splines with six degrees of freedom, selected a priori</w:t>
      </w:r>
      <w:r w:rsidR="00467E0B" w:rsidRPr="00467E0B">
        <w:rPr>
          <w:rFonts w:ascii="Times New Roman" w:hAnsi="Times New Roman" w:cs="Times New Roman" w:hint="eastAsia"/>
          <w:noProof/>
        </w:rPr>
        <w:t>;</w:t>
      </w:r>
      <w:r w:rsidR="00467E0B" w:rsidRPr="00467E0B">
        <w:rPr>
          <w:rFonts w:ascii="Times New Roman" w:hAnsi="Times New Roman" w:cs="Times New Roman"/>
          <w:noProof/>
        </w:rPr>
        <w:t>this level of complexity is widely considered sufficient, as higher-dimensional splines are generally superfluous even for large cohorts</w:t>
      </w:r>
      <w:r w:rsidR="00A0057D">
        <w:rPr>
          <w:rFonts w:ascii="Times New Roman" w:hAnsi="Times New Roman" w:cs="Times New Roman"/>
          <w:noProof/>
        </w:rPr>
        <w:fldChar w:fldCharType="begin"/>
      </w:r>
      <w:r w:rsidR="00BE27E0">
        <w:rPr>
          <w:rFonts w:ascii="Times New Roman" w:hAnsi="Times New Roman" w:cs="Times New Roman"/>
          <w:noProof/>
        </w:rPr>
        <w:instrText xml:space="preserve"> ADDIN EN.CITE &lt;EndNote&gt;&lt;Cite&gt;&lt;Author&gt;Harrell&lt;/Author&gt;&lt;Year&gt;2015&lt;/Year&gt;&lt;RecNum&gt;11&lt;/RecNum&gt;&lt;DisplayText&gt;&lt;style face="superscript"&gt;4&lt;/style&gt;&lt;/DisplayText&gt;&lt;record&gt;&lt;rec-number&gt;11&lt;/rec-number&gt;&lt;foreign-keys&gt;&lt;key app="EN" db-id="wvdfxd2elzxprneszf5xtr2gfsfx9pr59fvr" timestamp="1769175670"&gt;11&lt;/key&gt;&lt;/foreign-keys&gt;&lt;ref-type name="Book"&gt;6&lt;/ref-type&gt;&lt;contributors&gt;&lt;authors&gt;&lt;author&gt;Harrell, Frank&lt;/author&gt;&lt;/authors&gt;&lt;/contributors&gt;&lt;titles&gt;&lt;title&gt;Regression Modeling Strategies: With Applications to Linear Models, Logistic and Ordinal Regression, and Survival Analysis&lt;/title&gt;&lt;/titles&gt;&lt;dates&gt;&lt;year&gt;2015&lt;/year&gt;&lt;/dates&gt;&lt;isbn&gt;978-3-319-19424-0&lt;/isbn&gt;&lt;urls&gt;&lt;/urls&gt;&lt;electronic-resource-num&gt;10.1007/978-3-319-19425-7&lt;/electronic-resource-num&gt;&lt;/record&gt;&lt;/Cite&gt;&lt;/EndNote&gt;</w:instrText>
      </w:r>
      <w:r w:rsidR="00A0057D">
        <w:rPr>
          <w:rFonts w:ascii="Times New Roman" w:hAnsi="Times New Roman" w:cs="Times New Roman"/>
          <w:noProof/>
        </w:rPr>
        <w:fldChar w:fldCharType="separate"/>
      </w:r>
      <w:r w:rsidR="00BE27E0" w:rsidRPr="00BE27E0">
        <w:rPr>
          <w:rFonts w:ascii="Times New Roman" w:hAnsi="Times New Roman" w:cs="Times New Roman"/>
          <w:noProof/>
          <w:vertAlign w:val="superscript"/>
        </w:rPr>
        <w:t>4</w:t>
      </w:r>
      <w:r w:rsidR="00A0057D">
        <w:rPr>
          <w:rFonts w:ascii="Times New Roman" w:hAnsi="Times New Roman" w:cs="Times New Roman"/>
          <w:noProof/>
        </w:rPr>
        <w:fldChar w:fldCharType="end"/>
      </w:r>
      <w:r w:rsidR="00467E0B" w:rsidRPr="00467E0B">
        <w:rPr>
          <w:rFonts w:ascii="Times New Roman" w:hAnsi="Times New Roman" w:cs="Times New Roman"/>
          <w:noProof/>
        </w:rPr>
        <w:t>.</w:t>
      </w:r>
      <w:r w:rsidR="00960A81" w:rsidRPr="00960A81">
        <w:rPr>
          <w:rFonts w:hint="eastAsia"/>
        </w:rPr>
        <w:t xml:space="preserve"> </w:t>
      </w:r>
      <w:r w:rsidR="00796B84" w:rsidRPr="00796B84">
        <w:rPr>
          <w:rFonts w:ascii="Times New Roman" w:hAnsi="Times New Roman" w:cs="Times New Roman"/>
          <w:noProof/>
        </w:rPr>
        <w:t xml:space="preserve">The primary fixed effects included time (spline), CVD status (incident CVD vs. CVD-free), and their interaction, allowing the trajectory of FI to vary by group. The models were further adjusted for covariates, including </w:t>
      </w:r>
      <w:bookmarkStart w:id="1" w:name="_Hlk220264190"/>
      <w:r w:rsidR="00796B84" w:rsidRPr="00A9388E">
        <w:rPr>
          <w:rFonts w:ascii="Times New Roman" w:hAnsi="Times New Roman" w:cs="Times New Roman"/>
          <w:noProof/>
        </w:rPr>
        <w:t xml:space="preserve">age, </w:t>
      </w:r>
      <w:r w:rsidR="00A9388E" w:rsidRPr="00CE2B15">
        <w:rPr>
          <w:rFonts w:ascii="Times New Roman" w:hAnsi="Times New Roman" w:cs="Times New Roman"/>
          <w:noProof/>
        </w:rPr>
        <w:t>sex</w:t>
      </w:r>
      <w:r w:rsidR="007210C6" w:rsidRPr="00CE2B15">
        <w:rPr>
          <w:rFonts w:ascii="Times New Roman" w:hAnsi="Times New Roman" w:cs="Times New Roman" w:hint="eastAsia"/>
          <w:noProof/>
        </w:rPr>
        <w:t xml:space="preserve"> (except in sex- subgroup analyses)</w:t>
      </w:r>
      <w:r w:rsidR="00796B84" w:rsidRPr="00CE2B15">
        <w:rPr>
          <w:rFonts w:ascii="Times New Roman" w:hAnsi="Times New Roman" w:cs="Times New Roman"/>
          <w:noProof/>
        </w:rPr>
        <w:t xml:space="preserve">, </w:t>
      </w:r>
      <w:r w:rsidR="00A9388E" w:rsidRPr="00CE2B15">
        <w:rPr>
          <w:rFonts w:ascii="Times New Roman" w:hAnsi="Times New Roman" w:cs="Times New Roman"/>
          <w:noProof/>
        </w:rPr>
        <w:t>marital status</w:t>
      </w:r>
      <w:r w:rsidR="00796B84" w:rsidRPr="00CE2B15">
        <w:rPr>
          <w:rFonts w:ascii="Times New Roman" w:hAnsi="Times New Roman" w:cs="Times New Roman"/>
          <w:noProof/>
        </w:rPr>
        <w:t xml:space="preserve">, </w:t>
      </w:r>
      <w:r w:rsidR="00A9388E" w:rsidRPr="00CE2B15">
        <w:rPr>
          <w:rFonts w:ascii="Times New Roman" w:hAnsi="Times New Roman" w:cs="Times New Roman"/>
          <w:noProof/>
        </w:rPr>
        <w:t>education level</w:t>
      </w:r>
      <w:r w:rsidR="00796B84" w:rsidRPr="00CE2B15">
        <w:rPr>
          <w:rFonts w:ascii="Times New Roman" w:hAnsi="Times New Roman" w:cs="Times New Roman"/>
          <w:noProof/>
        </w:rPr>
        <w:t xml:space="preserve">, </w:t>
      </w:r>
      <w:r w:rsidR="00A9388E" w:rsidRPr="00CE2B15">
        <w:rPr>
          <w:rFonts w:ascii="Times New Roman" w:hAnsi="Times New Roman" w:cs="Times New Roman"/>
          <w:noProof/>
        </w:rPr>
        <w:t>smoking status</w:t>
      </w:r>
      <w:r w:rsidR="00A9388E" w:rsidRPr="00CE2B15">
        <w:rPr>
          <w:rFonts w:ascii="Times New Roman" w:hAnsi="Times New Roman" w:cs="Times New Roman" w:hint="eastAsia"/>
          <w:noProof/>
        </w:rPr>
        <w:t xml:space="preserve">, </w:t>
      </w:r>
      <w:r w:rsidR="00A9388E" w:rsidRPr="00CE2B15">
        <w:rPr>
          <w:rFonts w:ascii="Times New Roman" w:hAnsi="Times New Roman" w:cs="Times New Roman"/>
          <w:noProof/>
        </w:rPr>
        <w:t>alcohol consumption</w:t>
      </w:r>
      <w:r w:rsidR="00A9388E" w:rsidRPr="00CE2B15">
        <w:rPr>
          <w:rFonts w:ascii="Times New Roman" w:hAnsi="Times New Roman" w:cs="Times New Roman" w:hint="eastAsia"/>
          <w:noProof/>
        </w:rPr>
        <w:t>,</w:t>
      </w:r>
      <w:r w:rsidR="00A9388E" w:rsidRPr="00CE2B15">
        <w:rPr>
          <w:rFonts w:ascii="Times New Roman" w:hAnsi="Times New Roman" w:cs="Times New Roman"/>
          <w:noProof/>
        </w:rPr>
        <w:t xml:space="preserve"> </w:t>
      </w:r>
      <w:r w:rsidR="00796B84" w:rsidRPr="00CE2B15">
        <w:rPr>
          <w:rFonts w:ascii="Times New Roman" w:hAnsi="Times New Roman" w:cs="Times New Roman"/>
          <w:noProof/>
        </w:rPr>
        <w:t>and</w:t>
      </w:r>
      <w:r w:rsidR="00A9388E" w:rsidRPr="00CE2B15">
        <w:rPr>
          <w:rFonts w:ascii="Times New Roman" w:hAnsi="Times New Roman" w:cs="Times New Roman"/>
          <w:noProof/>
        </w:rPr>
        <w:t xml:space="preserve"> physical activity</w:t>
      </w:r>
      <w:bookmarkEnd w:id="1"/>
      <w:r w:rsidR="00796B84" w:rsidRPr="00CE2B15">
        <w:rPr>
          <w:rFonts w:ascii="Times New Roman" w:hAnsi="Times New Roman" w:cs="Times New Roman"/>
          <w:noProof/>
        </w:rPr>
        <w:t>.</w:t>
      </w:r>
      <w:r w:rsidR="00796B84" w:rsidRPr="00CE2B15">
        <w:rPr>
          <w:rFonts w:ascii="Times New Roman" w:hAnsi="Times New Roman" w:cs="Times New Roman" w:hint="eastAsia"/>
          <w:noProof/>
        </w:rPr>
        <w:t xml:space="preserve"> </w:t>
      </w:r>
      <w:r w:rsidR="0049659B" w:rsidRPr="00CE2B15">
        <w:rPr>
          <w:rFonts w:ascii="Times New Roman" w:hAnsi="Times New Roman" w:cs="Times New Roman"/>
          <w:noProof/>
        </w:rPr>
        <w:t>The random</w:t>
      </w:r>
      <w:r w:rsidR="0049659B" w:rsidRPr="00324474">
        <w:rPr>
          <w:rFonts w:ascii="Times New Roman" w:hAnsi="Times New Roman" w:cs="Times New Roman"/>
          <w:noProof/>
        </w:rPr>
        <w:t xml:space="preserve"> effect included</w:t>
      </w:r>
      <w:r w:rsidR="00796B84" w:rsidRPr="00960A81">
        <w:rPr>
          <w:rFonts w:ascii="Times New Roman" w:hAnsi="Times New Roman" w:cs="Times New Roman" w:hint="eastAsia"/>
          <w:noProof/>
        </w:rPr>
        <w:t xml:space="preserve"> random intercept and slopes at the individual level with an unstructured</w:t>
      </w:r>
      <w:r w:rsidR="00796B84">
        <w:rPr>
          <w:rFonts w:ascii="Times New Roman" w:hAnsi="Times New Roman" w:cs="Times New Roman" w:hint="eastAsia"/>
          <w:noProof/>
        </w:rPr>
        <w:t xml:space="preserve"> </w:t>
      </w:r>
      <w:r w:rsidR="00796B84" w:rsidRPr="00960A81">
        <w:rPr>
          <w:rFonts w:ascii="Times New Roman" w:hAnsi="Times New Roman" w:cs="Times New Roman" w:hint="eastAsia"/>
          <w:noProof/>
        </w:rPr>
        <w:t>covariance matrix</w:t>
      </w:r>
      <w:r w:rsidR="007657ED">
        <w:rPr>
          <w:rFonts w:ascii="Times New Roman" w:hAnsi="Times New Roman" w:cs="Times New Roman" w:hint="eastAsia"/>
          <w:noProof/>
        </w:rPr>
        <w:t>.</w:t>
      </w:r>
      <w:r w:rsidR="00DE5C21" w:rsidRPr="00C204E0">
        <w:rPr>
          <w:rFonts w:ascii="Times New Roman" w:hAnsi="Times New Roman" w:cs="Times New Roman" w:hint="eastAsia"/>
          <w:noProof/>
        </w:rPr>
        <w:t xml:space="preserve"> </w:t>
      </w:r>
      <w:r w:rsidR="001E5B2B" w:rsidRPr="001E5B2B">
        <w:rPr>
          <w:rFonts w:ascii="Times New Roman" w:hAnsi="Times New Roman" w:cs="Times New Roman" w:hint="eastAsia"/>
          <w:noProof/>
        </w:rPr>
        <w:t xml:space="preserve">For each year of the retrospective period, we estimated the mean difference in FI between the incident CVD and CVD-free groups. The onset of divergence was defined as the earliest time point where this difference reached statistical significance. </w:t>
      </w:r>
      <w:r w:rsidR="00D520E5" w:rsidRPr="00D520E5">
        <w:rPr>
          <w:rFonts w:ascii="Times New Roman" w:hAnsi="Times New Roman" w:cs="Times New Roman" w:hint="eastAsia"/>
          <w:noProof/>
        </w:rPr>
        <w:t>Subsequently, the start of accelerated frailty was determined as the year when the disparity in FI achieved statistical significance and exhibited a sustained increase.</w:t>
      </w:r>
    </w:p>
    <w:p w14:paraId="08CE0DAC" w14:textId="119B7D35" w:rsidR="004F2433" w:rsidRPr="00017688" w:rsidRDefault="00CB529E" w:rsidP="00017688">
      <w:pPr>
        <w:ind w:firstLine="420"/>
        <w:rPr>
          <w:rFonts w:ascii="Times New Roman" w:hAnsi="Times New Roman" w:cs="Times New Roman"/>
          <w:noProof/>
        </w:rPr>
      </w:pPr>
      <w:r w:rsidRPr="00CB529E">
        <w:rPr>
          <w:rFonts w:ascii="Times New Roman" w:hAnsi="Times New Roman" w:cs="Times New Roman"/>
          <w:noProof/>
        </w:rPr>
        <w:t xml:space="preserve">We employed weakly informative priors to minimize subjective influence on the posterior </w:t>
      </w:r>
      <w:r w:rsidRPr="00CB529E">
        <w:rPr>
          <w:rFonts w:ascii="Times New Roman" w:hAnsi="Times New Roman" w:cs="Times New Roman"/>
          <w:noProof/>
        </w:rPr>
        <w:lastRenderedPageBreak/>
        <w:t>distribution.</w:t>
      </w:r>
      <w:r w:rsidRPr="00CB529E">
        <w:rPr>
          <w:rFonts w:ascii="Ubuntu" w:hAnsi="Ubuntu"/>
          <w:color w:val="000000"/>
          <w:szCs w:val="21"/>
          <w:shd w:val="clear" w:color="auto" w:fill="FFFFFF"/>
        </w:rPr>
        <w:t xml:space="preserve"> </w:t>
      </w:r>
      <w:r w:rsidRPr="00CB529E">
        <w:rPr>
          <w:rFonts w:ascii="Times New Roman" w:hAnsi="Times New Roman" w:cs="Times New Roman"/>
          <w:noProof/>
        </w:rPr>
        <w:t xml:space="preserve">Sampling was conducted using four Markov Chain Monte Carlo chains with 2,000 iterations per chain (including 1,000-iteration warm-up), yielding a total of 4,000 posterior samples. </w:t>
      </w:r>
      <w:r w:rsidR="00DA29A8" w:rsidRPr="009B195A">
        <w:rPr>
          <w:rFonts w:ascii="Times New Roman" w:hAnsi="Times New Roman" w:cs="Times New Roman" w:hint="eastAsia"/>
          <w:noProof/>
        </w:rPr>
        <w:t>Trace plots</w:t>
      </w:r>
      <w:r w:rsidR="00DA29A8" w:rsidRPr="00791CD8">
        <w:rPr>
          <w:rFonts w:ascii="Times New Roman" w:hAnsi="Times New Roman" w:cs="Times New Roman" w:hint="eastAsia"/>
          <w:noProof/>
        </w:rPr>
        <w:t xml:space="preserve"> and Gelman-Rubin diagnostic were used </w:t>
      </w:r>
      <w:r w:rsidR="00DA29A8" w:rsidRPr="009B195A">
        <w:rPr>
          <w:rFonts w:ascii="Times New Roman" w:hAnsi="Times New Roman" w:cs="Times New Roman" w:hint="eastAsia"/>
          <w:noProof/>
        </w:rPr>
        <w:t>to confirm model convergence.</w:t>
      </w:r>
      <w:r w:rsidR="00D67171">
        <w:rPr>
          <w:rFonts w:ascii="Times New Roman" w:hAnsi="Times New Roman" w:cs="Times New Roman" w:hint="eastAsia"/>
          <w:noProof/>
        </w:rPr>
        <w:t xml:space="preserve"> </w:t>
      </w:r>
    </w:p>
    <w:p w14:paraId="7F51F381" w14:textId="77777777" w:rsidR="00574918" w:rsidRDefault="00574918" w:rsidP="00FA2F22">
      <w:pPr>
        <w:jc w:val="left"/>
        <w:rPr>
          <w:rFonts w:hint="eastAsia"/>
          <w:noProof/>
        </w:rPr>
        <w:sectPr w:rsidR="00574918">
          <w:pgSz w:w="11906" w:h="16838"/>
          <w:pgMar w:top="1440" w:right="1800" w:bottom="1440" w:left="1800" w:header="851" w:footer="992" w:gutter="0"/>
          <w:cols w:space="425"/>
          <w:docGrid w:type="lines" w:linePitch="312"/>
        </w:sectPr>
      </w:pPr>
    </w:p>
    <w:p w14:paraId="7547F739" w14:textId="77777777" w:rsidR="00017688" w:rsidRPr="008E3ACC" w:rsidRDefault="00017688" w:rsidP="008E3ACC">
      <w:pPr>
        <w:pStyle w:val="af9"/>
      </w:pPr>
      <w:bookmarkStart w:id="2" w:name="_Toc227091273"/>
      <w:r w:rsidRPr="008E3ACC">
        <w:lastRenderedPageBreak/>
        <w:t>Table S1.</w:t>
      </w:r>
      <w:r w:rsidRPr="008E3ACC">
        <w:rPr>
          <w:rFonts w:hint="eastAsia"/>
        </w:rPr>
        <w:t xml:space="preserve"> </w:t>
      </w:r>
      <w:r w:rsidRPr="008E3ACC">
        <w:t>The items used to construct the frailty index</w:t>
      </w:r>
      <w:bookmarkEnd w:id="2"/>
    </w:p>
    <w:tbl>
      <w:tblPr>
        <w:tblW w:w="5000" w:type="pct"/>
        <w:jc w:val="center"/>
        <w:tblBorders>
          <w:top w:val="single" w:sz="4" w:space="0" w:color="auto"/>
          <w:bottom w:val="single" w:sz="4" w:space="0" w:color="auto"/>
        </w:tblBorders>
        <w:tblLook w:val="04A0" w:firstRow="1" w:lastRow="0" w:firstColumn="1" w:lastColumn="0" w:noHBand="0" w:noVBand="1"/>
      </w:tblPr>
      <w:tblGrid>
        <w:gridCol w:w="650"/>
        <w:gridCol w:w="3829"/>
        <w:gridCol w:w="3827"/>
      </w:tblGrid>
      <w:tr w:rsidR="00017688" w:rsidRPr="00B73E11" w14:paraId="783C8310" w14:textId="77777777">
        <w:trPr>
          <w:trHeight w:val="20"/>
          <w:jc w:val="center"/>
        </w:trPr>
        <w:tc>
          <w:tcPr>
            <w:tcW w:w="391" w:type="pct"/>
            <w:tcBorders>
              <w:top w:val="single" w:sz="4" w:space="0" w:color="auto"/>
              <w:bottom w:val="single" w:sz="4" w:space="0" w:color="auto"/>
            </w:tcBorders>
            <w:tcMar>
              <w:top w:w="6" w:type="dxa"/>
              <w:left w:w="108" w:type="dxa"/>
              <w:bottom w:w="0" w:type="dxa"/>
              <w:right w:w="108" w:type="dxa"/>
            </w:tcMar>
            <w:vAlign w:val="center"/>
          </w:tcPr>
          <w:p w14:paraId="64E447BE" w14:textId="77777777" w:rsidR="00017688" w:rsidRPr="00B73E11" w:rsidRDefault="00017688">
            <w:pPr>
              <w:jc w:val="center"/>
              <w:rPr>
                <w:rFonts w:ascii="Times New Roman" w:eastAsia="微软雅黑" w:hAnsi="Times New Roman" w:cs="Times New Roman"/>
                <w:szCs w:val="21"/>
              </w:rPr>
            </w:pPr>
            <w:r w:rsidRPr="00B73E11">
              <w:rPr>
                <w:rFonts w:ascii="Times New Roman" w:eastAsia="微软雅黑" w:hAnsi="Times New Roman" w:cs="Times New Roman" w:hint="eastAsia"/>
                <w:szCs w:val="21"/>
              </w:rPr>
              <w:t>No.</w:t>
            </w:r>
          </w:p>
        </w:tc>
        <w:tc>
          <w:tcPr>
            <w:tcW w:w="2305" w:type="pct"/>
            <w:tcBorders>
              <w:top w:val="single" w:sz="4" w:space="0" w:color="auto"/>
              <w:bottom w:val="single" w:sz="4" w:space="0" w:color="auto"/>
            </w:tcBorders>
          </w:tcPr>
          <w:p w14:paraId="24A13A30" w14:textId="77777777" w:rsidR="00017688" w:rsidRPr="00B73E11" w:rsidRDefault="00017688">
            <w:pPr>
              <w:jc w:val="center"/>
              <w:rPr>
                <w:rFonts w:ascii="Times New Roman" w:eastAsia="微软雅黑" w:hAnsi="Times New Roman" w:cs="Times New Roman"/>
                <w:szCs w:val="21"/>
              </w:rPr>
            </w:pPr>
            <w:r w:rsidRPr="00B73E11">
              <w:rPr>
                <w:rFonts w:ascii="Times New Roman" w:eastAsia="微软雅黑" w:hAnsi="Times New Roman" w:cs="Times New Roman" w:hint="eastAsia"/>
                <w:szCs w:val="21"/>
              </w:rPr>
              <w:t>ELSA</w:t>
            </w:r>
          </w:p>
        </w:tc>
        <w:tc>
          <w:tcPr>
            <w:tcW w:w="2304" w:type="pct"/>
            <w:tcBorders>
              <w:top w:val="single" w:sz="4" w:space="0" w:color="auto"/>
              <w:bottom w:val="single" w:sz="4" w:space="0" w:color="auto"/>
            </w:tcBorders>
            <w:tcMar>
              <w:top w:w="6" w:type="dxa"/>
              <w:left w:w="108" w:type="dxa"/>
              <w:bottom w:w="0" w:type="dxa"/>
              <w:right w:w="108" w:type="dxa"/>
            </w:tcMar>
            <w:vAlign w:val="center"/>
          </w:tcPr>
          <w:p w14:paraId="58420812" w14:textId="77777777" w:rsidR="00017688" w:rsidRPr="00B73E11" w:rsidRDefault="00017688">
            <w:pPr>
              <w:jc w:val="center"/>
              <w:rPr>
                <w:rFonts w:ascii="Times New Roman" w:eastAsia="微软雅黑" w:hAnsi="Times New Roman" w:cs="Times New Roman"/>
                <w:szCs w:val="21"/>
              </w:rPr>
            </w:pPr>
            <w:r w:rsidRPr="00B73E11">
              <w:rPr>
                <w:rFonts w:ascii="Times New Roman" w:eastAsia="微软雅黑" w:hAnsi="Times New Roman" w:cs="Times New Roman"/>
                <w:szCs w:val="21"/>
              </w:rPr>
              <w:t>HRS</w:t>
            </w:r>
          </w:p>
        </w:tc>
      </w:tr>
      <w:tr w:rsidR="00017688" w:rsidRPr="00B73E11" w14:paraId="60D410FE" w14:textId="77777777">
        <w:trPr>
          <w:trHeight w:val="20"/>
          <w:jc w:val="center"/>
        </w:trPr>
        <w:tc>
          <w:tcPr>
            <w:tcW w:w="391" w:type="pct"/>
            <w:tcBorders>
              <w:top w:val="single" w:sz="4" w:space="0" w:color="auto"/>
            </w:tcBorders>
            <w:tcMar>
              <w:top w:w="6" w:type="dxa"/>
              <w:left w:w="108" w:type="dxa"/>
              <w:bottom w:w="0" w:type="dxa"/>
              <w:right w:w="108" w:type="dxa"/>
            </w:tcMar>
          </w:tcPr>
          <w:p w14:paraId="447CE590"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w:t>
            </w:r>
          </w:p>
        </w:tc>
        <w:tc>
          <w:tcPr>
            <w:tcW w:w="2305" w:type="pct"/>
            <w:tcBorders>
              <w:top w:val="single" w:sz="4" w:space="0" w:color="auto"/>
            </w:tcBorders>
          </w:tcPr>
          <w:p w14:paraId="067F9CC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W</w:t>
            </w:r>
            <w:r w:rsidRPr="00B73E11">
              <w:rPr>
                <w:rFonts w:ascii="Times New Roman" w:eastAsia="微软雅黑" w:hAnsi="Times New Roman" w:cs="Times New Roman"/>
                <w:szCs w:val="21"/>
              </w:rPr>
              <w:t>alking 100 yards</w:t>
            </w:r>
          </w:p>
        </w:tc>
        <w:tc>
          <w:tcPr>
            <w:tcW w:w="2304" w:type="pct"/>
            <w:tcBorders>
              <w:top w:val="single" w:sz="4" w:space="0" w:color="auto"/>
            </w:tcBorders>
            <w:tcMar>
              <w:top w:w="6" w:type="dxa"/>
              <w:left w:w="108" w:type="dxa"/>
              <w:bottom w:w="0" w:type="dxa"/>
              <w:right w:w="108" w:type="dxa"/>
            </w:tcMar>
          </w:tcPr>
          <w:p w14:paraId="68AD70FA"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W</w:t>
            </w:r>
            <w:r w:rsidRPr="00B73E11">
              <w:rPr>
                <w:rFonts w:ascii="Times New Roman" w:eastAsia="微软雅黑" w:hAnsi="Times New Roman" w:cs="Times New Roman"/>
                <w:szCs w:val="21"/>
              </w:rPr>
              <w:t>alking 1 block</w:t>
            </w:r>
          </w:p>
        </w:tc>
      </w:tr>
      <w:tr w:rsidR="00017688" w:rsidRPr="00B73E11" w14:paraId="60443E1C" w14:textId="77777777">
        <w:trPr>
          <w:trHeight w:val="20"/>
          <w:jc w:val="center"/>
        </w:trPr>
        <w:tc>
          <w:tcPr>
            <w:tcW w:w="391" w:type="pct"/>
            <w:tcMar>
              <w:top w:w="6" w:type="dxa"/>
              <w:left w:w="108" w:type="dxa"/>
              <w:bottom w:w="0" w:type="dxa"/>
              <w:right w:w="108" w:type="dxa"/>
            </w:tcMar>
          </w:tcPr>
          <w:p w14:paraId="429CC8E0"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w:t>
            </w:r>
          </w:p>
        </w:tc>
        <w:tc>
          <w:tcPr>
            <w:tcW w:w="2305" w:type="pct"/>
          </w:tcPr>
          <w:p w14:paraId="13D302B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itting for 2 hours</w:t>
            </w:r>
          </w:p>
        </w:tc>
        <w:tc>
          <w:tcPr>
            <w:tcW w:w="2304" w:type="pct"/>
            <w:tcMar>
              <w:top w:w="6" w:type="dxa"/>
              <w:left w:w="108" w:type="dxa"/>
              <w:bottom w:w="0" w:type="dxa"/>
              <w:right w:w="108" w:type="dxa"/>
            </w:tcMar>
          </w:tcPr>
          <w:p w14:paraId="211C931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itting for 2 hours</w:t>
            </w:r>
          </w:p>
        </w:tc>
      </w:tr>
      <w:tr w:rsidR="00017688" w:rsidRPr="00B73E11" w14:paraId="24CA76A3" w14:textId="77777777">
        <w:trPr>
          <w:trHeight w:val="20"/>
          <w:jc w:val="center"/>
        </w:trPr>
        <w:tc>
          <w:tcPr>
            <w:tcW w:w="391" w:type="pct"/>
            <w:tcMar>
              <w:top w:w="6" w:type="dxa"/>
              <w:left w:w="108" w:type="dxa"/>
              <w:bottom w:w="0" w:type="dxa"/>
              <w:right w:w="108" w:type="dxa"/>
            </w:tcMar>
          </w:tcPr>
          <w:p w14:paraId="350FA711"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3</w:t>
            </w:r>
          </w:p>
        </w:tc>
        <w:tc>
          <w:tcPr>
            <w:tcW w:w="2305" w:type="pct"/>
          </w:tcPr>
          <w:p w14:paraId="34890A6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Getting up from chair</w:t>
            </w:r>
          </w:p>
        </w:tc>
        <w:tc>
          <w:tcPr>
            <w:tcW w:w="2304" w:type="pct"/>
            <w:tcMar>
              <w:top w:w="6" w:type="dxa"/>
              <w:left w:w="108" w:type="dxa"/>
              <w:bottom w:w="0" w:type="dxa"/>
              <w:right w:w="108" w:type="dxa"/>
            </w:tcMar>
          </w:tcPr>
          <w:p w14:paraId="0861A38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Getting up from chair</w:t>
            </w:r>
          </w:p>
        </w:tc>
      </w:tr>
      <w:tr w:rsidR="00017688" w:rsidRPr="00B73E11" w14:paraId="62FAE40B" w14:textId="77777777">
        <w:trPr>
          <w:trHeight w:val="20"/>
          <w:jc w:val="center"/>
        </w:trPr>
        <w:tc>
          <w:tcPr>
            <w:tcW w:w="391" w:type="pct"/>
            <w:tcMar>
              <w:top w:w="6" w:type="dxa"/>
              <w:left w:w="108" w:type="dxa"/>
              <w:bottom w:w="0" w:type="dxa"/>
              <w:right w:w="108" w:type="dxa"/>
            </w:tcMar>
          </w:tcPr>
          <w:p w14:paraId="06361ED7"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4</w:t>
            </w:r>
          </w:p>
        </w:tc>
        <w:tc>
          <w:tcPr>
            <w:tcW w:w="2305" w:type="pct"/>
          </w:tcPr>
          <w:p w14:paraId="6549C67D"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Climb several flights of stairs</w:t>
            </w:r>
          </w:p>
        </w:tc>
        <w:tc>
          <w:tcPr>
            <w:tcW w:w="2304" w:type="pct"/>
            <w:tcMar>
              <w:top w:w="6" w:type="dxa"/>
              <w:left w:w="108" w:type="dxa"/>
              <w:bottom w:w="0" w:type="dxa"/>
              <w:right w:w="108" w:type="dxa"/>
            </w:tcMar>
          </w:tcPr>
          <w:p w14:paraId="5A50A5F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Climb several flights of stairs</w:t>
            </w:r>
          </w:p>
        </w:tc>
      </w:tr>
      <w:tr w:rsidR="00017688" w:rsidRPr="00B73E11" w14:paraId="00BB78F1" w14:textId="77777777">
        <w:trPr>
          <w:trHeight w:val="20"/>
          <w:jc w:val="center"/>
        </w:trPr>
        <w:tc>
          <w:tcPr>
            <w:tcW w:w="391" w:type="pct"/>
            <w:tcMar>
              <w:top w:w="6" w:type="dxa"/>
              <w:left w:w="108" w:type="dxa"/>
              <w:bottom w:w="0" w:type="dxa"/>
              <w:right w:w="108" w:type="dxa"/>
            </w:tcMar>
          </w:tcPr>
          <w:p w14:paraId="4E0B5D80"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5</w:t>
            </w:r>
          </w:p>
        </w:tc>
        <w:tc>
          <w:tcPr>
            <w:tcW w:w="2305" w:type="pct"/>
          </w:tcPr>
          <w:p w14:paraId="250ED9B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Climb one flight of stairs</w:t>
            </w:r>
          </w:p>
        </w:tc>
        <w:tc>
          <w:tcPr>
            <w:tcW w:w="2304" w:type="pct"/>
            <w:tcMar>
              <w:top w:w="6" w:type="dxa"/>
              <w:left w:w="108" w:type="dxa"/>
              <w:bottom w:w="0" w:type="dxa"/>
              <w:right w:w="108" w:type="dxa"/>
            </w:tcMar>
            <w:vAlign w:val="center"/>
          </w:tcPr>
          <w:p w14:paraId="45C3B9C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tooping, kneeling, or crouching</w:t>
            </w:r>
          </w:p>
        </w:tc>
      </w:tr>
      <w:tr w:rsidR="00017688" w:rsidRPr="00B73E11" w14:paraId="455C7727" w14:textId="77777777">
        <w:trPr>
          <w:trHeight w:val="20"/>
          <w:jc w:val="center"/>
        </w:trPr>
        <w:tc>
          <w:tcPr>
            <w:tcW w:w="391" w:type="pct"/>
            <w:tcMar>
              <w:top w:w="6" w:type="dxa"/>
              <w:left w:w="108" w:type="dxa"/>
              <w:bottom w:w="0" w:type="dxa"/>
              <w:right w:w="108" w:type="dxa"/>
            </w:tcMar>
          </w:tcPr>
          <w:p w14:paraId="331B6103"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6</w:t>
            </w:r>
          </w:p>
        </w:tc>
        <w:tc>
          <w:tcPr>
            <w:tcW w:w="2305" w:type="pct"/>
          </w:tcPr>
          <w:p w14:paraId="3C65710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tooping, kneeling, or crouching</w:t>
            </w:r>
          </w:p>
        </w:tc>
        <w:tc>
          <w:tcPr>
            <w:tcW w:w="2304" w:type="pct"/>
            <w:tcMar>
              <w:top w:w="6" w:type="dxa"/>
              <w:left w:w="108" w:type="dxa"/>
              <w:bottom w:w="0" w:type="dxa"/>
              <w:right w:w="108" w:type="dxa"/>
            </w:tcMar>
          </w:tcPr>
          <w:p w14:paraId="1AAEF79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R</w:t>
            </w:r>
            <w:r w:rsidRPr="00B73E11">
              <w:rPr>
                <w:rFonts w:ascii="Times New Roman" w:eastAsia="微软雅黑" w:hAnsi="Times New Roman" w:cs="Times New Roman"/>
                <w:szCs w:val="21"/>
              </w:rPr>
              <w:t>eaching or extending arms above shoulder level</w:t>
            </w:r>
          </w:p>
        </w:tc>
      </w:tr>
      <w:tr w:rsidR="00017688" w:rsidRPr="00B73E11" w14:paraId="298C5FAA" w14:textId="77777777">
        <w:trPr>
          <w:trHeight w:val="20"/>
          <w:jc w:val="center"/>
        </w:trPr>
        <w:tc>
          <w:tcPr>
            <w:tcW w:w="391" w:type="pct"/>
            <w:tcMar>
              <w:top w:w="6" w:type="dxa"/>
              <w:left w:w="108" w:type="dxa"/>
              <w:bottom w:w="0" w:type="dxa"/>
              <w:right w:w="108" w:type="dxa"/>
            </w:tcMar>
          </w:tcPr>
          <w:p w14:paraId="0753E837"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7</w:t>
            </w:r>
          </w:p>
        </w:tc>
        <w:tc>
          <w:tcPr>
            <w:tcW w:w="2305" w:type="pct"/>
          </w:tcPr>
          <w:p w14:paraId="39003FAD"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R</w:t>
            </w:r>
            <w:r w:rsidRPr="00B73E11">
              <w:rPr>
                <w:rFonts w:ascii="Times New Roman" w:eastAsia="微软雅黑" w:hAnsi="Times New Roman" w:cs="Times New Roman"/>
                <w:szCs w:val="21"/>
              </w:rPr>
              <w:t>eaching or extending arms above shoulder level</w:t>
            </w:r>
          </w:p>
        </w:tc>
        <w:tc>
          <w:tcPr>
            <w:tcW w:w="2304" w:type="pct"/>
            <w:tcMar>
              <w:top w:w="6" w:type="dxa"/>
              <w:left w:w="108" w:type="dxa"/>
              <w:bottom w:w="0" w:type="dxa"/>
              <w:right w:w="108" w:type="dxa"/>
            </w:tcMar>
          </w:tcPr>
          <w:p w14:paraId="5997A47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ulling or pushing large objects</w:t>
            </w:r>
          </w:p>
        </w:tc>
      </w:tr>
      <w:tr w:rsidR="00017688" w:rsidRPr="00B73E11" w14:paraId="690B017D" w14:textId="77777777">
        <w:trPr>
          <w:trHeight w:val="20"/>
          <w:jc w:val="center"/>
        </w:trPr>
        <w:tc>
          <w:tcPr>
            <w:tcW w:w="391" w:type="pct"/>
            <w:tcMar>
              <w:top w:w="6" w:type="dxa"/>
              <w:left w:w="108" w:type="dxa"/>
              <w:bottom w:w="0" w:type="dxa"/>
              <w:right w:w="108" w:type="dxa"/>
            </w:tcMar>
          </w:tcPr>
          <w:p w14:paraId="093EC3B8"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8</w:t>
            </w:r>
          </w:p>
        </w:tc>
        <w:tc>
          <w:tcPr>
            <w:tcW w:w="2305" w:type="pct"/>
          </w:tcPr>
          <w:p w14:paraId="47E71DD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ulling or pushing large objects</w:t>
            </w:r>
          </w:p>
        </w:tc>
        <w:tc>
          <w:tcPr>
            <w:tcW w:w="2304" w:type="pct"/>
            <w:tcMar>
              <w:top w:w="6" w:type="dxa"/>
              <w:left w:w="108" w:type="dxa"/>
              <w:bottom w:w="0" w:type="dxa"/>
              <w:right w:w="108" w:type="dxa"/>
            </w:tcMar>
          </w:tcPr>
          <w:p w14:paraId="0870C38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L</w:t>
            </w:r>
            <w:r w:rsidRPr="00B73E11">
              <w:rPr>
                <w:rFonts w:ascii="Times New Roman" w:eastAsia="微软雅黑" w:hAnsi="Times New Roman" w:cs="Times New Roman"/>
                <w:szCs w:val="21"/>
              </w:rPr>
              <w:t>ifting or carrying weights over 10 pounds</w:t>
            </w:r>
          </w:p>
        </w:tc>
      </w:tr>
      <w:tr w:rsidR="00017688" w:rsidRPr="00B73E11" w14:paraId="6A62C656" w14:textId="77777777">
        <w:trPr>
          <w:trHeight w:val="20"/>
          <w:jc w:val="center"/>
        </w:trPr>
        <w:tc>
          <w:tcPr>
            <w:tcW w:w="391" w:type="pct"/>
            <w:tcMar>
              <w:top w:w="6" w:type="dxa"/>
              <w:left w:w="108" w:type="dxa"/>
              <w:bottom w:w="0" w:type="dxa"/>
              <w:right w:w="108" w:type="dxa"/>
            </w:tcMar>
          </w:tcPr>
          <w:p w14:paraId="66450F9E"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9</w:t>
            </w:r>
          </w:p>
        </w:tc>
        <w:tc>
          <w:tcPr>
            <w:tcW w:w="2305" w:type="pct"/>
          </w:tcPr>
          <w:p w14:paraId="0275203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L</w:t>
            </w:r>
            <w:r w:rsidRPr="00B73E11">
              <w:rPr>
                <w:rFonts w:ascii="Times New Roman" w:eastAsia="微软雅黑" w:hAnsi="Times New Roman" w:cs="Times New Roman"/>
                <w:szCs w:val="21"/>
              </w:rPr>
              <w:t>ifting or carrying weights over 10 pounds</w:t>
            </w:r>
          </w:p>
        </w:tc>
        <w:tc>
          <w:tcPr>
            <w:tcW w:w="2304" w:type="pct"/>
            <w:tcMar>
              <w:top w:w="6" w:type="dxa"/>
              <w:left w:w="108" w:type="dxa"/>
              <w:bottom w:w="0" w:type="dxa"/>
              <w:right w:w="108" w:type="dxa"/>
            </w:tcMar>
          </w:tcPr>
          <w:p w14:paraId="6262264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icking up a dime from a table</w:t>
            </w:r>
          </w:p>
        </w:tc>
      </w:tr>
      <w:tr w:rsidR="00017688" w:rsidRPr="00B73E11" w14:paraId="48DEC4C3" w14:textId="77777777">
        <w:trPr>
          <w:trHeight w:val="20"/>
          <w:jc w:val="center"/>
        </w:trPr>
        <w:tc>
          <w:tcPr>
            <w:tcW w:w="391" w:type="pct"/>
            <w:tcMar>
              <w:top w:w="6" w:type="dxa"/>
              <w:left w:w="108" w:type="dxa"/>
              <w:bottom w:w="0" w:type="dxa"/>
              <w:right w:w="108" w:type="dxa"/>
            </w:tcMar>
          </w:tcPr>
          <w:p w14:paraId="6A5FB498"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10</w:t>
            </w:r>
          </w:p>
        </w:tc>
        <w:tc>
          <w:tcPr>
            <w:tcW w:w="2305" w:type="pct"/>
          </w:tcPr>
          <w:p w14:paraId="74A025E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icking up a 5p coin from a table</w:t>
            </w:r>
          </w:p>
        </w:tc>
        <w:tc>
          <w:tcPr>
            <w:tcW w:w="2304" w:type="pct"/>
            <w:tcMar>
              <w:top w:w="6" w:type="dxa"/>
              <w:left w:w="108" w:type="dxa"/>
              <w:bottom w:w="0" w:type="dxa"/>
              <w:right w:w="108" w:type="dxa"/>
            </w:tcMar>
            <w:vAlign w:val="center"/>
          </w:tcPr>
          <w:p w14:paraId="3ED9E97A"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ressing</w:t>
            </w:r>
          </w:p>
        </w:tc>
      </w:tr>
      <w:tr w:rsidR="00017688" w:rsidRPr="00B73E11" w14:paraId="3DDB7A5D" w14:textId="77777777">
        <w:trPr>
          <w:trHeight w:val="20"/>
          <w:jc w:val="center"/>
        </w:trPr>
        <w:tc>
          <w:tcPr>
            <w:tcW w:w="391" w:type="pct"/>
            <w:tcMar>
              <w:top w:w="6" w:type="dxa"/>
              <w:left w:w="108" w:type="dxa"/>
              <w:bottom w:w="0" w:type="dxa"/>
              <w:right w:w="108" w:type="dxa"/>
            </w:tcMar>
          </w:tcPr>
          <w:p w14:paraId="252F45B5"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11</w:t>
            </w:r>
          </w:p>
        </w:tc>
        <w:tc>
          <w:tcPr>
            <w:tcW w:w="2305" w:type="pct"/>
          </w:tcPr>
          <w:p w14:paraId="2191F49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ressing</w:t>
            </w:r>
          </w:p>
        </w:tc>
        <w:tc>
          <w:tcPr>
            <w:tcW w:w="2304" w:type="pct"/>
            <w:tcMar>
              <w:top w:w="6" w:type="dxa"/>
              <w:left w:w="108" w:type="dxa"/>
              <w:bottom w:w="0" w:type="dxa"/>
              <w:right w:w="108" w:type="dxa"/>
            </w:tcMar>
            <w:vAlign w:val="center"/>
          </w:tcPr>
          <w:p w14:paraId="776020E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walking across a room</w:t>
            </w:r>
          </w:p>
        </w:tc>
      </w:tr>
      <w:tr w:rsidR="00017688" w:rsidRPr="00B73E11" w14:paraId="662133E1" w14:textId="77777777">
        <w:trPr>
          <w:trHeight w:val="20"/>
          <w:jc w:val="center"/>
        </w:trPr>
        <w:tc>
          <w:tcPr>
            <w:tcW w:w="391" w:type="pct"/>
            <w:tcMar>
              <w:top w:w="6" w:type="dxa"/>
              <w:left w:w="108" w:type="dxa"/>
              <w:bottom w:w="0" w:type="dxa"/>
              <w:right w:w="108" w:type="dxa"/>
            </w:tcMar>
          </w:tcPr>
          <w:p w14:paraId="27F21508"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12</w:t>
            </w:r>
          </w:p>
        </w:tc>
        <w:tc>
          <w:tcPr>
            <w:tcW w:w="2305" w:type="pct"/>
          </w:tcPr>
          <w:p w14:paraId="0D1DA62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W</w:t>
            </w:r>
            <w:r w:rsidRPr="00B73E11">
              <w:rPr>
                <w:rFonts w:ascii="Times New Roman" w:eastAsia="微软雅黑" w:hAnsi="Times New Roman" w:cs="Times New Roman"/>
                <w:szCs w:val="21"/>
              </w:rPr>
              <w:t>alking across a room</w:t>
            </w:r>
          </w:p>
        </w:tc>
        <w:tc>
          <w:tcPr>
            <w:tcW w:w="2304" w:type="pct"/>
            <w:tcMar>
              <w:top w:w="6" w:type="dxa"/>
              <w:left w:w="108" w:type="dxa"/>
              <w:bottom w:w="0" w:type="dxa"/>
              <w:right w:w="108" w:type="dxa"/>
            </w:tcMar>
          </w:tcPr>
          <w:p w14:paraId="457CF71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B</w:t>
            </w:r>
            <w:r w:rsidRPr="00B73E11">
              <w:rPr>
                <w:rFonts w:ascii="Times New Roman" w:eastAsia="微软雅黑" w:hAnsi="Times New Roman" w:cs="Times New Roman"/>
                <w:szCs w:val="21"/>
              </w:rPr>
              <w:t>athing or showering</w:t>
            </w:r>
          </w:p>
        </w:tc>
      </w:tr>
      <w:tr w:rsidR="00017688" w:rsidRPr="00B73E11" w14:paraId="79EF604B" w14:textId="77777777">
        <w:trPr>
          <w:trHeight w:val="20"/>
          <w:jc w:val="center"/>
        </w:trPr>
        <w:tc>
          <w:tcPr>
            <w:tcW w:w="391" w:type="pct"/>
            <w:tcMar>
              <w:top w:w="6" w:type="dxa"/>
              <w:left w:w="108" w:type="dxa"/>
              <w:bottom w:w="0" w:type="dxa"/>
              <w:right w:w="108" w:type="dxa"/>
            </w:tcMar>
          </w:tcPr>
          <w:p w14:paraId="22D033DA"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13</w:t>
            </w:r>
          </w:p>
        </w:tc>
        <w:tc>
          <w:tcPr>
            <w:tcW w:w="2305" w:type="pct"/>
          </w:tcPr>
          <w:p w14:paraId="2862085D"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B</w:t>
            </w:r>
            <w:r w:rsidRPr="00B73E11">
              <w:rPr>
                <w:rFonts w:ascii="Times New Roman" w:eastAsia="微软雅黑" w:hAnsi="Times New Roman" w:cs="Times New Roman"/>
                <w:szCs w:val="21"/>
              </w:rPr>
              <w:t>athing or showering</w:t>
            </w:r>
          </w:p>
        </w:tc>
        <w:tc>
          <w:tcPr>
            <w:tcW w:w="2304" w:type="pct"/>
            <w:tcMar>
              <w:top w:w="6" w:type="dxa"/>
              <w:left w:w="108" w:type="dxa"/>
              <w:bottom w:w="0" w:type="dxa"/>
              <w:right w:w="108" w:type="dxa"/>
            </w:tcMar>
            <w:vAlign w:val="center"/>
          </w:tcPr>
          <w:p w14:paraId="53E7AD4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E</w:t>
            </w:r>
            <w:r w:rsidRPr="00B73E11">
              <w:rPr>
                <w:rFonts w:ascii="Times New Roman" w:eastAsia="微软雅黑" w:hAnsi="Times New Roman" w:cs="Times New Roman"/>
                <w:szCs w:val="21"/>
              </w:rPr>
              <w:t>ating</w:t>
            </w:r>
          </w:p>
        </w:tc>
      </w:tr>
      <w:tr w:rsidR="00017688" w:rsidRPr="00B73E11" w14:paraId="132B0752" w14:textId="77777777">
        <w:trPr>
          <w:trHeight w:val="20"/>
          <w:jc w:val="center"/>
        </w:trPr>
        <w:tc>
          <w:tcPr>
            <w:tcW w:w="391" w:type="pct"/>
            <w:tcMar>
              <w:top w:w="6" w:type="dxa"/>
              <w:left w:w="108" w:type="dxa"/>
              <w:bottom w:w="0" w:type="dxa"/>
              <w:right w:w="108" w:type="dxa"/>
            </w:tcMar>
          </w:tcPr>
          <w:p w14:paraId="6F4E25D6"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14</w:t>
            </w:r>
          </w:p>
        </w:tc>
        <w:tc>
          <w:tcPr>
            <w:tcW w:w="2305" w:type="pct"/>
          </w:tcPr>
          <w:p w14:paraId="240E880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E</w:t>
            </w:r>
            <w:r w:rsidRPr="00B73E11">
              <w:rPr>
                <w:rFonts w:ascii="Times New Roman" w:eastAsia="微软雅黑" w:hAnsi="Times New Roman" w:cs="Times New Roman"/>
                <w:szCs w:val="21"/>
              </w:rPr>
              <w:t>ating</w:t>
            </w:r>
          </w:p>
        </w:tc>
        <w:tc>
          <w:tcPr>
            <w:tcW w:w="2304" w:type="pct"/>
            <w:tcMar>
              <w:top w:w="6" w:type="dxa"/>
              <w:left w:w="108" w:type="dxa"/>
              <w:bottom w:w="0" w:type="dxa"/>
              <w:right w:w="108" w:type="dxa"/>
            </w:tcMar>
          </w:tcPr>
          <w:p w14:paraId="5C85C6D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G</w:t>
            </w:r>
            <w:r w:rsidRPr="00B73E11">
              <w:rPr>
                <w:rFonts w:ascii="Times New Roman" w:eastAsia="微软雅黑" w:hAnsi="Times New Roman" w:cs="Times New Roman"/>
                <w:szCs w:val="21"/>
              </w:rPr>
              <w:t>etting in or out of bed</w:t>
            </w:r>
          </w:p>
        </w:tc>
      </w:tr>
      <w:tr w:rsidR="00017688" w:rsidRPr="00B73E11" w14:paraId="5545BF49" w14:textId="77777777">
        <w:trPr>
          <w:trHeight w:val="20"/>
          <w:jc w:val="center"/>
        </w:trPr>
        <w:tc>
          <w:tcPr>
            <w:tcW w:w="391" w:type="pct"/>
            <w:tcMar>
              <w:top w:w="6" w:type="dxa"/>
              <w:left w:w="108" w:type="dxa"/>
              <w:bottom w:w="0" w:type="dxa"/>
              <w:right w:w="108" w:type="dxa"/>
            </w:tcMar>
          </w:tcPr>
          <w:p w14:paraId="74C49201"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15</w:t>
            </w:r>
          </w:p>
        </w:tc>
        <w:tc>
          <w:tcPr>
            <w:tcW w:w="2305" w:type="pct"/>
          </w:tcPr>
          <w:p w14:paraId="3422199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G</w:t>
            </w:r>
            <w:r w:rsidRPr="00B73E11">
              <w:rPr>
                <w:rFonts w:ascii="Times New Roman" w:eastAsia="微软雅黑" w:hAnsi="Times New Roman" w:cs="Times New Roman"/>
                <w:szCs w:val="21"/>
              </w:rPr>
              <w:t>etting in or out of bed</w:t>
            </w:r>
          </w:p>
        </w:tc>
        <w:tc>
          <w:tcPr>
            <w:tcW w:w="2304" w:type="pct"/>
            <w:tcMar>
              <w:top w:w="6" w:type="dxa"/>
              <w:left w:w="108" w:type="dxa"/>
              <w:bottom w:w="0" w:type="dxa"/>
              <w:right w:w="108" w:type="dxa"/>
            </w:tcMar>
          </w:tcPr>
          <w:p w14:paraId="1B3B840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U</w:t>
            </w:r>
            <w:r w:rsidRPr="00B73E11">
              <w:rPr>
                <w:rFonts w:ascii="Times New Roman" w:eastAsia="微软雅黑" w:hAnsi="Times New Roman" w:cs="Times New Roman"/>
                <w:szCs w:val="21"/>
              </w:rPr>
              <w:t>sing the toilet</w:t>
            </w:r>
          </w:p>
        </w:tc>
      </w:tr>
      <w:tr w:rsidR="00017688" w:rsidRPr="00B73E11" w14:paraId="38122710" w14:textId="77777777">
        <w:trPr>
          <w:trHeight w:val="20"/>
          <w:jc w:val="center"/>
        </w:trPr>
        <w:tc>
          <w:tcPr>
            <w:tcW w:w="391" w:type="pct"/>
            <w:tcMar>
              <w:top w:w="6" w:type="dxa"/>
              <w:left w:w="108" w:type="dxa"/>
              <w:bottom w:w="0" w:type="dxa"/>
              <w:right w:w="108" w:type="dxa"/>
            </w:tcMar>
          </w:tcPr>
          <w:p w14:paraId="6FC8482E"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16</w:t>
            </w:r>
          </w:p>
        </w:tc>
        <w:tc>
          <w:tcPr>
            <w:tcW w:w="2305" w:type="pct"/>
          </w:tcPr>
          <w:p w14:paraId="718605C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U</w:t>
            </w:r>
            <w:r w:rsidRPr="00B73E11">
              <w:rPr>
                <w:rFonts w:ascii="Times New Roman" w:eastAsia="微软雅黑" w:hAnsi="Times New Roman" w:cs="Times New Roman"/>
                <w:szCs w:val="21"/>
              </w:rPr>
              <w:t>sing the toilet</w:t>
            </w:r>
          </w:p>
        </w:tc>
        <w:tc>
          <w:tcPr>
            <w:tcW w:w="2304" w:type="pct"/>
            <w:tcMar>
              <w:top w:w="6" w:type="dxa"/>
              <w:left w:w="108" w:type="dxa"/>
              <w:bottom w:w="0" w:type="dxa"/>
              <w:right w:w="108" w:type="dxa"/>
            </w:tcMar>
          </w:tcPr>
          <w:p w14:paraId="3D992AF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reparing hot meals</w:t>
            </w:r>
          </w:p>
        </w:tc>
      </w:tr>
      <w:tr w:rsidR="00017688" w:rsidRPr="00B73E11" w14:paraId="33E7F3CB" w14:textId="77777777">
        <w:trPr>
          <w:trHeight w:val="20"/>
          <w:jc w:val="center"/>
        </w:trPr>
        <w:tc>
          <w:tcPr>
            <w:tcW w:w="391" w:type="pct"/>
            <w:tcMar>
              <w:top w:w="6" w:type="dxa"/>
              <w:left w:w="108" w:type="dxa"/>
              <w:bottom w:w="0" w:type="dxa"/>
              <w:right w:w="108" w:type="dxa"/>
            </w:tcMar>
          </w:tcPr>
          <w:p w14:paraId="2B7168C8"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17</w:t>
            </w:r>
          </w:p>
        </w:tc>
        <w:tc>
          <w:tcPr>
            <w:tcW w:w="2305" w:type="pct"/>
          </w:tcPr>
          <w:p w14:paraId="38CD7D9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U</w:t>
            </w:r>
            <w:r w:rsidRPr="00B73E11">
              <w:rPr>
                <w:rFonts w:ascii="Times New Roman" w:eastAsia="微软雅黑" w:hAnsi="Times New Roman" w:cs="Times New Roman"/>
                <w:szCs w:val="21"/>
              </w:rPr>
              <w:t>sing a map</w:t>
            </w:r>
          </w:p>
        </w:tc>
        <w:tc>
          <w:tcPr>
            <w:tcW w:w="2304" w:type="pct"/>
            <w:tcMar>
              <w:top w:w="6" w:type="dxa"/>
              <w:left w:w="108" w:type="dxa"/>
              <w:bottom w:w="0" w:type="dxa"/>
              <w:right w:w="108" w:type="dxa"/>
            </w:tcMar>
          </w:tcPr>
          <w:p w14:paraId="3E573DB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hopping for groceries</w:t>
            </w:r>
          </w:p>
        </w:tc>
      </w:tr>
      <w:tr w:rsidR="00017688" w:rsidRPr="00B73E11" w14:paraId="281F9307" w14:textId="77777777">
        <w:trPr>
          <w:trHeight w:val="20"/>
          <w:jc w:val="center"/>
        </w:trPr>
        <w:tc>
          <w:tcPr>
            <w:tcW w:w="391" w:type="pct"/>
            <w:tcMar>
              <w:top w:w="6" w:type="dxa"/>
              <w:left w:w="108" w:type="dxa"/>
              <w:bottom w:w="0" w:type="dxa"/>
              <w:right w:w="108" w:type="dxa"/>
            </w:tcMar>
          </w:tcPr>
          <w:p w14:paraId="648089D0"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18</w:t>
            </w:r>
          </w:p>
        </w:tc>
        <w:tc>
          <w:tcPr>
            <w:tcW w:w="2305" w:type="pct"/>
          </w:tcPr>
          <w:p w14:paraId="3233CCF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reparing hot meals</w:t>
            </w:r>
          </w:p>
        </w:tc>
        <w:tc>
          <w:tcPr>
            <w:tcW w:w="2304" w:type="pct"/>
            <w:tcMar>
              <w:top w:w="6" w:type="dxa"/>
              <w:left w:w="108" w:type="dxa"/>
              <w:bottom w:w="0" w:type="dxa"/>
              <w:right w:w="108" w:type="dxa"/>
            </w:tcMar>
          </w:tcPr>
          <w:p w14:paraId="084A5EB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aking telephone calls</w:t>
            </w:r>
          </w:p>
        </w:tc>
      </w:tr>
      <w:tr w:rsidR="00017688" w:rsidRPr="00B73E11" w14:paraId="3B9A018E" w14:textId="77777777">
        <w:trPr>
          <w:trHeight w:val="20"/>
          <w:jc w:val="center"/>
        </w:trPr>
        <w:tc>
          <w:tcPr>
            <w:tcW w:w="391" w:type="pct"/>
            <w:tcMar>
              <w:top w:w="6" w:type="dxa"/>
              <w:left w:w="108" w:type="dxa"/>
              <w:bottom w:w="0" w:type="dxa"/>
              <w:right w:w="108" w:type="dxa"/>
            </w:tcMar>
          </w:tcPr>
          <w:p w14:paraId="5E584E81"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19</w:t>
            </w:r>
          </w:p>
        </w:tc>
        <w:tc>
          <w:tcPr>
            <w:tcW w:w="2305" w:type="pct"/>
          </w:tcPr>
          <w:p w14:paraId="7CC8985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S</w:t>
            </w:r>
            <w:r w:rsidRPr="00B73E11">
              <w:rPr>
                <w:rFonts w:ascii="Times New Roman" w:eastAsia="微软雅黑" w:hAnsi="Times New Roman" w:cs="Times New Roman"/>
                <w:szCs w:val="21"/>
              </w:rPr>
              <w:t>hopping for groceries</w:t>
            </w:r>
          </w:p>
        </w:tc>
        <w:tc>
          <w:tcPr>
            <w:tcW w:w="2304" w:type="pct"/>
            <w:tcMar>
              <w:top w:w="6" w:type="dxa"/>
              <w:left w:w="108" w:type="dxa"/>
              <w:bottom w:w="0" w:type="dxa"/>
              <w:right w:w="108" w:type="dxa"/>
            </w:tcMar>
          </w:tcPr>
          <w:p w14:paraId="3688DD2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T</w:t>
            </w:r>
            <w:r w:rsidRPr="00B73E11">
              <w:rPr>
                <w:rFonts w:ascii="Times New Roman" w:eastAsia="微软雅黑" w:hAnsi="Times New Roman" w:cs="Times New Roman"/>
                <w:szCs w:val="21"/>
              </w:rPr>
              <w:t>aking medications</w:t>
            </w:r>
          </w:p>
        </w:tc>
      </w:tr>
      <w:tr w:rsidR="00017688" w:rsidRPr="00B73E11" w14:paraId="1FFAE64B" w14:textId="77777777">
        <w:trPr>
          <w:trHeight w:val="20"/>
          <w:jc w:val="center"/>
        </w:trPr>
        <w:tc>
          <w:tcPr>
            <w:tcW w:w="391" w:type="pct"/>
            <w:tcMar>
              <w:top w:w="6" w:type="dxa"/>
              <w:left w:w="108" w:type="dxa"/>
              <w:bottom w:w="0" w:type="dxa"/>
              <w:right w:w="108" w:type="dxa"/>
            </w:tcMar>
          </w:tcPr>
          <w:p w14:paraId="1E3A883E"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20</w:t>
            </w:r>
          </w:p>
        </w:tc>
        <w:tc>
          <w:tcPr>
            <w:tcW w:w="2305" w:type="pct"/>
          </w:tcPr>
          <w:p w14:paraId="46897C5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aking telephone calls</w:t>
            </w:r>
          </w:p>
        </w:tc>
        <w:tc>
          <w:tcPr>
            <w:tcW w:w="2304" w:type="pct"/>
            <w:tcMar>
              <w:top w:w="6" w:type="dxa"/>
              <w:left w:w="108" w:type="dxa"/>
              <w:bottom w:w="0" w:type="dxa"/>
              <w:right w:w="108" w:type="dxa"/>
            </w:tcMar>
          </w:tcPr>
          <w:p w14:paraId="2373792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anaging money</w:t>
            </w:r>
          </w:p>
        </w:tc>
      </w:tr>
      <w:tr w:rsidR="00017688" w:rsidRPr="00B73E11" w14:paraId="76488C37" w14:textId="77777777">
        <w:trPr>
          <w:trHeight w:val="20"/>
          <w:jc w:val="center"/>
        </w:trPr>
        <w:tc>
          <w:tcPr>
            <w:tcW w:w="391" w:type="pct"/>
            <w:tcMar>
              <w:top w:w="6" w:type="dxa"/>
              <w:left w:w="108" w:type="dxa"/>
              <w:bottom w:w="0" w:type="dxa"/>
              <w:right w:w="108" w:type="dxa"/>
            </w:tcMar>
          </w:tcPr>
          <w:p w14:paraId="77619605"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21</w:t>
            </w:r>
          </w:p>
        </w:tc>
        <w:tc>
          <w:tcPr>
            <w:tcW w:w="2305" w:type="pct"/>
          </w:tcPr>
          <w:p w14:paraId="75C548A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T</w:t>
            </w:r>
            <w:r w:rsidRPr="00B73E11">
              <w:rPr>
                <w:rFonts w:ascii="Times New Roman" w:eastAsia="微软雅黑" w:hAnsi="Times New Roman" w:cs="Times New Roman"/>
                <w:szCs w:val="21"/>
              </w:rPr>
              <w:t>aking medications</w:t>
            </w:r>
          </w:p>
        </w:tc>
        <w:tc>
          <w:tcPr>
            <w:tcW w:w="2304" w:type="pct"/>
            <w:tcMar>
              <w:top w:w="6" w:type="dxa"/>
              <w:left w:w="108" w:type="dxa"/>
              <w:bottom w:w="0" w:type="dxa"/>
              <w:right w:w="108" w:type="dxa"/>
            </w:tcMar>
          </w:tcPr>
          <w:p w14:paraId="2C81453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Self-reported general health</w:t>
            </w:r>
          </w:p>
        </w:tc>
      </w:tr>
      <w:tr w:rsidR="00017688" w:rsidRPr="00B73E11" w14:paraId="379CD718" w14:textId="77777777">
        <w:trPr>
          <w:trHeight w:val="20"/>
          <w:jc w:val="center"/>
        </w:trPr>
        <w:tc>
          <w:tcPr>
            <w:tcW w:w="391" w:type="pct"/>
            <w:tcMar>
              <w:top w:w="6" w:type="dxa"/>
              <w:left w:w="108" w:type="dxa"/>
              <w:bottom w:w="0" w:type="dxa"/>
              <w:right w:w="108" w:type="dxa"/>
            </w:tcMar>
          </w:tcPr>
          <w:p w14:paraId="58382040"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22</w:t>
            </w:r>
          </w:p>
        </w:tc>
        <w:tc>
          <w:tcPr>
            <w:tcW w:w="2305" w:type="pct"/>
          </w:tcPr>
          <w:p w14:paraId="7C3A244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anaging money</w:t>
            </w:r>
          </w:p>
        </w:tc>
        <w:tc>
          <w:tcPr>
            <w:tcW w:w="2304" w:type="pct"/>
            <w:tcMar>
              <w:top w:w="6" w:type="dxa"/>
              <w:left w:w="108" w:type="dxa"/>
              <w:bottom w:w="0" w:type="dxa"/>
              <w:right w:w="108" w:type="dxa"/>
            </w:tcMar>
          </w:tcPr>
          <w:p w14:paraId="5D8E4FE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epressed</w:t>
            </w:r>
          </w:p>
        </w:tc>
      </w:tr>
      <w:tr w:rsidR="00017688" w:rsidRPr="00B73E11" w14:paraId="525639C5" w14:textId="77777777">
        <w:trPr>
          <w:trHeight w:val="20"/>
          <w:jc w:val="center"/>
        </w:trPr>
        <w:tc>
          <w:tcPr>
            <w:tcW w:w="391" w:type="pct"/>
            <w:tcMar>
              <w:top w:w="6" w:type="dxa"/>
              <w:left w:w="108" w:type="dxa"/>
              <w:bottom w:w="0" w:type="dxa"/>
              <w:right w:w="108" w:type="dxa"/>
            </w:tcMar>
          </w:tcPr>
          <w:p w14:paraId="16F47CB4"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23</w:t>
            </w:r>
          </w:p>
        </w:tc>
        <w:tc>
          <w:tcPr>
            <w:tcW w:w="2305" w:type="pct"/>
          </w:tcPr>
          <w:p w14:paraId="3C60B5B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oing work around the house or garden</w:t>
            </w:r>
          </w:p>
        </w:tc>
        <w:tc>
          <w:tcPr>
            <w:tcW w:w="2304" w:type="pct"/>
            <w:tcMar>
              <w:top w:w="6" w:type="dxa"/>
              <w:left w:w="108" w:type="dxa"/>
              <w:bottom w:w="0" w:type="dxa"/>
              <w:right w:w="108" w:type="dxa"/>
            </w:tcMar>
          </w:tcPr>
          <w:p w14:paraId="652833C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Felt everything was effort</w:t>
            </w:r>
          </w:p>
        </w:tc>
      </w:tr>
      <w:tr w:rsidR="00017688" w:rsidRPr="00B73E11" w14:paraId="6967EF70" w14:textId="77777777">
        <w:trPr>
          <w:trHeight w:val="20"/>
          <w:jc w:val="center"/>
        </w:trPr>
        <w:tc>
          <w:tcPr>
            <w:tcW w:w="391" w:type="pct"/>
            <w:tcMar>
              <w:top w:w="6" w:type="dxa"/>
              <w:left w:w="108" w:type="dxa"/>
              <w:bottom w:w="0" w:type="dxa"/>
              <w:right w:w="108" w:type="dxa"/>
            </w:tcMar>
          </w:tcPr>
          <w:p w14:paraId="50F31F6B"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24</w:t>
            </w:r>
          </w:p>
        </w:tc>
        <w:tc>
          <w:tcPr>
            <w:tcW w:w="2305" w:type="pct"/>
          </w:tcPr>
          <w:p w14:paraId="1A09387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Self-reported general health</w:t>
            </w:r>
          </w:p>
        </w:tc>
        <w:tc>
          <w:tcPr>
            <w:tcW w:w="2304" w:type="pct"/>
            <w:tcMar>
              <w:top w:w="6" w:type="dxa"/>
              <w:left w:w="108" w:type="dxa"/>
              <w:bottom w:w="0" w:type="dxa"/>
              <w:right w:w="108" w:type="dxa"/>
            </w:tcMar>
          </w:tcPr>
          <w:p w14:paraId="6EC7287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Restless sleep</w:t>
            </w:r>
          </w:p>
        </w:tc>
      </w:tr>
      <w:tr w:rsidR="00017688" w:rsidRPr="00B73E11" w14:paraId="7A798DD5" w14:textId="77777777">
        <w:trPr>
          <w:trHeight w:val="20"/>
          <w:jc w:val="center"/>
        </w:trPr>
        <w:tc>
          <w:tcPr>
            <w:tcW w:w="391" w:type="pct"/>
            <w:tcMar>
              <w:top w:w="6" w:type="dxa"/>
              <w:left w:w="108" w:type="dxa"/>
              <w:bottom w:w="0" w:type="dxa"/>
              <w:right w:w="108" w:type="dxa"/>
            </w:tcMar>
          </w:tcPr>
          <w:p w14:paraId="53597AEC"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25</w:t>
            </w:r>
          </w:p>
        </w:tc>
        <w:tc>
          <w:tcPr>
            <w:tcW w:w="2305" w:type="pct"/>
          </w:tcPr>
          <w:p w14:paraId="2ACD846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epressed</w:t>
            </w:r>
          </w:p>
        </w:tc>
        <w:tc>
          <w:tcPr>
            <w:tcW w:w="2304" w:type="pct"/>
            <w:tcMar>
              <w:top w:w="6" w:type="dxa"/>
              <w:left w:w="108" w:type="dxa"/>
              <w:bottom w:w="0" w:type="dxa"/>
              <w:right w:w="108" w:type="dxa"/>
            </w:tcMar>
          </w:tcPr>
          <w:p w14:paraId="295D470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Happy (reverse-coded)</w:t>
            </w:r>
          </w:p>
        </w:tc>
      </w:tr>
      <w:tr w:rsidR="00017688" w:rsidRPr="00B73E11" w14:paraId="38BA86D6" w14:textId="77777777">
        <w:trPr>
          <w:trHeight w:val="20"/>
          <w:jc w:val="center"/>
        </w:trPr>
        <w:tc>
          <w:tcPr>
            <w:tcW w:w="391" w:type="pct"/>
            <w:tcMar>
              <w:top w:w="6" w:type="dxa"/>
              <w:left w:w="108" w:type="dxa"/>
              <w:bottom w:w="0" w:type="dxa"/>
              <w:right w:w="108" w:type="dxa"/>
            </w:tcMar>
          </w:tcPr>
          <w:p w14:paraId="2443257B"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26</w:t>
            </w:r>
          </w:p>
        </w:tc>
        <w:tc>
          <w:tcPr>
            <w:tcW w:w="2305" w:type="pct"/>
          </w:tcPr>
          <w:p w14:paraId="3F01B85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Felt everything was effort</w:t>
            </w:r>
          </w:p>
        </w:tc>
        <w:tc>
          <w:tcPr>
            <w:tcW w:w="2304" w:type="pct"/>
            <w:tcMar>
              <w:top w:w="6" w:type="dxa"/>
              <w:left w:w="108" w:type="dxa"/>
              <w:bottom w:w="0" w:type="dxa"/>
              <w:right w:w="108" w:type="dxa"/>
            </w:tcMar>
          </w:tcPr>
          <w:p w14:paraId="40091D6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Lonely</w:t>
            </w:r>
          </w:p>
        </w:tc>
      </w:tr>
      <w:tr w:rsidR="00017688" w:rsidRPr="00B73E11" w14:paraId="330D03DC" w14:textId="77777777">
        <w:trPr>
          <w:trHeight w:val="20"/>
          <w:jc w:val="center"/>
        </w:trPr>
        <w:tc>
          <w:tcPr>
            <w:tcW w:w="391" w:type="pct"/>
            <w:tcMar>
              <w:top w:w="6" w:type="dxa"/>
              <w:left w:w="108" w:type="dxa"/>
              <w:bottom w:w="0" w:type="dxa"/>
              <w:right w:w="108" w:type="dxa"/>
            </w:tcMar>
          </w:tcPr>
          <w:p w14:paraId="66D387F9"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27</w:t>
            </w:r>
          </w:p>
        </w:tc>
        <w:tc>
          <w:tcPr>
            <w:tcW w:w="2305" w:type="pct"/>
          </w:tcPr>
          <w:p w14:paraId="5C14393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Restless sleep</w:t>
            </w:r>
          </w:p>
        </w:tc>
        <w:tc>
          <w:tcPr>
            <w:tcW w:w="2304" w:type="pct"/>
            <w:tcMar>
              <w:top w:w="6" w:type="dxa"/>
              <w:left w:w="108" w:type="dxa"/>
              <w:bottom w:w="0" w:type="dxa"/>
              <w:right w:w="108" w:type="dxa"/>
            </w:tcMar>
          </w:tcPr>
          <w:p w14:paraId="0EE2EF8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Enjoyed life (reverse-coded)</w:t>
            </w:r>
          </w:p>
        </w:tc>
      </w:tr>
      <w:tr w:rsidR="00017688" w:rsidRPr="00B73E11" w14:paraId="55CD04B3" w14:textId="77777777">
        <w:trPr>
          <w:trHeight w:val="20"/>
          <w:jc w:val="center"/>
        </w:trPr>
        <w:tc>
          <w:tcPr>
            <w:tcW w:w="391" w:type="pct"/>
            <w:tcMar>
              <w:top w:w="6" w:type="dxa"/>
              <w:left w:w="108" w:type="dxa"/>
              <w:bottom w:w="0" w:type="dxa"/>
              <w:right w:w="108" w:type="dxa"/>
            </w:tcMar>
          </w:tcPr>
          <w:p w14:paraId="1559F0A2"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28</w:t>
            </w:r>
          </w:p>
        </w:tc>
        <w:tc>
          <w:tcPr>
            <w:tcW w:w="2305" w:type="pct"/>
          </w:tcPr>
          <w:p w14:paraId="367124E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Happy (reverse-coded)</w:t>
            </w:r>
          </w:p>
        </w:tc>
        <w:tc>
          <w:tcPr>
            <w:tcW w:w="2304" w:type="pct"/>
            <w:tcMar>
              <w:top w:w="6" w:type="dxa"/>
              <w:left w:w="108" w:type="dxa"/>
              <w:bottom w:w="0" w:type="dxa"/>
              <w:right w:w="108" w:type="dxa"/>
            </w:tcMar>
          </w:tcPr>
          <w:p w14:paraId="2DA2B38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Sad</w:t>
            </w:r>
          </w:p>
        </w:tc>
      </w:tr>
      <w:tr w:rsidR="00017688" w:rsidRPr="00B73E11" w14:paraId="3F125F54" w14:textId="77777777">
        <w:trPr>
          <w:trHeight w:val="20"/>
          <w:jc w:val="center"/>
        </w:trPr>
        <w:tc>
          <w:tcPr>
            <w:tcW w:w="391" w:type="pct"/>
            <w:tcMar>
              <w:top w:w="6" w:type="dxa"/>
              <w:left w:w="108" w:type="dxa"/>
              <w:bottom w:w="0" w:type="dxa"/>
              <w:right w:w="108" w:type="dxa"/>
            </w:tcMar>
          </w:tcPr>
          <w:p w14:paraId="353A20A4"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29</w:t>
            </w:r>
          </w:p>
        </w:tc>
        <w:tc>
          <w:tcPr>
            <w:tcW w:w="2305" w:type="pct"/>
          </w:tcPr>
          <w:p w14:paraId="120316B6"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Lonely</w:t>
            </w:r>
          </w:p>
        </w:tc>
        <w:tc>
          <w:tcPr>
            <w:tcW w:w="2304" w:type="pct"/>
            <w:tcMar>
              <w:top w:w="6" w:type="dxa"/>
              <w:left w:w="108" w:type="dxa"/>
              <w:bottom w:w="0" w:type="dxa"/>
              <w:right w:w="108" w:type="dxa"/>
            </w:tcMar>
          </w:tcPr>
          <w:p w14:paraId="1B8B038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Could not get going</w:t>
            </w:r>
          </w:p>
        </w:tc>
      </w:tr>
      <w:tr w:rsidR="00017688" w:rsidRPr="00B73E11" w14:paraId="43AA5AD9" w14:textId="77777777">
        <w:trPr>
          <w:trHeight w:val="20"/>
          <w:jc w:val="center"/>
        </w:trPr>
        <w:tc>
          <w:tcPr>
            <w:tcW w:w="391" w:type="pct"/>
            <w:tcMar>
              <w:top w:w="6" w:type="dxa"/>
              <w:left w:w="108" w:type="dxa"/>
              <w:bottom w:w="0" w:type="dxa"/>
              <w:right w:w="108" w:type="dxa"/>
            </w:tcMar>
          </w:tcPr>
          <w:p w14:paraId="3EDFEFD5"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30</w:t>
            </w:r>
          </w:p>
        </w:tc>
        <w:tc>
          <w:tcPr>
            <w:tcW w:w="2305" w:type="pct"/>
          </w:tcPr>
          <w:p w14:paraId="3000A1C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Enjoyed life (reverse-coded)</w:t>
            </w:r>
          </w:p>
        </w:tc>
        <w:tc>
          <w:tcPr>
            <w:tcW w:w="2304" w:type="pct"/>
            <w:tcMar>
              <w:top w:w="6" w:type="dxa"/>
              <w:left w:w="108" w:type="dxa"/>
              <w:bottom w:w="0" w:type="dxa"/>
              <w:right w:w="108" w:type="dxa"/>
            </w:tcMar>
          </w:tcPr>
          <w:p w14:paraId="234C5D7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High blood pressure</w:t>
            </w:r>
            <w:r w:rsidRPr="00B73E11">
              <w:rPr>
                <w:rFonts w:ascii="Times New Roman" w:eastAsia="微软雅黑" w:hAnsi="Times New Roman" w:cs="Times New Roman" w:hint="eastAsia"/>
                <w:szCs w:val="21"/>
              </w:rPr>
              <w:t>/</w:t>
            </w:r>
            <w:r w:rsidRPr="00B73E11">
              <w:rPr>
                <w:kern w:val="0"/>
                <w:szCs w:val="21"/>
              </w:rPr>
              <w:t xml:space="preserve"> </w:t>
            </w:r>
            <w:r w:rsidRPr="00B73E11">
              <w:rPr>
                <w:rFonts w:ascii="Times New Roman" w:eastAsia="微软雅黑" w:hAnsi="Times New Roman" w:cs="Times New Roman"/>
                <w:szCs w:val="21"/>
              </w:rPr>
              <w:t>hypertension</w:t>
            </w:r>
          </w:p>
        </w:tc>
      </w:tr>
      <w:tr w:rsidR="00017688" w:rsidRPr="00B73E11" w14:paraId="170A595C" w14:textId="77777777">
        <w:trPr>
          <w:trHeight w:val="20"/>
          <w:jc w:val="center"/>
        </w:trPr>
        <w:tc>
          <w:tcPr>
            <w:tcW w:w="391" w:type="pct"/>
            <w:tcMar>
              <w:top w:w="6" w:type="dxa"/>
              <w:left w:w="108" w:type="dxa"/>
              <w:bottom w:w="0" w:type="dxa"/>
              <w:right w:w="108" w:type="dxa"/>
            </w:tcMar>
          </w:tcPr>
          <w:p w14:paraId="796C0EA5"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31</w:t>
            </w:r>
          </w:p>
        </w:tc>
        <w:tc>
          <w:tcPr>
            <w:tcW w:w="2305" w:type="pct"/>
          </w:tcPr>
          <w:p w14:paraId="417ACBA6"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Sad</w:t>
            </w:r>
          </w:p>
        </w:tc>
        <w:tc>
          <w:tcPr>
            <w:tcW w:w="2304" w:type="pct"/>
            <w:tcMar>
              <w:top w:w="6" w:type="dxa"/>
              <w:left w:w="108" w:type="dxa"/>
              <w:bottom w:w="0" w:type="dxa"/>
              <w:right w:w="108" w:type="dxa"/>
            </w:tcMar>
          </w:tcPr>
          <w:p w14:paraId="1EE374F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Diabetes/ high blood sugar</w:t>
            </w:r>
          </w:p>
        </w:tc>
      </w:tr>
      <w:tr w:rsidR="00017688" w:rsidRPr="00B73E11" w14:paraId="68B1BC7D" w14:textId="77777777">
        <w:trPr>
          <w:trHeight w:val="20"/>
          <w:jc w:val="center"/>
        </w:trPr>
        <w:tc>
          <w:tcPr>
            <w:tcW w:w="391" w:type="pct"/>
            <w:tcMar>
              <w:top w:w="6" w:type="dxa"/>
              <w:left w:w="108" w:type="dxa"/>
              <w:bottom w:w="0" w:type="dxa"/>
              <w:right w:w="108" w:type="dxa"/>
            </w:tcMar>
          </w:tcPr>
          <w:p w14:paraId="0312D20D"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szCs w:val="21"/>
              </w:rPr>
              <w:t>32</w:t>
            </w:r>
          </w:p>
        </w:tc>
        <w:tc>
          <w:tcPr>
            <w:tcW w:w="2305" w:type="pct"/>
          </w:tcPr>
          <w:p w14:paraId="0410F5F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Could not get going</w:t>
            </w:r>
          </w:p>
        </w:tc>
        <w:tc>
          <w:tcPr>
            <w:tcW w:w="2304" w:type="pct"/>
            <w:tcMar>
              <w:top w:w="6" w:type="dxa"/>
              <w:left w:w="108" w:type="dxa"/>
              <w:bottom w:w="0" w:type="dxa"/>
              <w:right w:w="108" w:type="dxa"/>
            </w:tcMar>
          </w:tcPr>
          <w:p w14:paraId="19B8FC3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Lung diseases</w:t>
            </w:r>
          </w:p>
        </w:tc>
      </w:tr>
      <w:tr w:rsidR="00017688" w:rsidRPr="00B73E11" w14:paraId="61FBA373" w14:textId="77777777">
        <w:trPr>
          <w:trHeight w:val="20"/>
          <w:jc w:val="center"/>
        </w:trPr>
        <w:tc>
          <w:tcPr>
            <w:tcW w:w="391" w:type="pct"/>
            <w:tcMar>
              <w:top w:w="6" w:type="dxa"/>
              <w:left w:w="108" w:type="dxa"/>
              <w:bottom w:w="0" w:type="dxa"/>
              <w:right w:w="108" w:type="dxa"/>
            </w:tcMar>
          </w:tcPr>
          <w:p w14:paraId="05990089"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33</w:t>
            </w:r>
          </w:p>
        </w:tc>
        <w:tc>
          <w:tcPr>
            <w:tcW w:w="2305" w:type="pct"/>
          </w:tcPr>
          <w:p w14:paraId="59B63FF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High blood pressure</w:t>
            </w:r>
          </w:p>
        </w:tc>
        <w:tc>
          <w:tcPr>
            <w:tcW w:w="2304" w:type="pct"/>
            <w:tcMar>
              <w:top w:w="6" w:type="dxa"/>
              <w:left w:w="108" w:type="dxa"/>
              <w:bottom w:w="0" w:type="dxa"/>
              <w:right w:w="108" w:type="dxa"/>
            </w:tcMar>
          </w:tcPr>
          <w:p w14:paraId="3FC0C96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Arthritis</w:t>
            </w:r>
          </w:p>
        </w:tc>
      </w:tr>
      <w:tr w:rsidR="00017688" w:rsidRPr="00B73E11" w14:paraId="44984B21" w14:textId="77777777">
        <w:trPr>
          <w:trHeight w:val="20"/>
          <w:jc w:val="center"/>
        </w:trPr>
        <w:tc>
          <w:tcPr>
            <w:tcW w:w="391" w:type="pct"/>
            <w:tcMar>
              <w:top w:w="6" w:type="dxa"/>
              <w:left w:w="108" w:type="dxa"/>
              <w:bottom w:w="0" w:type="dxa"/>
              <w:right w:w="108" w:type="dxa"/>
            </w:tcMar>
          </w:tcPr>
          <w:p w14:paraId="0DBA589C"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34</w:t>
            </w:r>
          </w:p>
        </w:tc>
        <w:tc>
          <w:tcPr>
            <w:tcW w:w="2305" w:type="pct"/>
          </w:tcPr>
          <w:p w14:paraId="40E6066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Diabetes/ high blood sugar</w:t>
            </w:r>
          </w:p>
        </w:tc>
        <w:tc>
          <w:tcPr>
            <w:tcW w:w="2304" w:type="pct"/>
            <w:tcMar>
              <w:top w:w="6" w:type="dxa"/>
              <w:left w:w="108" w:type="dxa"/>
              <w:bottom w:w="0" w:type="dxa"/>
              <w:right w:w="108" w:type="dxa"/>
            </w:tcMar>
          </w:tcPr>
          <w:p w14:paraId="538F896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Cancer</w:t>
            </w:r>
          </w:p>
        </w:tc>
      </w:tr>
      <w:tr w:rsidR="00017688" w:rsidRPr="00B73E11" w14:paraId="7EA94C0F" w14:textId="77777777">
        <w:trPr>
          <w:trHeight w:val="20"/>
          <w:jc w:val="center"/>
        </w:trPr>
        <w:tc>
          <w:tcPr>
            <w:tcW w:w="391" w:type="pct"/>
            <w:tcMar>
              <w:top w:w="6" w:type="dxa"/>
              <w:left w:w="108" w:type="dxa"/>
              <w:bottom w:w="0" w:type="dxa"/>
              <w:right w:w="108" w:type="dxa"/>
            </w:tcMar>
          </w:tcPr>
          <w:p w14:paraId="218708BB"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35</w:t>
            </w:r>
          </w:p>
        </w:tc>
        <w:tc>
          <w:tcPr>
            <w:tcW w:w="2305" w:type="pct"/>
          </w:tcPr>
          <w:p w14:paraId="5466BC4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Lung diseases</w:t>
            </w:r>
          </w:p>
        </w:tc>
        <w:tc>
          <w:tcPr>
            <w:tcW w:w="2304" w:type="pct"/>
            <w:tcMar>
              <w:top w:w="6" w:type="dxa"/>
              <w:left w:w="108" w:type="dxa"/>
              <w:bottom w:w="0" w:type="dxa"/>
              <w:right w:w="108" w:type="dxa"/>
            </w:tcMar>
          </w:tcPr>
          <w:p w14:paraId="0452FC6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Psychiatric conditions</w:t>
            </w:r>
          </w:p>
        </w:tc>
      </w:tr>
      <w:tr w:rsidR="00017688" w:rsidRPr="00B73E11" w14:paraId="5CEAFCD7" w14:textId="77777777">
        <w:trPr>
          <w:trHeight w:val="20"/>
          <w:jc w:val="center"/>
        </w:trPr>
        <w:tc>
          <w:tcPr>
            <w:tcW w:w="391" w:type="pct"/>
            <w:tcMar>
              <w:top w:w="6" w:type="dxa"/>
              <w:left w:w="108" w:type="dxa"/>
              <w:bottom w:w="0" w:type="dxa"/>
              <w:right w:w="108" w:type="dxa"/>
            </w:tcMar>
          </w:tcPr>
          <w:p w14:paraId="3FD7E372"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36</w:t>
            </w:r>
          </w:p>
        </w:tc>
        <w:tc>
          <w:tcPr>
            <w:tcW w:w="2305" w:type="pct"/>
          </w:tcPr>
          <w:p w14:paraId="583D59F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Asthma</w:t>
            </w:r>
          </w:p>
        </w:tc>
        <w:tc>
          <w:tcPr>
            <w:tcW w:w="2304" w:type="pct"/>
            <w:tcMar>
              <w:top w:w="6" w:type="dxa"/>
              <w:left w:w="108" w:type="dxa"/>
              <w:bottom w:w="0" w:type="dxa"/>
              <w:right w:w="108" w:type="dxa"/>
            </w:tcMar>
          </w:tcPr>
          <w:p w14:paraId="44B1327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emory-related disease</w:t>
            </w:r>
          </w:p>
        </w:tc>
      </w:tr>
      <w:tr w:rsidR="00017688" w:rsidRPr="00B73E11" w14:paraId="3F60BB43" w14:textId="77777777">
        <w:trPr>
          <w:trHeight w:val="20"/>
          <w:jc w:val="center"/>
        </w:trPr>
        <w:tc>
          <w:tcPr>
            <w:tcW w:w="391" w:type="pct"/>
            <w:tcMar>
              <w:top w:w="6" w:type="dxa"/>
              <w:left w:w="108" w:type="dxa"/>
              <w:bottom w:w="0" w:type="dxa"/>
              <w:right w:w="108" w:type="dxa"/>
            </w:tcMar>
          </w:tcPr>
          <w:p w14:paraId="3DF2A19E"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37</w:t>
            </w:r>
          </w:p>
        </w:tc>
        <w:tc>
          <w:tcPr>
            <w:tcW w:w="2305" w:type="pct"/>
          </w:tcPr>
          <w:p w14:paraId="202EF84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Arthritis</w:t>
            </w:r>
          </w:p>
        </w:tc>
        <w:tc>
          <w:tcPr>
            <w:tcW w:w="2304" w:type="pct"/>
            <w:tcMar>
              <w:top w:w="6" w:type="dxa"/>
              <w:left w:w="108" w:type="dxa"/>
              <w:bottom w:w="0" w:type="dxa"/>
              <w:right w:w="108" w:type="dxa"/>
            </w:tcMar>
          </w:tcPr>
          <w:p w14:paraId="44F67E86"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I</w:t>
            </w:r>
            <w:r w:rsidRPr="00B73E11">
              <w:rPr>
                <w:rFonts w:ascii="Times New Roman" w:eastAsia="微软雅黑" w:hAnsi="Times New Roman" w:cs="Times New Roman"/>
                <w:szCs w:val="21"/>
              </w:rPr>
              <w:t>ncontinence</w:t>
            </w:r>
          </w:p>
        </w:tc>
      </w:tr>
      <w:tr w:rsidR="00017688" w:rsidRPr="00B73E11" w14:paraId="6697C95C" w14:textId="77777777">
        <w:trPr>
          <w:trHeight w:val="20"/>
          <w:jc w:val="center"/>
        </w:trPr>
        <w:tc>
          <w:tcPr>
            <w:tcW w:w="391" w:type="pct"/>
            <w:tcMar>
              <w:top w:w="6" w:type="dxa"/>
              <w:left w:w="108" w:type="dxa"/>
              <w:bottom w:w="0" w:type="dxa"/>
              <w:right w:w="108" w:type="dxa"/>
            </w:tcMar>
          </w:tcPr>
          <w:p w14:paraId="7CFCD858"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lastRenderedPageBreak/>
              <w:t>38</w:t>
            </w:r>
          </w:p>
        </w:tc>
        <w:tc>
          <w:tcPr>
            <w:tcW w:w="2305" w:type="pct"/>
          </w:tcPr>
          <w:p w14:paraId="0B04B476"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Osteoporosis</w:t>
            </w:r>
          </w:p>
        </w:tc>
        <w:tc>
          <w:tcPr>
            <w:tcW w:w="2304" w:type="pct"/>
            <w:tcMar>
              <w:top w:w="6" w:type="dxa"/>
              <w:left w:w="108" w:type="dxa"/>
              <w:bottom w:w="0" w:type="dxa"/>
              <w:right w:w="108" w:type="dxa"/>
            </w:tcMar>
            <w:vAlign w:val="center"/>
          </w:tcPr>
          <w:p w14:paraId="4E8BDC8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Visual impairment (close)</w:t>
            </w:r>
          </w:p>
        </w:tc>
      </w:tr>
      <w:tr w:rsidR="00017688" w:rsidRPr="00B73E11" w14:paraId="187890DC" w14:textId="77777777">
        <w:trPr>
          <w:trHeight w:val="20"/>
          <w:jc w:val="center"/>
        </w:trPr>
        <w:tc>
          <w:tcPr>
            <w:tcW w:w="391" w:type="pct"/>
            <w:tcMar>
              <w:top w:w="6" w:type="dxa"/>
              <w:left w:w="108" w:type="dxa"/>
              <w:bottom w:w="0" w:type="dxa"/>
              <w:right w:w="108" w:type="dxa"/>
            </w:tcMar>
          </w:tcPr>
          <w:p w14:paraId="6814AF9A"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39</w:t>
            </w:r>
          </w:p>
        </w:tc>
        <w:tc>
          <w:tcPr>
            <w:tcW w:w="2305" w:type="pct"/>
          </w:tcPr>
          <w:p w14:paraId="7CA19756"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Cancer</w:t>
            </w:r>
          </w:p>
        </w:tc>
        <w:tc>
          <w:tcPr>
            <w:tcW w:w="2304" w:type="pct"/>
            <w:tcMar>
              <w:top w:w="6" w:type="dxa"/>
              <w:left w:w="108" w:type="dxa"/>
              <w:bottom w:w="0" w:type="dxa"/>
              <w:right w:w="108" w:type="dxa"/>
            </w:tcMar>
            <w:vAlign w:val="center"/>
          </w:tcPr>
          <w:p w14:paraId="5E37A9C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Visual impairment</w:t>
            </w:r>
            <w:r w:rsidRPr="00B73E11">
              <w:rPr>
                <w:rFonts w:ascii="Times New Roman" w:eastAsia="微软雅黑" w:hAnsi="Times New Roman" w:cs="Times New Roman" w:hint="eastAsia"/>
                <w:szCs w:val="21"/>
              </w:rPr>
              <w:t xml:space="preserve"> </w:t>
            </w:r>
            <w:r w:rsidRPr="00B73E11">
              <w:rPr>
                <w:rFonts w:ascii="Times New Roman" w:eastAsia="微软雅黑" w:hAnsi="Times New Roman" w:cs="Times New Roman"/>
                <w:szCs w:val="21"/>
              </w:rPr>
              <w:t>(distant)</w:t>
            </w:r>
          </w:p>
        </w:tc>
      </w:tr>
      <w:tr w:rsidR="00017688" w:rsidRPr="00B73E11" w14:paraId="62AFB1BC" w14:textId="77777777">
        <w:trPr>
          <w:trHeight w:val="20"/>
          <w:jc w:val="center"/>
        </w:trPr>
        <w:tc>
          <w:tcPr>
            <w:tcW w:w="391" w:type="pct"/>
            <w:tcMar>
              <w:top w:w="6" w:type="dxa"/>
              <w:left w:w="108" w:type="dxa"/>
              <w:bottom w:w="0" w:type="dxa"/>
              <w:right w:w="108" w:type="dxa"/>
            </w:tcMar>
          </w:tcPr>
          <w:p w14:paraId="6459F46D" w14:textId="77777777" w:rsidR="00017688" w:rsidRPr="00B73E11" w:rsidRDefault="00017688">
            <w:pPr>
              <w:jc w:val="left"/>
              <w:rPr>
                <w:rFonts w:ascii="Times New Roman" w:eastAsia="微软雅黑" w:hAnsi="Times New Roman" w:cs="Times New Roman"/>
                <w:szCs w:val="21"/>
              </w:rPr>
            </w:pPr>
            <w:r w:rsidRPr="00B73E11">
              <w:rPr>
                <w:rFonts w:ascii="Times New Roman" w:hAnsi="Times New Roman" w:hint="eastAsia"/>
                <w:szCs w:val="21"/>
              </w:rPr>
              <w:t>40</w:t>
            </w:r>
          </w:p>
        </w:tc>
        <w:tc>
          <w:tcPr>
            <w:tcW w:w="2305" w:type="pct"/>
          </w:tcPr>
          <w:p w14:paraId="6A02F5C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Parkinson's disease</w:t>
            </w:r>
          </w:p>
        </w:tc>
        <w:tc>
          <w:tcPr>
            <w:tcW w:w="2304" w:type="pct"/>
            <w:tcMar>
              <w:top w:w="6" w:type="dxa"/>
              <w:left w:w="108" w:type="dxa"/>
              <w:bottom w:w="0" w:type="dxa"/>
              <w:right w:w="108" w:type="dxa"/>
            </w:tcMar>
            <w:vAlign w:val="center"/>
          </w:tcPr>
          <w:p w14:paraId="0E9AC62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Hearing impairment</w:t>
            </w:r>
          </w:p>
        </w:tc>
      </w:tr>
      <w:tr w:rsidR="00017688" w:rsidRPr="00B73E11" w14:paraId="1E3474ED" w14:textId="77777777">
        <w:trPr>
          <w:trHeight w:val="20"/>
          <w:jc w:val="center"/>
        </w:trPr>
        <w:tc>
          <w:tcPr>
            <w:tcW w:w="391" w:type="pct"/>
            <w:tcMar>
              <w:top w:w="6" w:type="dxa"/>
              <w:left w:w="108" w:type="dxa"/>
              <w:bottom w:w="0" w:type="dxa"/>
              <w:right w:w="108" w:type="dxa"/>
            </w:tcMar>
          </w:tcPr>
          <w:p w14:paraId="094259A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41</w:t>
            </w:r>
          </w:p>
        </w:tc>
        <w:tc>
          <w:tcPr>
            <w:tcW w:w="2305" w:type="pct"/>
          </w:tcPr>
          <w:p w14:paraId="51764C2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Psychiatric conditions</w:t>
            </w:r>
          </w:p>
        </w:tc>
        <w:tc>
          <w:tcPr>
            <w:tcW w:w="2304" w:type="pct"/>
            <w:tcMar>
              <w:top w:w="6" w:type="dxa"/>
              <w:left w:w="108" w:type="dxa"/>
              <w:bottom w:w="0" w:type="dxa"/>
              <w:right w:w="108" w:type="dxa"/>
            </w:tcMar>
            <w:vAlign w:val="center"/>
          </w:tcPr>
          <w:p w14:paraId="4253A6D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BMI deficit</w:t>
            </w:r>
          </w:p>
        </w:tc>
      </w:tr>
      <w:tr w:rsidR="00017688" w:rsidRPr="00B73E11" w14:paraId="42DC9096" w14:textId="77777777">
        <w:trPr>
          <w:trHeight w:val="20"/>
          <w:jc w:val="center"/>
        </w:trPr>
        <w:tc>
          <w:tcPr>
            <w:tcW w:w="391" w:type="pct"/>
            <w:tcMar>
              <w:top w:w="6" w:type="dxa"/>
              <w:left w:w="108" w:type="dxa"/>
              <w:bottom w:w="0" w:type="dxa"/>
              <w:right w:w="108" w:type="dxa"/>
            </w:tcMar>
          </w:tcPr>
          <w:p w14:paraId="5D76746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42</w:t>
            </w:r>
          </w:p>
        </w:tc>
        <w:tc>
          <w:tcPr>
            <w:tcW w:w="2305" w:type="pct"/>
          </w:tcPr>
          <w:p w14:paraId="245B5D4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Alzheimer's disease</w:t>
            </w:r>
          </w:p>
        </w:tc>
        <w:tc>
          <w:tcPr>
            <w:tcW w:w="2304" w:type="pct"/>
            <w:tcMar>
              <w:top w:w="6" w:type="dxa"/>
              <w:left w:w="108" w:type="dxa"/>
              <w:bottom w:w="0" w:type="dxa"/>
              <w:right w:w="108" w:type="dxa"/>
            </w:tcMar>
          </w:tcPr>
          <w:p w14:paraId="6015E41A"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Fallen down</w:t>
            </w:r>
          </w:p>
        </w:tc>
      </w:tr>
      <w:tr w:rsidR="00017688" w:rsidRPr="00B73E11" w14:paraId="6CACA302" w14:textId="77777777">
        <w:trPr>
          <w:trHeight w:val="20"/>
          <w:jc w:val="center"/>
        </w:trPr>
        <w:tc>
          <w:tcPr>
            <w:tcW w:w="391" w:type="pct"/>
            <w:tcMar>
              <w:top w:w="6" w:type="dxa"/>
              <w:left w:w="108" w:type="dxa"/>
              <w:bottom w:w="0" w:type="dxa"/>
              <w:right w:w="108" w:type="dxa"/>
            </w:tcMar>
          </w:tcPr>
          <w:p w14:paraId="22A3ADD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43</w:t>
            </w:r>
          </w:p>
        </w:tc>
        <w:tc>
          <w:tcPr>
            <w:tcW w:w="2305" w:type="pct"/>
          </w:tcPr>
          <w:p w14:paraId="7C51321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Dementia</w:t>
            </w:r>
          </w:p>
        </w:tc>
        <w:tc>
          <w:tcPr>
            <w:tcW w:w="2304" w:type="pct"/>
            <w:tcMar>
              <w:top w:w="6" w:type="dxa"/>
              <w:left w:w="108" w:type="dxa"/>
              <w:bottom w:w="0" w:type="dxa"/>
              <w:right w:w="108" w:type="dxa"/>
            </w:tcMar>
          </w:tcPr>
          <w:p w14:paraId="51FCDCBA"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Fractured hip</w:t>
            </w:r>
          </w:p>
        </w:tc>
      </w:tr>
      <w:tr w:rsidR="00017688" w:rsidRPr="00B73E11" w14:paraId="11E68066" w14:textId="77777777">
        <w:trPr>
          <w:trHeight w:val="20"/>
          <w:jc w:val="center"/>
        </w:trPr>
        <w:tc>
          <w:tcPr>
            <w:tcW w:w="391" w:type="pct"/>
            <w:tcMar>
              <w:top w:w="6" w:type="dxa"/>
              <w:left w:w="108" w:type="dxa"/>
              <w:bottom w:w="0" w:type="dxa"/>
              <w:right w:w="108" w:type="dxa"/>
            </w:tcMar>
          </w:tcPr>
          <w:p w14:paraId="35F682F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44</w:t>
            </w:r>
          </w:p>
        </w:tc>
        <w:tc>
          <w:tcPr>
            <w:tcW w:w="2305" w:type="pct"/>
          </w:tcPr>
          <w:p w14:paraId="4D0AB4F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Self-reported eyesight</w:t>
            </w:r>
          </w:p>
        </w:tc>
        <w:tc>
          <w:tcPr>
            <w:tcW w:w="2304" w:type="pct"/>
            <w:tcMar>
              <w:top w:w="6" w:type="dxa"/>
              <w:left w:w="108" w:type="dxa"/>
              <w:bottom w:w="0" w:type="dxa"/>
              <w:right w:w="108" w:type="dxa"/>
            </w:tcMar>
            <w:vAlign w:val="center"/>
          </w:tcPr>
          <w:p w14:paraId="2ECD37E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P</w:t>
            </w:r>
            <w:r w:rsidRPr="00B73E11">
              <w:rPr>
                <w:rFonts w:ascii="Times New Roman" w:eastAsia="微软雅黑" w:hAnsi="Times New Roman" w:cs="Times New Roman"/>
                <w:szCs w:val="21"/>
              </w:rPr>
              <w:t>ain</w:t>
            </w:r>
          </w:p>
        </w:tc>
      </w:tr>
      <w:tr w:rsidR="00017688" w:rsidRPr="00B73E11" w14:paraId="153D2A3E" w14:textId="77777777">
        <w:trPr>
          <w:trHeight w:val="20"/>
          <w:jc w:val="center"/>
        </w:trPr>
        <w:tc>
          <w:tcPr>
            <w:tcW w:w="391" w:type="pct"/>
            <w:tcMar>
              <w:top w:w="6" w:type="dxa"/>
              <w:left w:w="108" w:type="dxa"/>
              <w:bottom w:w="0" w:type="dxa"/>
              <w:right w:w="108" w:type="dxa"/>
            </w:tcMar>
          </w:tcPr>
          <w:p w14:paraId="52D8769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45</w:t>
            </w:r>
          </w:p>
        </w:tc>
        <w:tc>
          <w:tcPr>
            <w:tcW w:w="2305" w:type="pct"/>
          </w:tcPr>
          <w:p w14:paraId="554B294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Self-reported hearing</w:t>
            </w:r>
          </w:p>
        </w:tc>
        <w:tc>
          <w:tcPr>
            <w:tcW w:w="2304" w:type="pct"/>
            <w:tcMar>
              <w:top w:w="6" w:type="dxa"/>
              <w:left w:w="108" w:type="dxa"/>
              <w:bottom w:w="0" w:type="dxa"/>
              <w:right w:w="108" w:type="dxa"/>
            </w:tcMar>
          </w:tcPr>
          <w:p w14:paraId="3F7C0E4B"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Y</w:t>
            </w:r>
            <w:r w:rsidRPr="00B73E11">
              <w:rPr>
                <w:rFonts w:ascii="Times New Roman" w:eastAsia="微软雅黑" w:hAnsi="Times New Roman" w:cs="Times New Roman"/>
                <w:szCs w:val="21"/>
              </w:rPr>
              <w:t>ear</w:t>
            </w:r>
          </w:p>
        </w:tc>
      </w:tr>
      <w:tr w:rsidR="00017688" w:rsidRPr="00B73E11" w14:paraId="5649FFA3" w14:textId="77777777">
        <w:trPr>
          <w:trHeight w:val="20"/>
          <w:jc w:val="center"/>
        </w:trPr>
        <w:tc>
          <w:tcPr>
            <w:tcW w:w="391" w:type="pct"/>
            <w:tcMar>
              <w:top w:w="6" w:type="dxa"/>
              <w:left w:w="108" w:type="dxa"/>
              <w:bottom w:w="0" w:type="dxa"/>
              <w:right w:w="108" w:type="dxa"/>
            </w:tcMar>
          </w:tcPr>
          <w:p w14:paraId="668A3B9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46</w:t>
            </w:r>
          </w:p>
        </w:tc>
        <w:tc>
          <w:tcPr>
            <w:tcW w:w="2305" w:type="pct"/>
          </w:tcPr>
          <w:p w14:paraId="601C794D"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Fallen down</w:t>
            </w:r>
          </w:p>
        </w:tc>
        <w:tc>
          <w:tcPr>
            <w:tcW w:w="2304" w:type="pct"/>
            <w:tcMar>
              <w:top w:w="6" w:type="dxa"/>
              <w:left w:w="108" w:type="dxa"/>
              <w:bottom w:w="0" w:type="dxa"/>
              <w:right w:w="108" w:type="dxa"/>
            </w:tcMar>
          </w:tcPr>
          <w:p w14:paraId="3F66655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onth</w:t>
            </w:r>
          </w:p>
        </w:tc>
      </w:tr>
      <w:tr w:rsidR="00017688" w:rsidRPr="00B73E11" w14:paraId="206D72D1" w14:textId="77777777">
        <w:trPr>
          <w:trHeight w:val="20"/>
          <w:jc w:val="center"/>
        </w:trPr>
        <w:tc>
          <w:tcPr>
            <w:tcW w:w="391" w:type="pct"/>
            <w:tcMar>
              <w:top w:w="6" w:type="dxa"/>
              <w:left w:w="108" w:type="dxa"/>
              <w:bottom w:w="0" w:type="dxa"/>
              <w:right w:w="108" w:type="dxa"/>
            </w:tcMar>
          </w:tcPr>
          <w:p w14:paraId="6FE0EBED"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47</w:t>
            </w:r>
          </w:p>
        </w:tc>
        <w:tc>
          <w:tcPr>
            <w:tcW w:w="2305" w:type="pct"/>
          </w:tcPr>
          <w:p w14:paraId="22C7C98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Fractured hip</w:t>
            </w:r>
          </w:p>
        </w:tc>
        <w:tc>
          <w:tcPr>
            <w:tcW w:w="2304" w:type="pct"/>
            <w:tcMar>
              <w:top w:w="6" w:type="dxa"/>
              <w:left w:w="108" w:type="dxa"/>
              <w:bottom w:w="0" w:type="dxa"/>
              <w:right w:w="108" w:type="dxa"/>
            </w:tcMar>
          </w:tcPr>
          <w:p w14:paraId="658AFF3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Day</w:t>
            </w:r>
          </w:p>
        </w:tc>
      </w:tr>
      <w:tr w:rsidR="00017688" w:rsidRPr="00B73E11" w14:paraId="518BD88A" w14:textId="77777777">
        <w:trPr>
          <w:trHeight w:val="20"/>
          <w:jc w:val="center"/>
        </w:trPr>
        <w:tc>
          <w:tcPr>
            <w:tcW w:w="391" w:type="pct"/>
            <w:tcMar>
              <w:top w:w="6" w:type="dxa"/>
              <w:left w:w="108" w:type="dxa"/>
              <w:bottom w:w="0" w:type="dxa"/>
              <w:right w:w="108" w:type="dxa"/>
            </w:tcMar>
          </w:tcPr>
          <w:p w14:paraId="21DA783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48</w:t>
            </w:r>
          </w:p>
        </w:tc>
        <w:tc>
          <w:tcPr>
            <w:tcW w:w="2305" w:type="pct"/>
          </w:tcPr>
          <w:p w14:paraId="5543C4D4"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Had joint replacement</w:t>
            </w:r>
          </w:p>
        </w:tc>
        <w:tc>
          <w:tcPr>
            <w:tcW w:w="2304" w:type="pct"/>
            <w:tcMar>
              <w:top w:w="6" w:type="dxa"/>
              <w:left w:w="108" w:type="dxa"/>
              <w:bottom w:w="0" w:type="dxa"/>
              <w:right w:w="108" w:type="dxa"/>
            </w:tcMar>
          </w:tcPr>
          <w:p w14:paraId="23E2DED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ay of week</w:t>
            </w:r>
          </w:p>
        </w:tc>
      </w:tr>
      <w:tr w:rsidR="00017688" w:rsidRPr="00B73E11" w14:paraId="54F5CEC8" w14:textId="77777777">
        <w:trPr>
          <w:trHeight w:val="20"/>
          <w:jc w:val="center"/>
        </w:trPr>
        <w:tc>
          <w:tcPr>
            <w:tcW w:w="391" w:type="pct"/>
            <w:tcMar>
              <w:top w:w="6" w:type="dxa"/>
              <w:left w:w="108" w:type="dxa"/>
              <w:bottom w:w="0" w:type="dxa"/>
              <w:right w:w="108" w:type="dxa"/>
            </w:tcMar>
          </w:tcPr>
          <w:p w14:paraId="7CFEF853"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49</w:t>
            </w:r>
          </w:p>
        </w:tc>
        <w:tc>
          <w:tcPr>
            <w:tcW w:w="2305" w:type="pct"/>
          </w:tcPr>
          <w:p w14:paraId="5C89925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Had pain whilst walking</w:t>
            </w:r>
          </w:p>
        </w:tc>
        <w:tc>
          <w:tcPr>
            <w:tcW w:w="2304" w:type="pct"/>
            <w:tcMar>
              <w:top w:w="6" w:type="dxa"/>
              <w:left w:w="108" w:type="dxa"/>
              <w:bottom w:w="0" w:type="dxa"/>
              <w:right w:w="108" w:type="dxa"/>
            </w:tcMar>
          </w:tcPr>
          <w:p w14:paraId="24BF2B8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Immediate recall</w:t>
            </w:r>
          </w:p>
        </w:tc>
      </w:tr>
      <w:tr w:rsidR="00017688" w:rsidRPr="00B73E11" w14:paraId="411A1DAD" w14:textId="77777777">
        <w:trPr>
          <w:trHeight w:val="20"/>
          <w:jc w:val="center"/>
        </w:trPr>
        <w:tc>
          <w:tcPr>
            <w:tcW w:w="391" w:type="pct"/>
            <w:tcMar>
              <w:top w:w="6" w:type="dxa"/>
              <w:left w:w="108" w:type="dxa"/>
              <w:bottom w:w="0" w:type="dxa"/>
              <w:right w:w="108" w:type="dxa"/>
            </w:tcMar>
          </w:tcPr>
          <w:p w14:paraId="750AA85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50</w:t>
            </w:r>
          </w:p>
        </w:tc>
        <w:tc>
          <w:tcPr>
            <w:tcW w:w="2305" w:type="pct"/>
          </w:tcPr>
          <w:p w14:paraId="34E9221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Y</w:t>
            </w:r>
            <w:r w:rsidRPr="00B73E11">
              <w:rPr>
                <w:rFonts w:ascii="Times New Roman" w:eastAsia="微软雅黑" w:hAnsi="Times New Roman" w:cs="Times New Roman"/>
                <w:szCs w:val="21"/>
              </w:rPr>
              <w:t>ear</w:t>
            </w:r>
          </w:p>
        </w:tc>
        <w:tc>
          <w:tcPr>
            <w:tcW w:w="2304" w:type="pct"/>
            <w:tcMar>
              <w:top w:w="6" w:type="dxa"/>
              <w:left w:w="108" w:type="dxa"/>
              <w:bottom w:w="0" w:type="dxa"/>
              <w:right w:w="108" w:type="dxa"/>
            </w:tcMar>
          </w:tcPr>
          <w:p w14:paraId="6ECCC7C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Delaye</w:t>
            </w: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 xml:space="preserve"> recall</w:t>
            </w:r>
          </w:p>
        </w:tc>
      </w:tr>
      <w:tr w:rsidR="00017688" w:rsidRPr="00B73E11" w14:paraId="44C87762" w14:textId="77777777">
        <w:trPr>
          <w:trHeight w:val="20"/>
          <w:jc w:val="center"/>
        </w:trPr>
        <w:tc>
          <w:tcPr>
            <w:tcW w:w="391" w:type="pct"/>
            <w:tcMar>
              <w:top w:w="6" w:type="dxa"/>
              <w:left w:w="108" w:type="dxa"/>
              <w:bottom w:w="0" w:type="dxa"/>
              <w:right w:w="108" w:type="dxa"/>
            </w:tcMar>
          </w:tcPr>
          <w:p w14:paraId="21F148C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51</w:t>
            </w:r>
          </w:p>
        </w:tc>
        <w:tc>
          <w:tcPr>
            <w:tcW w:w="2305" w:type="pct"/>
          </w:tcPr>
          <w:p w14:paraId="4082708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M</w:t>
            </w:r>
            <w:r w:rsidRPr="00B73E11">
              <w:rPr>
                <w:rFonts w:ascii="Times New Roman" w:eastAsia="微软雅黑" w:hAnsi="Times New Roman" w:cs="Times New Roman"/>
                <w:szCs w:val="21"/>
              </w:rPr>
              <w:t>onth</w:t>
            </w:r>
          </w:p>
        </w:tc>
        <w:tc>
          <w:tcPr>
            <w:tcW w:w="2304" w:type="pct"/>
            <w:tcMar>
              <w:top w:w="6" w:type="dxa"/>
              <w:left w:w="108" w:type="dxa"/>
              <w:bottom w:w="0" w:type="dxa"/>
              <w:right w:w="108" w:type="dxa"/>
            </w:tcMar>
          </w:tcPr>
          <w:p w14:paraId="6723001E"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NA</w:t>
            </w:r>
          </w:p>
        </w:tc>
      </w:tr>
      <w:tr w:rsidR="00017688" w:rsidRPr="00B73E11" w14:paraId="28B0E1EB" w14:textId="77777777">
        <w:trPr>
          <w:trHeight w:val="20"/>
          <w:jc w:val="center"/>
        </w:trPr>
        <w:tc>
          <w:tcPr>
            <w:tcW w:w="391" w:type="pct"/>
            <w:tcMar>
              <w:top w:w="6" w:type="dxa"/>
              <w:left w:w="108" w:type="dxa"/>
              <w:bottom w:w="0" w:type="dxa"/>
              <w:right w:w="108" w:type="dxa"/>
            </w:tcMar>
          </w:tcPr>
          <w:p w14:paraId="5998C770"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52</w:t>
            </w:r>
          </w:p>
        </w:tc>
        <w:tc>
          <w:tcPr>
            <w:tcW w:w="2305" w:type="pct"/>
          </w:tcPr>
          <w:p w14:paraId="5527EF8C"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Day</w:t>
            </w:r>
          </w:p>
        </w:tc>
        <w:tc>
          <w:tcPr>
            <w:tcW w:w="2304" w:type="pct"/>
            <w:tcMar>
              <w:top w:w="6" w:type="dxa"/>
              <w:left w:w="108" w:type="dxa"/>
              <w:bottom w:w="0" w:type="dxa"/>
              <w:right w:w="108" w:type="dxa"/>
            </w:tcMar>
          </w:tcPr>
          <w:p w14:paraId="781DC238"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NA</w:t>
            </w:r>
          </w:p>
        </w:tc>
      </w:tr>
      <w:tr w:rsidR="00017688" w:rsidRPr="00B73E11" w14:paraId="640A2E99" w14:textId="77777777">
        <w:trPr>
          <w:trHeight w:val="20"/>
          <w:jc w:val="center"/>
        </w:trPr>
        <w:tc>
          <w:tcPr>
            <w:tcW w:w="391" w:type="pct"/>
            <w:tcMar>
              <w:top w:w="6" w:type="dxa"/>
              <w:left w:w="108" w:type="dxa"/>
              <w:bottom w:w="0" w:type="dxa"/>
              <w:right w:w="108" w:type="dxa"/>
            </w:tcMar>
          </w:tcPr>
          <w:p w14:paraId="24D7CCB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53</w:t>
            </w:r>
          </w:p>
        </w:tc>
        <w:tc>
          <w:tcPr>
            <w:tcW w:w="2305" w:type="pct"/>
          </w:tcPr>
          <w:p w14:paraId="05D541E1"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ay of week</w:t>
            </w:r>
          </w:p>
        </w:tc>
        <w:tc>
          <w:tcPr>
            <w:tcW w:w="2304" w:type="pct"/>
            <w:tcMar>
              <w:top w:w="6" w:type="dxa"/>
              <w:left w:w="108" w:type="dxa"/>
              <w:bottom w:w="0" w:type="dxa"/>
              <w:right w:w="108" w:type="dxa"/>
            </w:tcMar>
          </w:tcPr>
          <w:p w14:paraId="614D0D7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NA</w:t>
            </w:r>
          </w:p>
        </w:tc>
      </w:tr>
      <w:tr w:rsidR="00017688" w:rsidRPr="00B73E11" w14:paraId="5C12FF1D" w14:textId="77777777">
        <w:trPr>
          <w:trHeight w:val="20"/>
          <w:jc w:val="center"/>
        </w:trPr>
        <w:tc>
          <w:tcPr>
            <w:tcW w:w="391" w:type="pct"/>
            <w:tcMar>
              <w:top w:w="6" w:type="dxa"/>
              <w:left w:w="108" w:type="dxa"/>
              <w:bottom w:w="0" w:type="dxa"/>
              <w:right w:w="108" w:type="dxa"/>
            </w:tcMar>
          </w:tcPr>
          <w:p w14:paraId="75AA8F67"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54</w:t>
            </w:r>
          </w:p>
        </w:tc>
        <w:tc>
          <w:tcPr>
            <w:tcW w:w="2305" w:type="pct"/>
          </w:tcPr>
          <w:p w14:paraId="2B4C4ADF"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Immediate recall</w:t>
            </w:r>
          </w:p>
        </w:tc>
        <w:tc>
          <w:tcPr>
            <w:tcW w:w="2304" w:type="pct"/>
            <w:tcMar>
              <w:top w:w="6" w:type="dxa"/>
              <w:left w:w="108" w:type="dxa"/>
              <w:bottom w:w="0" w:type="dxa"/>
              <w:right w:w="108" w:type="dxa"/>
            </w:tcMar>
          </w:tcPr>
          <w:p w14:paraId="28E1089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NA</w:t>
            </w:r>
          </w:p>
        </w:tc>
      </w:tr>
      <w:tr w:rsidR="00017688" w:rsidRPr="00B73E11" w14:paraId="0F1F6EA0" w14:textId="77777777">
        <w:trPr>
          <w:trHeight w:val="20"/>
          <w:jc w:val="center"/>
        </w:trPr>
        <w:tc>
          <w:tcPr>
            <w:tcW w:w="391" w:type="pct"/>
            <w:tcMar>
              <w:top w:w="6" w:type="dxa"/>
              <w:left w:w="108" w:type="dxa"/>
              <w:bottom w:w="0" w:type="dxa"/>
              <w:right w:w="108" w:type="dxa"/>
            </w:tcMar>
          </w:tcPr>
          <w:p w14:paraId="5FD1E435"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55</w:t>
            </w:r>
          </w:p>
        </w:tc>
        <w:tc>
          <w:tcPr>
            <w:tcW w:w="2305" w:type="pct"/>
          </w:tcPr>
          <w:p w14:paraId="122CBBF2"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szCs w:val="21"/>
              </w:rPr>
              <w:t>Delaye</w:t>
            </w:r>
            <w:r w:rsidRPr="00B73E11">
              <w:rPr>
                <w:rFonts w:ascii="Times New Roman" w:eastAsia="微软雅黑" w:hAnsi="Times New Roman" w:cs="Times New Roman" w:hint="eastAsia"/>
                <w:szCs w:val="21"/>
              </w:rPr>
              <w:t>d</w:t>
            </w:r>
            <w:r w:rsidRPr="00B73E11">
              <w:rPr>
                <w:rFonts w:ascii="Times New Roman" w:eastAsia="微软雅黑" w:hAnsi="Times New Roman" w:cs="Times New Roman"/>
                <w:szCs w:val="21"/>
              </w:rPr>
              <w:t xml:space="preserve"> recall</w:t>
            </w:r>
          </w:p>
        </w:tc>
        <w:tc>
          <w:tcPr>
            <w:tcW w:w="2304" w:type="pct"/>
            <w:tcMar>
              <w:top w:w="6" w:type="dxa"/>
              <w:left w:w="108" w:type="dxa"/>
              <w:bottom w:w="0" w:type="dxa"/>
              <w:right w:w="108" w:type="dxa"/>
            </w:tcMar>
          </w:tcPr>
          <w:p w14:paraId="5932DB99" w14:textId="77777777" w:rsidR="00017688" w:rsidRPr="00B73E11" w:rsidRDefault="00017688">
            <w:pPr>
              <w:jc w:val="left"/>
              <w:rPr>
                <w:rFonts w:ascii="Times New Roman" w:eastAsia="微软雅黑" w:hAnsi="Times New Roman" w:cs="Times New Roman"/>
                <w:szCs w:val="21"/>
              </w:rPr>
            </w:pPr>
            <w:r w:rsidRPr="00B73E11">
              <w:rPr>
                <w:rFonts w:ascii="Times New Roman" w:eastAsia="微软雅黑" w:hAnsi="Times New Roman" w:cs="Times New Roman" w:hint="eastAsia"/>
                <w:szCs w:val="21"/>
              </w:rPr>
              <w:t>NA</w:t>
            </w:r>
          </w:p>
        </w:tc>
      </w:tr>
    </w:tbl>
    <w:p w14:paraId="25292653" w14:textId="77777777" w:rsidR="00017688" w:rsidRPr="00B73E11" w:rsidRDefault="00017688">
      <w:pPr>
        <w:rPr>
          <w:rFonts w:hint="eastAsia"/>
          <w:szCs w:val="21"/>
        </w:rPr>
      </w:pPr>
    </w:p>
    <w:p w14:paraId="1D820576" w14:textId="77777777" w:rsidR="00E2039C" w:rsidRPr="00B73E11" w:rsidRDefault="00E2039C">
      <w:pPr>
        <w:rPr>
          <w:rFonts w:hint="eastAsia"/>
          <w:szCs w:val="21"/>
        </w:rPr>
      </w:pPr>
    </w:p>
    <w:p w14:paraId="5EE06153" w14:textId="77777777" w:rsidR="00E2039C" w:rsidRPr="00B73E11" w:rsidRDefault="00E2039C">
      <w:pPr>
        <w:rPr>
          <w:rFonts w:hint="eastAsia"/>
          <w:szCs w:val="21"/>
        </w:rPr>
      </w:pPr>
    </w:p>
    <w:p w14:paraId="3AEA39F6" w14:textId="77777777" w:rsidR="00E2039C" w:rsidRPr="00B73E11" w:rsidRDefault="00E2039C">
      <w:pPr>
        <w:rPr>
          <w:rFonts w:hint="eastAsia"/>
          <w:szCs w:val="21"/>
        </w:rPr>
      </w:pPr>
    </w:p>
    <w:p w14:paraId="10B79109" w14:textId="77777777" w:rsidR="00E2039C" w:rsidRPr="00B73E11" w:rsidRDefault="00E2039C">
      <w:pPr>
        <w:rPr>
          <w:rFonts w:hint="eastAsia"/>
          <w:szCs w:val="21"/>
        </w:rPr>
      </w:pPr>
    </w:p>
    <w:p w14:paraId="5A61E43F" w14:textId="77777777" w:rsidR="00E2039C" w:rsidRPr="00B73E11" w:rsidRDefault="00E2039C">
      <w:pPr>
        <w:rPr>
          <w:rFonts w:hint="eastAsia"/>
          <w:szCs w:val="21"/>
        </w:rPr>
      </w:pPr>
    </w:p>
    <w:p w14:paraId="1C36772C" w14:textId="77777777" w:rsidR="00E2039C" w:rsidRPr="00B73E11" w:rsidRDefault="00E2039C">
      <w:pPr>
        <w:rPr>
          <w:rFonts w:hint="eastAsia"/>
          <w:szCs w:val="21"/>
        </w:rPr>
      </w:pPr>
    </w:p>
    <w:p w14:paraId="75E69742" w14:textId="77777777" w:rsidR="00E2039C" w:rsidRPr="00B73E11" w:rsidRDefault="00E2039C">
      <w:pPr>
        <w:rPr>
          <w:rFonts w:hint="eastAsia"/>
          <w:szCs w:val="21"/>
        </w:rPr>
      </w:pPr>
    </w:p>
    <w:p w14:paraId="4ECA3038" w14:textId="77777777" w:rsidR="00E2039C" w:rsidRPr="00B73E11" w:rsidRDefault="00E2039C">
      <w:pPr>
        <w:rPr>
          <w:rFonts w:hint="eastAsia"/>
          <w:szCs w:val="21"/>
        </w:rPr>
      </w:pPr>
    </w:p>
    <w:p w14:paraId="0B9F2DB5" w14:textId="77777777" w:rsidR="00E2039C" w:rsidRPr="00B73E11" w:rsidRDefault="00E2039C">
      <w:pPr>
        <w:rPr>
          <w:rFonts w:hint="eastAsia"/>
          <w:szCs w:val="21"/>
        </w:rPr>
      </w:pPr>
    </w:p>
    <w:p w14:paraId="17EA926E" w14:textId="77777777" w:rsidR="00E2039C" w:rsidRPr="00B73E11" w:rsidRDefault="00E2039C">
      <w:pPr>
        <w:rPr>
          <w:rFonts w:hint="eastAsia"/>
          <w:szCs w:val="21"/>
        </w:rPr>
      </w:pPr>
    </w:p>
    <w:p w14:paraId="2CF8CBBD" w14:textId="77777777" w:rsidR="00E2039C" w:rsidRPr="00B73E11" w:rsidRDefault="00E2039C">
      <w:pPr>
        <w:rPr>
          <w:rFonts w:hint="eastAsia"/>
          <w:szCs w:val="21"/>
        </w:rPr>
      </w:pPr>
    </w:p>
    <w:p w14:paraId="07B6A078" w14:textId="77777777" w:rsidR="00E2039C" w:rsidRPr="00B73E11" w:rsidRDefault="00E2039C">
      <w:pPr>
        <w:rPr>
          <w:rFonts w:hint="eastAsia"/>
          <w:szCs w:val="21"/>
        </w:rPr>
      </w:pPr>
    </w:p>
    <w:p w14:paraId="460EB313" w14:textId="77777777" w:rsidR="00E2039C" w:rsidRPr="00B73E11" w:rsidRDefault="00E2039C">
      <w:pPr>
        <w:rPr>
          <w:rFonts w:hint="eastAsia"/>
          <w:szCs w:val="21"/>
        </w:rPr>
      </w:pPr>
    </w:p>
    <w:p w14:paraId="2A655D71" w14:textId="77777777" w:rsidR="00E2039C" w:rsidRPr="00B73E11" w:rsidRDefault="00E2039C">
      <w:pPr>
        <w:rPr>
          <w:rFonts w:hint="eastAsia"/>
          <w:szCs w:val="21"/>
        </w:rPr>
      </w:pPr>
    </w:p>
    <w:p w14:paraId="612F3DAC" w14:textId="77777777" w:rsidR="00E2039C" w:rsidRPr="00B73E11" w:rsidRDefault="00E2039C">
      <w:pPr>
        <w:rPr>
          <w:rFonts w:hint="eastAsia"/>
          <w:szCs w:val="21"/>
        </w:rPr>
      </w:pPr>
    </w:p>
    <w:p w14:paraId="694B556B" w14:textId="77777777" w:rsidR="00E2039C" w:rsidRPr="00B73E11" w:rsidRDefault="00E2039C">
      <w:pPr>
        <w:rPr>
          <w:rFonts w:hint="eastAsia"/>
          <w:szCs w:val="21"/>
        </w:rPr>
      </w:pPr>
    </w:p>
    <w:p w14:paraId="7893AFAD" w14:textId="77777777" w:rsidR="00E2039C" w:rsidRPr="00B73E11" w:rsidRDefault="00E2039C">
      <w:pPr>
        <w:rPr>
          <w:rFonts w:hint="eastAsia"/>
          <w:szCs w:val="21"/>
        </w:rPr>
      </w:pPr>
    </w:p>
    <w:p w14:paraId="020A212F" w14:textId="77777777" w:rsidR="00E2039C" w:rsidRPr="00B73E11" w:rsidRDefault="00E2039C">
      <w:pPr>
        <w:rPr>
          <w:rFonts w:hint="eastAsia"/>
          <w:szCs w:val="21"/>
        </w:rPr>
      </w:pPr>
    </w:p>
    <w:p w14:paraId="12ECC0BC" w14:textId="77777777" w:rsidR="00E2039C" w:rsidRPr="00B73E11" w:rsidRDefault="00E2039C">
      <w:pPr>
        <w:rPr>
          <w:rFonts w:hint="eastAsia"/>
          <w:szCs w:val="21"/>
        </w:rPr>
      </w:pPr>
    </w:p>
    <w:p w14:paraId="73525779" w14:textId="77777777" w:rsidR="00E2039C" w:rsidRPr="00B73E11" w:rsidRDefault="00E2039C">
      <w:pPr>
        <w:rPr>
          <w:rFonts w:hint="eastAsia"/>
          <w:szCs w:val="21"/>
        </w:rPr>
      </w:pPr>
    </w:p>
    <w:p w14:paraId="5252AB05" w14:textId="77777777" w:rsidR="00E2039C" w:rsidRPr="00B73E11" w:rsidRDefault="00E2039C">
      <w:pPr>
        <w:rPr>
          <w:rFonts w:hint="eastAsia"/>
          <w:szCs w:val="21"/>
        </w:rPr>
      </w:pPr>
    </w:p>
    <w:p w14:paraId="3788CD73" w14:textId="77777777" w:rsidR="00E2039C" w:rsidRPr="00B73E11" w:rsidRDefault="00E2039C">
      <w:pPr>
        <w:rPr>
          <w:rFonts w:hint="eastAsia"/>
          <w:szCs w:val="21"/>
        </w:rPr>
      </w:pPr>
    </w:p>
    <w:p w14:paraId="77570790" w14:textId="77777777" w:rsidR="00E2039C" w:rsidRPr="00B73E11" w:rsidRDefault="00E2039C">
      <w:pPr>
        <w:rPr>
          <w:rFonts w:hint="eastAsia"/>
          <w:szCs w:val="21"/>
        </w:rPr>
      </w:pPr>
    </w:p>
    <w:p w14:paraId="416AA7D7" w14:textId="77777777" w:rsidR="00E2039C" w:rsidRPr="00B73E11" w:rsidRDefault="00E2039C">
      <w:pPr>
        <w:rPr>
          <w:rFonts w:hint="eastAsia"/>
          <w:szCs w:val="21"/>
        </w:rPr>
      </w:pPr>
    </w:p>
    <w:p w14:paraId="7765D72B" w14:textId="77777777" w:rsidR="00284294" w:rsidRDefault="00284294" w:rsidP="00E2039C">
      <w:pPr>
        <w:rPr>
          <w:rFonts w:hint="eastAsia"/>
          <w:szCs w:val="21"/>
        </w:rPr>
      </w:pPr>
    </w:p>
    <w:p w14:paraId="04CD2CF9" w14:textId="6E2B19F6" w:rsidR="00BA700F" w:rsidRPr="008E3ACC" w:rsidRDefault="00BA700F" w:rsidP="008E3ACC">
      <w:pPr>
        <w:pStyle w:val="af9"/>
      </w:pPr>
      <w:bookmarkStart w:id="3" w:name="_Toc227091274"/>
      <w:r w:rsidRPr="008E3ACC">
        <w:lastRenderedPageBreak/>
        <w:t>Table S2. Fixed effects estimates for frailty index trajectories before CVD incidence</w:t>
      </w:r>
      <w:r w:rsidRPr="008E3ACC">
        <w:rPr>
          <w:rFonts w:hint="eastAsia"/>
        </w:rPr>
        <w:t>.</w:t>
      </w:r>
      <w:bookmarkEnd w:id="3"/>
    </w:p>
    <w:tbl>
      <w:tblPr>
        <w:tblStyle w:val="af4"/>
        <w:tblW w:w="6964" w:type="dxa"/>
        <w:jc w:val="center"/>
        <w:tblInd w:w="0" w:type="dxa"/>
        <w:tblBorders>
          <w:left w:val="none" w:sz="0" w:space="0" w:color="auto"/>
          <w:right w:val="none" w:sz="0" w:space="0" w:color="auto"/>
        </w:tblBorders>
        <w:tblLook w:val="04A0" w:firstRow="1" w:lastRow="0" w:firstColumn="1" w:lastColumn="0" w:noHBand="0" w:noVBand="1"/>
      </w:tblPr>
      <w:tblGrid>
        <w:gridCol w:w="2295"/>
        <w:gridCol w:w="2286"/>
        <w:gridCol w:w="2383"/>
      </w:tblGrid>
      <w:tr w:rsidR="00BA700F" w14:paraId="0EC54E1D" w14:textId="77777777">
        <w:trPr>
          <w:jc w:val="center"/>
        </w:trPr>
        <w:tc>
          <w:tcPr>
            <w:tcW w:w="2295" w:type="dxa"/>
            <w:tcBorders>
              <w:top w:val="single" w:sz="4" w:space="0" w:color="auto"/>
              <w:left w:val="nil"/>
              <w:bottom w:val="single" w:sz="4" w:space="0" w:color="auto"/>
              <w:right w:val="nil"/>
            </w:tcBorders>
            <w:hideMark/>
          </w:tcPr>
          <w:p w14:paraId="4E4309D3" w14:textId="77777777" w:rsidR="00BA700F" w:rsidRDefault="00BA700F">
            <w:pPr>
              <w:rPr>
                <w:b/>
                <w:bCs/>
                <w:color w:val="000000"/>
                <w:shd w:val="clear" w:color="auto" w:fill="FFFFFF"/>
              </w:rPr>
            </w:pPr>
            <w:r>
              <w:rPr>
                <w:rFonts w:hint="eastAsia"/>
                <w:b/>
                <w:bCs/>
                <w:color w:val="000000"/>
                <w:shd w:val="clear" w:color="auto" w:fill="FFFFFF"/>
              </w:rPr>
              <w:t>Term</w:t>
            </w:r>
          </w:p>
        </w:tc>
        <w:tc>
          <w:tcPr>
            <w:tcW w:w="2286" w:type="dxa"/>
            <w:tcBorders>
              <w:top w:val="single" w:sz="4" w:space="0" w:color="auto"/>
              <w:left w:val="nil"/>
              <w:bottom w:val="single" w:sz="4" w:space="0" w:color="auto"/>
              <w:right w:val="nil"/>
            </w:tcBorders>
            <w:hideMark/>
          </w:tcPr>
          <w:p w14:paraId="7CDCB46C" w14:textId="77777777" w:rsidR="00BA700F" w:rsidRDefault="00BA700F">
            <w:pPr>
              <w:jc w:val="center"/>
              <w:rPr>
                <w:rFonts w:eastAsia="Lucida Console"/>
                <w:b/>
                <w:bCs/>
                <w:color w:val="000000"/>
                <w:shd w:val="clear" w:color="auto" w:fill="FFFFFF"/>
              </w:rPr>
            </w:pPr>
            <w:r>
              <w:rPr>
                <w:rFonts w:eastAsia="Lucida Console"/>
                <w:b/>
                <w:bCs/>
                <w:color w:val="000000"/>
                <w:shd w:val="clear" w:color="auto" w:fill="FFFFFF"/>
              </w:rPr>
              <w:t>ELSA</w:t>
            </w:r>
          </w:p>
        </w:tc>
        <w:tc>
          <w:tcPr>
            <w:tcW w:w="2383" w:type="dxa"/>
            <w:tcBorders>
              <w:top w:val="single" w:sz="4" w:space="0" w:color="auto"/>
              <w:left w:val="nil"/>
              <w:bottom w:val="single" w:sz="4" w:space="0" w:color="auto"/>
              <w:right w:val="nil"/>
            </w:tcBorders>
            <w:hideMark/>
          </w:tcPr>
          <w:p w14:paraId="3A028C18" w14:textId="77777777" w:rsidR="00BA700F" w:rsidRDefault="00BA700F">
            <w:pPr>
              <w:jc w:val="center"/>
              <w:rPr>
                <w:rFonts w:eastAsia="宋体"/>
                <w:b/>
                <w:bCs/>
                <w:color w:val="000000"/>
                <w:shd w:val="clear" w:color="auto" w:fill="FFFFFF"/>
              </w:rPr>
            </w:pPr>
            <w:r>
              <w:rPr>
                <w:rFonts w:eastAsia="宋体"/>
                <w:b/>
                <w:bCs/>
                <w:color w:val="000000"/>
                <w:shd w:val="clear" w:color="auto" w:fill="FFFFFF"/>
              </w:rPr>
              <w:t>HRS</w:t>
            </w:r>
          </w:p>
        </w:tc>
      </w:tr>
      <w:tr w:rsidR="00BA700F" w14:paraId="6B9FEE61" w14:textId="77777777">
        <w:trPr>
          <w:jc w:val="center"/>
        </w:trPr>
        <w:tc>
          <w:tcPr>
            <w:tcW w:w="2295" w:type="dxa"/>
            <w:tcBorders>
              <w:top w:val="single" w:sz="4" w:space="0" w:color="auto"/>
              <w:left w:val="nil"/>
              <w:bottom w:val="nil"/>
              <w:right w:val="nil"/>
            </w:tcBorders>
            <w:hideMark/>
          </w:tcPr>
          <w:p w14:paraId="42525666"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 xml:space="preserve">Age </w:t>
            </w:r>
          </w:p>
        </w:tc>
        <w:tc>
          <w:tcPr>
            <w:tcW w:w="2286" w:type="dxa"/>
            <w:tcBorders>
              <w:top w:val="single" w:sz="4" w:space="0" w:color="auto"/>
              <w:left w:val="nil"/>
              <w:bottom w:val="nil"/>
              <w:right w:val="nil"/>
            </w:tcBorders>
            <w:hideMark/>
          </w:tcPr>
          <w:p w14:paraId="6BC952CE"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0.018 (0.016, 0.020)</w:t>
            </w:r>
          </w:p>
        </w:tc>
        <w:tc>
          <w:tcPr>
            <w:tcW w:w="2383" w:type="dxa"/>
            <w:tcBorders>
              <w:top w:val="single" w:sz="4" w:space="0" w:color="auto"/>
              <w:left w:val="nil"/>
              <w:bottom w:val="nil"/>
              <w:right w:val="nil"/>
            </w:tcBorders>
            <w:hideMark/>
          </w:tcPr>
          <w:p w14:paraId="257A9B2E"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0.009 (0.007, 0.011)</w:t>
            </w:r>
          </w:p>
        </w:tc>
      </w:tr>
      <w:tr w:rsidR="00BA700F" w14:paraId="2AC4D3F6" w14:textId="77777777">
        <w:trPr>
          <w:jc w:val="center"/>
        </w:trPr>
        <w:tc>
          <w:tcPr>
            <w:tcW w:w="2295" w:type="dxa"/>
            <w:tcBorders>
              <w:top w:val="nil"/>
              <w:left w:val="nil"/>
              <w:bottom w:val="nil"/>
              <w:right w:val="nil"/>
            </w:tcBorders>
            <w:hideMark/>
          </w:tcPr>
          <w:p w14:paraId="7188E1B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 xml:space="preserve">Female </w:t>
            </w:r>
          </w:p>
        </w:tc>
        <w:tc>
          <w:tcPr>
            <w:tcW w:w="2286" w:type="dxa"/>
            <w:tcBorders>
              <w:top w:val="nil"/>
              <w:left w:val="nil"/>
              <w:bottom w:val="nil"/>
              <w:right w:val="nil"/>
            </w:tcBorders>
            <w:hideMark/>
          </w:tcPr>
          <w:p w14:paraId="2B473737"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0.111 (0.086, 0.136)</w:t>
            </w:r>
          </w:p>
        </w:tc>
        <w:tc>
          <w:tcPr>
            <w:tcW w:w="2383" w:type="dxa"/>
            <w:tcBorders>
              <w:top w:val="nil"/>
              <w:left w:val="nil"/>
              <w:bottom w:val="nil"/>
              <w:right w:val="nil"/>
            </w:tcBorders>
            <w:hideMark/>
          </w:tcPr>
          <w:p w14:paraId="661E12D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0.11</w:t>
            </w:r>
            <w:r>
              <w:rPr>
                <w:rFonts w:eastAsia="宋体" w:hint="eastAsia"/>
                <w:color w:val="000000"/>
                <w:shd w:val="clear" w:color="auto" w:fill="FFFFFF"/>
              </w:rPr>
              <w:t>5</w:t>
            </w:r>
            <w:r>
              <w:rPr>
                <w:rFonts w:eastAsia="宋体"/>
                <w:color w:val="000000"/>
                <w:shd w:val="clear" w:color="auto" w:fill="FFFFFF"/>
              </w:rPr>
              <w:t> (0.102, 0.12</w:t>
            </w:r>
            <w:r>
              <w:rPr>
                <w:rFonts w:eastAsia="宋体" w:hint="eastAsia"/>
                <w:color w:val="000000"/>
                <w:shd w:val="clear" w:color="auto" w:fill="FFFFFF"/>
              </w:rPr>
              <w:t>6</w:t>
            </w:r>
            <w:r>
              <w:rPr>
                <w:rFonts w:eastAsia="宋体"/>
                <w:color w:val="000000"/>
                <w:shd w:val="clear" w:color="auto" w:fill="FFFFFF"/>
              </w:rPr>
              <w:t>)</w:t>
            </w:r>
          </w:p>
        </w:tc>
      </w:tr>
      <w:tr w:rsidR="00BA700F" w14:paraId="19C1996C" w14:textId="77777777">
        <w:trPr>
          <w:jc w:val="center"/>
        </w:trPr>
        <w:tc>
          <w:tcPr>
            <w:tcW w:w="2295" w:type="dxa"/>
            <w:tcBorders>
              <w:top w:val="nil"/>
              <w:left w:val="nil"/>
              <w:bottom w:val="nil"/>
              <w:right w:val="nil"/>
            </w:tcBorders>
            <w:hideMark/>
          </w:tcPr>
          <w:p w14:paraId="5C045DC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 xml:space="preserve">Other marital status </w:t>
            </w:r>
          </w:p>
        </w:tc>
        <w:tc>
          <w:tcPr>
            <w:tcW w:w="2286" w:type="dxa"/>
            <w:tcBorders>
              <w:top w:val="nil"/>
              <w:left w:val="nil"/>
              <w:bottom w:val="nil"/>
              <w:right w:val="nil"/>
            </w:tcBorders>
            <w:hideMark/>
          </w:tcPr>
          <w:p w14:paraId="2E8DA9B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0.129 (0.100, 0.157)</w:t>
            </w:r>
          </w:p>
        </w:tc>
        <w:tc>
          <w:tcPr>
            <w:tcW w:w="2383" w:type="dxa"/>
            <w:tcBorders>
              <w:top w:val="nil"/>
              <w:left w:val="nil"/>
              <w:bottom w:val="nil"/>
              <w:right w:val="nil"/>
            </w:tcBorders>
            <w:hideMark/>
          </w:tcPr>
          <w:p w14:paraId="0BB42A26"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0.10</w:t>
            </w:r>
            <w:r>
              <w:rPr>
                <w:rFonts w:eastAsia="宋体" w:hint="eastAsia"/>
                <w:color w:val="000000"/>
                <w:shd w:val="clear" w:color="auto" w:fill="FFFFFF"/>
              </w:rPr>
              <w:t>3</w:t>
            </w:r>
            <w:r>
              <w:rPr>
                <w:rFonts w:eastAsia="宋体"/>
                <w:color w:val="000000"/>
                <w:shd w:val="clear" w:color="auto" w:fill="FFFFFF"/>
              </w:rPr>
              <w:t xml:space="preserve"> (0.091, 0.11</w:t>
            </w:r>
            <w:r>
              <w:rPr>
                <w:rFonts w:eastAsia="宋体" w:hint="eastAsia"/>
                <w:color w:val="000000"/>
                <w:shd w:val="clear" w:color="auto" w:fill="FFFFFF"/>
              </w:rPr>
              <w:t>8</w:t>
            </w:r>
            <w:r>
              <w:rPr>
                <w:rFonts w:eastAsia="宋体"/>
                <w:color w:val="000000"/>
                <w:shd w:val="clear" w:color="auto" w:fill="FFFFFF"/>
              </w:rPr>
              <w:t>)</w:t>
            </w:r>
          </w:p>
        </w:tc>
      </w:tr>
      <w:tr w:rsidR="00BA700F" w14:paraId="14803538" w14:textId="77777777">
        <w:trPr>
          <w:jc w:val="center"/>
        </w:trPr>
        <w:tc>
          <w:tcPr>
            <w:tcW w:w="2295" w:type="dxa"/>
            <w:tcBorders>
              <w:top w:val="nil"/>
              <w:left w:val="nil"/>
              <w:bottom w:val="nil"/>
              <w:right w:val="nil"/>
            </w:tcBorders>
            <w:hideMark/>
          </w:tcPr>
          <w:p w14:paraId="33277EC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hint="eastAsia"/>
                <w:color w:val="000000"/>
                <w:shd w:val="clear" w:color="auto" w:fill="FFFFFF"/>
              </w:rPr>
              <w:t>Low</w:t>
            </w:r>
            <w:r>
              <w:rPr>
                <w:rFonts w:eastAsia="Lucida Console"/>
                <w:color w:val="000000"/>
                <w:shd w:val="clear" w:color="auto" w:fill="FFFFFF"/>
              </w:rPr>
              <w:t xml:space="preserve"> education </w:t>
            </w:r>
          </w:p>
        </w:tc>
        <w:tc>
          <w:tcPr>
            <w:tcW w:w="2286" w:type="dxa"/>
            <w:tcBorders>
              <w:top w:val="nil"/>
              <w:left w:val="nil"/>
              <w:bottom w:val="nil"/>
              <w:right w:val="nil"/>
            </w:tcBorders>
            <w:hideMark/>
          </w:tcPr>
          <w:p w14:paraId="0D3686A3" w14:textId="4A98891D" w:rsidR="00BA700F" w:rsidRDefault="0006471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hint="eastAsia"/>
                <w:color w:val="000000"/>
                <w:shd w:val="clear" w:color="auto" w:fill="FFFFFF"/>
              </w:rPr>
              <w:t>-</w:t>
            </w:r>
            <w:r w:rsidR="00BA700F">
              <w:rPr>
                <w:rFonts w:eastAsia="宋体"/>
                <w:color w:val="000000"/>
                <w:shd w:val="clear" w:color="auto" w:fill="FFFFFF"/>
              </w:rPr>
              <w:t>0.21</w:t>
            </w:r>
            <w:r>
              <w:rPr>
                <w:rFonts w:eastAsia="宋体" w:hint="eastAsia"/>
                <w:color w:val="000000"/>
                <w:shd w:val="clear" w:color="auto" w:fill="FFFFFF"/>
              </w:rPr>
              <w:t>7</w:t>
            </w:r>
            <w:r w:rsidR="00BA700F">
              <w:rPr>
                <w:rFonts w:eastAsia="宋体"/>
                <w:color w:val="000000"/>
                <w:shd w:val="clear" w:color="auto" w:fill="FFFFFF"/>
              </w:rPr>
              <w:t xml:space="preserve"> (</w:t>
            </w:r>
            <w:r>
              <w:rPr>
                <w:rFonts w:eastAsia="宋体" w:hint="eastAsia"/>
                <w:color w:val="000000"/>
                <w:shd w:val="clear" w:color="auto" w:fill="FFFFFF"/>
              </w:rPr>
              <w:t>-</w:t>
            </w:r>
            <w:r w:rsidR="00BA700F">
              <w:rPr>
                <w:rFonts w:eastAsia="宋体"/>
                <w:color w:val="000000"/>
                <w:shd w:val="clear" w:color="auto" w:fill="FFFFFF"/>
              </w:rPr>
              <w:t>0.</w:t>
            </w:r>
            <w:r>
              <w:rPr>
                <w:rFonts w:eastAsia="宋体" w:hint="eastAsia"/>
                <w:color w:val="000000"/>
                <w:shd w:val="clear" w:color="auto" w:fill="FFFFFF"/>
              </w:rPr>
              <w:t>242</w:t>
            </w:r>
            <w:r w:rsidR="00BA700F">
              <w:rPr>
                <w:rFonts w:eastAsia="宋体"/>
                <w:color w:val="000000"/>
                <w:shd w:val="clear" w:color="auto" w:fill="FFFFFF"/>
              </w:rPr>
              <w:t xml:space="preserve">, </w:t>
            </w:r>
            <w:r>
              <w:rPr>
                <w:rFonts w:eastAsia="宋体" w:hint="eastAsia"/>
                <w:color w:val="000000"/>
                <w:shd w:val="clear" w:color="auto" w:fill="FFFFFF"/>
              </w:rPr>
              <w:t>-</w:t>
            </w:r>
            <w:r w:rsidR="00BA700F">
              <w:rPr>
                <w:rFonts w:eastAsia="宋体"/>
                <w:color w:val="000000"/>
                <w:shd w:val="clear" w:color="auto" w:fill="FFFFFF"/>
              </w:rPr>
              <w:t>0.</w:t>
            </w:r>
            <w:r>
              <w:rPr>
                <w:rFonts w:eastAsia="宋体" w:hint="eastAsia"/>
                <w:color w:val="000000"/>
                <w:shd w:val="clear" w:color="auto" w:fill="FFFFFF"/>
              </w:rPr>
              <w:t>19</w:t>
            </w:r>
            <w:r w:rsidR="00BA700F">
              <w:rPr>
                <w:rFonts w:eastAsia="宋体"/>
                <w:color w:val="000000"/>
                <w:shd w:val="clear" w:color="auto" w:fill="FFFFFF"/>
              </w:rPr>
              <w:t>4)</w:t>
            </w:r>
          </w:p>
        </w:tc>
        <w:tc>
          <w:tcPr>
            <w:tcW w:w="2383" w:type="dxa"/>
            <w:tcBorders>
              <w:top w:val="nil"/>
              <w:left w:val="nil"/>
              <w:bottom w:val="nil"/>
              <w:right w:val="nil"/>
            </w:tcBorders>
            <w:hideMark/>
          </w:tcPr>
          <w:p w14:paraId="7FD7CA7E" w14:textId="3A258E5C" w:rsidR="00BA700F" w:rsidRDefault="00042F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hint="eastAsia"/>
                <w:color w:val="000000"/>
                <w:shd w:val="clear" w:color="auto" w:fill="FFFFFF"/>
              </w:rPr>
              <w:t>-</w:t>
            </w:r>
            <w:r w:rsidR="00BA700F">
              <w:rPr>
                <w:rFonts w:eastAsia="宋体"/>
                <w:color w:val="000000"/>
                <w:shd w:val="clear" w:color="auto" w:fill="FFFFFF"/>
              </w:rPr>
              <w:t>0.2</w:t>
            </w:r>
            <w:r w:rsidR="00BA700F">
              <w:rPr>
                <w:rFonts w:eastAsia="宋体" w:hint="eastAsia"/>
                <w:color w:val="000000"/>
                <w:shd w:val="clear" w:color="auto" w:fill="FFFFFF"/>
              </w:rPr>
              <w:t>61</w:t>
            </w:r>
            <w:r w:rsidR="00BA700F">
              <w:rPr>
                <w:rFonts w:eastAsia="宋体"/>
                <w:color w:val="000000"/>
                <w:shd w:val="clear" w:color="auto" w:fill="FFFFFF"/>
              </w:rPr>
              <w:t xml:space="preserve"> (</w:t>
            </w:r>
            <w:r>
              <w:rPr>
                <w:rFonts w:eastAsia="宋体" w:hint="eastAsia"/>
                <w:color w:val="000000"/>
                <w:shd w:val="clear" w:color="auto" w:fill="FFFFFF"/>
              </w:rPr>
              <w:t>-</w:t>
            </w:r>
            <w:r>
              <w:rPr>
                <w:rFonts w:eastAsia="宋体"/>
                <w:color w:val="000000"/>
                <w:shd w:val="clear" w:color="auto" w:fill="FFFFFF"/>
              </w:rPr>
              <w:t>0.28</w:t>
            </w:r>
            <w:r>
              <w:rPr>
                <w:rFonts w:eastAsia="宋体" w:hint="eastAsia"/>
                <w:color w:val="000000"/>
                <w:shd w:val="clear" w:color="auto" w:fill="FFFFFF"/>
              </w:rPr>
              <w:t>2</w:t>
            </w:r>
            <w:r w:rsidR="00BA700F">
              <w:rPr>
                <w:rFonts w:eastAsia="宋体"/>
                <w:color w:val="000000"/>
                <w:shd w:val="clear" w:color="auto" w:fill="FFFFFF"/>
              </w:rPr>
              <w:t>,</w:t>
            </w:r>
            <w:r>
              <w:rPr>
                <w:rFonts w:eastAsia="宋体" w:hint="eastAsia"/>
                <w:color w:val="000000"/>
                <w:shd w:val="clear" w:color="auto" w:fill="FFFFFF"/>
              </w:rPr>
              <w:t xml:space="preserve"> -</w:t>
            </w:r>
            <w:r>
              <w:rPr>
                <w:rFonts w:eastAsia="宋体"/>
                <w:color w:val="000000"/>
                <w:shd w:val="clear" w:color="auto" w:fill="FFFFFF"/>
              </w:rPr>
              <w:t>0.2</w:t>
            </w:r>
            <w:r>
              <w:rPr>
                <w:rFonts w:eastAsia="宋体" w:hint="eastAsia"/>
                <w:color w:val="000000"/>
                <w:shd w:val="clear" w:color="auto" w:fill="FFFFFF"/>
              </w:rPr>
              <w:t>34</w:t>
            </w:r>
            <w:r w:rsidR="00BA700F">
              <w:rPr>
                <w:rFonts w:eastAsia="宋体"/>
                <w:color w:val="000000"/>
                <w:shd w:val="clear" w:color="auto" w:fill="FFFFFF"/>
              </w:rPr>
              <w:t>)</w:t>
            </w:r>
          </w:p>
        </w:tc>
      </w:tr>
      <w:tr w:rsidR="00BA700F" w14:paraId="51784883" w14:textId="77777777">
        <w:trPr>
          <w:jc w:val="center"/>
        </w:trPr>
        <w:tc>
          <w:tcPr>
            <w:tcW w:w="2295" w:type="dxa"/>
            <w:tcBorders>
              <w:top w:val="nil"/>
              <w:left w:val="nil"/>
              <w:bottom w:val="nil"/>
              <w:right w:val="nil"/>
            </w:tcBorders>
            <w:hideMark/>
          </w:tcPr>
          <w:p w14:paraId="1586591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 xml:space="preserve">Former smoker </w:t>
            </w:r>
          </w:p>
        </w:tc>
        <w:tc>
          <w:tcPr>
            <w:tcW w:w="2286" w:type="dxa"/>
            <w:tcBorders>
              <w:top w:val="nil"/>
              <w:left w:val="nil"/>
              <w:bottom w:val="nil"/>
              <w:right w:val="nil"/>
            </w:tcBorders>
            <w:hideMark/>
          </w:tcPr>
          <w:p w14:paraId="5E15C17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0.109 (0.083, 0.136)</w:t>
            </w:r>
          </w:p>
        </w:tc>
        <w:tc>
          <w:tcPr>
            <w:tcW w:w="2383" w:type="dxa"/>
            <w:tcBorders>
              <w:top w:val="nil"/>
              <w:left w:val="nil"/>
              <w:bottom w:val="nil"/>
              <w:right w:val="nil"/>
            </w:tcBorders>
            <w:hideMark/>
          </w:tcPr>
          <w:p w14:paraId="03AAFB53"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0.08</w:t>
            </w:r>
            <w:r>
              <w:rPr>
                <w:rFonts w:eastAsia="宋体" w:hint="eastAsia"/>
                <w:color w:val="000000"/>
                <w:shd w:val="clear" w:color="auto" w:fill="FFFFFF"/>
              </w:rPr>
              <w:t>3</w:t>
            </w:r>
            <w:r>
              <w:rPr>
                <w:rFonts w:eastAsia="宋体"/>
                <w:color w:val="000000"/>
                <w:shd w:val="clear" w:color="auto" w:fill="FFFFFF"/>
              </w:rPr>
              <w:t xml:space="preserve"> (0.0</w:t>
            </w:r>
            <w:r>
              <w:rPr>
                <w:rFonts w:eastAsia="宋体" w:hint="eastAsia"/>
                <w:color w:val="000000"/>
                <w:shd w:val="clear" w:color="auto" w:fill="FFFFFF"/>
              </w:rPr>
              <w:t>69</w:t>
            </w:r>
            <w:r>
              <w:rPr>
                <w:rFonts w:eastAsia="宋体"/>
                <w:color w:val="000000"/>
                <w:shd w:val="clear" w:color="auto" w:fill="FFFFFF"/>
              </w:rPr>
              <w:t>, 0.</w:t>
            </w:r>
            <w:r>
              <w:rPr>
                <w:rFonts w:eastAsia="宋体" w:hint="eastAsia"/>
                <w:color w:val="000000"/>
                <w:shd w:val="clear" w:color="auto" w:fill="FFFFFF"/>
              </w:rPr>
              <w:t>099</w:t>
            </w:r>
            <w:r>
              <w:rPr>
                <w:rFonts w:eastAsia="宋体"/>
                <w:color w:val="000000"/>
                <w:shd w:val="clear" w:color="auto" w:fill="FFFFFF"/>
              </w:rPr>
              <w:t>)</w:t>
            </w:r>
          </w:p>
        </w:tc>
      </w:tr>
      <w:tr w:rsidR="00BA700F" w14:paraId="4A9CF853" w14:textId="77777777">
        <w:trPr>
          <w:jc w:val="center"/>
        </w:trPr>
        <w:tc>
          <w:tcPr>
            <w:tcW w:w="2295" w:type="dxa"/>
            <w:tcBorders>
              <w:top w:val="nil"/>
              <w:left w:val="nil"/>
              <w:bottom w:val="nil"/>
              <w:right w:val="nil"/>
            </w:tcBorders>
            <w:hideMark/>
          </w:tcPr>
          <w:p w14:paraId="0E82AD9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 xml:space="preserve">Current smoker </w:t>
            </w:r>
          </w:p>
        </w:tc>
        <w:tc>
          <w:tcPr>
            <w:tcW w:w="2286" w:type="dxa"/>
            <w:tcBorders>
              <w:top w:val="nil"/>
              <w:left w:val="nil"/>
              <w:bottom w:val="nil"/>
              <w:right w:val="nil"/>
            </w:tcBorders>
            <w:hideMark/>
          </w:tcPr>
          <w:p w14:paraId="464B730B"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0.213 (0.179, 0.247)</w:t>
            </w:r>
          </w:p>
        </w:tc>
        <w:tc>
          <w:tcPr>
            <w:tcW w:w="2383" w:type="dxa"/>
            <w:tcBorders>
              <w:top w:val="nil"/>
              <w:left w:val="nil"/>
              <w:bottom w:val="nil"/>
              <w:right w:val="nil"/>
            </w:tcBorders>
            <w:hideMark/>
          </w:tcPr>
          <w:p w14:paraId="5789555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0.16</w:t>
            </w:r>
            <w:r>
              <w:rPr>
                <w:rFonts w:eastAsia="宋体" w:hint="eastAsia"/>
                <w:color w:val="000000"/>
                <w:shd w:val="clear" w:color="auto" w:fill="FFFFFF"/>
              </w:rPr>
              <w:t xml:space="preserve">0 </w:t>
            </w:r>
            <w:r>
              <w:rPr>
                <w:rFonts w:eastAsia="宋体"/>
                <w:color w:val="000000"/>
                <w:shd w:val="clear" w:color="auto" w:fill="FFFFFF"/>
              </w:rPr>
              <w:t>(0.14</w:t>
            </w:r>
            <w:r>
              <w:rPr>
                <w:rFonts w:eastAsia="宋体" w:hint="eastAsia"/>
                <w:color w:val="000000"/>
                <w:shd w:val="clear" w:color="auto" w:fill="FFFFFF"/>
              </w:rPr>
              <w:t xml:space="preserve">2, </w:t>
            </w:r>
            <w:r>
              <w:rPr>
                <w:rFonts w:eastAsia="宋体"/>
                <w:color w:val="000000"/>
                <w:shd w:val="clear" w:color="auto" w:fill="FFFFFF"/>
              </w:rPr>
              <w:t>0.17</w:t>
            </w:r>
            <w:r>
              <w:rPr>
                <w:rFonts w:eastAsia="宋体" w:hint="eastAsia"/>
                <w:color w:val="000000"/>
                <w:shd w:val="clear" w:color="auto" w:fill="FFFFFF"/>
              </w:rPr>
              <w:t>5</w:t>
            </w:r>
            <w:r>
              <w:rPr>
                <w:rFonts w:eastAsia="宋体"/>
                <w:color w:val="000000"/>
                <w:shd w:val="clear" w:color="auto" w:fill="FFFFFF"/>
              </w:rPr>
              <w:t>)</w:t>
            </w:r>
          </w:p>
        </w:tc>
      </w:tr>
      <w:tr w:rsidR="00BA700F" w14:paraId="106A7BFA" w14:textId="77777777">
        <w:trPr>
          <w:trHeight w:val="303"/>
          <w:jc w:val="center"/>
        </w:trPr>
        <w:tc>
          <w:tcPr>
            <w:tcW w:w="2295" w:type="dxa"/>
            <w:tcBorders>
              <w:top w:val="nil"/>
              <w:left w:val="nil"/>
              <w:bottom w:val="nil"/>
              <w:right w:val="nil"/>
            </w:tcBorders>
            <w:hideMark/>
          </w:tcPr>
          <w:p w14:paraId="02EF67B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Drinker</w:t>
            </w:r>
          </w:p>
        </w:tc>
        <w:tc>
          <w:tcPr>
            <w:tcW w:w="2286" w:type="dxa"/>
            <w:tcBorders>
              <w:top w:val="nil"/>
              <w:left w:val="nil"/>
              <w:bottom w:val="nil"/>
              <w:right w:val="nil"/>
            </w:tcBorders>
            <w:hideMark/>
          </w:tcPr>
          <w:p w14:paraId="3569951E"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-0.180 (-0.205, -0.152)</w:t>
            </w:r>
          </w:p>
        </w:tc>
        <w:tc>
          <w:tcPr>
            <w:tcW w:w="2383" w:type="dxa"/>
            <w:tcBorders>
              <w:top w:val="nil"/>
              <w:left w:val="nil"/>
              <w:bottom w:val="nil"/>
              <w:right w:val="nil"/>
            </w:tcBorders>
            <w:hideMark/>
          </w:tcPr>
          <w:p w14:paraId="2E8A72F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-0.127 (-0.14</w:t>
            </w:r>
            <w:r>
              <w:rPr>
                <w:rFonts w:eastAsia="宋体" w:hint="eastAsia"/>
                <w:color w:val="000000"/>
                <w:shd w:val="clear" w:color="auto" w:fill="FFFFFF"/>
              </w:rPr>
              <w:t>2</w:t>
            </w:r>
            <w:r>
              <w:rPr>
                <w:rFonts w:eastAsia="宋体"/>
                <w:color w:val="000000"/>
                <w:shd w:val="clear" w:color="auto" w:fill="FFFFFF"/>
              </w:rPr>
              <w:t>, -0.11</w:t>
            </w:r>
            <w:r>
              <w:rPr>
                <w:rFonts w:eastAsia="宋体" w:hint="eastAsia"/>
                <w:color w:val="000000"/>
                <w:shd w:val="clear" w:color="auto" w:fill="FFFFFF"/>
              </w:rPr>
              <w:t>5</w:t>
            </w:r>
            <w:r>
              <w:rPr>
                <w:rFonts w:eastAsia="宋体"/>
                <w:color w:val="000000"/>
                <w:shd w:val="clear" w:color="auto" w:fill="FFFFFF"/>
              </w:rPr>
              <w:t>)</w:t>
            </w:r>
          </w:p>
        </w:tc>
      </w:tr>
      <w:tr w:rsidR="00BA700F" w14:paraId="5F5A35AD" w14:textId="77777777">
        <w:trPr>
          <w:jc w:val="center"/>
        </w:trPr>
        <w:tc>
          <w:tcPr>
            <w:tcW w:w="2295" w:type="dxa"/>
            <w:tcBorders>
              <w:top w:val="nil"/>
              <w:left w:val="nil"/>
              <w:bottom w:val="nil"/>
              <w:right w:val="nil"/>
            </w:tcBorders>
            <w:hideMark/>
          </w:tcPr>
          <w:p w14:paraId="6022E967"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High activity</w:t>
            </w:r>
          </w:p>
        </w:tc>
        <w:tc>
          <w:tcPr>
            <w:tcW w:w="2286" w:type="dxa"/>
            <w:tcBorders>
              <w:top w:val="nil"/>
              <w:left w:val="nil"/>
              <w:bottom w:val="nil"/>
              <w:right w:val="nil"/>
            </w:tcBorders>
            <w:hideMark/>
          </w:tcPr>
          <w:p w14:paraId="36610E7A"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-0.289 (-0.315, -0.265)</w:t>
            </w:r>
          </w:p>
        </w:tc>
        <w:tc>
          <w:tcPr>
            <w:tcW w:w="2383" w:type="dxa"/>
            <w:tcBorders>
              <w:top w:val="nil"/>
              <w:left w:val="nil"/>
              <w:bottom w:val="nil"/>
              <w:right w:val="nil"/>
            </w:tcBorders>
            <w:hideMark/>
          </w:tcPr>
          <w:p w14:paraId="4475340A"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w:t>
            </w:r>
            <w:r>
              <w:rPr>
                <w:rFonts w:eastAsia="宋体" w:hint="eastAsia"/>
                <w:color w:val="000000"/>
                <w:shd w:val="clear" w:color="auto" w:fill="FFFFFF"/>
              </w:rPr>
              <w:t>12</w:t>
            </w:r>
            <w:r>
              <w:rPr>
                <w:rFonts w:eastAsia="宋体"/>
                <w:color w:val="000000"/>
                <w:shd w:val="clear" w:color="auto" w:fill="FFFFFF"/>
              </w:rPr>
              <w:t xml:space="preserve"> (-0.230, -0.18</w:t>
            </w:r>
            <w:r>
              <w:rPr>
                <w:rFonts w:eastAsia="宋体" w:hint="eastAsia"/>
                <w:color w:val="000000"/>
                <w:shd w:val="clear" w:color="auto" w:fill="FFFFFF"/>
              </w:rPr>
              <w:t>8</w:t>
            </w:r>
            <w:r>
              <w:rPr>
                <w:rFonts w:eastAsia="宋体"/>
                <w:color w:val="000000"/>
                <w:shd w:val="clear" w:color="auto" w:fill="FFFFFF"/>
              </w:rPr>
              <w:t>)</w:t>
            </w:r>
          </w:p>
        </w:tc>
      </w:tr>
      <w:tr w:rsidR="00BA700F" w14:paraId="5A04AF1B" w14:textId="77777777">
        <w:trPr>
          <w:jc w:val="center"/>
        </w:trPr>
        <w:tc>
          <w:tcPr>
            <w:tcW w:w="2295" w:type="dxa"/>
            <w:tcBorders>
              <w:top w:val="nil"/>
              <w:left w:val="nil"/>
              <w:bottom w:val="nil"/>
              <w:right w:val="nil"/>
            </w:tcBorders>
            <w:hideMark/>
          </w:tcPr>
          <w:p w14:paraId="22CA2A15"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Lucida Console"/>
                <w:color w:val="000000"/>
                <w:shd w:val="clear" w:color="auto" w:fill="FFFFFF"/>
              </w:rPr>
            </w:pPr>
            <w:r>
              <w:rPr>
                <w:rFonts w:eastAsia="Lucida Console"/>
                <w:color w:val="000000"/>
                <w:shd w:val="clear" w:color="auto" w:fill="FFFFFF"/>
              </w:rPr>
              <w:t>Incident CVD</w:t>
            </w:r>
            <w:r>
              <w:rPr>
                <w:color w:val="000000"/>
                <w:shd w:val="clear" w:color="auto" w:fill="FFFFFF"/>
              </w:rPr>
              <w:t xml:space="preserve"> </w:t>
            </w:r>
          </w:p>
        </w:tc>
        <w:tc>
          <w:tcPr>
            <w:tcW w:w="2286" w:type="dxa"/>
            <w:tcBorders>
              <w:top w:val="nil"/>
              <w:left w:val="nil"/>
              <w:bottom w:val="nil"/>
              <w:right w:val="nil"/>
            </w:tcBorders>
            <w:hideMark/>
          </w:tcPr>
          <w:p w14:paraId="40BD214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0.047 (-0.050, 0.145)</w:t>
            </w:r>
          </w:p>
        </w:tc>
        <w:tc>
          <w:tcPr>
            <w:tcW w:w="2383" w:type="dxa"/>
            <w:tcBorders>
              <w:top w:val="nil"/>
              <w:left w:val="nil"/>
              <w:bottom w:val="nil"/>
              <w:right w:val="nil"/>
            </w:tcBorders>
            <w:hideMark/>
          </w:tcPr>
          <w:p w14:paraId="32B161E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hint="eastAsia"/>
                <w:color w:val="000000"/>
                <w:shd w:val="clear" w:color="auto" w:fill="FFFFFF"/>
              </w:rPr>
              <w:t>-0.007</w:t>
            </w:r>
            <w:r>
              <w:rPr>
                <w:rFonts w:eastAsia="宋体"/>
                <w:color w:val="000000"/>
                <w:shd w:val="clear" w:color="auto" w:fill="FFFFFF"/>
              </w:rPr>
              <w:t> (-0.</w:t>
            </w:r>
            <w:r>
              <w:rPr>
                <w:rFonts w:eastAsia="宋体" w:hint="eastAsia"/>
                <w:color w:val="000000"/>
                <w:shd w:val="clear" w:color="auto" w:fill="FFFFFF"/>
              </w:rPr>
              <w:t>133</w:t>
            </w:r>
            <w:r>
              <w:rPr>
                <w:rFonts w:eastAsia="宋体"/>
                <w:color w:val="000000"/>
                <w:shd w:val="clear" w:color="auto" w:fill="FFFFFF"/>
              </w:rPr>
              <w:t>, 0.0</w:t>
            </w:r>
            <w:r>
              <w:rPr>
                <w:rFonts w:eastAsia="宋体" w:hint="eastAsia"/>
                <w:color w:val="000000"/>
                <w:shd w:val="clear" w:color="auto" w:fill="FFFFFF"/>
              </w:rPr>
              <w:t>67</w:t>
            </w:r>
            <w:r>
              <w:rPr>
                <w:rFonts w:eastAsia="宋体"/>
                <w:color w:val="000000"/>
                <w:shd w:val="clear" w:color="auto" w:fill="FFFFFF"/>
              </w:rPr>
              <w:t>)</w:t>
            </w:r>
          </w:p>
        </w:tc>
      </w:tr>
      <w:tr w:rsidR="00BA700F" w14:paraId="29FD360D" w14:textId="77777777">
        <w:trPr>
          <w:jc w:val="center"/>
        </w:trPr>
        <w:tc>
          <w:tcPr>
            <w:tcW w:w="2295" w:type="dxa"/>
            <w:tcBorders>
              <w:top w:val="nil"/>
              <w:left w:val="nil"/>
              <w:bottom w:val="nil"/>
              <w:right w:val="nil"/>
            </w:tcBorders>
            <w:hideMark/>
          </w:tcPr>
          <w:p w14:paraId="00BE8BC2" w14:textId="77777777" w:rsidR="00BA700F" w:rsidRDefault="00BA700F">
            <w:pPr>
              <w:widowControl/>
              <w:jc w:val="left"/>
              <w:rPr>
                <w:rFonts w:eastAsia="等线"/>
                <w:color w:val="000000"/>
                <w:shd w:val="clear" w:color="auto" w:fill="FFFFFF"/>
              </w:rPr>
            </w:pPr>
            <w:r>
              <w:rPr>
                <w:rFonts w:hint="eastAsia"/>
                <w:color w:val="000000"/>
                <w:shd w:val="clear" w:color="auto" w:fill="FFFFFF"/>
              </w:rPr>
              <w:t>Spline1</w:t>
            </w:r>
          </w:p>
        </w:tc>
        <w:tc>
          <w:tcPr>
            <w:tcW w:w="2286" w:type="dxa"/>
            <w:tcBorders>
              <w:top w:val="nil"/>
              <w:left w:val="nil"/>
              <w:bottom w:val="nil"/>
              <w:right w:val="nil"/>
            </w:tcBorders>
            <w:hideMark/>
          </w:tcPr>
          <w:p w14:paraId="2904490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0.090 (0.059, 0.121)</w:t>
            </w:r>
          </w:p>
        </w:tc>
        <w:tc>
          <w:tcPr>
            <w:tcW w:w="2383" w:type="dxa"/>
            <w:tcBorders>
              <w:top w:val="nil"/>
              <w:left w:val="nil"/>
              <w:bottom w:val="nil"/>
              <w:right w:val="nil"/>
            </w:tcBorders>
            <w:hideMark/>
          </w:tcPr>
          <w:p w14:paraId="24714F55"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w:t>
            </w:r>
            <w:r>
              <w:rPr>
                <w:rFonts w:eastAsia="宋体" w:hint="eastAsia"/>
                <w:color w:val="000000"/>
                <w:shd w:val="clear" w:color="auto" w:fill="FFFFFF"/>
              </w:rPr>
              <w:t>286</w:t>
            </w:r>
            <w:r>
              <w:rPr>
                <w:rFonts w:eastAsia="宋体"/>
                <w:color w:val="000000"/>
                <w:shd w:val="clear" w:color="auto" w:fill="FFFFFF"/>
              </w:rPr>
              <w:t xml:space="preserve"> (0.25</w:t>
            </w:r>
            <w:r>
              <w:rPr>
                <w:rFonts w:eastAsia="宋体" w:hint="eastAsia"/>
                <w:color w:val="000000"/>
                <w:shd w:val="clear" w:color="auto" w:fill="FFFFFF"/>
              </w:rPr>
              <w:t>5</w:t>
            </w:r>
            <w:r>
              <w:rPr>
                <w:rFonts w:eastAsia="宋体"/>
                <w:color w:val="000000"/>
                <w:shd w:val="clear" w:color="auto" w:fill="FFFFFF"/>
              </w:rPr>
              <w:t>, 0.3</w:t>
            </w:r>
            <w:r>
              <w:rPr>
                <w:rFonts w:eastAsia="宋体" w:hint="eastAsia"/>
                <w:color w:val="000000"/>
                <w:shd w:val="clear" w:color="auto" w:fill="FFFFFF"/>
              </w:rPr>
              <w:t>48</w:t>
            </w:r>
            <w:r>
              <w:rPr>
                <w:rFonts w:eastAsia="宋体"/>
                <w:color w:val="000000"/>
                <w:shd w:val="clear" w:color="auto" w:fill="FFFFFF"/>
              </w:rPr>
              <w:t>)</w:t>
            </w:r>
          </w:p>
        </w:tc>
      </w:tr>
      <w:tr w:rsidR="00BA700F" w14:paraId="57DDFF5C" w14:textId="77777777">
        <w:trPr>
          <w:jc w:val="center"/>
        </w:trPr>
        <w:tc>
          <w:tcPr>
            <w:tcW w:w="2295" w:type="dxa"/>
            <w:tcBorders>
              <w:top w:val="nil"/>
              <w:left w:val="nil"/>
              <w:bottom w:val="nil"/>
              <w:right w:val="nil"/>
            </w:tcBorders>
            <w:hideMark/>
          </w:tcPr>
          <w:p w14:paraId="720F5B76" w14:textId="77777777" w:rsidR="00BA700F" w:rsidRDefault="00BA700F">
            <w:pPr>
              <w:widowControl/>
              <w:jc w:val="left"/>
              <w:rPr>
                <w:rFonts w:eastAsia="Lucida Console"/>
                <w:color w:val="000000"/>
                <w:shd w:val="clear" w:color="auto" w:fill="FFFFFF"/>
              </w:rPr>
            </w:pPr>
            <w:r>
              <w:rPr>
                <w:rFonts w:hint="eastAsia"/>
                <w:color w:val="000000"/>
                <w:shd w:val="clear" w:color="auto" w:fill="FFFFFF"/>
              </w:rPr>
              <w:t>Spline2</w:t>
            </w:r>
          </w:p>
        </w:tc>
        <w:tc>
          <w:tcPr>
            <w:tcW w:w="2286" w:type="dxa"/>
            <w:tcBorders>
              <w:top w:val="nil"/>
              <w:left w:val="nil"/>
              <w:bottom w:val="nil"/>
              <w:right w:val="nil"/>
            </w:tcBorders>
            <w:hideMark/>
          </w:tcPr>
          <w:p w14:paraId="5234B20B"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0.161 (0.120, 0.202)</w:t>
            </w:r>
          </w:p>
        </w:tc>
        <w:tc>
          <w:tcPr>
            <w:tcW w:w="2383" w:type="dxa"/>
            <w:tcBorders>
              <w:top w:val="nil"/>
              <w:left w:val="nil"/>
              <w:bottom w:val="nil"/>
              <w:right w:val="nil"/>
            </w:tcBorders>
            <w:hideMark/>
          </w:tcPr>
          <w:p w14:paraId="4A9F2F1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w:t>
            </w:r>
            <w:r>
              <w:rPr>
                <w:rFonts w:eastAsia="宋体" w:hint="eastAsia"/>
                <w:color w:val="000000"/>
                <w:shd w:val="clear" w:color="auto" w:fill="FFFFFF"/>
              </w:rPr>
              <w:t>375</w:t>
            </w:r>
            <w:r>
              <w:rPr>
                <w:rFonts w:eastAsia="宋体"/>
                <w:color w:val="000000"/>
                <w:shd w:val="clear" w:color="auto" w:fill="FFFFFF"/>
              </w:rPr>
              <w:t xml:space="preserve"> (0.3</w:t>
            </w:r>
            <w:r>
              <w:rPr>
                <w:rFonts w:eastAsia="宋体" w:hint="eastAsia"/>
                <w:color w:val="000000"/>
                <w:shd w:val="clear" w:color="auto" w:fill="FFFFFF"/>
              </w:rPr>
              <w:t>38</w:t>
            </w:r>
            <w:r>
              <w:rPr>
                <w:rFonts w:eastAsia="宋体"/>
                <w:color w:val="000000"/>
                <w:shd w:val="clear" w:color="auto" w:fill="FFFFFF"/>
              </w:rPr>
              <w:t>, 0.4</w:t>
            </w:r>
            <w:r>
              <w:rPr>
                <w:rFonts w:eastAsia="宋体" w:hint="eastAsia"/>
                <w:color w:val="000000"/>
                <w:shd w:val="clear" w:color="auto" w:fill="FFFFFF"/>
              </w:rPr>
              <w:t>41</w:t>
            </w:r>
            <w:r>
              <w:rPr>
                <w:rFonts w:eastAsia="宋体"/>
                <w:color w:val="000000"/>
                <w:shd w:val="clear" w:color="auto" w:fill="FFFFFF"/>
              </w:rPr>
              <w:t>)</w:t>
            </w:r>
          </w:p>
        </w:tc>
      </w:tr>
      <w:tr w:rsidR="00BA700F" w14:paraId="66DEE350" w14:textId="77777777">
        <w:trPr>
          <w:jc w:val="center"/>
        </w:trPr>
        <w:tc>
          <w:tcPr>
            <w:tcW w:w="2295" w:type="dxa"/>
            <w:tcBorders>
              <w:top w:val="nil"/>
              <w:left w:val="nil"/>
              <w:bottom w:val="nil"/>
              <w:right w:val="nil"/>
            </w:tcBorders>
            <w:hideMark/>
          </w:tcPr>
          <w:p w14:paraId="7A9A583E" w14:textId="77777777" w:rsidR="00BA700F" w:rsidRDefault="00BA700F">
            <w:pPr>
              <w:widowControl/>
              <w:jc w:val="left"/>
              <w:rPr>
                <w:rFonts w:eastAsia="Lucida Console"/>
                <w:color w:val="000000"/>
                <w:shd w:val="clear" w:color="auto" w:fill="FFFFFF"/>
              </w:rPr>
            </w:pPr>
            <w:r>
              <w:rPr>
                <w:rFonts w:hint="eastAsia"/>
                <w:color w:val="000000"/>
                <w:shd w:val="clear" w:color="auto" w:fill="FFFFFF"/>
              </w:rPr>
              <w:t>Spline3</w:t>
            </w:r>
          </w:p>
        </w:tc>
        <w:tc>
          <w:tcPr>
            <w:tcW w:w="2286" w:type="dxa"/>
            <w:tcBorders>
              <w:top w:val="nil"/>
              <w:left w:val="nil"/>
              <w:bottom w:val="nil"/>
              <w:right w:val="nil"/>
            </w:tcBorders>
            <w:hideMark/>
          </w:tcPr>
          <w:p w14:paraId="0E382AFA"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0.201 (0.156, 0.245)</w:t>
            </w:r>
          </w:p>
        </w:tc>
        <w:tc>
          <w:tcPr>
            <w:tcW w:w="2383" w:type="dxa"/>
            <w:tcBorders>
              <w:top w:val="nil"/>
              <w:left w:val="nil"/>
              <w:bottom w:val="nil"/>
              <w:right w:val="nil"/>
            </w:tcBorders>
            <w:hideMark/>
          </w:tcPr>
          <w:p w14:paraId="1BD5746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0.4</w:t>
            </w:r>
            <w:r>
              <w:rPr>
                <w:rFonts w:eastAsia="宋体" w:hint="eastAsia"/>
                <w:color w:val="000000"/>
                <w:shd w:val="clear" w:color="auto" w:fill="FFFFFF"/>
              </w:rPr>
              <w:t>74</w:t>
            </w:r>
            <w:r>
              <w:rPr>
                <w:rFonts w:eastAsia="宋体"/>
                <w:color w:val="000000"/>
                <w:shd w:val="clear" w:color="auto" w:fill="FFFFFF"/>
              </w:rPr>
              <w:t xml:space="preserve"> (0.41</w:t>
            </w:r>
            <w:r>
              <w:rPr>
                <w:rFonts w:eastAsia="宋体" w:hint="eastAsia"/>
                <w:color w:val="000000"/>
                <w:shd w:val="clear" w:color="auto" w:fill="FFFFFF"/>
              </w:rPr>
              <w:t>7</w:t>
            </w:r>
            <w:r>
              <w:rPr>
                <w:rFonts w:eastAsia="宋体"/>
                <w:color w:val="000000"/>
                <w:shd w:val="clear" w:color="auto" w:fill="FFFFFF"/>
              </w:rPr>
              <w:t>, 0.</w:t>
            </w:r>
            <w:r>
              <w:rPr>
                <w:rFonts w:eastAsia="宋体" w:hint="eastAsia"/>
                <w:color w:val="000000"/>
                <w:shd w:val="clear" w:color="auto" w:fill="FFFFFF"/>
              </w:rPr>
              <w:t>603</w:t>
            </w:r>
            <w:r>
              <w:rPr>
                <w:rFonts w:eastAsia="宋体"/>
                <w:color w:val="000000"/>
                <w:shd w:val="clear" w:color="auto" w:fill="FFFFFF"/>
              </w:rPr>
              <w:t>)</w:t>
            </w:r>
          </w:p>
        </w:tc>
      </w:tr>
      <w:tr w:rsidR="00BA700F" w14:paraId="50454142" w14:textId="77777777">
        <w:trPr>
          <w:jc w:val="center"/>
        </w:trPr>
        <w:tc>
          <w:tcPr>
            <w:tcW w:w="2295" w:type="dxa"/>
            <w:tcBorders>
              <w:top w:val="nil"/>
              <w:left w:val="nil"/>
              <w:bottom w:val="nil"/>
              <w:right w:val="nil"/>
            </w:tcBorders>
            <w:hideMark/>
          </w:tcPr>
          <w:p w14:paraId="0FC35CBE" w14:textId="77777777" w:rsidR="00BA700F" w:rsidRDefault="00BA700F">
            <w:pPr>
              <w:widowControl/>
              <w:jc w:val="left"/>
              <w:rPr>
                <w:rFonts w:eastAsia="Lucida Console"/>
                <w:color w:val="000000"/>
                <w:shd w:val="clear" w:color="auto" w:fill="FFFFFF"/>
              </w:rPr>
            </w:pPr>
            <w:r>
              <w:rPr>
                <w:rFonts w:hint="eastAsia"/>
                <w:color w:val="000000"/>
                <w:shd w:val="clear" w:color="auto" w:fill="FFFFFF"/>
              </w:rPr>
              <w:t>Spline4</w:t>
            </w:r>
          </w:p>
        </w:tc>
        <w:tc>
          <w:tcPr>
            <w:tcW w:w="2286" w:type="dxa"/>
            <w:tcBorders>
              <w:top w:val="nil"/>
              <w:left w:val="nil"/>
              <w:bottom w:val="nil"/>
              <w:right w:val="nil"/>
            </w:tcBorders>
            <w:hideMark/>
          </w:tcPr>
          <w:p w14:paraId="54C98EFB"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0.258 (0.199, 0.315)</w:t>
            </w:r>
          </w:p>
        </w:tc>
        <w:tc>
          <w:tcPr>
            <w:tcW w:w="2383" w:type="dxa"/>
            <w:tcBorders>
              <w:top w:val="nil"/>
              <w:left w:val="nil"/>
              <w:bottom w:val="nil"/>
              <w:right w:val="nil"/>
            </w:tcBorders>
            <w:hideMark/>
          </w:tcPr>
          <w:p w14:paraId="537F2898"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w:t>
            </w:r>
            <w:r>
              <w:rPr>
                <w:rFonts w:eastAsia="宋体" w:hint="eastAsia"/>
                <w:color w:val="000000"/>
                <w:shd w:val="clear" w:color="auto" w:fill="FFFFFF"/>
              </w:rPr>
              <w:t>475</w:t>
            </w:r>
            <w:r>
              <w:rPr>
                <w:rFonts w:eastAsia="宋体"/>
                <w:color w:val="000000"/>
                <w:shd w:val="clear" w:color="auto" w:fill="FFFFFF"/>
              </w:rPr>
              <w:t xml:space="preserve"> (0.4</w:t>
            </w:r>
            <w:r>
              <w:rPr>
                <w:rFonts w:eastAsia="宋体" w:hint="eastAsia"/>
                <w:color w:val="000000"/>
                <w:shd w:val="clear" w:color="auto" w:fill="FFFFFF"/>
              </w:rPr>
              <w:t>29</w:t>
            </w:r>
            <w:r>
              <w:rPr>
                <w:rFonts w:eastAsia="宋体"/>
                <w:color w:val="000000"/>
                <w:shd w:val="clear" w:color="auto" w:fill="FFFFFF"/>
              </w:rPr>
              <w:t>, 0.5</w:t>
            </w:r>
            <w:r>
              <w:rPr>
                <w:rFonts w:eastAsia="宋体" w:hint="eastAsia"/>
                <w:color w:val="000000"/>
                <w:shd w:val="clear" w:color="auto" w:fill="FFFFFF"/>
              </w:rPr>
              <w:t>68</w:t>
            </w:r>
            <w:r>
              <w:rPr>
                <w:rFonts w:eastAsia="宋体"/>
                <w:color w:val="000000"/>
                <w:shd w:val="clear" w:color="auto" w:fill="FFFFFF"/>
              </w:rPr>
              <w:t>)</w:t>
            </w:r>
          </w:p>
        </w:tc>
      </w:tr>
      <w:tr w:rsidR="00BA700F" w14:paraId="6A9F9934" w14:textId="77777777">
        <w:trPr>
          <w:jc w:val="center"/>
        </w:trPr>
        <w:tc>
          <w:tcPr>
            <w:tcW w:w="2295" w:type="dxa"/>
            <w:tcBorders>
              <w:top w:val="nil"/>
              <w:left w:val="nil"/>
              <w:bottom w:val="nil"/>
              <w:right w:val="nil"/>
            </w:tcBorders>
            <w:hideMark/>
          </w:tcPr>
          <w:p w14:paraId="0BE56C5A" w14:textId="77777777" w:rsidR="00BA700F" w:rsidRDefault="00BA700F">
            <w:pPr>
              <w:widowControl/>
              <w:jc w:val="left"/>
              <w:rPr>
                <w:rFonts w:eastAsia="Lucida Console"/>
                <w:color w:val="000000"/>
                <w:shd w:val="clear" w:color="auto" w:fill="FFFFFF"/>
              </w:rPr>
            </w:pPr>
            <w:r>
              <w:rPr>
                <w:rFonts w:hint="eastAsia"/>
                <w:color w:val="000000"/>
                <w:shd w:val="clear" w:color="auto" w:fill="FFFFFF"/>
              </w:rPr>
              <w:t>Spline5</w:t>
            </w:r>
          </w:p>
        </w:tc>
        <w:tc>
          <w:tcPr>
            <w:tcW w:w="2286" w:type="dxa"/>
            <w:tcBorders>
              <w:top w:val="nil"/>
              <w:left w:val="nil"/>
              <w:bottom w:val="nil"/>
              <w:right w:val="nil"/>
            </w:tcBorders>
            <w:hideMark/>
          </w:tcPr>
          <w:p w14:paraId="7B7A7755"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0.340 (0.283, 0.400)</w:t>
            </w:r>
          </w:p>
        </w:tc>
        <w:tc>
          <w:tcPr>
            <w:tcW w:w="2383" w:type="dxa"/>
            <w:tcBorders>
              <w:top w:val="nil"/>
              <w:left w:val="nil"/>
              <w:bottom w:val="nil"/>
              <w:right w:val="nil"/>
            </w:tcBorders>
            <w:hideMark/>
          </w:tcPr>
          <w:p w14:paraId="2440F26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0.7</w:t>
            </w:r>
            <w:r>
              <w:rPr>
                <w:rFonts w:eastAsia="宋体" w:hint="eastAsia"/>
                <w:color w:val="000000"/>
                <w:shd w:val="clear" w:color="auto" w:fill="FFFFFF"/>
              </w:rPr>
              <w:t>00</w:t>
            </w:r>
            <w:r>
              <w:rPr>
                <w:rFonts w:eastAsia="宋体"/>
                <w:color w:val="000000"/>
                <w:shd w:val="clear" w:color="auto" w:fill="FFFFFF"/>
              </w:rPr>
              <w:t xml:space="preserve"> (0.6</w:t>
            </w:r>
            <w:r>
              <w:rPr>
                <w:rFonts w:eastAsia="宋体" w:hint="eastAsia"/>
                <w:color w:val="000000"/>
                <w:shd w:val="clear" w:color="auto" w:fill="FFFFFF"/>
              </w:rPr>
              <w:t>32</w:t>
            </w:r>
            <w:r>
              <w:rPr>
                <w:rFonts w:eastAsia="宋体"/>
                <w:color w:val="000000"/>
                <w:shd w:val="clear" w:color="auto" w:fill="FFFFFF"/>
              </w:rPr>
              <w:t>, 0.8</w:t>
            </w:r>
            <w:r>
              <w:rPr>
                <w:rFonts w:eastAsia="宋体" w:hint="eastAsia"/>
                <w:color w:val="000000"/>
                <w:shd w:val="clear" w:color="auto" w:fill="FFFFFF"/>
              </w:rPr>
              <w:t>40</w:t>
            </w:r>
            <w:r>
              <w:rPr>
                <w:rFonts w:eastAsia="宋体"/>
                <w:color w:val="000000"/>
                <w:shd w:val="clear" w:color="auto" w:fill="FFFFFF"/>
              </w:rPr>
              <w:t>)</w:t>
            </w:r>
          </w:p>
        </w:tc>
      </w:tr>
      <w:tr w:rsidR="00BA700F" w14:paraId="1F3C06EE" w14:textId="77777777">
        <w:trPr>
          <w:jc w:val="center"/>
        </w:trPr>
        <w:tc>
          <w:tcPr>
            <w:tcW w:w="2295" w:type="dxa"/>
            <w:tcBorders>
              <w:top w:val="nil"/>
              <w:left w:val="nil"/>
              <w:bottom w:val="nil"/>
              <w:right w:val="nil"/>
            </w:tcBorders>
            <w:hideMark/>
          </w:tcPr>
          <w:p w14:paraId="07C5468C" w14:textId="77777777" w:rsidR="00BA700F" w:rsidRDefault="00BA700F">
            <w:pPr>
              <w:widowControl/>
              <w:jc w:val="left"/>
              <w:rPr>
                <w:rFonts w:eastAsia="Lucida Console"/>
                <w:color w:val="000000"/>
                <w:shd w:val="clear" w:color="auto" w:fill="FFFFFF"/>
              </w:rPr>
            </w:pPr>
            <w:r>
              <w:rPr>
                <w:rFonts w:hint="eastAsia"/>
                <w:color w:val="000000"/>
                <w:shd w:val="clear" w:color="auto" w:fill="FFFFFF"/>
              </w:rPr>
              <w:t>Spline6</w:t>
            </w:r>
          </w:p>
        </w:tc>
        <w:tc>
          <w:tcPr>
            <w:tcW w:w="2286" w:type="dxa"/>
            <w:tcBorders>
              <w:top w:val="nil"/>
              <w:left w:val="nil"/>
              <w:bottom w:val="nil"/>
              <w:right w:val="nil"/>
            </w:tcBorders>
            <w:hideMark/>
          </w:tcPr>
          <w:p w14:paraId="3630167E"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0.286 (0.264, 0.308)</w:t>
            </w:r>
          </w:p>
        </w:tc>
        <w:tc>
          <w:tcPr>
            <w:tcW w:w="2383" w:type="dxa"/>
            <w:tcBorders>
              <w:top w:val="nil"/>
              <w:left w:val="nil"/>
              <w:bottom w:val="nil"/>
              <w:right w:val="nil"/>
            </w:tcBorders>
            <w:hideMark/>
          </w:tcPr>
          <w:p w14:paraId="6DDBAB0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w:t>
            </w:r>
            <w:r>
              <w:rPr>
                <w:rFonts w:eastAsia="宋体" w:hint="eastAsia"/>
                <w:color w:val="000000"/>
                <w:shd w:val="clear" w:color="auto" w:fill="FFFFFF"/>
              </w:rPr>
              <w:t>455</w:t>
            </w:r>
            <w:r>
              <w:rPr>
                <w:rFonts w:eastAsia="宋体"/>
                <w:color w:val="000000"/>
                <w:shd w:val="clear" w:color="auto" w:fill="FFFFFF"/>
              </w:rPr>
              <w:t xml:space="preserve"> (0.4</w:t>
            </w:r>
            <w:r>
              <w:rPr>
                <w:rFonts w:eastAsia="宋体" w:hint="eastAsia"/>
                <w:color w:val="000000"/>
                <w:shd w:val="clear" w:color="auto" w:fill="FFFFFF"/>
              </w:rPr>
              <w:t>08</w:t>
            </w:r>
            <w:r>
              <w:rPr>
                <w:rFonts w:eastAsia="宋体"/>
                <w:color w:val="000000"/>
                <w:shd w:val="clear" w:color="auto" w:fill="FFFFFF"/>
              </w:rPr>
              <w:t>, 0.5</w:t>
            </w:r>
            <w:r>
              <w:rPr>
                <w:rFonts w:eastAsia="宋体" w:hint="eastAsia"/>
                <w:color w:val="000000"/>
                <w:shd w:val="clear" w:color="auto" w:fill="FFFFFF"/>
              </w:rPr>
              <w:t>74</w:t>
            </w:r>
            <w:r>
              <w:rPr>
                <w:rFonts w:eastAsia="宋体"/>
                <w:color w:val="000000"/>
                <w:shd w:val="clear" w:color="auto" w:fill="FFFFFF"/>
              </w:rPr>
              <w:t>)</w:t>
            </w:r>
          </w:p>
        </w:tc>
      </w:tr>
      <w:tr w:rsidR="00BA700F" w14:paraId="513370E0" w14:textId="77777777">
        <w:trPr>
          <w:jc w:val="center"/>
        </w:trPr>
        <w:tc>
          <w:tcPr>
            <w:tcW w:w="2295" w:type="dxa"/>
            <w:tcBorders>
              <w:top w:val="nil"/>
              <w:left w:val="nil"/>
              <w:bottom w:val="nil"/>
              <w:right w:val="nil"/>
            </w:tcBorders>
            <w:hideMark/>
          </w:tcPr>
          <w:p w14:paraId="5CE2898A" w14:textId="77777777" w:rsidR="00BA700F" w:rsidRDefault="00BA700F">
            <w:pPr>
              <w:widowControl/>
              <w:jc w:val="left"/>
              <w:rPr>
                <w:rFonts w:eastAsia="等线"/>
                <w:color w:val="000000"/>
                <w:shd w:val="clear" w:color="auto" w:fill="FFFFFF"/>
              </w:rPr>
            </w:pPr>
            <w:r>
              <w:rPr>
                <w:rFonts w:eastAsia="宋体"/>
                <w:color w:val="000000"/>
                <w:shd w:val="clear" w:color="auto" w:fill="FFFFFF"/>
              </w:rPr>
              <w:t>CVD</w:t>
            </w:r>
            <w:r>
              <w:rPr>
                <w:rFonts w:hint="eastAsia"/>
                <w:color w:val="000000"/>
                <w:shd w:val="clear" w:color="auto" w:fill="FFFFFF"/>
              </w:rPr>
              <w:t>* Spline1</w:t>
            </w:r>
          </w:p>
        </w:tc>
        <w:tc>
          <w:tcPr>
            <w:tcW w:w="2286" w:type="dxa"/>
            <w:tcBorders>
              <w:top w:val="nil"/>
              <w:left w:val="nil"/>
              <w:bottom w:val="nil"/>
              <w:right w:val="nil"/>
            </w:tcBorders>
            <w:hideMark/>
          </w:tcPr>
          <w:p w14:paraId="79C34BF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0.075 (-0.021, 0.168)</w:t>
            </w:r>
          </w:p>
        </w:tc>
        <w:tc>
          <w:tcPr>
            <w:tcW w:w="2383" w:type="dxa"/>
            <w:tcBorders>
              <w:top w:val="nil"/>
              <w:left w:val="nil"/>
              <w:bottom w:val="nil"/>
              <w:right w:val="nil"/>
            </w:tcBorders>
            <w:hideMark/>
          </w:tcPr>
          <w:p w14:paraId="54475FCF"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w:t>
            </w:r>
            <w:r>
              <w:rPr>
                <w:rFonts w:eastAsia="宋体" w:hint="eastAsia"/>
                <w:color w:val="000000"/>
                <w:shd w:val="clear" w:color="auto" w:fill="FFFFFF"/>
              </w:rPr>
              <w:t>61</w:t>
            </w:r>
            <w:r>
              <w:rPr>
                <w:rFonts w:eastAsia="宋体"/>
                <w:color w:val="000000"/>
                <w:shd w:val="clear" w:color="auto" w:fill="FFFFFF"/>
              </w:rPr>
              <w:t xml:space="preserve"> (-0.00</w:t>
            </w:r>
            <w:r>
              <w:rPr>
                <w:rFonts w:eastAsia="宋体" w:hint="eastAsia"/>
                <w:color w:val="000000"/>
                <w:shd w:val="clear" w:color="auto" w:fill="FFFFFF"/>
              </w:rPr>
              <w:t>4</w:t>
            </w:r>
            <w:r>
              <w:rPr>
                <w:rFonts w:eastAsia="宋体"/>
                <w:color w:val="000000"/>
                <w:shd w:val="clear" w:color="auto" w:fill="FFFFFF"/>
              </w:rPr>
              <w:t>, 0.1</w:t>
            </w:r>
            <w:r>
              <w:rPr>
                <w:rFonts w:eastAsia="宋体" w:hint="eastAsia"/>
                <w:color w:val="000000"/>
                <w:shd w:val="clear" w:color="auto" w:fill="FFFFFF"/>
              </w:rPr>
              <w:t>62</w:t>
            </w:r>
            <w:r>
              <w:rPr>
                <w:rFonts w:eastAsia="宋体"/>
                <w:color w:val="000000"/>
                <w:shd w:val="clear" w:color="auto" w:fill="FFFFFF"/>
              </w:rPr>
              <w:t>)</w:t>
            </w:r>
          </w:p>
        </w:tc>
      </w:tr>
      <w:tr w:rsidR="00BA700F" w14:paraId="6E5FF1EC" w14:textId="77777777">
        <w:trPr>
          <w:jc w:val="center"/>
        </w:trPr>
        <w:tc>
          <w:tcPr>
            <w:tcW w:w="2295" w:type="dxa"/>
            <w:tcBorders>
              <w:top w:val="nil"/>
              <w:left w:val="nil"/>
              <w:bottom w:val="nil"/>
              <w:right w:val="nil"/>
            </w:tcBorders>
            <w:hideMark/>
          </w:tcPr>
          <w:p w14:paraId="3D7E11B3" w14:textId="77777777" w:rsidR="00BA700F" w:rsidRDefault="00BA700F">
            <w:pPr>
              <w:widowControl/>
              <w:jc w:val="left"/>
              <w:rPr>
                <w:rFonts w:eastAsia="Lucida Console"/>
                <w:color w:val="000000"/>
                <w:shd w:val="clear" w:color="auto" w:fill="FFFFFF"/>
              </w:rPr>
            </w:pPr>
            <w:r>
              <w:rPr>
                <w:rFonts w:eastAsia="宋体"/>
                <w:color w:val="000000"/>
                <w:shd w:val="clear" w:color="auto" w:fill="FFFFFF"/>
              </w:rPr>
              <w:t>CVD</w:t>
            </w:r>
            <w:r>
              <w:rPr>
                <w:rFonts w:hint="eastAsia"/>
                <w:color w:val="000000"/>
                <w:shd w:val="clear" w:color="auto" w:fill="FFFFFF"/>
              </w:rPr>
              <w:t>* Spline2</w:t>
            </w:r>
          </w:p>
        </w:tc>
        <w:tc>
          <w:tcPr>
            <w:tcW w:w="2286" w:type="dxa"/>
            <w:tcBorders>
              <w:top w:val="nil"/>
              <w:left w:val="nil"/>
              <w:bottom w:val="nil"/>
              <w:right w:val="nil"/>
            </w:tcBorders>
            <w:hideMark/>
          </w:tcPr>
          <w:p w14:paraId="2879CF1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0.060 (-0.058, 0.180)</w:t>
            </w:r>
          </w:p>
        </w:tc>
        <w:tc>
          <w:tcPr>
            <w:tcW w:w="2383" w:type="dxa"/>
            <w:tcBorders>
              <w:top w:val="nil"/>
              <w:left w:val="nil"/>
              <w:bottom w:val="nil"/>
              <w:right w:val="nil"/>
            </w:tcBorders>
            <w:hideMark/>
          </w:tcPr>
          <w:p w14:paraId="6409FDF1"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w:t>
            </w:r>
            <w:r>
              <w:rPr>
                <w:rFonts w:eastAsia="宋体" w:hint="eastAsia"/>
                <w:color w:val="000000"/>
                <w:shd w:val="clear" w:color="auto" w:fill="FFFFFF"/>
              </w:rPr>
              <w:t>51</w:t>
            </w:r>
            <w:r>
              <w:rPr>
                <w:rFonts w:eastAsia="宋体"/>
                <w:color w:val="000000"/>
                <w:shd w:val="clear" w:color="auto" w:fill="FFFFFF"/>
              </w:rPr>
              <w:t xml:space="preserve"> (-0.0</w:t>
            </w:r>
            <w:r>
              <w:rPr>
                <w:rFonts w:eastAsia="宋体" w:hint="eastAsia"/>
                <w:color w:val="000000"/>
                <w:shd w:val="clear" w:color="auto" w:fill="FFFFFF"/>
              </w:rPr>
              <w:t>27</w:t>
            </w:r>
            <w:r>
              <w:rPr>
                <w:rFonts w:eastAsia="宋体"/>
                <w:color w:val="000000"/>
                <w:shd w:val="clear" w:color="auto" w:fill="FFFFFF"/>
              </w:rPr>
              <w:t>, 0.1</w:t>
            </w:r>
            <w:r>
              <w:rPr>
                <w:rFonts w:eastAsia="宋体" w:hint="eastAsia"/>
                <w:color w:val="000000"/>
                <w:shd w:val="clear" w:color="auto" w:fill="FFFFFF"/>
              </w:rPr>
              <w:t>77</w:t>
            </w:r>
            <w:r>
              <w:rPr>
                <w:rFonts w:eastAsia="宋体"/>
                <w:color w:val="000000"/>
                <w:shd w:val="clear" w:color="auto" w:fill="FFFFFF"/>
              </w:rPr>
              <w:t>)</w:t>
            </w:r>
          </w:p>
        </w:tc>
      </w:tr>
      <w:tr w:rsidR="00BA700F" w14:paraId="7D6A78A0" w14:textId="77777777">
        <w:trPr>
          <w:jc w:val="center"/>
        </w:trPr>
        <w:tc>
          <w:tcPr>
            <w:tcW w:w="2295" w:type="dxa"/>
            <w:tcBorders>
              <w:top w:val="nil"/>
              <w:left w:val="nil"/>
              <w:bottom w:val="nil"/>
              <w:right w:val="nil"/>
            </w:tcBorders>
            <w:hideMark/>
          </w:tcPr>
          <w:p w14:paraId="71D0CFBC" w14:textId="77777777" w:rsidR="00BA700F" w:rsidRDefault="00BA700F">
            <w:pPr>
              <w:widowControl/>
              <w:jc w:val="left"/>
              <w:rPr>
                <w:rFonts w:eastAsia="Lucida Console"/>
                <w:color w:val="000000"/>
                <w:shd w:val="clear" w:color="auto" w:fill="FFFFFF"/>
              </w:rPr>
            </w:pPr>
            <w:r>
              <w:rPr>
                <w:rFonts w:eastAsia="宋体"/>
                <w:color w:val="000000"/>
                <w:shd w:val="clear" w:color="auto" w:fill="FFFFFF"/>
              </w:rPr>
              <w:t>CVD</w:t>
            </w:r>
            <w:r>
              <w:rPr>
                <w:rFonts w:hint="eastAsia"/>
                <w:color w:val="000000"/>
                <w:shd w:val="clear" w:color="auto" w:fill="FFFFFF"/>
              </w:rPr>
              <w:t>* Spline3</w:t>
            </w:r>
          </w:p>
        </w:tc>
        <w:tc>
          <w:tcPr>
            <w:tcW w:w="2286" w:type="dxa"/>
            <w:tcBorders>
              <w:top w:val="nil"/>
              <w:left w:val="nil"/>
              <w:bottom w:val="nil"/>
              <w:right w:val="nil"/>
            </w:tcBorders>
            <w:hideMark/>
          </w:tcPr>
          <w:p w14:paraId="72BE59CD"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0.128 (0.013, 0.242)</w:t>
            </w:r>
          </w:p>
        </w:tc>
        <w:tc>
          <w:tcPr>
            <w:tcW w:w="2383" w:type="dxa"/>
            <w:tcBorders>
              <w:top w:val="nil"/>
              <w:left w:val="nil"/>
              <w:bottom w:val="nil"/>
              <w:right w:val="nil"/>
            </w:tcBorders>
            <w:hideMark/>
          </w:tcPr>
          <w:p w14:paraId="0B880D14"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0.0</w:t>
            </w:r>
            <w:r>
              <w:rPr>
                <w:rFonts w:eastAsia="宋体" w:hint="eastAsia"/>
                <w:color w:val="000000"/>
                <w:shd w:val="clear" w:color="auto" w:fill="FFFFFF"/>
              </w:rPr>
              <w:t>40</w:t>
            </w:r>
            <w:r>
              <w:rPr>
                <w:rFonts w:eastAsia="宋体"/>
                <w:color w:val="000000"/>
                <w:shd w:val="clear" w:color="auto" w:fill="FFFFFF"/>
              </w:rPr>
              <w:t xml:space="preserve"> (-0.0</w:t>
            </w:r>
            <w:r>
              <w:rPr>
                <w:rFonts w:eastAsia="宋体" w:hint="eastAsia"/>
                <w:color w:val="000000"/>
                <w:shd w:val="clear" w:color="auto" w:fill="FFFFFF"/>
              </w:rPr>
              <w:t>31</w:t>
            </w:r>
            <w:r>
              <w:rPr>
                <w:rFonts w:eastAsia="宋体"/>
                <w:color w:val="000000"/>
                <w:shd w:val="clear" w:color="auto" w:fill="FFFFFF"/>
              </w:rPr>
              <w:t>, 0.1</w:t>
            </w:r>
            <w:r>
              <w:rPr>
                <w:rFonts w:eastAsia="宋体" w:hint="eastAsia"/>
                <w:color w:val="000000"/>
                <w:shd w:val="clear" w:color="auto" w:fill="FFFFFF"/>
              </w:rPr>
              <w:t>19</w:t>
            </w:r>
            <w:r>
              <w:rPr>
                <w:rFonts w:eastAsia="宋体"/>
                <w:color w:val="000000"/>
                <w:shd w:val="clear" w:color="auto" w:fill="FFFFFF"/>
              </w:rPr>
              <w:t>)</w:t>
            </w:r>
          </w:p>
        </w:tc>
      </w:tr>
      <w:tr w:rsidR="00BA700F" w14:paraId="4CF01DEF" w14:textId="77777777">
        <w:trPr>
          <w:jc w:val="center"/>
        </w:trPr>
        <w:tc>
          <w:tcPr>
            <w:tcW w:w="2295" w:type="dxa"/>
            <w:tcBorders>
              <w:top w:val="nil"/>
              <w:left w:val="nil"/>
              <w:bottom w:val="nil"/>
              <w:right w:val="nil"/>
            </w:tcBorders>
            <w:hideMark/>
          </w:tcPr>
          <w:p w14:paraId="78A29373" w14:textId="77777777" w:rsidR="00BA700F" w:rsidRDefault="00BA700F">
            <w:pPr>
              <w:widowControl/>
              <w:jc w:val="left"/>
              <w:rPr>
                <w:rFonts w:eastAsia="Lucida Console"/>
                <w:color w:val="000000"/>
                <w:shd w:val="clear" w:color="auto" w:fill="FFFFFF"/>
              </w:rPr>
            </w:pPr>
            <w:r>
              <w:rPr>
                <w:rFonts w:eastAsia="宋体"/>
                <w:color w:val="000000"/>
                <w:shd w:val="clear" w:color="auto" w:fill="FFFFFF"/>
              </w:rPr>
              <w:t>CVD</w:t>
            </w:r>
            <w:r>
              <w:rPr>
                <w:rFonts w:hint="eastAsia"/>
                <w:color w:val="000000"/>
                <w:shd w:val="clear" w:color="auto" w:fill="FFFFFF"/>
              </w:rPr>
              <w:t>* Spline4</w:t>
            </w:r>
          </w:p>
        </w:tc>
        <w:tc>
          <w:tcPr>
            <w:tcW w:w="2286" w:type="dxa"/>
            <w:tcBorders>
              <w:top w:val="nil"/>
              <w:left w:val="nil"/>
              <w:bottom w:val="nil"/>
              <w:right w:val="nil"/>
            </w:tcBorders>
            <w:hideMark/>
          </w:tcPr>
          <w:p w14:paraId="0FFF9067"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0.112 (-0.012, 0.242)</w:t>
            </w:r>
          </w:p>
        </w:tc>
        <w:tc>
          <w:tcPr>
            <w:tcW w:w="2383" w:type="dxa"/>
            <w:tcBorders>
              <w:top w:val="nil"/>
              <w:left w:val="nil"/>
              <w:bottom w:val="nil"/>
              <w:right w:val="nil"/>
            </w:tcBorders>
            <w:hideMark/>
          </w:tcPr>
          <w:p w14:paraId="5A53690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w:t>
            </w:r>
            <w:r>
              <w:rPr>
                <w:rFonts w:eastAsia="宋体" w:hint="eastAsia"/>
                <w:color w:val="000000"/>
                <w:shd w:val="clear" w:color="auto" w:fill="FFFFFF"/>
              </w:rPr>
              <w:t>096</w:t>
            </w:r>
            <w:r>
              <w:rPr>
                <w:rFonts w:eastAsia="宋体"/>
                <w:color w:val="000000"/>
                <w:shd w:val="clear" w:color="auto" w:fill="FFFFFF"/>
              </w:rPr>
              <w:t xml:space="preserve"> (0.0</w:t>
            </w:r>
            <w:r>
              <w:rPr>
                <w:rFonts w:eastAsia="宋体" w:hint="eastAsia"/>
                <w:color w:val="000000"/>
                <w:shd w:val="clear" w:color="auto" w:fill="FFFFFF"/>
              </w:rPr>
              <w:t>20</w:t>
            </w:r>
            <w:r>
              <w:rPr>
                <w:rFonts w:eastAsia="宋体"/>
                <w:color w:val="000000"/>
                <w:shd w:val="clear" w:color="auto" w:fill="FFFFFF"/>
              </w:rPr>
              <w:t>, 0.2</w:t>
            </w:r>
            <w:r>
              <w:rPr>
                <w:rFonts w:eastAsia="宋体" w:hint="eastAsia"/>
                <w:color w:val="000000"/>
                <w:shd w:val="clear" w:color="auto" w:fill="FFFFFF"/>
              </w:rPr>
              <w:t>18</w:t>
            </w:r>
            <w:r>
              <w:rPr>
                <w:rFonts w:eastAsia="宋体"/>
                <w:color w:val="000000"/>
                <w:shd w:val="clear" w:color="auto" w:fill="FFFFFF"/>
              </w:rPr>
              <w:t>)</w:t>
            </w:r>
          </w:p>
        </w:tc>
      </w:tr>
      <w:tr w:rsidR="00BA700F" w14:paraId="2CE8FF5C" w14:textId="77777777">
        <w:trPr>
          <w:jc w:val="center"/>
        </w:trPr>
        <w:tc>
          <w:tcPr>
            <w:tcW w:w="2295" w:type="dxa"/>
            <w:tcBorders>
              <w:top w:val="nil"/>
              <w:left w:val="nil"/>
              <w:bottom w:val="nil"/>
              <w:right w:val="nil"/>
            </w:tcBorders>
            <w:hideMark/>
          </w:tcPr>
          <w:p w14:paraId="32B93A1C" w14:textId="77777777" w:rsidR="00BA700F" w:rsidRDefault="00BA700F">
            <w:pPr>
              <w:widowControl/>
              <w:jc w:val="left"/>
              <w:rPr>
                <w:rFonts w:eastAsia="Lucida Console"/>
                <w:color w:val="000000"/>
                <w:shd w:val="clear" w:color="auto" w:fill="FFFFFF"/>
              </w:rPr>
            </w:pPr>
            <w:r>
              <w:rPr>
                <w:rFonts w:eastAsia="宋体"/>
                <w:color w:val="000000"/>
                <w:shd w:val="clear" w:color="auto" w:fill="FFFFFF"/>
              </w:rPr>
              <w:t>CVD</w:t>
            </w:r>
            <w:r>
              <w:rPr>
                <w:rFonts w:hint="eastAsia"/>
                <w:color w:val="000000"/>
                <w:shd w:val="clear" w:color="auto" w:fill="FFFFFF"/>
              </w:rPr>
              <w:t>* Spline5</w:t>
            </w:r>
          </w:p>
        </w:tc>
        <w:tc>
          <w:tcPr>
            <w:tcW w:w="2286" w:type="dxa"/>
            <w:tcBorders>
              <w:top w:val="nil"/>
              <w:left w:val="nil"/>
              <w:bottom w:val="nil"/>
              <w:right w:val="nil"/>
            </w:tcBorders>
            <w:hideMark/>
          </w:tcPr>
          <w:p w14:paraId="06F70750"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0.227 (0.034, 0.435)</w:t>
            </w:r>
          </w:p>
        </w:tc>
        <w:tc>
          <w:tcPr>
            <w:tcW w:w="2383" w:type="dxa"/>
            <w:tcBorders>
              <w:top w:val="nil"/>
              <w:left w:val="nil"/>
              <w:bottom w:val="nil"/>
              <w:right w:val="nil"/>
            </w:tcBorders>
            <w:hideMark/>
          </w:tcPr>
          <w:p w14:paraId="4DE031F2"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w:t>
            </w:r>
            <w:r>
              <w:rPr>
                <w:rFonts w:eastAsia="宋体" w:hint="eastAsia"/>
                <w:color w:val="000000"/>
                <w:shd w:val="clear" w:color="auto" w:fill="FFFFFF"/>
              </w:rPr>
              <w:t>55</w:t>
            </w:r>
            <w:r>
              <w:rPr>
                <w:rFonts w:eastAsia="宋体"/>
                <w:color w:val="000000"/>
                <w:shd w:val="clear" w:color="auto" w:fill="FFFFFF"/>
              </w:rPr>
              <w:t xml:space="preserve"> (0.0</w:t>
            </w:r>
            <w:r>
              <w:rPr>
                <w:rFonts w:eastAsia="宋体" w:hint="eastAsia"/>
                <w:color w:val="000000"/>
                <w:shd w:val="clear" w:color="auto" w:fill="FFFFFF"/>
              </w:rPr>
              <w:t>19</w:t>
            </w:r>
            <w:r>
              <w:rPr>
                <w:rFonts w:eastAsia="宋体"/>
                <w:color w:val="000000"/>
                <w:shd w:val="clear" w:color="auto" w:fill="FFFFFF"/>
              </w:rPr>
              <w:t>, 0.3</w:t>
            </w:r>
            <w:r>
              <w:rPr>
                <w:rFonts w:eastAsia="宋体" w:hint="eastAsia"/>
                <w:color w:val="000000"/>
                <w:shd w:val="clear" w:color="auto" w:fill="FFFFFF"/>
              </w:rPr>
              <w:t>57</w:t>
            </w:r>
            <w:r>
              <w:rPr>
                <w:rFonts w:eastAsia="宋体"/>
                <w:color w:val="000000"/>
                <w:shd w:val="clear" w:color="auto" w:fill="FFFFFF"/>
              </w:rPr>
              <w:t>)</w:t>
            </w:r>
          </w:p>
        </w:tc>
      </w:tr>
      <w:tr w:rsidR="00BA700F" w14:paraId="70570359" w14:textId="77777777">
        <w:trPr>
          <w:jc w:val="center"/>
        </w:trPr>
        <w:tc>
          <w:tcPr>
            <w:tcW w:w="2295" w:type="dxa"/>
            <w:tcBorders>
              <w:top w:val="nil"/>
              <w:left w:val="nil"/>
              <w:bottom w:val="single" w:sz="4" w:space="0" w:color="auto"/>
              <w:right w:val="nil"/>
            </w:tcBorders>
            <w:hideMark/>
          </w:tcPr>
          <w:p w14:paraId="01993C3A" w14:textId="77777777" w:rsidR="00BA700F" w:rsidRDefault="00BA700F">
            <w:pPr>
              <w:widowControl/>
              <w:jc w:val="left"/>
              <w:rPr>
                <w:rFonts w:eastAsia="Lucida Console"/>
                <w:color w:val="000000"/>
                <w:shd w:val="clear" w:color="auto" w:fill="FFFFFF"/>
              </w:rPr>
            </w:pPr>
            <w:r>
              <w:rPr>
                <w:rFonts w:eastAsia="宋体"/>
                <w:color w:val="000000"/>
                <w:shd w:val="clear" w:color="auto" w:fill="FFFFFF"/>
              </w:rPr>
              <w:t>CVD</w:t>
            </w:r>
            <w:r>
              <w:rPr>
                <w:rFonts w:hint="eastAsia"/>
                <w:color w:val="000000"/>
                <w:shd w:val="clear" w:color="auto" w:fill="FFFFFF"/>
              </w:rPr>
              <w:t>* Spline6</w:t>
            </w:r>
          </w:p>
        </w:tc>
        <w:tc>
          <w:tcPr>
            <w:tcW w:w="2286" w:type="dxa"/>
            <w:tcBorders>
              <w:top w:val="nil"/>
              <w:left w:val="nil"/>
              <w:bottom w:val="single" w:sz="4" w:space="0" w:color="auto"/>
              <w:right w:val="nil"/>
            </w:tcBorders>
            <w:hideMark/>
          </w:tcPr>
          <w:p w14:paraId="6EA81B57"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0.145 (0.088, 0.201)</w:t>
            </w:r>
          </w:p>
        </w:tc>
        <w:tc>
          <w:tcPr>
            <w:tcW w:w="2383" w:type="dxa"/>
            <w:tcBorders>
              <w:top w:val="nil"/>
              <w:left w:val="nil"/>
              <w:bottom w:val="single" w:sz="4" w:space="0" w:color="auto"/>
              <w:right w:val="nil"/>
            </w:tcBorders>
            <w:hideMark/>
          </w:tcPr>
          <w:p w14:paraId="422DC122" w14:textId="77777777" w:rsidR="00BA700F" w:rsidRDefault="00BA700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eastAsia="宋体"/>
                <w:color w:val="000000"/>
                <w:shd w:val="clear" w:color="auto" w:fill="FFFFFF"/>
              </w:rPr>
            </w:pPr>
            <w:r>
              <w:rPr>
                <w:rFonts w:eastAsia="宋体"/>
                <w:color w:val="000000"/>
                <w:shd w:val="clear" w:color="auto" w:fill="FFFFFF"/>
              </w:rPr>
              <w:t>0.12</w:t>
            </w:r>
            <w:r>
              <w:rPr>
                <w:rFonts w:eastAsia="宋体" w:hint="eastAsia"/>
                <w:color w:val="000000"/>
                <w:shd w:val="clear" w:color="auto" w:fill="FFFFFF"/>
              </w:rPr>
              <w:t>9</w:t>
            </w:r>
            <w:r>
              <w:rPr>
                <w:rFonts w:eastAsia="宋体"/>
                <w:color w:val="000000"/>
                <w:shd w:val="clear" w:color="auto" w:fill="FFFFFF"/>
              </w:rPr>
              <w:t xml:space="preserve"> (0.0</w:t>
            </w:r>
            <w:r>
              <w:rPr>
                <w:rFonts w:eastAsia="宋体" w:hint="eastAsia"/>
                <w:color w:val="000000"/>
                <w:shd w:val="clear" w:color="auto" w:fill="FFFFFF"/>
              </w:rPr>
              <w:t>91</w:t>
            </w:r>
            <w:r>
              <w:rPr>
                <w:rFonts w:eastAsia="宋体"/>
                <w:color w:val="000000"/>
                <w:shd w:val="clear" w:color="auto" w:fill="FFFFFF"/>
              </w:rPr>
              <w:t>, 0.1</w:t>
            </w:r>
            <w:r>
              <w:rPr>
                <w:rFonts w:eastAsia="宋体" w:hint="eastAsia"/>
                <w:color w:val="000000"/>
                <w:shd w:val="clear" w:color="auto" w:fill="FFFFFF"/>
              </w:rPr>
              <w:t>63</w:t>
            </w:r>
            <w:r>
              <w:rPr>
                <w:rFonts w:eastAsia="宋体"/>
                <w:color w:val="000000"/>
                <w:shd w:val="clear" w:color="auto" w:fill="FFFFFF"/>
              </w:rPr>
              <w:t>)</w:t>
            </w:r>
          </w:p>
        </w:tc>
      </w:tr>
    </w:tbl>
    <w:p w14:paraId="0BD0683E" w14:textId="6F38323E" w:rsidR="00E2039C" w:rsidRPr="00B73E11" w:rsidRDefault="00E2039C" w:rsidP="00BA700F">
      <w:pPr>
        <w:rPr>
          <w:rFonts w:ascii="Times New Roman" w:hAnsi="Times New Roman" w:cs="Times New Roman"/>
          <w:color w:val="000000"/>
          <w:kern w:val="0"/>
          <w:szCs w:val="21"/>
          <w:shd w:val="clear" w:color="auto" w:fill="FFFFFF"/>
        </w:rPr>
      </w:pPr>
      <w:r w:rsidRPr="00B73E11">
        <w:rPr>
          <w:rFonts w:ascii="Times New Roman" w:eastAsia="宋体" w:hAnsi="Times New Roman" w:cs="Times New Roman"/>
          <w:color w:val="000000"/>
          <w:kern w:val="0"/>
          <w:szCs w:val="21"/>
        </w:rPr>
        <w:t xml:space="preserve">Note: </w:t>
      </w:r>
      <w:r w:rsidR="00D21087" w:rsidRPr="00D21087">
        <w:rPr>
          <w:rFonts w:ascii="Times New Roman" w:hAnsi="Times New Roman" w:cs="Times New Roman"/>
          <w:color w:val="000000"/>
          <w:szCs w:val="21"/>
        </w:rPr>
        <w:t>Estimates were derived from Bayesian generalized linear mixed-effects models on a backward timescale. Models incorporated fixed effects for time (natural cubic splines), CVD status, their interaction, and covariates (age, sex, marital status, education, smoking, alcohol consumption, and physical activity), alongside random intercepts and slopes.</w:t>
      </w:r>
      <w:r w:rsidR="00D21087">
        <w:rPr>
          <w:rFonts w:ascii="Times New Roman" w:hAnsi="Times New Roman" w:cs="Times New Roman" w:hint="eastAsia"/>
          <w:color w:val="000000"/>
          <w:szCs w:val="21"/>
        </w:rPr>
        <w:t xml:space="preserve"> </w:t>
      </w:r>
      <w:r w:rsidRPr="00B73E11">
        <w:rPr>
          <w:rFonts w:ascii="Times New Roman" w:eastAsia="宋体" w:hAnsi="Times New Roman" w:cs="Times New Roman"/>
          <w:color w:val="000000"/>
          <w:kern w:val="0"/>
          <w:szCs w:val="21"/>
        </w:rPr>
        <w:t xml:space="preserve">Values represent estimates (95% credible interval). </w:t>
      </w:r>
      <w:r w:rsidR="00B85734" w:rsidRPr="00B73E11">
        <w:rPr>
          <w:rFonts w:ascii="Times New Roman" w:eastAsia="宋体" w:hAnsi="Times New Roman" w:cs="Times New Roman" w:hint="eastAsia"/>
          <w:color w:val="000000"/>
          <w:kern w:val="0"/>
          <w:szCs w:val="21"/>
        </w:rPr>
        <w:t>ELSA, English Longitudinal Study of Ageing; HRS, Health and Retirement Study;</w:t>
      </w:r>
      <w:r w:rsidRPr="00B73E11">
        <w:rPr>
          <w:rFonts w:ascii="Times New Roman" w:eastAsia="Lucida Console" w:hAnsi="Times New Roman" w:cs="Times New Roman"/>
          <w:color w:val="000000"/>
          <w:kern w:val="0"/>
          <w:szCs w:val="21"/>
          <w:shd w:val="clear" w:color="auto" w:fill="FFFFFF"/>
        </w:rPr>
        <w:t xml:space="preserve"> CVD, cardiovascular dise</w:t>
      </w:r>
      <w:r w:rsidR="00615B4F" w:rsidRPr="00B73E11">
        <w:rPr>
          <w:rFonts w:ascii="Times New Roman" w:hAnsi="Times New Roman" w:cs="Times New Roman" w:hint="eastAsia"/>
          <w:color w:val="000000"/>
          <w:kern w:val="0"/>
          <w:szCs w:val="21"/>
          <w:shd w:val="clear" w:color="auto" w:fill="FFFFFF"/>
        </w:rPr>
        <w:t>ase.</w:t>
      </w:r>
    </w:p>
    <w:p w14:paraId="24B1D678" w14:textId="77777777" w:rsidR="003B65B7" w:rsidRPr="00B73E11" w:rsidRDefault="003B65B7">
      <w:pPr>
        <w:rPr>
          <w:rFonts w:ascii="Times New Roman" w:hAnsi="Times New Roman" w:cs="Times New Roman"/>
          <w:color w:val="000000"/>
          <w:kern w:val="0"/>
          <w:szCs w:val="21"/>
          <w:shd w:val="clear" w:color="auto" w:fill="FFFFFF"/>
        </w:rPr>
      </w:pPr>
    </w:p>
    <w:p w14:paraId="48E7DC0A" w14:textId="77777777" w:rsidR="003B65B7" w:rsidRPr="00B73E11" w:rsidRDefault="003B65B7">
      <w:pPr>
        <w:rPr>
          <w:rFonts w:ascii="Times New Roman" w:hAnsi="Times New Roman" w:cs="Times New Roman"/>
          <w:color w:val="000000"/>
          <w:kern w:val="0"/>
          <w:szCs w:val="21"/>
          <w:shd w:val="clear" w:color="auto" w:fill="FFFFFF"/>
        </w:rPr>
      </w:pPr>
    </w:p>
    <w:p w14:paraId="1F1A2F1B" w14:textId="77777777" w:rsidR="003B65B7" w:rsidRPr="00B73E11" w:rsidRDefault="003B65B7">
      <w:pPr>
        <w:rPr>
          <w:rFonts w:ascii="Times New Roman" w:hAnsi="Times New Roman" w:cs="Times New Roman"/>
          <w:color w:val="000000"/>
          <w:kern w:val="0"/>
          <w:szCs w:val="21"/>
          <w:shd w:val="clear" w:color="auto" w:fill="FFFFFF"/>
        </w:rPr>
      </w:pPr>
    </w:p>
    <w:p w14:paraId="2011F30A" w14:textId="77777777" w:rsidR="003B65B7" w:rsidRPr="00B73E11" w:rsidRDefault="003B65B7">
      <w:pPr>
        <w:rPr>
          <w:rFonts w:ascii="Times New Roman" w:hAnsi="Times New Roman" w:cs="Times New Roman"/>
          <w:color w:val="000000"/>
          <w:kern w:val="0"/>
          <w:szCs w:val="21"/>
          <w:shd w:val="clear" w:color="auto" w:fill="FFFFFF"/>
        </w:rPr>
      </w:pPr>
    </w:p>
    <w:p w14:paraId="4797C6D7" w14:textId="77777777" w:rsidR="003B65B7" w:rsidRPr="00B73E11" w:rsidRDefault="003B65B7">
      <w:pPr>
        <w:rPr>
          <w:rFonts w:ascii="Times New Roman" w:hAnsi="Times New Roman" w:cs="Times New Roman"/>
          <w:color w:val="000000"/>
          <w:kern w:val="0"/>
          <w:szCs w:val="21"/>
          <w:shd w:val="clear" w:color="auto" w:fill="FFFFFF"/>
        </w:rPr>
      </w:pPr>
    </w:p>
    <w:p w14:paraId="2B7C9569" w14:textId="77777777" w:rsidR="003B65B7" w:rsidRDefault="003B65B7">
      <w:pPr>
        <w:rPr>
          <w:rFonts w:ascii="Times New Roman" w:hAnsi="Times New Roman" w:cs="Times New Roman"/>
          <w:color w:val="000000"/>
          <w:kern w:val="0"/>
          <w:szCs w:val="21"/>
          <w:shd w:val="clear" w:color="auto" w:fill="FFFFFF"/>
        </w:rPr>
      </w:pPr>
    </w:p>
    <w:p w14:paraId="1D4F7A2B" w14:textId="77777777" w:rsidR="00DC6B94" w:rsidRDefault="00DC6B94">
      <w:pPr>
        <w:rPr>
          <w:rFonts w:ascii="Times New Roman" w:hAnsi="Times New Roman" w:cs="Times New Roman"/>
          <w:color w:val="000000"/>
          <w:kern w:val="0"/>
          <w:szCs w:val="21"/>
          <w:shd w:val="clear" w:color="auto" w:fill="FFFFFF"/>
        </w:rPr>
      </w:pPr>
    </w:p>
    <w:p w14:paraId="7F99E4A3" w14:textId="77777777" w:rsidR="00DC6B94" w:rsidRDefault="00DC6B94">
      <w:pPr>
        <w:rPr>
          <w:rFonts w:ascii="Times New Roman" w:hAnsi="Times New Roman" w:cs="Times New Roman"/>
          <w:color w:val="000000"/>
          <w:kern w:val="0"/>
          <w:szCs w:val="21"/>
          <w:shd w:val="clear" w:color="auto" w:fill="FFFFFF"/>
        </w:rPr>
      </w:pPr>
    </w:p>
    <w:p w14:paraId="6F81523D" w14:textId="77777777" w:rsidR="00DC6B94" w:rsidRDefault="00DC6B94">
      <w:pPr>
        <w:rPr>
          <w:rFonts w:ascii="Times New Roman" w:hAnsi="Times New Roman" w:cs="Times New Roman"/>
          <w:color w:val="000000"/>
          <w:kern w:val="0"/>
          <w:szCs w:val="21"/>
          <w:shd w:val="clear" w:color="auto" w:fill="FFFFFF"/>
        </w:rPr>
      </w:pPr>
    </w:p>
    <w:p w14:paraId="6D2CF327" w14:textId="77777777" w:rsidR="00DC6B94" w:rsidRDefault="00DC6B94">
      <w:pPr>
        <w:rPr>
          <w:rFonts w:ascii="Times New Roman" w:hAnsi="Times New Roman" w:cs="Times New Roman"/>
          <w:color w:val="000000"/>
          <w:kern w:val="0"/>
          <w:szCs w:val="21"/>
          <w:shd w:val="clear" w:color="auto" w:fill="FFFFFF"/>
        </w:rPr>
      </w:pPr>
    </w:p>
    <w:p w14:paraId="6D4BA428" w14:textId="77777777" w:rsidR="00DC6B94" w:rsidRDefault="00DC6B94">
      <w:pPr>
        <w:rPr>
          <w:rFonts w:ascii="Times New Roman" w:hAnsi="Times New Roman" w:cs="Times New Roman"/>
          <w:color w:val="000000"/>
          <w:kern w:val="0"/>
          <w:szCs w:val="21"/>
          <w:shd w:val="clear" w:color="auto" w:fill="FFFFFF"/>
        </w:rPr>
      </w:pPr>
    </w:p>
    <w:p w14:paraId="44C2A47F" w14:textId="77777777" w:rsidR="00DC6B94" w:rsidRDefault="00DC6B94">
      <w:pPr>
        <w:rPr>
          <w:rFonts w:ascii="Times New Roman" w:hAnsi="Times New Roman" w:cs="Times New Roman"/>
          <w:color w:val="000000"/>
          <w:kern w:val="0"/>
          <w:szCs w:val="21"/>
          <w:shd w:val="clear" w:color="auto" w:fill="FFFFFF"/>
        </w:rPr>
      </w:pPr>
    </w:p>
    <w:p w14:paraId="3BF1768E" w14:textId="77777777" w:rsidR="00DC6B94" w:rsidRPr="00B73E11" w:rsidRDefault="00DC6B94">
      <w:pPr>
        <w:rPr>
          <w:rFonts w:ascii="Times New Roman" w:hAnsi="Times New Roman" w:cs="Times New Roman"/>
          <w:color w:val="000000"/>
          <w:kern w:val="0"/>
          <w:szCs w:val="21"/>
          <w:shd w:val="clear" w:color="auto" w:fill="FFFFFF"/>
        </w:rPr>
      </w:pPr>
    </w:p>
    <w:p w14:paraId="7B31827A" w14:textId="77777777" w:rsidR="003B65B7" w:rsidRPr="00B73E11" w:rsidRDefault="003B65B7">
      <w:pPr>
        <w:rPr>
          <w:rFonts w:ascii="Times New Roman" w:hAnsi="Times New Roman" w:cs="Times New Roman"/>
          <w:color w:val="000000"/>
          <w:kern w:val="0"/>
          <w:szCs w:val="21"/>
          <w:shd w:val="clear" w:color="auto" w:fill="FFFFFF"/>
        </w:rPr>
      </w:pPr>
    </w:p>
    <w:p w14:paraId="40996ED3" w14:textId="77777777" w:rsidR="003B65B7" w:rsidRPr="00B73E11" w:rsidRDefault="003B65B7">
      <w:pPr>
        <w:rPr>
          <w:rFonts w:ascii="Times New Roman" w:hAnsi="Times New Roman" w:cs="Times New Roman"/>
          <w:color w:val="000000"/>
          <w:kern w:val="0"/>
          <w:szCs w:val="21"/>
          <w:shd w:val="clear" w:color="auto" w:fill="FFFFFF"/>
        </w:rPr>
      </w:pPr>
    </w:p>
    <w:p w14:paraId="21C8ECC2" w14:textId="357EE98F" w:rsidR="003B65B7" w:rsidRPr="008E3ACC" w:rsidRDefault="003B65B7" w:rsidP="008E3ACC">
      <w:pPr>
        <w:pStyle w:val="af9"/>
      </w:pPr>
      <w:bookmarkStart w:id="4" w:name="_Toc227091275"/>
      <w:r w:rsidRPr="008E3ACC">
        <w:lastRenderedPageBreak/>
        <w:t>Table S3. Mean difference in frailty index between incident CVD and CVD</w:t>
      </w:r>
      <w:r w:rsidR="00B65C62" w:rsidRPr="008E3ACC">
        <w:rPr>
          <w:rFonts w:hint="eastAsia"/>
        </w:rPr>
        <w:t>-free</w:t>
      </w:r>
      <w:r w:rsidRPr="008E3ACC">
        <w:t xml:space="preserve"> participants (the reference group)</w:t>
      </w:r>
      <w:r w:rsidR="00B65C62" w:rsidRPr="008E3ACC">
        <w:rPr>
          <w:rFonts w:hint="eastAsia"/>
        </w:rPr>
        <w:t>.</w:t>
      </w:r>
      <w:bookmarkEnd w:id="4"/>
    </w:p>
    <w:tbl>
      <w:tblPr>
        <w:tblStyle w:val="af4"/>
        <w:tblW w:w="5000" w:type="pct"/>
        <w:jc w:val="center"/>
        <w:tblInd w:w="0" w:type="dxa"/>
        <w:tblBorders>
          <w:left w:val="none" w:sz="0" w:space="0" w:color="auto"/>
          <w:right w:val="none" w:sz="0" w:space="0" w:color="auto"/>
        </w:tblBorders>
        <w:tblLook w:val="04A0" w:firstRow="1" w:lastRow="0" w:firstColumn="1" w:lastColumn="0" w:noHBand="0" w:noVBand="1"/>
      </w:tblPr>
      <w:tblGrid>
        <w:gridCol w:w="2454"/>
        <w:gridCol w:w="1114"/>
        <w:gridCol w:w="1813"/>
        <w:gridCol w:w="1114"/>
        <w:gridCol w:w="1811"/>
      </w:tblGrid>
      <w:tr w:rsidR="00275569" w:rsidRPr="00B73E11" w14:paraId="6032A53F" w14:textId="77777777" w:rsidTr="00275569">
        <w:trPr>
          <w:jc w:val="center"/>
        </w:trPr>
        <w:tc>
          <w:tcPr>
            <w:tcW w:w="1516" w:type="pct"/>
            <w:tcBorders>
              <w:top w:val="single" w:sz="4" w:space="0" w:color="auto"/>
              <w:left w:val="nil"/>
              <w:bottom w:val="nil"/>
              <w:right w:val="nil"/>
            </w:tcBorders>
          </w:tcPr>
          <w:p w14:paraId="342F84E0" w14:textId="77777777" w:rsidR="00275569" w:rsidRPr="00B73E11" w:rsidRDefault="00275569" w:rsidP="003B65B7">
            <w:pPr>
              <w:widowControl/>
              <w:jc w:val="left"/>
              <w:rPr>
                <w:rFonts w:eastAsia="宋体"/>
                <w:color w:val="000000"/>
                <w:szCs w:val="21"/>
              </w:rPr>
            </w:pPr>
          </w:p>
        </w:tc>
        <w:tc>
          <w:tcPr>
            <w:tcW w:w="1713" w:type="pct"/>
            <w:gridSpan w:val="2"/>
            <w:tcBorders>
              <w:top w:val="single" w:sz="4" w:space="0" w:color="auto"/>
              <w:left w:val="nil"/>
              <w:bottom w:val="single" w:sz="4" w:space="0" w:color="auto"/>
              <w:right w:val="nil"/>
            </w:tcBorders>
          </w:tcPr>
          <w:p w14:paraId="67D8DB30" w14:textId="77777777" w:rsidR="00275569" w:rsidRPr="00B73E11" w:rsidRDefault="00275569" w:rsidP="003B65B7">
            <w:pPr>
              <w:widowControl/>
              <w:jc w:val="center"/>
              <w:rPr>
                <w:rFonts w:eastAsia="宋体"/>
                <w:color w:val="000000"/>
                <w:szCs w:val="21"/>
              </w:rPr>
            </w:pPr>
            <w:r w:rsidRPr="00B73E11">
              <w:rPr>
                <w:rFonts w:eastAsia="宋体"/>
                <w:color w:val="000000"/>
                <w:szCs w:val="21"/>
              </w:rPr>
              <w:t>ELSA</w:t>
            </w:r>
          </w:p>
        </w:tc>
        <w:tc>
          <w:tcPr>
            <w:tcW w:w="1770" w:type="pct"/>
            <w:gridSpan w:val="2"/>
            <w:tcBorders>
              <w:top w:val="single" w:sz="4" w:space="0" w:color="auto"/>
              <w:left w:val="nil"/>
              <w:bottom w:val="single" w:sz="4" w:space="0" w:color="auto"/>
              <w:right w:val="nil"/>
            </w:tcBorders>
          </w:tcPr>
          <w:p w14:paraId="7367624A" w14:textId="77777777" w:rsidR="00275569" w:rsidRPr="00B73E11" w:rsidRDefault="00275569" w:rsidP="003B65B7">
            <w:pPr>
              <w:widowControl/>
              <w:jc w:val="center"/>
              <w:rPr>
                <w:rFonts w:eastAsia="宋体"/>
                <w:color w:val="000000"/>
                <w:szCs w:val="21"/>
              </w:rPr>
            </w:pPr>
            <w:r w:rsidRPr="00B73E11">
              <w:rPr>
                <w:rFonts w:eastAsia="宋体"/>
                <w:color w:val="000000"/>
                <w:szCs w:val="21"/>
              </w:rPr>
              <w:t>HRS</w:t>
            </w:r>
          </w:p>
        </w:tc>
      </w:tr>
      <w:tr w:rsidR="003B65B7" w:rsidRPr="00B73E11" w14:paraId="1AADDDE6" w14:textId="77777777" w:rsidTr="00275569">
        <w:trPr>
          <w:jc w:val="center"/>
        </w:trPr>
        <w:tc>
          <w:tcPr>
            <w:tcW w:w="1516" w:type="pct"/>
            <w:tcBorders>
              <w:top w:val="nil"/>
              <w:left w:val="nil"/>
              <w:bottom w:val="single" w:sz="4" w:space="0" w:color="auto"/>
              <w:right w:val="nil"/>
            </w:tcBorders>
            <w:hideMark/>
          </w:tcPr>
          <w:p w14:paraId="11FA3F2D" w14:textId="77777777" w:rsidR="003B65B7" w:rsidRPr="00B73E11" w:rsidRDefault="003B65B7" w:rsidP="003B65B7">
            <w:pPr>
              <w:widowControl/>
              <w:jc w:val="left"/>
              <w:rPr>
                <w:rFonts w:eastAsia="宋体"/>
                <w:color w:val="000000"/>
                <w:szCs w:val="21"/>
              </w:rPr>
            </w:pPr>
            <w:r w:rsidRPr="00B73E11">
              <w:rPr>
                <w:rFonts w:eastAsia="宋体"/>
                <w:color w:val="000000"/>
                <w:szCs w:val="21"/>
              </w:rPr>
              <w:t>Years before CVD</w:t>
            </w:r>
          </w:p>
        </w:tc>
        <w:tc>
          <w:tcPr>
            <w:tcW w:w="583" w:type="pct"/>
            <w:tcBorders>
              <w:top w:val="nil"/>
              <w:left w:val="nil"/>
              <w:bottom w:val="single" w:sz="4" w:space="0" w:color="auto"/>
              <w:right w:val="nil"/>
            </w:tcBorders>
            <w:hideMark/>
          </w:tcPr>
          <w:p w14:paraId="48565A4B" w14:textId="5020EB9D" w:rsidR="003B65B7" w:rsidRPr="001B1488" w:rsidRDefault="001B1488" w:rsidP="003B65B7">
            <w:pPr>
              <w:widowControl/>
              <w:jc w:val="center"/>
              <w:rPr>
                <w:rFonts w:eastAsia="宋体"/>
                <w:color w:val="000000"/>
                <w:szCs w:val="21"/>
              </w:rPr>
            </w:pPr>
            <w:r w:rsidRPr="001B1488">
              <w:rPr>
                <w:rFonts w:eastAsia="宋体"/>
                <w:color w:val="000000"/>
                <w:szCs w:val="21"/>
              </w:rPr>
              <w:t>Difference in mean</w:t>
            </w:r>
          </w:p>
        </w:tc>
        <w:tc>
          <w:tcPr>
            <w:tcW w:w="1130" w:type="pct"/>
            <w:tcBorders>
              <w:top w:val="nil"/>
              <w:left w:val="nil"/>
              <w:bottom w:val="single" w:sz="4" w:space="0" w:color="auto"/>
              <w:right w:val="nil"/>
            </w:tcBorders>
            <w:hideMark/>
          </w:tcPr>
          <w:p w14:paraId="33D2CAE2" w14:textId="6E0CD990" w:rsidR="003B65B7" w:rsidRPr="00B73E11" w:rsidRDefault="003B65B7" w:rsidP="003B65B7">
            <w:pPr>
              <w:widowControl/>
              <w:jc w:val="center"/>
              <w:rPr>
                <w:rFonts w:eastAsia="宋体"/>
                <w:color w:val="000000"/>
                <w:szCs w:val="21"/>
              </w:rPr>
            </w:pPr>
            <w:r w:rsidRPr="00B73E11">
              <w:rPr>
                <w:rFonts w:eastAsia="宋体"/>
                <w:color w:val="000000"/>
                <w:szCs w:val="21"/>
              </w:rPr>
              <w:t xml:space="preserve">95% </w:t>
            </w:r>
            <w:proofErr w:type="spellStart"/>
            <w:r w:rsidRPr="00B73E11">
              <w:rPr>
                <w:rFonts w:eastAsia="宋体"/>
                <w:color w:val="000000"/>
                <w:szCs w:val="21"/>
              </w:rPr>
              <w:t>C</w:t>
            </w:r>
            <w:r w:rsidR="00311F15" w:rsidRPr="00B73E11">
              <w:rPr>
                <w:rFonts w:eastAsia="宋体" w:hint="eastAsia"/>
                <w:color w:val="000000"/>
                <w:szCs w:val="21"/>
              </w:rPr>
              <w:t>r</w:t>
            </w:r>
            <w:r w:rsidRPr="00B73E11">
              <w:rPr>
                <w:rFonts w:eastAsia="宋体"/>
                <w:color w:val="000000"/>
                <w:szCs w:val="21"/>
              </w:rPr>
              <w:t>I</w:t>
            </w:r>
            <w:proofErr w:type="spellEnd"/>
          </w:p>
        </w:tc>
        <w:tc>
          <w:tcPr>
            <w:tcW w:w="642" w:type="pct"/>
            <w:tcBorders>
              <w:top w:val="nil"/>
              <w:left w:val="nil"/>
              <w:bottom w:val="single" w:sz="4" w:space="0" w:color="auto"/>
              <w:right w:val="nil"/>
            </w:tcBorders>
            <w:hideMark/>
          </w:tcPr>
          <w:p w14:paraId="38BE1F90" w14:textId="6EAEC924" w:rsidR="003B65B7" w:rsidRPr="00B73E11" w:rsidRDefault="001B1488" w:rsidP="003B65B7">
            <w:pPr>
              <w:widowControl/>
              <w:jc w:val="center"/>
              <w:rPr>
                <w:rFonts w:eastAsia="宋体"/>
                <w:i/>
                <w:iCs/>
                <w:color w:val="000000"/>
                <w:szCs w:val="21"/>
              </w:rPr>
            </w:pPr>
            <w:r w:rsidRPr="001B1488">
              <w:rPr>
                <w:rFonts w:eastAsia="宋体" w:hint="eastAsia"/>
                <w:color w:val="000000"/>
                <w:szCs w:val="21"/>
              </w:rPr>
              <w:t>Difference in mean</w:t>
            </w:r>
          </w:p>
        </w:tc>
        <w:tc>
          <w:tcPr>
            <w:tcW w:w="1129" w:type="pct"/>
            <w:tcBorders>
              <w:top w:val="nil"/>
              <w:left w:val="nil"/>
              <w:bottom w:val="single" w:sz="4" w:space="0" w:color="auto"/>
              <w:right w:val="nil"/>
            </w:tcBorders>
            <w:hideMark/>
          </w:tcPr>
          <w:p w14:paraId="70CD9A85" w14:textId="587FD499" w:rsidR="003B65B7" w:rsidRPr="00B73E11" w:rsidRDefault="0075321E" w:rsidP="003B65B7">
            <w:pPr>
              <w:widowControl/>
              <w:jc w:val="center"/>
              <w:rPr>
                <w:rFonts w:eastAsia="宋体"/>
                <w:i/>
                <w:iCs/>
                <w:color w:val="000000"/>
                <w:szCs w:val="21"/>
              </w:rPr>
            </w:pPr>
            <w:r w:rsidRPr="00B73E11">
              <w:rPr>
                <w:rFonts w:eastAsia="宋体"/>
                <w:color w:val="000000"/>
                <w:szCs w:val="21"/>
              </w:rPr>
              <w:t xml:space="preserve">95% </w:t>
            </w:r>
            <w:proofErr w:type="spellStart"/>
            <w:r w:rsidRPr="00B73E11">
              <w:rPr>
                <w:rFonts w:eastAsia="宋体"/>
                <w:color w:val="000000"/>
                <w:szCs w:val="21"/>
              </w:rPr>
              <w:t>C</w:t>
            </w:r>
            <w:r w:rsidRPr="00B73E11">
              <w:rPr>
                <w:rFonts w:eastAsia="宋体" w:hint="eastAsia"/>
                <w:color w:val="000000"/>
                <w:szCs w:val="21"/>
              </w:rPr>
              <w:t>r</w:t>
            </w:r>
            <w:r w:rsidRPr="00B73E11">
              <w:rPr>
                <w:rFonts w:eastAsia="宋体"/>
                <w:color w:val="000000"/>
                <w:szCs w:val="21"/>
              </w:rPr>
              <w:t>I</w:t>
            </w:r>
            <w:proofErr w:type="spellEnd"/>
          </w:p>
        </w:tc>
      </w:tr>
      <w:tr w:rsidR="000E72E2" w:rsidRPr="00B73E11" w14:paraId="5A7CBFD4" w14:textId="77777777" w:rsidTr="00275569">
        <w:trPr>
          <w:trHeight w:val="90"/>
          <w:jc w:val="center"/>
        </w:trPr>
        <w:tc>
          <w:tcPr>
            <w:tcW w:w="1516" w:type="pct"/>
            <w:tcBorders>
              <w:top w:val="single" w:sz="4" w:space="0" w:color="auto"/>
              <w:left w:val="nil"/>
              <w:bottom w:val="nil"/>
              <w:right w:val="nil"/>
            </w:tcBorders>
            <w:vAlign w:val="center"/>
            <w:hideMark/>
          </w:tcPr>
          <w:p w14:paraId="1B268484" w14:textId="77777777" w:rsidR="000E72E2" w:rsidRPr="00B73E11" w:rsidRDefault="000E72E2" w:rsidP="000E72E2">
            <w:pPr>
              <w:widowControl/>
              <w:jc w:val="left"/>
              <w:rPr>
                <w:rFonts w:eastAsia="宋体"/>
                <w:color w:val="000000"/>
                <w:szCs w:val="21"/>
              </w:rPr>
            </w:pPr>
            <w:r w:rsidRPr="00B73E11">
              <w:rPr>
                <w:rFonts w:eastAsia="宋体"/>
                <w:color w:val="000000"/>
                <w:szCs w:val="21"/>
              </w:rPr>
              <w:t>-21</w:t>
            </w:r>
          </w:p>
        </w:tc>
        <w:tc>
          <w:tcPr>
            <w:tcW w:w="583" w:type="pct"/>
            <w:tcBorders>
              <w:top w:val="single" w:sz="4" w:space="0" w:color="auto"/>
              <w:left w:val="nil"/>
              <w:bottom w:val="nil"/>
              <w:right w:val="nil"/>
            </w:tcBorders>
          </w:tcPr>
          <w:p w14:paraId="2FB68C21" w14:textId="77777777" w:rsidR="000E72E2" w:rsidRPr="00B73E11" w:rsidRDefault="000E72E2" w:rsidP="000E72E2">
            <w:pPr>
              <w:widowControl/>
              <w:jc w:val="center"/>
              <w:rPr>
                <w:rFonts w:eastAsia="宋体"/>
                <w:color w:val="000000"/>
                <w:szCs w:val="21"/>
              </w:rPr>
            </w:pPr>
          </w:p>
        </w:tc>
        <w:tc>
          <w:tcPr>
            <w:tcW w:w="1130" w:type="pct"/>
            <w:tcBorders>
              <w:top w:val="single" w:sz="4" w:space="0" w:color="auto"/>
              <w:left w:val="nil"/>
              <w:bottom w:val="nil"/>
              <w:right w:val="nil"/>
            </w:tcBorders>
          </w:tcPr>
          <w:p w14:paraId="092A8F1B" w14:textId="77777777" w:rsidR="000E72E2" w:rsidRPr="00B73E11" w:rsidRDefault="000E72E2" w:rsidP="000E7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642" w:type="pct"/>
            <w:tcBorders>
              <w:top w:val="single" w:sz="4" w:space="0" w:color="auto"/>
              <w:left w:val="nil"/>
              <w:bottom w:val="nil"/>
              <w:right w:val="nil"/>
            </w:tcBorders>
            <w:hideMark/>
          </w:tcPr>
          <w:p w14:paraId="40C0AC5E" w14:textId="6F0CF887" w:rsidR="000E72E2" w:rsidRPr="00B73E11" w:rsidRDefault="000E72E2" w:rsidP="000E72E2">
            <w:pPr>
              <w:widowControl/>
              <w:jc w:val="center"/>
              <w:textAlignment w:val="center"/>
              <w:rPr>
                <w:rFonts w:eastAsia="宋体"/>
                <w:color w:val="000000"/>
                <w:szCs w:val="21"/>
              </w:rPr>
            </w:pPr>
            <w:r w:rsidRPr="00B73E11">
              <w:rPr>
                <w:rFonts w:hint="eastAsia"/>
                <w:szCs w:val="21"/>
              </w:rPr>
              <w:t>-0.001</w:t>
            </w:r>
          </w:p>
        </w:tc>
        <w:tc>
          <w:tcPr>
            <w:tcW w:w="1129" w:type="pct"/>
            <w:tcBorders>
              <w:top w:val="single" w:sz="4" w:space="0" w:color="auto"/>
              <w:left w:val="nil"/>
              <w:bottom w:val="nil"/>
              <w:right w:val="nil"/>
            </w:tcBorders>
            <w:hideMark/>
          </w:tcPr>
          <w:p w14:paraId="3AA15669" w14:textId="2EECC3C2" w:rsidR="000E72E2" w:rsidRPr="00B73E11" w:rsidRDefault="000E72E2" w:rsidP="000E72E2">
            <w:pPr>
              <w:widowControl/>
              <w:jc w:val="center"/>
              <w:textAlignment w:val="center"/>
              <w:rPr>
                <w:rFonts w:eastAsia="宋体"/>
                <w:color w:val="000000"/>
                <w:szCs w:val="21"/>
              </w:rPr>
            </w:pPr>
            <w:r w:rsidRPr="00B73E11">
              <w:rPr>
                <w:rFonts w:hint="eastAsia"/>
                <w:szCs w:val="21"/>
              </w:rPr>
              <w:t>-0.014, 0.008</w:t>
            </w:r>
          </w:p>
        </w:tc>
      </w:tr>
      <w:tr w:rsidR="000E72E2" w:rsidRPr="00B73E11" w14:paraId="0B5E924F" w14:textId="77777777" w:rsidTr="00275569">
        <w:trPr>
          <w:trHeight w:val="90"/>
          <w:jc w:val="center"/>
        </w:trPr>
        <w:tc>
          <w:tcPr>
            <w:tcW w:w="1516" w:type="pct"/>
            <w:tcBorders>
              <w:top w:val="nil"/>
              <w:left w:val="nil"/>
              <w:bottom w:val="nil"/>
              <w:right w:val="nil"/>
            </w:tcBorders>
            <w:vAlign w:val="center"/>
            <w:hideMark/>
          </w:tcPr>
          <w:p w14:paraId="7ED7FF01" w14:textId="77777777" w:rsidR="000E72E2" w:rsidRPr="00B73E11" w:rsidRDefault="000E72E2" w:rsidP="000E72E2">
            <w:pPr>
              <w:widowControl/>
              <w:jc w:val="left"/>
              <w:rPr>
                <w:rFonts w:eastAsia="宋体"/>
                <w:color w:val="000000"/>
                <w:szCs w:val="21"/>
              </w:rPr>
            </w:pPr>
            <w:r w:rsidRPr="00B73E11">
              <w:rPr>
                <w:rFonts w:eastAsia="宋体"/>
                <w:color w:val="000000"/>
                <w:szCs w:val="21"/>
              </w:rPr>
              <w:t>-20</w:t>
            </w:r>
          </w:p>
        </w:tc>
        <w:tc>
          <w:tcPr>
            <w:tcW w:w="583" w:type="pct"/>
            <w:tcBorders>
              <w:top w:val="nil"/>
              <w:left w:val="nil"/>
              <w:bottom w:val="nil"/>
              <w:right w:val="nil"/>
            </w:tcBorders>
          </w:tcPr>
          <w:p w14:paraId="3F5EC525" w14:textId="77777777" w:rsidR="000E72E2" w:rsidRPr="00B73E11" w:rsidRDefault="000E72E2" w:rsidP="000E72E2">
            <w:pPr>
              <w:widowControl/>
              <w:jc w:val="center"/>
              <w:rPr>
                <w:rFonts w:eastAsia="宋体"/>
                <w:color w:val="000000"/>
                <w:szCs w:val="21"/>
              </w:rPr>
            </w:pPr>
          </w:p>
        </w:tc>
        <w:tc>
          <w:tcPr>
            <w:tcW w:w="1130" w:type="pct"/>
            <w:tcBorders>
              <w:top w:val="nil"/>
              <w:left w:val="nil"/>
              <w:bottom w:val="nil"/>
              <w:right w:val="nil"/>
            </w:tcBorders>
          </w:tcPr>
          <w:p w14:paraId="31BDF8FB" w14:textId="77777777" w:rsidR="000E72E2" w:rsidRPr="00B73E11" w:rsidRDefault="000E72E2" w:rsidP="000E7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642" w:type="pct"/>
            <w:tcBorders>
              <w:top w:val="nil"/>
              <w:left w:val="nil"/>
              <w:bottom w:val="nil"/>
              <w:right w:val="nil"/>
            </w:tcBorders>
            <w:hideMark/>
          </w:tcPr>
          <w:p w14:paraId="6005752C" w14:textId="527734C3" w:rsidR="000E72E2" w:rsidRPr="00B73E11" w:rsidRDefault="000E72E2" w:rsidP="000E72E2">
            <w:pPr>
              <w:widowControl/>
              <w:jc w:val="center"/>
              <w:textAlignment w:val="center"/>
              <w:rPr>
                <w:rFonts w:eastAsia="宋体"/>
                <w:color w:val="000000"/>
                <w:szCs w:val="21"/>
              </w:rPr>
            </w:pPr>
            <w:r w:rsidRPr="00B73E11">
              <w:rPr>
                <w:rFonts w:hint="eastAsia"/>
                <w:szCs w:val="21"/>
              </w:rPr>
              <w:t>-0.000</w:t>
            </w:r>
          </w:p>
        </w:tc>
        <w:tc>
          <w:tcPr>
            <w:tcW w:w="1129" w:type="pct"/>
            <w:tcBorders>
              <w:top w:val="nil"/>
              <w:left w:val="nil"/>
              <w:bottom w:val="nil"/>
              <w:right w:val="nil"/>
            </w:tcBorders>
            <w:hideMark/>
          </w:tcPr>
          <w:p w14:paraId="4C6CF778" w14:textId="46285699" w:rsidR="000E72E2" w:rsidRPr="00B73E11" w:rsidRDefault="000E72E2" w:rsidP="000E72E2">
            <w:pPr>
              <w:widowControl/>
              <w:jc w:val="center"/>
              <w:textAlignment w:val="center"/>
              <w:rPr>
                <w:rFonts w:eastAsia="宋体"/>
                <w:color w:val="000000"/>
                <w:szCs w:val="21"/>
              </w:rPr>
            </w:pPr>
            <w:r w:rsidRPr="00B73E11">
              <w:rPr>
                <w:rFonts w:hint="eastAsia"/>
                <w:szCs w:val="21"/>
              </w:rPr>
              <w:t>-0.012, 0.007</w:t>
            </w:r>
          </w:p>
        </w:tc>
      </w:tr>
      <w:tr w:rsidR="000E72E2" w:rsidRPr="00B73E11" w14:paraId="201B2DF4" w14:textId="77777777" w:rsidTr="00275569">
        <w:trPr>
          <w:trHeight w:val="90"/>
          <w:jc w:val="center"/>
        </w:trPr>
        <w:tc>
          <w:tcPr>
            <w:tcW w:w="1516" w:type="pct"/>
            <w:tcBorders>
              <w:top w:val="nil"/>
              <w:left w:val="nil"/>
              <w:bottom w:val="nil"/>
              <w:right w:val="nil"/>
            </w:tcBorders>
            <w:vAlign w:val="center"/>
            <w:hideMark/>
          </w:tcPr>
          <w:p w14:paraId="461FA0C3" w14:textId="77777777" w:rsidR="000E72E2" w:rsidRPr="00B73E11" w:rsidRDefault="000E72E2" w:rsidP="000E72E2">
            <w:pPr>
              <w:widowControl/>
              <w:jc w:val="left"/>
              <w:rPr>
                <w:rFonts w:eastAsia="宋体"/>
                <w:color w:val="000000"/>
                <w:szCs w:val="21"/>
              </w:rPr>
            </w:pPr>
            <w:r w:rsidRPr="00B73E11">
              <w:rPr>
                <w:rFonts w:eastAsia="宋体"/>
                <w:color w:val="000000"/>
                <w:szCs w:val="21"/>
              </w:rPr>
              <w:t>-19</w:t>
            </w:r>
          </w:p>
        </w:tc>
        <w:tc>
          <w:tcPr>
            <w:tcW w:w="583" w:type="pct"/>
            <w:tcBorders>
              <w:top w:val="nil"/>
              <w:left w:val="nil"/>
              <w:bottom w:val="nil"/>
              <w:right w:val="nil"/>
            </w:tcBorders>
          </w:tcPr>
          <w:p w14:paraId="46673E4B" w14:textId="77777777" w:rsidR="000E72E2" w:rsidRPr="00B73E11" w:rsidRDefault="000E72E2" w:rsidP="000E72E2">
            <w:pPr>
              <w:widowControl/>
              <w:jc w:val="center"/>
              <w:rPr>
                <w:rFonts w:eastAsia="宋体"/>
                <w:color w:val="000000"/>
                <w:szCs w:val="21"/>
              </w:rPr>
            </w:pPr>
          </w:p>
        </w:tc>
        <w:tc>
          <w:tcPr>
            <w:tcW w:w="1130" w:type="pct"/>
            <w:tcBorders>
              <w:top w:val="nil"/>
              <w:left w:val="nil"/>
              <w:bottom w:val="nil"/>
              <w:right w:val="nil"/>
            </w:tcBorders>
          </w:tcPr>
          <w:p w14:paraId="01CD9AD7" w14:textId="77777777" w:rsidR="000E72E2" w:rsidRPr="00B73E11" w:rsidRDefault="000E72E2" w:rsidP="000E7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642" w:type="pct"/>
            <w:tcBorders>
              <w:top w:val="nil"/>
              <w:left w:val="nil"/>
              <w:bottom w:val="nil"/>
              <w:right w:val="nil"/>
            </w:tcBorders>
            <w:hideMark/>
          </w:tcPr>
          <w:p w14:paraId="47B9EA8B" w14:textId="4C90C043" w:rsidR="000E72E2" w:rsidRPr="00B73E11" w:rsidRDefault="000E72E2" w:rsidP="000E72E2">
            <w:pPr>
              <w:widowControl/>
              <w:jc w:val="center"/>
              <w:textAlignment w:val="center"/>
              <w:rPr>
                <w:rFonts w:eastAsia="宋体"/>
                <w:color w:val="000000"/>
                <w:szCs w:val="21"/>
              </w:rPr>
            </w:pPr>
            <w:r w:rsidRPr="00B73E11">
              <w:rPr>
                <w:rFonts w:hint="eastAsia"/>
                <w:szCs w:val="21"/>
              </w:rPr>
              <w:t>0.000</w:t>
            </w:r>
          </w:p>
        </w:tc>
        <w:tc>
          <w:tcPr>
            <w:tcW w:w="1129" w:type="pct"/>
            <w:tcBorders>
              <w:top w:val="nil"/>
              <w:left w:val="nil"/>
              <w:bottom w:val="nil"/>
              <w:right w:val="nil"/>
            </w:tcBorders>
            <w:hideMark/>
          </w:tcPr>
          <w:p w14:paraId="4267B86E" w14:textId="1321F035" w:rsidR="000E72E2" w:rsidRPr="00B73E11" w:rsidRDefault="000E72E2" w:rsidP="000E72E2">
            <w:pPr>
              <w:widowControl/>
              <w:jc w:val="center"/>
              <w:textAlignment w:val="center"/>
              <w:rPr>
                <w:rFonts w:eastAsia="宋体"/>
                <w:color w:val="000000"/>
                <w:szCs w:val="21"/>
              </w:rPr>
            </w:pPr>
            <w:r w:rsidRPr="00B73E11">
              <w:rPr>
                <w:rFonts w:hint="eastAsia"/>
                <w:szCs w:val="21"/>
              </w:rPr>
              <w:t>-0.011, 0.006</w:t>
            </w:r>
          </w:p>
        </w:tc>
      </w:tr>
      <w:tr w:rsidR="000E72E2" w:rsidRPr="00B73E11" w14:paraId="015B9194" w14:textId="77777777" w:rsidTr="00275569">
        <w:trPr>
          <w:trHeight w:val="90"/>
          <w:jc w:val="center"/>
        </w:trPr>
        <w:tc>
          <w:tcPr>
            <w:tcW w:w="1516" w:type="pct"/>
            <w:tcBorders>
              <w:top w:val="nil"/>
              <w:left w:val="nil"/>
              <w:bottom w:val="nil"/>
              <w:right w:val="nil"/>
            </w:tcBorders>
            <w:vAlign w:val="center"/>
            <w:hideMark/>
          </w:tcPr>
          <w:p w14:paraId="4DBEA2E3" w14:textId="77777777" w:rsidR="000E72E2" w:rsidRPr="00B73E11" w:rsidRDefault="000E72E2" w:rsidP="000E72E2">
            <w:pPr>
              <w:widowControl/>
              <w:jc w:val="left"/>
              <w:rPr>
                <w:rFonts w:eastAsia="宋体"/>
                <w:color w:val="000000"/>
                <w:szCs w:val="21"/>
              </w:rPr>
            </w:pPr>
            <w:r w:rsidRPr="00B73E11">
              <w:rPr>
                <w:rFonts w:eastAsia="宋体"/>
                <w:color w:val="000000"/>
                <w:szCs w:val="21"/>
              </w:rPr>
              <w:t>-18</w:t>
            </w:r>
          </w:p>
        </w:tc>
        <w:tc>
          <w:tcPr>
            <w:tcW w:w="583" w:type="pct"/>
            <w:tcBorders>
              <w:top w:val="nil"/>
              <w:left w:val="nil"/>
              <w:bottom w:val="nil"/>
              <w:right w:val="nil"/>
            </w:tcBorders>
          </w:tcPr>
          <w:p w14:paraId="257BAF9D" w14:textId="77777777" w:rsidR="000E72E2" w:rsidRPr="00B73E11" w:rsidRDefault="000E72E2" w:rsidP="000E72E2">
            <w:pPr>
              <w:widowControl/>
              <w:jc w:val="center"/>
              <w:rPr>
                <w:rFonts w:eastAsia="宋体"/>
                <w:color w:val="000000"/>
                <w:szCs w:val="21"/>
              </w:rPr>
            </w:pPr>
          </w:p>
        </w:tc>
        <w:tc>
          <w:tcPr>
            <w:tcW w:w="1130" w:type="pct"/>
            <w:tcBorders>
              <w:top w:val="nil"/>
              <w:left w:val="nil"/>
              <w:bottom w:val="nil"/>
              <w:right w:val="nil"/>
            </w:tcBorders>
          </w:tcPr>
          <w:p w14:paraId="150CE903" w14:textId="77777777" w:rsidR="000E72E2" w:rsidRPr="00B73E11" w:rsidRDefault="000E72E2" w:rsidP="000E7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642" w:type="pct"/>
            <w:tcBorders>
              <w:top w:val="nil"/>
              <w:left w:val="nil"/>
              <w:bottom w:val="nil"/>
              <w:right w:val="nil"/>
            </w:tcBorders>
            <w:hideMark/>
          </w:tcPr>
          <w:p w14:paraId="2B53DCCD" w14:textId="24D04760" w:rsidR="000E72E2" w:rsidRPr="00B73E11" w:rsidRDefault="000E72E2" w:rsidP="000E72E2">
            <w:pPr>
              <w:widowControl/>
              <w:jc w:val="center"/>
              <w:textAlignment w:val="center"/>
              <w:rPr>
                <w:rFonts w:eastAsia="宋体"/>
                <w:color w:val="000000"/>
                <w:szCs w:val="21"/>
              </w:rPr>
            </w:pPr>
            <w:r w:rsidRPr="00B73E11">
              <w:rPr>
                <w:rFonts w:hint="eastAsia"/>
                <w:szCs w:val="21"/>
              </w:rPr>
              <w:t>0.000</w:t>
            </w:r>
          </w:p>
        </w:tc>
        <w:tc>
          <w:tcPr>
            <w:tcW w:w="1129" w:type="pct"/>
            <w:tcBorders>
              <w:top w:val="nil"/>
              <w:left w:val="nil"/>
              <w:bottom w:val="nil"/>
              <w:right w:val="nil"/>
            </w:tcBorders>
            <w:hideMark/>
          </w:tcPr>
          <w:p w14:paraId="4B4A6D9A" w14:textId="228BF8CE" w:rsidR="000E72E2" w:rsidRPr="00B73E11" w:rsidRDefault="000E72E2" w:rsidP="000E72E2">
            <w:pPr>
              <w:widowControl/>
              <w:jc w:val="center"/>
              <w:textAlignment w:val="center"/>
              <w:rPr>
                <w:rFonts w:eastAsia="宋体"/>
                <w:color w:val="000000"/>
                <w:szCs w:val="21"/>
              </w:rPr>
            </w:pPr>
            <w:r w:rsidRPr="00B73E11">
              <w:rPr>
                <w:rFonts w:hint="eastAsia"/>
                <w:szCs w:val="21"/>
              </w:rPr>
              <w:t>-0.009, 0.006</w:t>
            </w:r>
          </w:p>
        </w:tc>
      </w:tr>
      <w:tr w:rsidR="000E72E2" w:rsidRPr="00B73E11" w14:paraId="0AC4E431" w14:textId="77777777" w:rsidTr="00275569">
        <w:trPr>
          <w:trHeight w:val="90"/>
          <w:jc w:val="center"/>
        </w:trPr>
        <w:tc>
          <w:tcPr>
            <w:tcW w:w="1516" w:type="pct"/>
            <w:tcBorders>
              <w:top w:val="nil"/>
              <w:left w:val="nil"/>
              <w:bottom w:val="nil"/>
              <w:right w:val="nil"/>
            </w:tcBorders>
            <w:hideMark/>
          </w:tcPr>
          <w:p w14:paraId="30EC8C12" w14:textId="77777777" w:rsidR="000E72E2" w:rsidRPr="00B73E11" w:rsidRDefault="000E72E2" w:rsidP="000E72E2">
            <w:pPr>
              <w:widowControl/>
              <w:jc w:val="left"/>
              <w:rPr>
                <w:rFonts w:eastAsia="宋体"/>
                <w:color w:val="000000"/>
                <w:szCs w:val="21"/>
              </w:rPr>
            </w:pPr>
            <w:r w:rsidRPr="00B73E11">
              <w:rPr>
                <w:rFonts w:eastAsia="宋体"/>
                <w:color w:val="000000"/>
                <w:szCs w:val="21"/>
              </w:rPr>
              <w:t>-17</w:t>
            </w:r>
          </w:p>
        </w:tc>
        <w:tc>
          <w:tcPr>
            <w:tcW w:w="583" w:type="pct"/>
            <w:tcBorders>
              <w:top w:val="nil"/>
              <w:left w:val="nil"/>
              <w:bottom w:val="nil"/>
              <w:right w:val="nil"/>
            </w:tcBorders>
            <w:vAlign w:val="center"/>
            <w:hideMark/>
          </w:tcPr>
          <w:p w14:paraId="7DC655F2"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0.004</w:t>
            </w:r>
          </w:p>
        </w:tc>
        <w:tc>
          <w:tcPr>
            <w:tcW w:w="1130" w:type="pct"/>
            <w:tcBorders>
              <w:top w:val="nil"/>
              <w:left w:val="nil"/>
              <w:bottom w:val="nil"/>
              <w:right w:val="nil"/>
            </w:tcBorders>
            <w:vAlign w:val="center"/>
            <w:hideMark/>
          </w:tcPr>
          <w:p w14:paraId="3CDC0E3A"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-0.004, 0.013</w:t>
            </w:r>
          </w:p>
        </w:tc>
        <w:tc>
          <w:tcPr>
            <w:tcW w:w="642" w:type="pct"/>
            <w:tcBorders>
              <w:top w:val="nil"/>
              <w:left w:val="nil"/>
              <w:bottom w:val="nil"/>
              <w:right w:val="nil"/>
            </w:tcBorders>
            <w:hideMark/>
          </w:tcPr>
          <w:p w14:paraId="611A991D" w14:textId="6F8271A3" w:rsidR="000E72E2" w:rsidRPr="00B73E11" w:rsidRDefault="000E72E2" w:rsidP="000E72E2">
            <w:pPr>
              <w:widowControl/>
              <w:jc w:val="center"/>
              <w:textAlignment w:val="center"/>
              <w:rPr>
                <w:rFonts w:eastAsia="宋体"/>
                <w:color w:val="000000"/>
                <w:szCs w:val="21"/>
              </w:rPr>
            </w:pPr>
            <w:r w:rsidRPr="00B73E11">
              <w:rPr>
                <w:rFonts w:hint="eastAsia"/>
                <w:szCs w:val="21"/>
              </w:rPr>
              <w:t>0.001</w:t>
            </w:r>
          </w:p>
        </w:tc>
        <w:tc>
          <w:tcPr>
            <w:tcW w:w="1129" w:type="pct"/>
            <w:tcBorders>
              <w:top w:val="nil"/>
              <w:left w:val="nil"/>
              <w:bottom w:val="nil"/>
              <w:right w:val="nil"/>
            </w:tcBorders>
            <w:hideMark/>
          </w:tcPr>
          <w:p w14:paraId="5470E9C4" w14:textId="2E3FBDB1" w:rsidR="000E72E2" w:rsidRPr="00B73E11" w:rsidRDefault="000E72E2" w:rsidP="000E72E2">
            <w:pPr>
              <w:widowControl/>
              <w:jc w:val="center"/>
              <w:textAlignment w:val="center"/>
              <w:rPr>
                <w:rFonts w:eastAsia="宋体"/>
                <w:color w:val="000000"/>
                <w:szCs w:val="21"/>
              </w:rPr>
            </w:pPr>
            <w:r w:rsidRPr="00B73E11">
              <w:rPr>
                <w:rFonts w:hint="eastAsia"/>
                <w:szCs w:val="21"/>
              </w:rPr>
              <w:t>-0.007, 0.006</w:t>
            </w:r>
          </w:p>
        </w:tc>
      </w:tr>
      <w:tr w:rsidR="000E72E2" w:rsidRPr="00B73E11" w14:paraId="39D513DB" w14:textId="77777777" w:rsidTr="00275569">
        <w:trPr>
          <w:jc w:val="center"/>
        </w:trPr>
        <w:tc>
          <w:tcPr>
            <w:tcW w:w="1516" w:type="pct"/>
            <w:tcBorders>
              <w:top w:val="nil"/>
              <w:left w:val="nil"/>
              <w:bottom w:val="nil"/>
              <w:right w:val="nil"/>
            </w:tcBorders>
            <w:hideMark/>
          </w:tcPr>
          <w:p w14:paraId="3E72D310" w14:textId="77777777" w:rsidR="000E72E2" w:rsidRPr="00B73E11" w:rsidRDefault="000E72E2" w:rsidP="000E72E2">
            <w:pPr>
              <w:widowControl/>
              <w:jc w:val="left"/>
              <w:rPr>
                <w:rFonts w:eastAsia="宋体"/>
                <w:color w:val="000000"/>
                <w:szCs w:val="21"/>
              </w:rPr>
            </w:pPr>
            <w:r w:rsidRPr="00B73E11">
              <w:rPr>
                <w:rFonts w:eastAsia="宋体"/>
                <w:color w:val="000000"/>
                <w:szCs w:val="21"/>
              </w:rPr>
              <w:t>-16</w:t>
            </w:r>
          </w:p>
        </w:tc>
        <w:tc>
          <w:tcPr>
            <w:tcW w:w="583" w:type="pct"/>
            <w:tcBorders>
              <w:top w:val="nil"/>
              <w:left w:val="nil"/>
              <w:bottom w:val="nil"/>
              <w:right w:val="nil"/>
            </w:tcBorders>
            <w:vAlign w:val="center"/>
            <w:hideMark/>
          </w:tcPr>
          <w:p w14:paraId="5617ED8B"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0.005</w:t>
            </w:r>
          </w:p>
        </w:tc>
        <w:tc>
          <w:tcPr>
            <w:tcW w:w="1130" w:type="pct"/>
            <w:tcBorders>
              <w:top w:val="nil"/>
              <w:left w:val="nil"/>
              <w:bottom w:val="nil"/>
              <w:right w:val="nil"/>
            </w:tcBorders>
            <w:vAlign w:val="center"/>
            <w:hideMark/>
          </w:tcPr>
          <w:p w14:paraId="6F00DA70"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-0.001, 0.012</w:t>
            </w:r>
          </w:p>
        </w:tc>
        <w:tc>
          <w:tcPr>
            <w:tcW w:w="642" w:type="pct"/>
            <w:tcBorders>
              <w:top w:val="nil"/>
              <w:left w:val="nil"/>
              <w:bottom w:val="nil"/>
              <w:right w:val="nil"/>
            </w:tcBorders>
            <w:hideMark/>
          </w:tcPr>
          <w:p w14:paraId="0EC8FEF0" w14:textId="2E7A26B0" w:rsidR="000E72E2" w:rsidRPr="00B73E11" w:rsidRDefault="000E72E2" w:rsidP="000E72E2">
            <w:pPr>
              <w:widowControl/>
              <w:jc w:val="center"/>
              <w:textAlignment w:val="center"/>
              <w:rPr>
                <w:rFonts w:eastAsia="宋体"/>
                <w:color w:val="000000"/>
                <w:szCs w:val="21"/>
              </w:rPr>
            </w:pPr>
            <w:r w:rsidRPr="00B73E11">
              <w:rPr>
                <w:rFonts w:hint="eastAsia"/>
                <w:szCs w:val="21"/>
              </w:rPr>
              <w:t>0.001</w:t>
            </w:r>
          </w:p>
        </w:tc>
        <w:tc>
          <w:tcPr>
            <w:tcW w:w="1129" w:type="pct"/>
            <w:tcBorders>
              <w:top w:val="nil"/>
              <w:left w:val="nil"/>
              <w:bottom w:val="nil"/>
              <w:right w:val="nil"/>
            </w:tcBorders>
            <w:hideMark/>
          </w:tcPr>
          <w:p w14:paraId="4FE90797" w14:textId="4ED685FC" w:rsidR="000E72E2" w:rsidRPr="00B73E11" w:rsidRDefault="000E72E2" w:rsidP="000E72E2">
            <w:pPr>
              <w:widowControl/>
              <w:jc w:val="center"/>
              <w:textAlignment w:val="center"/>
              <w:rPr>
                <w:rFonts w:eastAsia="宋体"/>
                <w:color w:val="000000"/>
                <w:szCs w:val="21"/>
              </w:rPr>
            </w:pPr>
            <w:r w:rsidRPr="00B73E11">
              <w:rPr>
                <w:rFonts w:hint="eastAsia"/>
                <w:szCs w:val="21"/>
              </w:rPr>
              <w:t>-0.006, 0.006</w:t>
            </w:r>
          </w:p>
        </w:tc>
      </w:tr>
      <w:tr w:rsidR="000E72E2" w:rsidRPr="00B73E11" w14:paraId="120D13D3" w14:textId="77777777" w:rsidTr="00275569">
        <w:trPr>
          <w:jc w:val="center"/>
        </w:trPr>
        <w:tc>
          <w:tcPr>
            <w:tcW w:w="1516" w:type="pct"/>
            <w:tcBorders>
              <w:top w:val="nil"/>
              <w:left w:val="nil"/>
              <w:bottom w:val="nil"/>
              <w:right w:val="nil"/>
            </w:tcBorders>
            <w:hideMark/>
          </w:tcPr>
          <w:p w14:paraId="3E6796E5" w14:textId="5C9C7ED2" w:rsidR="000E72E2" w:rsidRPr="00B73E11" w:rsidRDefault="000E72E2" w:rsidP="000E72E2">
            <w:pPr>
              <w:widowControl/>
              <w:jc w:val="left"/>
              <w:rPr>
                <w:rFonts w:eastAsia="宋体"/>
                <w:color w:val="000000"/>
                <w:szCs w:val="21"/>
                <w:highlight w:val="yellow"/>
              </w:rPr>
            </w:pPr>
            <w:r w:rsidRPr="00B73E11">
              <w:rPr>
                <w:rFonts w:eastAsia="宋体"/>
                <w:color w:val="000000"/>
                <w:szCs w:val="21"/>
              </w:rPr>
              <w:t>-15</w:t>
            </w:r>
          </w:p>
        </w:tc>
        <w:tc>
          <w:tcPr>
            <w:tcW w:w="583" w:type="pct"/>
            <w:tcBorders>
              <w:top w:val="nil"/>
              <w:left w:val="nil"/>
              <w:bottom w:val="nil"/>
              <w:right w:val="nil"/>
            </w:tcBorders>
            <w:vAlign w:val="center"/>
            <w:hideMark/>
          </w:tcPr>
          <w:p w14:paraId="27149CF8"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0.006</w:t>
            </w:r>
          </w:p>
        </w:tc>
        <w:tc>
          <w:tcPr>
            <w:tcW w:w="1130" w:type="pct"/>
            <w:tcBorders>
              <w:top w:val="nil"/>
              <w:left w:val="nil"/>
              <w:bottom w:val="nil"/>
              <w:right w:val="nil"/>
            </w:tcBorders>
            <w:vAlign w:val="center"/>
            <w:hideMark/>
          </w:tcPr>
          <w:p w14:paraId="5CD69E66"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0.001, 0.012</w:t>
            </w:r>
          </w:p>
        </w:tc>
        <w:tc>
          <w:tcPr>
            <w:tcW w:w="642" w:type="pct"/>
            <w:tcBorders>
              <w:top w:val="nil"/>
              <w:left w:val="nil"/>
              <w:bottom w:val="nil"/>
              <w:right w:val="nil"/>
            </w:tcBorders>
            <w:hideMark/>
          </w:tcPr>
          <w:p w14:paraId="308793C2" w14:textId="020D1666" w:rsidR="000E72E2" w:rsidRPr="00B73E11" w:rsidRDefault="000E72E2" w:rsidP="000E72E2">
            <w:pPr>
              <w:widowControl/>
              <w:jc w:val="center"/>
              <w:textAlignment w:val="center"/>
              <w:rPr>
                <w:rFonts w:eastAsia="宋体"/>
                <w:color w:val="000000"/>
                <w:szCs w:val="21"/>
              </w:rPr>
            </w:pPr>
            <w:r w:rsidRPr="00B73E11">
              <w:rPr>
                <w:rFonts w:hint="eastAsia"/>
                <w:szCs w:val="21"/>
              </w:rPr>
              <w:t>0.002</w:t>
            </w:r>
          </w:p>
        </w:tc>
        <w:tc>
          <w:tcPr>
            <w:tcW w:w="1129" w:type="pct"/>
            <w:tcBorders>
              <w:top w:val="nil"/>
              <w:left w:val="nil"/>
              <w:bottom w:val="nil"/>
              <w:right w:val="nil"/>
            </w:tcBorders>
            <w:hideMark/>
          </w:tcPr>
          <w:p w14:paraId="5C3C581C" w14:textId="4B0FC6E4" w:rsidR="000E72E2" w:rsidRPr="00B73E11" w:rsidRDefault="000E72E2" w:rsidP="000E72E2">
            <w:pPr>
              <w:widowControl/>
              <w:jc w:val="center"/>
              <w:textAlignment w:val="center"/>
              <w:rPr>
                <w:rFonts w:eastAsia="宋体"/>
                <w:color w:val="000000"/>
                <w:szCs w:val="21"/>
              </w:rPr>
            </w:pPr>
            <w:r w:rsidRPr="00B73E11">
              <w:rPr>
                <w:rFonts w:hint="eastAsia"/>
                <w:szCs w:val="21"/>
              </w:rPr>
              <w:t>-0.005, 0.006</w:t>
            </w:r>
          </w:p>
        </w:tc>
      </w:tr>
      <w:tr w:rsidR="000E72E2" w:rsidRPr="00B73E11" w14:paraId="6E043D20" w14:textId="77777777" w:rsidTr="00275569">
        <w:trPr>
          <w:jc w:val="center"/>
        </w:trPr>
        <w:tc>
          <w:tcPr>
            <w:tcW w:w="1516" w:type="pct"/>
            <w:tcBorders>
              <w:top w:val="nil"/>
              <w:left w:val="nil"/>
              <w:bottom w:val="nil"/>
              <w:right w:val="nil"/>
            </w:tcBorders>
            <w:hideMark/>
          </w:tcPr>
          <w:p w14:paraId="1ABE3D7A" w14:textId="77777777" w:rsidR="000E72E2" w:rsidRPr="00B73E11" w:rsidRDefault="000E72E2" w:rsidP="000E72E2">
            <w:pPr>
              <w:widowControl/>
              <w:jc w:val="left"/>
              <w:rPr>
                <w:rFonts w:eastAsia="宋体"/>
                <w:color w:val="000000"/>
                <w:szCs w:val="21"/>
              </w:rPr>
            </w:pPr>
            <w:r w:rsidRPr="00B73E11">
              <w:rPr>
                <w:rFonts w:eastAsia="宋体"/>
                <w:color w:val="000000"/>
                <w:szCs w:val="21"/>
              </w:rPr>
              <w:t>-14</w:t>
            </w:r>
          </w:p>
        </w:tc>
        <w:tc>
          <w:tcPr>
            <w:tcW w:w="583" w:type="pct"/>
            <w:tcBorders>
              <w:top w:val="nil"/>
              <w:left w:val="nil"/>
              <w:bottom w:val="nil"/>
              <w:right w:val="nil"/>
            </w:tcBorders>
            <w:vAlign w:val="center"/>
            <w:hideMark/>
          </w:tcPr>
          <w:p w14:paraId="0F49312A"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0.007</w:t>
            </w:r>
          </w:p>
        </w:tc>
        <w:tc>
          <w:tcPr>
            <w:tcW w:w="1130" w:type="pct"/>
            <w:tcBorders>
              <w:top w:val="nil"/>
              <w:left w:val="nil"/>
              <w:bottom w:val="nil"/>
              <w:right w:val="nil"/>
            </w:tcBorders>
            <w:vAlign w:val="center"/>
            <w:hideMark/>
          </w:tcPr>
          <w:p w14:paraId="05EFC272"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0.003, 0.012</w:t>
            </w:r>
          </w:p>
        </w:tc>
        <w:tc>
          <w:tcPr>
            <w:tcW w:w="642" w:type="pct"/>
            <w:tcBorders>
              <w:top w:val="nil"/>
              <w:left w:val="nil"/>
              <w:bottom w:val="nil"/>
              <w:right w:val="nil"/>
            </w:tcBorders>
            <w:hideMark/>
          </w:tcPr>
          <w:p w14:paraId="5A034D01" w14:textId="44EA75B7" w:rsidR="000E72E2" w:rsidRPr="00B73E11" w:rsidRDefault="000E72E2" w:rsidP="000E72E2">
            <w:pPr>
              <w:widowControl/>
              <w:jc w:val="center"/>
              <w:textAlignment w:val="center"/>
              <w:rPr>
                <w:rFonts w:eastAsia="宋体"/>
                <w:color w:val="000000"/>
                <w:szCs w:val="21"/>
              </w:rPr>
            </w:pPr>
            <w:r w:rsidRPr="00B73E11">
              <w:rPr>
                <w:rFonts w:hint="eastAsia"/>
                <w:szCs w:val="21"/>
              </w:rPr>
              <w:t>0.002</w:t>
            </w:r>
          </w:p>
        </w:tc>
        <w:tc>
          <w:tcPr>
            <w:tcW w:w="1129" w:type="pct"/>
            <w:tcBorders>
              <w:top w:val="nil"/>
              <w:left w:val="nil"/>
              <w:bottom w:val="nil"/>
              <w:right w:val="nil"/>
            </w:tcBorders>
            <w:hideMark/>
          </w:tcPr>
          <w:p w14:paraId="4BAE050A" w14:textId="723C4A78" w:rsidR="000E72E2" w:rsidRPr="00B73E11" w:rsidRDefault="000E72E2" w:rsidP="000E72E2">
            <w:pPr>
              <w:widowControl/>
              <w:jc w:val="center"/>
              <w:textAlignment w:val="center"/>
              <w:rPr>
                <w:rFonts w:eastAsia="宋体"/>
                <w:color w:val="000000"/>
                <w:szCs w:val="21"/>
              </w:rPr>
            </w:pPr>
            <w:r w:rsidRPr="00B73E11">
              <w:rPr>
                <w:rFonts w:hint="eastAsia"/>
                <w:szCs w:val="21"/>
              </w:rPr>
              <w:t>-0.003, 0.006</w:t>
            </w:r>
          </w:p>
        </w:tc>
      </w:tr>
      <w:tr w:rsidR="000E72E2" w:rsidRPr="00B73E11" w14:paraId="076A3BE5" w14:textId="77777777" w:rsidTr="00275569">
        <w:trPr>
          <w:jc w:val="center"/>
        </w:trPr>
        <w:tc>
          <w:tcPr>
            <w:tcW w:w="1516" w:type="pct"/>
            <w:tcBorders>
              <w:top w:val="nil"/>
              <w:left w:val="nil"/>
              <w:bottom w:val="nil"/>
              <w:right w:val="nil"/>
            </w:tcBorders>
            <w:hideMark/>
          </w:tcPr>
          <w:p w14:paraId="33A9F56E" w14:textId="77777777" w:rsidR="000E72E2" w:rsidRPr="00B73E11" w:rsidRDefault="000E72E2" w:rsidP="000E72E2">
            <w:pPr>
              <w:widowControl/>
              <w:jc w:val="left"/>
              <w:rPr>
                <w:rFonts w:eastAsia="宋体"/>
                <w:color w:val="000000"/>
                <w:szCs w:val="21"/>
              </w:rPr>
            </w:pPr>
            <w:r w:rsidRPr="00B73E11">
              <w:rPr>
                <w:rFonts w:eastAsia="宋体"/>
                <w:color w:val="000000"/>
                <w:szCs w:val="21"/>
              </w:rPr>
              <w:t>-13</w:t>
            </w:r>
          </w:p>
        </w:tc>
        <w:tc>
          <w:tcPr>
            <w:tcW w:w="583" w:type="pct"/>
            <w:tcBorders>
              <w:top w:val="nil"/>
              <w:left w:val="nil"/>
              <w:bottom w:val="nil"/>
              <w:right w:val="nil"/>
            </w:tcBorders>
            <w:vAlign w:val="center"/>
            <w:hideMark/>
          </w:tcPr>
          <w:p w14:paraId="1A3939BB"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0.008</w:t>
            </w:r>
          </w:p>
        </w:tc>
        <w:tc>
          <w:tcPr>
            <w:tcW w:w="1130" w:type="pct"/>
            <w:tcBorders>
              <w:top w:val="nil"/>
              <w:left w:val="nil"/>
              <w:bottom w:val="nil"/>
              <w:right w:val="nil"/>
            </w:tcBorders>
            <w:vAlign w:val="center"/>
            <w:hideMark/>
          </w:tcPr>
          <w:p w14:paraId="20687A53"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0.004, 0.013</w:t>
            </w:r>
          </w:p>
        </w:tc>
        <w:tc>
          <w:tcPr>
            <w:tcW w:w="642" w:type="pct"/>
            <w:tcBorders>
              <w:top w:val="nil"/>
              <w:left w:val="nil"/>
              <w:bottom w:val="nil"/>
              <w:right w:val="nil"/>
            </w:tcBorders>
            <w:hideMark/>
          </w:tcPr>
          <w:p w14:paraId="63298F40" w14:textId="74BE59DC" w:rsidR="000E72E2" w:rsidRPr="00B73E11" w:rsidRDefault="000E72E2" w:rsidP="000E72E2">
            <w:pPr>
              <w:widowControl/>
              <w:jc w:val="center"/>
              <w:textAlignment w:val="center"/>
              <w:rPr>
                <w:rFonts w:eastAsia="宋体"/>
                <w:color w:val="000000"/>
                <w:szCs w:val="21"/>
              </w:rPr>
            </w:pPr>
            <w:r w:rsidRPr="00B73E11">
              <w:rPr>
                <w:rFonts w:hint="eastAsia"/>
                <w:szCs w:val="21"/>
              </w:rPr>
              <w:t>0.003</w:t>
            </w:r>
          </w:p>
        </w:tc>
        <w:tc>
          <w:tcPr>
            <w:tcW w:w="1129" w:type="pct"/>
            <w:tcBorders>
              <w:top w:val="nil"/>
              <w:left w:val="nil"/>
              <w:bottom w:val="nil"/>
              <w:right w:val="nil"/>
            </w:tcBorders>
            <w:hideMark/>
          </w:tcPr>
          <w:p w14:paraId="4C6986EE" w14:textId="632B540F" w:rsidR="000E72E2" w:rsidRPr="00B73E11" w:rsidRDefault="000E72E2" w:rsidP="000E72E2">
            <w:pPr>
              <w:widowControl/>
              <w:jc w:val="center"/>
              <w:textAlignment w:val="center"/>
              <w:rPr>
                <w:rFonts w:eastAsia="宋体"/>
                <w:color w:val="000000"/>
                <w:szCs w:val="21"/>
              </w:rPr>
            </w:pPr>
            <w:r w:rsidRPr="00B73E11">
              <w:rPr>
                <w:rFonts w:hint="eastAsia"/>
                <w:szCs w:val="21"/>
              </w:rPr>
              <w:t>-0.002, 0.007</w:t>
            </w:r>
          </w:p>
        </w:tc>
      </w:tr>
      <w:tr w:rsidR="000E72E2" w:rsidRPr="00B73E11" w14:paraId="36719589" w14:textId="77777777" w:rsidTr="00275569">
        <w:trPr>
          <w:jc w:val="center"/>
        </w:trPr>
        <w:tc>
          <w:tcPr>
            <w:tcW w:w="1516" w:type="pct"/>
            <w:tcBorders>
              <w:top w:val="nil"/>
              <w:left w:val="nil"/>
              <w:bottom w:val="nil"/>
              <w:right w:val="nil"/>
            </w:tcBorders>
            <w:hideMark/>
          </w:tcPr>
          <w:p w14:paraId="11887518" w14:textId="77777777" w:rsidR="000E72E2" w:rsidRPr="00B73E11" w:rsidRDefault="000E72E2" w:rsidP="000E72E2">
            <w:pPr>
              <w:widowControl/>
              <w:jc w:val="left"/>
              <w:rPr>
                <w:rFonts w:eastAsia="宋体"/>
                <w:color w:val="000000"/>
                <w:szCs w:val="21"/>
              </w:rPr>
            </w:pPr>
            <w:r w:rsidRPr="00B73E11">
              <w:rPr>
                <w:rFonts w:eastAsia="宋体"/>
                <w:color w:val="000000"/>
                <w:szCs w:val="21"/>
              </w:rPr>
              <w:t>-12</w:t>
            </w:r>
          </w:p>
        </w:tc>
        <w:tc>
          <w:tcPr>
            <w:tcW w:w="583" w:type="pct"/>
            <w:tcBorders>
              <w:top w:val="nil"/>
              <w:left w:val="nil"/>
              <w:bottom w:val="nil"/>
              <w:right w:val="nil"/>
            </w:tcBorders>
            <w:vAlign w:val="center"/>
            <w:hideMark/>
          </w:tcPr>
          <w:p w14:paraId="3B00D656"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0.009</w:t>
            </w:r>
          </w:p>
        </w:tc>
        <w:tc>
          <w:tcPr>
            <w:tcW w:w="1130" w:type="pct"/>
            <w:tcBorders>
              <w:top w:val="nil"/>
              <w:left w:val="nil"/>
              <w:bottom w:val="nil"/>
              <w:right w:val="nil"/>
            </w:tcBorders>
            <w:vAlign w:val="center"/>
            <w:hideMark/>
          </w:tcPr>
          <w:p w14:paraId="2A2B790F"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0.005, 0.014</w:t>
            </w:r>
          </w:p>
        </w:tc>
        <w:tc>
          <w:tcPr>
            <w:tcW w:w="642" w:type="pct"/>
            <w:tcBorders>
              <w:top w:val="nil"/>
              <w:left w:val="nil"/>
              <w:bottom w:val="nil"/>
              <w:right w:val="nil"/>
            </w:tcBorders>
            <w:hideMark/>
          </w:tcPr>
          <w:p w14:paraId="60D009CA" w14:textId="38CAD293" w:rsidR="000E72E2" w:rsidRPr="00B73E11" w:rsidRDefault="000E72E2" w:rsidP="000E72E2">
            <w:pPr>
              <w:widowControl/>
              <w:jc w:val="center"/>
              <w:textAlignment w:val="center"/>
              <w:rPr>
                <w:rFonts w:eastAsia="宋体"/>
                <w:color w:val="000000"/>
                <w:szCs w:val="21"/>
              </w:rPr>
            </w:pPr>
            <w:r w:rsidRPr="00B73E11">
              <w:rPr>
                <w:rFonts w:hint="eastAsia"/>
                <w:szCs w:val="21"/>
              </w:rPr>
              <w:t>0.004</w:t>
            </w:r>
          </w:p>
        </w:tc>
        <w:tc>
          <w:tcPr>
            <w:tcW w:w="1129" w:type="pct"/>
            <w:tcBorders>
              <w:top w:val="nil"/>
              <w:left w:val="nil"/>
              <w:bottom w:val="nil"/>
              <w:right w:val="nil"/>
            </w:tcBorders>
            <w:hideMark/>
          </w:tcPr>
          <w:p w14:paraId="28148651" w14:textId="2490B0CB" w:rsidR="000E72E2" w:rsidRPr="00B73E11" w:rsidRDefault="000E72E2" w:rsidP="000E72E2">
            <w:pPr>
              <w:widowControl/>
              <w:jc w:val="center"/>
              <w:textAlignment w:val="center"/>
              <w:rPr>
                <w:rFonts w:eastAsia="宋体"/>
                <w:color w:val="000000"/>
                <w:szCs w:val="21"/>
              </w:rPr>
            </w:pPr>
            <w:r w:rsidRPr="00B73E11">
              <w:rPr>
                <w:rFonts w:hint="eastAsia"/>
                <w:szCs w:val="21"/>
              </w:rPr>
              <w:t>-0.001, 0.008</w:t>
            </w:r>
          </w:p>
        </w:tc>
      </w:tr>
      <w:tr w:rsidR="000E72E2" w:rsidRPr="00B73E11" w14:paraId="14E65519" w14:textId="77777777" w:rsidTr="00275569">
        <w:trPr>
          <w:jc w:val="center"/>
        </w:trPr>
        <w:tc>
          <w:tcPr>
            <w:tcW w:w="1516" w:type="pct"/>
            <w:tcBorders>
              <w:top w:val="nil"/>
              <w:left w:val="nil"/>
              <w:bottom w:val="nil"/>
              <w:right w:val="nil"/>
            </w:tcBorders>
            <w:hideMark/>
          </w:tcPr>
          <w:p w14:paraId="3E8286E1" w14:textId="77777777" w:rsidR="000E72E2" w:rsidRPr="00B73E11" w:rsidRDefault="000E72E2" w:rsidP="000E72E2">
            <w:pPr>
              <w:widowControl/>
              <w:jc w:val="left"/>
              <w:rPr>
                <w:rFonts w:eastAsia="宋体"/>
                <w:color w:val="000000"/>
                <w:szCs w:val="21"/>
              </w:rPr>
            </w:pPr>
            <w:r w:rsidRPr="00B73E11">
              <w:rPr>
                <w:rFonts w:eastAsia="宋体"/>
                <w:color w:val="000000"/>
                <w:szCs w:val="21"/>
              </w:rPr>
              <w:t>-11</w:t>
            </w:r>
          </w:p>
        </w:tc>
        <w:tc>
          <w:tcPr>
            <w:tcW w:w="583" w:type="pct"/>
            <w:tcBorders>
              <w:top w:val="nil"/>
              <w:left w:val="nil"/>
              <w:bottom w:val="nil"/>
              <w:right w:val="nil"/>
            </w:tcBorders>
            <w:vAlign w:val="center"/>
            <w:hideMark/>
          </w:tcPr>
          <w:p w14:paraId="307D44F9"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0.010</w:t>
            </w:r>
          </w:p>
        </w:tc>
        <w:tc>
          <w:tcPr>
            <w:tcW w:w="1130" w:type="pct"/>
            <w:tcBorders>
              <w:top w:val="nil"/>
              <w:left w:val="nil"/>
              <w:bottom w:val="nil"/>
              <w:right w:val="nil"/>
            </w:tcBorders>
            <w:vAlign w:val="center"/>
            <w:hideMark/>
          </w:tcPr>
          <w:p w14:paraId="50CBD920"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0.006, 0.014</w:t>
            </w:r>
          </w:p>
        </w:tc>
        <w:tc>
          <w:tcPr>
            <w:tcW w:w="642" w:type="pct"/>
            <w:tcBorders>
              <w:top w:val="nil"/>
              <w:left w:val="nil"/>
              <w:bottom w:val="nil"/>
              <w:right w:val="nil"/>
            </w:tcBorders>
            <w:hideMark/>
          </w:tcPr>
          <w:p w14:paraId="37558435" w14:textId="3D3931F3" w:rsidR="000E72E2" w:rsidRPr="00B73E11" w:rsidRDefault="000E72E2" w:rsidP="000E72E2">
            <w:pPr>
              <w:widowControl/>
              <w:jc w:val="center"/>
              <w:textAlignment w:val="center"/>
              <w:rPr>
                <w:rFonts w:eastAsia="宋体"/>
                <w:color w:val="000000"/>
                <w:szCs w:val="21"/>
              </w:rPr>
            </w:pPr>
            <w:r w:rsidRPr="00B73E11">
              <w:rPr>
                <w:rFonts w:hint="eastAsia"/>
                <w:szCs w:val="21"/>
              </w:rPr>
              <w:t>0.005</w:t>
            </w:r>
          </w:p>
        </w:tc>
        <w:tc>
          <w:tcPr>
            <w:tcW w:w="1129" w:type="pct"/>
            <w:tcBorders>
              <w:top w:val="nil"/>
              <w:left w:val="nil"/>
              <w:bottom w:val="nil"/>
              <w:right w:val="nil"/>
            </w:tcBorders>
            <w:hideMark/>
          </w:tcPr>
          <w:p w14:paraId="66BDA817" w14:textId="25ECE008" w:rsidR="000E72E2" w:rsidRPr="00B73E11" w:rsidRDefault="000E72E2" w:rsidP="000E72E2">
            <w:pPr>
              <w:widowControl/>
              <w:jc w:val="center"/>
              <w:textAlignment w:val="center"/>
              <w:rPr>
                <w:rFonts w:eastAsia="宋体"/>
                <w:color w:val="000000"/>
                <w:szCs w:val="21"/>
              </w:rPr>
            </w:pPr>
            <w:r w:rsidRPr="00B73E11">
              <w:rPr>
                <w:rFonts w:hint="eastAsia"/>
                <w:szCs w:val="21"/>
              </w:rPr>
              <w:t>0.001, 0.009</w:t>
            </w:r>
          </w:p>
        </w:tc>
      </w:tr>
      <w:tr w:rsidR="000E72E2" w:rsidRPr="00B73E11" w14:paraId="35ACE322" w14:textId="77777777" w:rsidTr="00275569">
        <w:trPr>
          <w:jc w:val="center"/>
        </w:trPr>
        <w:tc>
          <w:tcPr>
            <w:tcW w:w="1516" w:type="pct"/>
            <w:tcBorders>
              <w:top w:val="nil"/>
              <w:left w:val="nil"/>
              <w:bottom w:val="nil"/>
              <w:right w:val="nil"/>
            </w:tcBorders>
            <w:hideMark/>
          </w:tcPr>
          <w:p w14:paraId="635B5248" w14:textId="77777777" w:rsidR="000E72E2" w:rsidRPr="00B73E11" w:rsidRDefault="000E72E2" w:rsidP="000E72E2">
            <w:pPr>
              <w:widowControl/>
              <w:jc w:val="left"/>
              <w:rPr>
                <w:rFonts w:eastAsia="宋体"/>
                <w:color w:val="000000"/>
                <w:szCs w:val="21"/>
              </w:rPr>
            </w:pPr>
            <w:r w:rsidRPr="00B73E11">
              <w:rPr>
                <w:rFonts w:eastAsia="宋体"/>
                <w:color w:val="000000"/>
                <w:szCs w:val="21"/>
              </w:rPr>
              <w:t>-10</w:t>
            </w:r>
          </w:p>
        </w:tc>
        <w:tc>
          <w:tcPr>
            <w:tcW w:w="583" w:type="pct"/>
            <w:tcBorders>
              <w:top w:val="nil"/>
              <w:left w:val="nil"/>
              <w:bottom w:val="nil"/>
              <w:right w:val="nil"/>
            </w:tcBorders>
            <w:vAlign w:val="center"/>
            <w:hideMark/>
          </w:tcPr>
          <w:p w14:paraId="417088D2"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0.011</w:t>
            </w:r>
          </w:p>
        </w:tc>
        <w:tc>
          <w:tcPr>
            <w:tcW w:w="1130" w:type="pct"/>
            <w:tcBorders>
              <w:top w:val="nil"/>
              <w:left w:val="nil"/>
              <w:bottom w:val="nil"/>
              <w:right w:val="nil"/>
            </w:tcBorders>
            <w:vAlign w:val="center"/>
            <w:hideMark/>
          </w:tcPr>
          <w:p w14:paraId="153DB303"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0.007, 0.015</w:t>
            </w:r>
          </w:p>
        </w:tc>
        <w:tc>
          <w:tcPr>
            <w:tcW w:w="642" w:type="pct"/>
            <w:tcBorders>
              <w:top w:val="nil"/>
              <w:left w:val="nil"/>
              <w:bottom w:val="nil"/>
              <w:right w:val="nil"/>
            </w:tcBorders>
            <w:hideMark/>
          </w:tcPr>
          <w:p w14:paraId="7B0941F1" w14:textId="47D30D55" w:rsidR="000E72E2" w:rsidRPr="00B73E11" w:rsidRDefault="000E72E2" w:rsidP="000E72E2">
            <w:pPr>
              <w:widowControl/>
              <w:jc w:val="center"/>
              <w:textAlignment w:val="center"/>
              <w:rPr>
                <w:rFonts w:eastAsia="宋体"/>
                <w:color w:val="000000"/>
                <w:szCs w:val="21"/>
              </w:rPr>
            </w:pPr>
            <w:r w:rsidRPr="00B73E11">
              <w:rPr>
                <w:rFonts w:hint="eastAsia"/>
                <w:szCs w:val="21"/>
              </w:rPr>
              <w:t>0.006</w:t>
            </w:r>
          </w:p>
        </w:tc>
        <w:tc>
          <w:tcPr>
            <w:tcW w:w="1129" w:type="pct"/>
            <w:tcBorders>
              <w:top w:val="nil"/>
              <w:left w:val="nil"/>
              <w:bottom w:val="nil"/>
              <w:right w:val="nil"/>
            </w:tcBorders>
            <w:hideMark/>
          </w:tcPr>
          <w:p w14:paraId="2D33C22C" w14:textId="2A30DE8F" w:rsidR="000E72E2" w:rsidRPr="00B73E11" w:rsidRDefault="000E72E2" w:rsidP="000E72E2">
            <w:pPr>
              <w:widowControl/>
              <w:jc w:val="center"/>
              <w:textAlignment w:val="center"/>
              <w:rPr>
                <w:rFonts w:eastAsia="宋体"/>
                <w:color w:val="000000"/>
                <w:szCs w:val="21"/>
              </w:rPr>
            </w:pPr>
            <w:r w:rsidRPr="00B73E11">
              <w:rPr>
                <w:rFonts w:hint="eastAsia"/>
                <w:szCs w:val="21"/>
              </w:rPr>
              <w:t>0.002, 0.010</w:t>
            </w:r>
          </w:p>
        </w:tc>
      </w:tr>
      <w:tr w:rsidR="000E72E2" w:rsidRPr="00B73E11" w14:paraId="4C896DEF" w14:textId="77777777" w:rsidTr="00275569">
        <w:trPr>
          <w:trHeight w:val="289"/>
          <w:jc w:val="center"/>
        </w:trPr>
        <w:tc>
          <w:tcPr>
            <w:tcW w:w="1516" w:type="pct"/>
            <w:tcBorders>
              <w:top w:val="nil"/>
              <w:left w:val="nil"/>
              <w:bottom w:val="nil"/>
              <w:right w:val="nil"/>
            </w:tcBorders>
            <w:hideMark/>
          </w:tcPr>
          <w:p w14:paraId="44925E53" w14:textId="77777777" w:rsidR="000E72E2" w:rsidRPr="00B73E11" w:rsidRDefault="000E72E2" w:rsidP="000E72E2">
            <w:pPr>
              <w:widowControl/>
              <w:jc w:val="left"/>
              <w:rPr>
                <w:rFonts w:eastAsia="宋体"/>
                <w:color w:val="000000"/>
                <w:szCs w:val="21"/>
              </w:rPr>
            </w:pPr>
            <w:r w:rsidRPr="00B73E11">
              <w:rPr>
                <w:rFonts w:eastAsia="宋体"/>
                <w:color w:val="000000"/>
                <w:szCs w:val="21"/>
              </w:rPr>
              <w:t>-9</w:t>
            </w:r>
          </w:p>
        </w:tc>
        <w:tc>
          <w:tcPr>
            <w:tcW w:w="583" w:type="pct"/>
            <w:tcBorders>
              <w:top w:val="nil"/>
              <w:left w:val="nil"/>
              <w:bottom w:val="nil"/>
              <w:right w:val="nil"/>
            </w:tcBorders>
            <w:vAlign w:val="center"/>
            <w:hideMark/>
          </w:tcPr>
          <w:p w14:paraId="3E39813A"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0.011</w:t>
            </w:r>
          </w:p>
        </w:tc>
        <w:tc>
          <w:tcPr>
            <w:tcW w:w="1130" w:type="pct"/>
            <w:tcBorders>
              <w:top w:val="nil"/>
              <w:left w:val="nil"/>
              <w:bottom w:val="nil"/>
              <w:right w:val="nil"/>
            </w:tcBorders>
            <w:vAlign w:val="center"/>
            <w:hideMark/>
          </w:tcPr>
          <w:p w14:paraId="3F1F5733" w14:textId="77777777" w:rsidR="000E72E2" w:rsidRPr="00B73E11" w:rsidRDefault="000E72E2" w:rsidP="000E72E2">
            <w:pPr>
              <w:widowControl/>
              <w:jc w:val="center"/>
              <w:textAlignment w:val="center"/>
              <w:rPr>
                <w:rFonts w:eastAsia="宋体"/>
                <w:color w:val="000000"/>
                <w:szCs w:val="21"/>
              </w:rPr>
            </w:pPr>
            <w:r w:rsidRPr="00B73E11">
              <w:rPr>
                <w:rFonts w:eastAsia="宋体"/>
                <w:color w:val="000000"/>
                <w:szCs w:val="21"/>
              </w:rPr>
              <w:t>0.007, 0.015</w:t>
            </w:r>
          </w:p>
        </w:tc>
        <w:tc>
          <w:tcPr>
            <w:tcW w:w="642" w:type="pct"/>
            <w:tcBorders>
              <w:top w:val="nil"/>
              <w:left w:val="nil"/>
              <w:bottom w:val="nil"/>
              <w:right w:val="nil"/>
            </w:tcBorders>
            <w:hideMark/>
          </w:tcPr>
          <w:p w14:paraId="30612428" w14:textId="5F260154" w:rsidR="000E72E2" w:rsidRPr="00B73E11" w:rsidRDefault="000E72E2" w:rsidP="000E72E2">
            <w:pPr>
              <w:widowControl/>
              <w:jc w:val="center"/>
              <w:textAlignment w:val="center"/>
              <w:rPr>
                <w:rFonts w:eastAsia="宋体"/>
                <w:color w:val="000000"/>
                <w:szCs w:val="21"/>
              </w:rPr>
            </w:pPr>
            <w:r w:rsidRPr="00B73E11">
              <w:rPr>
                <w:rFonts w:hint="eastAsia"/>
                <w:szCs w:val="21"/>
              </w:rPr>
              <w:t>0.007</w:t>
            </w:r>
          </w:p>
        </w:tc>
        <w:tc>
          <w:tcPr>
            <w:tcW w:w="1129" w:type="pct"/>
            <w:tcBorders>
              <w:top w:val="nil"/>
              <w:left w:val="nil"/>
              <w:bottom w:val="nil"/>
              <w:right w:val="nil"/>
            </w:tcBorders>
            <w:hideMark/>
          </w:tcPr>
          <w:p w14:paraId="19B4EA33" w14:textId="3C10534B" w:rsidR="000E72E2" w:rsidRPr="00B73E11" w:rsidRDefault="000E72E2" w:rsidP="000E72E2">
            <w:pPr>
              <w:widowControl/>
              <w:jc w:val="center"/>
              <w:textAlignment w:val="center"/>
              <w:rPr>
                <w:rFonts w:eastAsia="宋体"/>
                <w:color w:val="000000"/>
                <w:szCs w:val="21"/>
              </w:rPr>
            </w:pPr>
            <w:r w:rsidRPr="00B73E11">
              <w:rPr>
                <w:rFonts w:hint="eastAsia"/>
                <w:szCs w:val="21"/>
              </w:rPr>
              <w:t>0.003, 0.010</w:t>
            </w:r>
          </w:p>
        </w:tc>
      </w:tr>
      <w:tr w:rsidR="000E72E2" w:rsidRPr="00CE2B15" w14:paraId="30724B6E" w14:textId="77777777" w:rsidTr="00275569">
        <w:trPr>
          <w:jc w:val="center"/>
        </w:trPr>
        <w:tc>
          <w:tcPr>
            <w:tcW w:w="1516" w:type="pct"/>
            <w:tcBorders>
              <w:top w:val="nil"/>
              <w:left w:val="nil"/>
              <w:bottom w:val="nil"/>
              <w:right w:val="nil"/>
            </w:tcBorders>
            <w:hideMark/>
          </w:tcPr>
          <w:p w14:paraId="4F4B47A2" w14:textId="77777777" w:rsidR="000E72E2" w:rsidRPr="00CE2B15" w:rsidRDefault="000E72E2" w:rsidP="000E72E2">
            <w:pPr>
              <w:widowControl/>
              <w:jc w:val="left"/>
              <w:rPr>
                <w:rFonts w:eastAsia="宋体"/>
                <w:color w:val="000000"/>
                <w:szCs w:val="21"/>
              </w:rPr>
            </w:pPr>
            <w:r w:rsidRPr="00CE2B15">
              <w:rPr>
                <w:rFonts w:eastAsia="宋体"/>
                <w:color w:val="000000"/>
                <w:szCs w:val="21"/>
              </w:rPr>
              <w:t>-8</w:t>
            </w:r>
          </w:p>
        </w:tc>
        <w:tc>
          <w:tcPr>
            <w:tcW w:w="583" w:type="pct"/>
            <w:tcBorders>
              <w:top w:val="nil"/>
              <w:left w:val="nil"/>
              <w:bottom w:val="nil"/>
              <w:right w:val="nil"/>
            </w:tcBorders>
            <w:vAlign w:val="center"/>
            <w:hideMark/>
          </w:tcPr>
          <w:p w14:paraId="1607FB94"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0.011</w:t>
            </w:r>
          </w:p>
        </w:tc>
        <w:tc>
          <w:tcPr>
            <w:tcW w:w="1130" w:type="pct"/>
            <w:tcBorders>
              <w:top w:val="nil"/>
              <w:left w:val="nil"/>
              <w:bottom w:val="nil"/>
              <w:right w:val="nil"/>
            </w:tcBorders>
            <w:vAlign w:val="center"/>
            <w:hideMark/>
          </w:tcPr>
          <w:p w14:paraId="4B4B1B8E"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0.007, 0.016</w:t>
            </w:r>
          </w:p>
        </w:tc>
        <w:tc>
          <w:tcPr>
            <w:tcW w:w="642" w:type="pct"/>
            <w:tcBorders>
              <w:top w:val="nil"/>
              <w:left w:val="nil"/>
              <w:bottom w:val="nil"/>
              <w:right w:val="nil"/>
            </w:tcBorders>
            <w:hideMark/>
          </w:tcPr>
          <w:p w14:paraId="1B6CF8AB" w14:textId="2710DDA9" w:rsidR="000E72E2" w:rsidRPr="00CE2B15" w:rsidRDefault="000E72E2" w:rsidP="000E72E2">
            <w:pPr>
              <w:widowControl/>
              <w:jc w:val="center"/>
              <w:textAlignment w:val="center"/>
              <w:rPr>
                <w:rFonts w:eastAsia="宋体"/>
                <w:color w:val="000000"/>
                <w:szCs w:val="21"/>
              </w:rPr>
            </w:pPr>
            <w:r w:rsidRPr="00CE2B15">
              <w:rPr>
                <w:rFonts w:hint="eastAsia"/>
                <w:szCs w:val="21"/>
              </w:rPr>
              <w:t>0.008</w:t>
            </w:r>
          </w:p>
        </w:tc>
        <w:tc>
          <w:tcPr>
            <w:tcW w:w="1129" w:type="pct"/>
            <w:tcBorders>
              <w:top w:val="nil"/>
              <w:left w:val="nil"/>
              <w:bottom w:val="nil"/>
              <w:right w:val="nil"/>
            </w:tcBorders>
            <w:hideMark/>
          </w:tcPr>
          <w:p w14:paraId="3E8C890B" w14:textId="229EA947" w:rsidR="000E72E2" w:rsidRPr="00CE2B15" w:rsidRDefault="000E72E2" w:rsidP="000E72E2">
            <w:pPr>
              <w:widowControl/>
              <w:jc w:val="center"/>
              <w:textAlignment w:val="center"/>
              <w:rPr>
                <w:rFonts w:eastAsia="宋体"/>
                <w:color w:val="000000"/>
                <w:szCs w:val="21"/>
              </w:rPr>
            </w:pPr>
            <w:r w:rsidRPr="00CE2B15">
              <w:rPr>
                <w:rFonts w:hint="eastAsia"/>
                <w:szCs w:val="21"/>
              </w:rPr>
              <w:t>0.003, 0.011</w:t>
            </w:r>
          </w:p>
        </w:tc>
      </w:tr>
      <w:tr w:rsidR="000E72E2" w:rsidRPr="00CE2B15" w14:paraId="593C8E9B" w14:textId="77777777" w:rsidTr="00275569">
        <w:trPr>
          <w:jc w:val="center"/>
        </w:trPr>
        <w:tc>
          <w:tcPr>
            <w:tcW w:w="1516" w:type="pct"/>
            <w:tcBorders>
              <w:top w:val="nil"/>
              <w:left w:val="nil"/>
              <w:bottom w:val="nil"/>
              <w:right w:val="nil"/>
            </w:tcBorders>
            <w:hideMark/>
          </w:tcPr>
          <w:p w14:paraId="2BC48C09" w14:textId="77777777" w:rsidR="000E72E2" w:rsidRPr="00CE2B15" w:rsidRDefault="000E72E2" w:rsidP="000E72E2">
            <w:pPr>
              <w:widowControl/>
              <w:jc w:val="left"/>
              <w:rPr>
                <w:rFonts w:eastAsia="宋体"/>
                <w:color w:val="000000"/>
                <w:szCs w:val="21"/>
              </w:rPr>
            </w:pPr>
            <w:r w:rsidRPr="00CE2B15">
              <w:rPr>
                <w:rFonts w:eastAsia="宋体"/>
                <w:color w:val="000000"/>
                <w:szCs w:val="21"/>
              </w:rPr>
              <w:t>-7</w:t>
            </w:r>
          </w:p>
        </w:tc>
        <w:tc>
          <w:tcPr>
            <w:tcW w:w="583" w:type="pct"/>
            <w:tcBorders>
              <w:top w:val="nil"/>
              <w:left w:val="nil"/>
              <w:bottom w:val="nil"/>
              <w:right w:val="nil"/>
            </w:tcBorders>
            <w:vAlign w:val="center"/>
            <w:hideMark/>
          </w:tcPr>
          <w:p w14:paraId="2E3CFD47"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0.011</w:t>
            </w:r>
          </w:p>
        </w:tc>
        <w:tc>
          <w:tcPr>
            <w:tcW w:w="1130" w:type="pct"/>
            <w:tcBorders>
              <w:top w:val="nil"/>
              <w:left w:val="nil"/>
              <w:bottom w:val="nil"/>
              <w:right w:val="nil"/>
            </w:tcBorders>
            <w:vAlign w:val="center"/>
            <w:hideMark/>
          </w:tcPr>
          <w:p w14:paraId="74CD559F"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0.008, 0.015</w:t>
            </w:r>
          </w:p>
        </w:tc>
        <w:tc>
          <w:tcPr>
            <w:tcW w:w="642" w:type="pct"/>
            <w:tcBorders>
              <w:top w:val="nil"/>
              <w:left w:val="nil"/>
              <w:bottom w:val="nil"/>
              <w:right w:val="nil"/>
            </w:tcBorders>
            <w:hideMark/>
          </w:tcPr>
          <w:p w14:paraId="045AA3E2" w14:textId="524F0F2D" w:rsidR="000E72E2" w:rsidRPr="00CE2B15" w:rsidRDefault="000E72E2" w:rsidP="000E72E2">
            <w:pPr>
              <w:widowControl/>
              <w:jc w:val="center"/>
              <w:textAlignment w:val="center"/>
              <w:rPr>
                <w:rFonts w:eastAsia="宋体"/>
                <w:color w:val="000000"/>
                <w:szCs w:val="21"/>
              </w:rPr>
            </w:pPr>
            <w:r w:rsidRPr="00CE2B15">
              <w:rPr>
                <w:rFonts w:hint="eastAsia"/>
                <w:szCs w:val="21"/>
              </w:rPr>
              <w:t>0.008</w:t>
            </w:r>
          </w:p>
        </w:tc>
        <w:tc>
          <w:tcPr>
            <w:tcW w:w="1129" w:type="pct"/>
            <w:tcBorders>
              <w:top w:val="nil"/>
              <w:left w:val="nil"/>
              <w:bottom w:val="nil"/>
              <w:right w:val="nil"/>
            </w:tcBorders>
            <w:hideMark/>
          </w:tcPr>
          <w:p w14:paraId="244DD6F7" w14:textId="0B0749AC" w:rsidR="000E72E2" w:rsidRPr="00CE2B15" w:rsidRDefault="000E72E2" w:rsidP="000E72E2">
            <w:pPr>
              <w:widowControl/>
              <w:jc w:val="center"/>
              <w:textAlignment w:val="center"/>
              <w:rPr>
                <w:rFonts w:eastAsia="宋体"/>
                <w:color w:val="000000"/>
                <w:szCs w:val="21"/>
              </w:rPr>
            </w:pPr>
            <w:r w:rsidRPr="00CE2B15">
              <w:rPr>
                <w:rFonts w:hint="eastAsia"/>
                <w:szCs w:val="21"/>
              </w:rPr>
              <w:t>0.004, 0.011</w:t>
            </w:r>
          </w:p>
        </w:tc>
      </w:tr>
      <w:tr w:rsidR="000E72E2" w:rsidRPr="00CE2B15" w14:paraId="4FA01A07" w14:textId="77777777" w:rsidTr="00275569">
        <w:trPr>
          <w:jc w:val="center"/>
        </w:trPr>
        <w:tc>
          <w:tcPr>
            <w:tcW w:w="1516" w:type="pct"/>
            <w:tcBorders>
              <w:top w:val="nil"/>
              <w:left w:val="nil"/>
              <w:bottom w:val="nil"/>
              <w:right w:val="nil"/>
            </w:tcBorders>
            <w:hideMark/>
          </w:tcPr>
          <w:p w14:paraId="0337B817" w14:textId="77777777" w:rsidR="000E72E2" w:rsidRPr="00CE2B15" w:rsidRDefault="000E72E2" w:rsidP="000E72E2">
            <w:pPr>
              <w:widowControl/>
              <w:jc w:val="left"/>
              <w:rPr>
                <w:rFonts w:eastAsia="宋体"/>
                <w:color w:val="000000"/>
                <w:szCs w:val="21"/>
              </w:rPr>
            </w:pPr>
            <w:r w:rsidRPr="00CE2B15">
              <w:rPr>
                <w:rFonts w:eastAsia="宋体"/>
                <w:color w:val="000000"/>
                <w:szCs w:val="21"/>
              </w:rPr>
              <w:t>-6</w:t>
            </w:r>
          </w:p>
        </w:tc>
        <w:tc>
          <w:tcPr>
            <w:tcW w:w="583" w:type="pct"/>
            <w:tcBorders>
              <w:top w:val="nil"/>
              <w:left w:val="nil"/>
              <w:bottom w:val="nil"/>
              <w:right w:val="nil"/>
            </w:tcBorders>
            <w:vAlign w:val="center"/>
            <w:hideMark/>
          </w:tcPr>
          <w:p w14:paraId="0B9DED6D"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0.012</w:t>
            </w:r>
          </w:p>
        </w:tc>
        <w:tc>
          <w:tcPr>
            <w:tcW w:w="1130" w:type="pct"/>
            <w:tcBorders>
              <w:top w:val="nil"/>
              <w:left w:val="nil"/>
              <w:bottom w:val="nil"/>
              <w:right w:val="nil"/>
            </w:tcBorders>
            <w:vAlign w:val="center"/>
            <w:hideMark/>
          </w:tcPr>
          <w:p w14:paraId="44AA2260"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0.008, 0.016</w:t>
            </w:r>
          </w:p>
        </w:tc>
        <w:tc>
          <w:tcPr>
            <w:tcW w:w="642" w:type="pct"/>
            <w:tcBorders>
              <w:top w:val="nil"/>
              <w:left w:val="nil"/>
              <w:bottom w:val="nil"/>
              <w:right w:val="nil"/>
            </w:tcBorders>
            <w:hideMark/>
          </w:tcPr>
          <w:p w14:paraId="4DF59B0D" w14:textId="2CF029DD" w:rsidR="000E72E2" w:rsidRPr="00CE2B15" w:rsidRDefault="000E72E2" w:rsidP="000E72E2">
            <w:pPr>
              <w:widowControl/>
              <w:jc w:val="center"/>
              <w:textAlignment w:val="center"/>
              <w:rPr>
                <w:rFonts w:eastAsia="宋体"/>
                <w:color w:val="000000"/>
                <w:szCs w:val="21"/>
              </w:rPr>
            </w:pPr>
            <w:r w:rsidRPr="00CE2B15">
              <w:rPr>
                <w:rFonts w:hint="eastAsia"/>
                <w:szCs w:val="21"/>
              </w:rPr>
              <w:t>0.008</w:t>
            </w:r>
          </w:p>
        </w:tc>
        <w:tc>
          <w:tcPr>
            <w:tcW w:w="1129" w:type="pct"/>
            <w:tcBorders>
              <w:top w:val="nil"/>
              <w:left w:val="nil"/>
              <w:bottom w:val="nil"/>
              <w:right w:val="nil"/>
            </w:tcBorders>
            <w:hideMark/>
          </w:tcPr>
          <w:p w14:paraId="624A18A3" w14:textId="774AF5C2" w:rsidR="000E72E2" w:rsidRPr="00CE2B15" w:rsidRDefault="000E72E2" w:rsidP="000E72E2">
            <w:pPr>
              <w:widowControl/>
              <w:jc w:val="center"/>
              <w:textAlignment w:val="center"/>
              <w:rPr>
                <w:rFonts w:eastAsia="宋体"/>
                <w:color w:val="000000"/>
                <w:szCs w:val="21"/>
              </w:rPr>
            </w:pPr>
            <w:r w:rsidRPr="00CE2B15">
              <w:rPr>
                <w:rFonts w:hint="eastAsia"/>
                <w:szCs w:val="21"/>
              </w:rPr>
              <w:t>0.004, 0.011</w:t>
            </w:r>
          </w:p>
        </w:tc>
      </w:tr>
      <w:tr w:rsidR="000E72E2" w:rsidRPr="00CE2B15" w14:paraId="31228838" w14:textId="77777777" w:rsidTr="00275569">
        <w:trPr>
          <w:jc w:val="center"/>
        </w:trPr>
        <w:tc>
          <w:tcPr>
            <w:tcW w:w="1516" w:type="pct"/>
            <w:tcBorders>
              <w:top w:val="nil"/>
              <w:left w:val="nil"/>
              <w:bottom w:val="nil"/>
              <w:right w:val="nil"/>
            </w:tcBorders>
            <w:hideMark/>
          </w:tcPr>
          <w:p w14:paraId="4C135F33" w14:textId="77777777" w:rsidR="000E72E2" w:rsidRPr="00CE2B15" w:rsidRDefault="000E72E2" w:rsidP="000E72E2">
            <w:pPr>
              <w:widowControl/>
              <w:jc w:val="left"/>
              <w:rPr>
                <w:rFonts w:eastAsia="宋体"/>
                <w:color w:val="000000"/>
                <w:szCs w:val="21"/>
              </w:rPr>
            </w:pPr>
            <w:r w:rsidRPr="00CE2B15">
              <w:rPr>
                <w:rFonts w:eastAsia="宋体"/>
                <w:color w:val="000000"/>
                <w:szCs w:val="21"/>
              </w:rPr>
              <w:t>-5</w:t>
            </w:r>
          </w:p>
        </w:tc>
        <w:tc>
          <w:tcPr>
            <w:tcW w:w="583" w:type="pct"/>
            <w:tcBorders>
              <w:top w:val="nil"/>
              <w:left w:val="nil"/>
              <w:bottom w:val="nil"/>
              <w:right w:val="nil"/>
            </w:tcBorders>
            <w:vAlign w:val="center"/>
            <w:hideMark/>
          </w:tcPr>
          <w:p w14:paraId="1E380D82"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0.013</w:t>
            </w:r>
          </w:p>
        </w:tc>
        <w:tc>
          <w:tcPr>
            <w:tcW w:w="1130" w:type="pct"/>
            <w:tcBorders>
              <w:top w:val="nil"/>
              <w:left w:val="nil"/>
              <w:bottom w:val="nil"/>
              <w:right w:val="nil"/>
            </w:tcBorders>
            <w:vAlign w:val="center"/>
            <w:hideMark/>
          </w:tcPr>
          <w:p w14:paraId="676AEFDE"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0.009, 0.017</w:t>
            </w:r>
          </w:p>
        </w:tc>
        <w:tc>
          <w:tcPr>
            <w:tcW w:w="642" w:type="pct"/>
            <w:tcBorders>
              <w:top w:val="nil"/>
              <w:left w:val="nil"/>
              <w:bottom w:val="nil"/>
              <w:right w:val="nil"/>
            </w:tcBorders>
            <w:hideMark/>
          </w:tcPr>
          <w:p w14:paraId="0C8107F8" w14:textId="007592F7" w:rsidR="000E72E2" w:rsidRPr="00CE2B15" w:rsidRDefault="000E72E2" w:rsidP="000E72E2">
            <w:pPr>
              <w:widowControl/>
              <w:jc w:val="center"/>
              <w:textAlignment w:val="center"/>
              <w:rPr>
                <w:rFonts w:eastAsia="宋体"/>
                <w:color w:val="000000"/>
                <w:szCs w:val="21"/>
              </w:rPr>
            </w:pPr>
            <w:r w:rsidRPr="00CE2B15">
              <w:rPr>
                <w:rFonts w:hint="eastAsia"/>
                <w:szCs w:val="21"/>
              </w:rPr>
              <w:t>0.007</w:t>
            </w:r>
          </w:p>
        </w:tc>
        <w:tc>
          <w:tcPr>
            <w:tcW w:w="1129" w:type="pct"/>
            <w:tcBorders>
              <w:top w:val="nil"/>
              <w:left w:val="nil"/>
              <w:bottom w:val="nil"/>
              <w:right w:val="nil"/>
            </w:tcBorders>
            <w:hideMark/>
          </w:tcPr>
          <w:p w14:paraId="4D1B7349" w14:textId="729914BF" w:rsidR="000E72E2" w:rsidRPr="00CE2B15" w:rsidRDefault="000E72E2" w:rsidP="000E72E2">
            <w:pPr>
              <w:widowControl/>
              <w:jc w:val="center"/>
              <w:textAlignment w:val="center"/>
              <w:rPr>
                <w:rFonts w:eastAsia="宋体"/>
                <w:color w:val="000000"/>
                <w:szCs w:val="21"/>
              </w:rPr>
            </w:pPr>
            <w:r w:rsidRPr="00CE2B15">
              <w:rPr>
                <w:rFonts w:hint="eastAsia"/>
                <w:szCs w:val="21"/>
              </w:rPr>
              <w:t>0.003, 0.011</w:t>
            </w:r>
          </w:p>
        </w:tc>
      </w:tr>
      <w:tr w:rsidR="000E72E2" w:rsidRPr="00CE2B15" w14:paraId="3B366763" w14:textId="77777777" w:rsidTr="00275569">
        <w:trPr>
          <w:jc w:val="center"/>
        </w:trPr>
        <w:tc>
          <w:tcPr>
            <w:tcW w:w="1516" w:type="pct"/>
            <w:tcBorders>
              <w:top w:val="nil"/>
              <w:left w:val="nil"/>
              <w:bottom w:val="nil"/>
              <w:right w:val="nil"/>
            </w:tcBorders>
            <w:hideMark/>
          </w:tcPr>
          <w:p w14:paraId="14D097E0" w14:textId="77777777" w:rsidR="000E72E2" w:rsidRPr="00CE2B15" w:rsidRDefault="000E72E2" w:rsidP="000E72E2">
            <w:pPr>
              <w:widowControl/>
              <w:jc w:val="left"/>
              <w:rPr>
                <w:rFonts w:eastAsia="宋体"/>
                <w:color w:val="000000"/>
                <w:szCs w:val="21"/>
              </w:rPr>
            </w:pPr>
            <w:r w:rsidRPr="00CE2B15">
              <w:rPr>
                <w:rFonts w:eastAsia="宋体"/>
                <w:color w:val="000000"/>
                <w:szCs w:val="21"/>
              </w:rPr>
              <w:t>-4</w:t>
            </w:r>
          </w:p>
        </w:tc>
        <w:tc>
          <w:tcPr>
            <w:tcW w:w="583" w:type="pct"/>
            <w:tcBorders>
              <w:top w:val="nil"/>
              <w:left w:val="nil"/>
              <w:bottom w:val="nil"/>
              <w:right w:val="nil"/>
            </w:tcBorders>
            <w:vAlign w:val="center"/>
            <w:hideMark/>
          </w:tcPr>
          <w:p w14:paraId="215F2373"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0.015</w:t>
            </w:r>
          </w:p>
        </w:tc>
        <w:tc>
          <w:tcPr>
            <w:tcW w:w="1130" w:type="pct"/>
            <w:tcBorders>
              <w:top w:val="nil"/>
              <w:left w:val="nil"/>
              <w:bottom w:val="nil"/>
              <w:right w:val="nil"/>
            </w:tcBorders>
            <w:vAlign w:val="center"/>
            <w:hideMark/>
          </w:tcPr>
          <w:p w14:paraId="59DFB9A9"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0.011, 0.019</w:t>
            </w:r>
          </w:p>
        </w:tc>
        <w:tc>
          <w:tcPr>
            <w:tcW w:w="642" w:type="pct"/>
            <w:tcBorders>
              <w:top w:val="nil"/>
              <w:left w:val="nil"/>
              <w:bottom w:val="nil"/>
              <w:right w:val="nil"/>
            </w:tcBorders>
            <w:hideMark/>
          </w:tcPr>
          <w:p w14:paraId="76E25BC9" w14:textId="0E69C548" w:rsidR="000E72E2" w:rsidRPr="00CE2B15" w:rsidRDefault="000E72E2" w:rsidP="000E72E2">
            <w:pPr>
              <w:widowControl/>
              <w:jc w:val="center"/>
              <w:textAlignment w:val="center"/>
              <w:rPr>
                <w:rFonts w:eastAsia="宋体"/>
                <w:color w:val="000000"/>
                <w:szCs w:val="21"/>
              </w:rPr>
            </w:pPr>
            <w:r w:rsidRPr="00CE2B15">
              <w:rPr>
                <w:rFonts w:hint="eastAsia"/>
                <w:szCs w:val="21"/>
              </w:rPr>
              <w:t>0.007</w:t>
            </w:r>
          </w:p>
        </w:tc>
        <w:tc>
          <w:tcPr>
            <w:tcW w:w="1129" w:type="pct"/>
            <w:tcBorders>
              <w:top w:val="nil"/>
              <w:left w:val="nil"/>
              <w:bottom w:val="nil"/>
              <w:right w:val="nil"/>
            </w:tcBorders>
            <w:hideMark/>
          </w:tcPr>
          <w:p w14:paraId="64E83497" w14:textId="52A3E3EB" w:rsidR="000E72E2" w:rsidRPr="00CE2B15" w:rsidRDefault="000E72E2" w:rsidP="000E72E2">
            <w:pPr>
              <w:widowControl/>
              <w:jc w:val="center"/>
              <w:textAlignment w:val="center"/>
              <w:rPr>
                <w:rFonts w:eastAsia="宋体"/>
                <w:color w:val="000000"/>
                <w:szCs w:val="21"/>
              </w:rPr>
            </w:pPr>
            <w:r w:rsidRPr="00CE2B15">
              <w:rPr>
                <w:rFonts w:hint="eastAsia"/>
                <w:szCs w:val="21"/>
              </w:rPr>
              <w:t>0.001, 0.011</w:t>
            </w:r>
          </w:p>
        </w:tc>
      </w:tr>
      <w:tr w:rsidR="000E72E2" w:rsidRPr="00CE2B15" w14:paraId="70F3F98B" w14:textId="77777777" w:rsidTr="00275569">
        <w:trPr>
          <w:jc w:val="center"/>
        </w:trPr>
        <w:tc>
          <w:tcPr>
            <w:tcW w:w="1516" w:type="pct"/>
            <w:tcBorders>
              <w:top w:val="nil"/>
              <w:left w:val="nil"/>
              <w:bottom w:val="nil"/>
              <w:right w:val="nil"/>
            </w:tcBorders>
            <w:hideMark/>
          </w:tcPr>
          <w:p w14:paraId="31291556" w14:textId="77777777" w:rsidR="000E72E2" w:rsidRPr="00CE2B15" w:rsidRDefault="000E72E2" w:rsidP="000E72E2">
            <w:pPr>
              <w:widowControl/>
              <w:jc w:val="left"/>
              <w:rPr>
                <w:rFonts w:eastAsia="宋体"/>
                <w:color w:val="000000"/>
                <w:szCs w:val="21"/>
              </w:rPr>
            </w:pPr>
            <w:r w:rsidRPr="00CE2B15">
              <w:rPr>
                <w:rFonts w:eastAsia="宋体"/>
                <w:color w:val="000000"/>
                <w:szCs w:val="21"/>
              </w:rPr>
              <w:t>-3</w:t>
            </w:r>
          </w:p>
        </w:tc>
        <w:tc>
          <w:tcPr>
            <w:tcW w:w="583" w:type="pct"/>
            <w:tcBorders>
              <w:top w:val="nil"/>
              <w:left w:val="nil"/>
              <w:bottom w:val="nil"/>
              <w:right w:val="nil"/>
            </w:tcBorders>
            <w:vAlign w:val="center"/>
            <w:hideMark/>
          </w:tcPr>
          <w:p w14:paraId="10244BF4"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0.017</w:t>
            </w:r>
          </w:p>
        </w:tc>
        <w:tc>
          <w:tcPr>
            <w:tcW w:w="1130" w:type="pct"/>
            <w:tcBorders>
              <w:top w:val="nil"/>
              <w:left w:val="nil"/>
              <w:bottom w:val="nil"/>
              <w:right w:val="nil"/>
            </w:tcBorders>
            <w:vAlign w:val="center"/>
            <w:hideMark/>
          </w:tcPr>
          <w:p w14:paraId="5B827C99"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0.012, 0.021</w:t>
            </w:r>
          </w:p>
        </w:tc>
        <w:tc>
          <w:tcPr>
            <w:tcW w:w="642" w:type="pct"/>
            <w:tcBorders>
              <w:top w:val="nil"/>
              <w:left w:val="nil"/>
              <w:bottom w:val="nil"/>
              <w:right w:val="nil"/>
            </w:tcBorders>
            <w:hideMark/>
          </w:tcPr>
          <w:p w14:paraId="37F2D2D3" w14:textId="5D5DC564" w:rsidR="000E72E2" w:rsidRPr="00CE2B15" w:rsidRDefault="000E72E2" w:rsidP="000E72E2">
            <w:pPr>
              <w:widowControl/>
              <w:jc w:val="center"/>
              <w:textAlignment w:val="center"/>
              <w:rPr>
                <w:rFonts w:eastAsia="宋体"/>
                <w:color w:val="000000"/>
                <w:szCs w:val="21"/>
              </w:rPr>
            </w:pPr>
            <w:r w:rsidRPr="00CE2B15">
              <w:rPr>
                <w:rFonts w:hint="eastAsia"/>
                <w:szCs w:val="21"/>
              </w:rPr>
              <w:t>0.008</w:t>
            </w:r>
          </w:p>
        </w:tc>
        <w:tc>
          <w:tcPr>
            <w:tcW w:w="1129" w:type="pct"/>
            <w:tcBorders>
              <w:top w:val="nil"/>
              <w:left w:val="nil"/>
              <w:bottom w:val="nil"/>
              <w:right w:val="nil"/>
            </w:tcBorders>
            <w:hideMark/>
          </w:tcPr>
          <w:p w14:paraId="798EA8F0" w14:textId="1AA5A70E" w:rsidR="000E72E2" w:rsidRPr="00CE2B15" w:rsidRDefault="000E72E2" w:rsidP="000E72E2">
            <w:pPr>
              <w:widowControl/>
              <w:jc w:val="center"/>
              <w:textAlignment w:val="center"/>
              <w:rPr>
                <w:rFonts w:eastAsia="宋体"/>
                <w:color w:val="000000"/>
                <w:szCs w:val="21"/>
              </w:rPr>
            </w:pPr>
            <w:r w:rsidRPr="00CE2B15">
              <w:rPr>
                <w:rFonts w:hint="eastAsia"/>
                <w:szCs w:val="21"/>
              </w:rPr>
              <w:t>0.001, 0.013</w:t>
            </w:r>
          </w:p>
        </w:tc>
      </w:tr>
      <w:tr w:rsidR="000E72E2" w:rsidRPr="00CE2B15" w14:paraId="20D0C764" w14:textId="77777777" w:rsidTr="00275569">
        <w:trPr>
          <w:jc w:val="center"/>
        </w:trPr>
        <w:tc>
          <w:tcPr>
            <w:tcW w:w="1516" w:type="pct"/>
            <w:tcBorders>
              <w:top w:val="nil"/>
              <w:left w:val="nil"/>
              <w:bottom w:val="nil"/>
              <w:right w:val="nil"/>
            </w:tcBorders>
            <w:hideMark/>
          </w:tcPr>
          <w:p w14:paraId="5AB93B29" w14:textId="77777777" w:rsidR="000E72E2" w:rsidRPr="00CE2B15" w:rsidRDefault="000E72E2" w:rsidP="000E72E2">
            <w:pPr>
              <w:widowControl/>
              <w:jc w:val="left"/>
              <w:rPr>
                <w:rFonts w:eastAsia="宋体"/>
                <w:color w:val="000000"/>
                <w:szCs w:val="21"/>
              </w:rPr>
            </w:pPr>
            <w:r w:rsidRPr="00CE2B15">
              <w:rPr>
                <w:rFonts w:eastAsia="宋体"/>
                <w:color w:val="000000"/>
                <w:szCs w:val="21"/>
              </w:rPr>
              <w:t>-2</w:t>
            </w:r>
          </w:p>
        </w:tc>
        <w:tc>
          <w:tcPr>
            <w:tcW w:w="583" w:type="pct"/>
            <w:tcBorders>
              <w:top w:val="nil"/>
              <w:left w:val="nil"/>
              <w:bottom w:val="nil"/>
              <w:right w:val="nil"/>
            </w:tcBorders>
            <w:vAlign w:val="center"/>
            <w:hideMark/>
          </w:tcPr>
          <w:p w14:paraId="0F1F82DE"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0.019</w:t>
            </w:r>
          </w:p>
        </w:tc>
        <w:tc>
          <w:tcPr>
            <w:tcW w:w="1130" w:type="pct"/>
            <w:tcBorders>
              <w:top w:val="nil"/>
              <w:left w:val="nil"/>
              <w:bottom w:val="nil"/>
              <w:right w:val="nil"/>
            </w:tcBorders>
            <w:vAlign w:val="center"/>
            <w:hideMark/>
          </w:tcPr>
          <w:p w14:paraId="46EC3280"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0.014, 0.023</w:t>
            </w:r>
          </w:p>
        </w:tc>
        <w:tc>
          <w:tcPr>
            <w:tcW w:w="642" w:type="pct"/>
            <w:tcBorders>
              <w:top w:val="nil"/>
              <w:left w:val="nil"/>
              <w:bottom w:val="nil"/>
              <w:right w:val="nil"/>
            </w:tcBorders>
            <w:hideMark/>
          </w:tcPr>
          <w:p w14:paraId="6E5A26A6" w14:textId="73032289" w:rsidR="000E72E2" w:rsidRPr="00CE2B15" w:rsidRDefault="000E72E2" w:rsidP="000E72E2">
            <w:pPr>
              <w:widowControl/>
              <w:jc w:val="center"/>
              <w:textAlignment w:val="center"/>
              <w:rPr>
                <w:rFonts w:eastAsia="宋体"/>
                <w:color w:val="000000"/>
                <w:szCs w:val="21"/>
              </w:rPr>
            </w:pPr>
            <w:r w:rsidRPr="00CE2B15">
              <w:rPr>
                <w:rFonts w:hint="eastAsia"/>
                <w:szCs w:val="21"/>
              </w:rPr>
              <w:t>0.011</w:t>
            </w:r>
          </w:p>
        </w:tc>
        <w:tc>
          <w:tcPr>
            <w:tcW w:w="1129" w:type="pct"/>
            <w:tcBorders>
              <w:top w:val="nil"/>
              <w:left w:val="nil"/>
              <w:bottom w:val="nil"/>
              <w:right w:val="nil"/>
            </w:tcBorders>
            <w:hideMark/>
          </w:tcPr>
          <w:p w14:paraId="13899975" w14:textId="67D24F0D" w:rsidR="000E72E2" w:rsidRPr="00CE2B15" w:rsidRDefault="000E72E2" w:rsidP="000E72E2">
            <w:pPr>
              <w:widowControl/>
              <w:jc w:val="center"/>
              <w:textAlignment w:val="center"/>
              <w:rPr>
                <w:rFonts w:eastAsia="宋体"/>
                <w:color w:val="000000"/>
                <w:szCs w:val="21"/>
              </w:rPr>
            </w:pPr>
            <w:r w:rsidRPr="00CE2B15">
              <w:rPr>
                <w:rFonts w:hint="eastAsia"/>
                <w:szCs w:val="21"/>
              </w:rPr>
              <w:t>0.005, 0.015</w:t>
            </w:r>
          </w:p>
        </w:tc>
      </w:tr>
      <w:tr w:rsidR="000E72E2" w:rsidRPr="00CE2B15" w14:paraId="160D2CDC" w14:textId="77777777" w:rsidTr="00275569">
        <w:trPr>
          <w:jc w:val="center"/>
        </w:trPr>
        <w:tc>
          <w:tcPr>
            <w:tcW w:w="1516" w:type="pct"/>
            <w:tcBorders>
              <w:top w:val="nil"/>
              <w:left w:val="nil"/>
              <w:bottom w:val="nil"/>
              <w:right w:val="nil"/>
            </w:tcBorders>
            <w:hideMark/>
          </w:tcPr>
          <w:p w14:paraId="047E0F6A" w14:textId="77777777" w:rsidR="000E72E2" w:rsidRPr="00CE2B15" w:rsidRDefault="000E72E2" w:rsidP="000E72E2">
            <w:pPr>
              <w:widowControl/>
              <w:jc w:val="left"/>
              <w:rPr>
                <w:rFonts w:eastAsia="宋体"/>
                <w:color w:val="000000"/>
                <w:szCs w:val="21"/>
              </w:rPr>
            </w:pPr>
            <w:r w:rsidRPr="00CE2B15">
              <w:rPr>
                <w:rFonts w:eastAsia="宋体"/>
                <w:color w:val="000000"/>
                <w:szCs w:val="21"/>
              </w:rPr>
              <w:t>-1</w:t>
            </w:r>
          </w:p>
        </w:tc>
        <w:tc>
          <w:tcPr>
            <w:tcW w:w="583" w:type="pct"/>
            <w:tcBorders>
              <w:top w:val="nil"/>
              <w:left w:val="nil"/>
              <w:bottom w:val="nil"/>
              <w:right w:val="nil"/>
            </w:tcBorders>
            <w:vAlign w:val="center"/>
            <w:hideMark/>
          </w:tcPr>
          <w:p w14:paraId="7321FEF1"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0.021</w:t>
            </w:r>
          </w:p>
        </w:tc>
        <w:tc>
          <w:tcPr>
            <w:tcW w:w="1130" w:type="pct"/>
            <w:tcBorders>
              <w:top w:val="nil"/>
              <w:left w:val="nil"/>
              <w:bottom w:val="nil"/>
              <w:right w:val="nil"/>
            </w:tcBorders>
            <w:vAlign w:val="center"/>
            <w:hideMark/>
          </w:tcPr>
          <w:p w14:paraId="7A3E4E8C"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0.014, 0.028</w:t>
            </w:r>
          </w:p>
        </w:tc>
        <w:tc>
          <w:tcPr>
            <w:tcW w:w="642" w:type="pct"/>
            <w:tcBorders>
              <w:top w:val="nil"/>
              <w:left w:val="nil"/>
              <w:bottom w:val="nil"/>
              <w:right w:val="nil"/>
            </w:tcBorders>
            <w:hideMark/>
          </w:tcPr>
          <w:p w14:paraId="43583962" w14:textId="6081AC54" w:rsidR="000E72E2" w:rsidRPr="00CE2B15" w:rsidRDefault="000E72E2" w:rsidP="000E72E2">
            <w:pPr>
              <w:widowControl/>
              <w:jc w:val="center"/>
              <w:textAlignment w:val="center"/>
              <w:rPr>
                <w:rFonts w:eastAsia="宋体"/>
                <w:color w:val="000000"/>
                <w:szCs w:val="21"/>
              </w:rPr>
            </w:pPr>
            <w:r w:rsidRPr="00CE2B15">
              <w:rPr>
                <w:rFonts w:hint="eastAsia"/>
                <w:szCs w:val="21"/>
              </w:rPr>
              <w:t>0.017</w:t>
            </w:r>
          </w:p>
        </w:tc>
        <w:tc>
          <w:tcPr>
            <w:tcW w:w="1129" w:type="pct"/>
            <w:tcBorders>
              <w:top w:val="nil"/>
              <w:left w:val="nil"/>
              <w:bottom w:val="nil"/>
              <w:right w:val="nil"/>
            </w:tcBorders>
            <w:hideMark/>
          </w:tcPr>
          <w:p w14:paraId="2A9E4D6E" w14:textId="13422883" w:rsidR="000E72E2" w:rsidRPr="00CE2B15" w:rsidRDefault="000E72E2" w:rsidP="000E72E2">
            <w:pPr>
              <w:widowControl/>
              <w:jc w:val="center"/>
              <w:textAlignment w:val="center"/>
              <w:rPr>
                <w:rFonts w:eastAsia="宋体"/>
                <w:color w:val="000000"/>
                <w:szCs w:val="21"/>
              </w:rPr>
            </w:pPr>
            <w:r w:rsidRPr="00CE2B15">
              <w:rPr>
                <w:rFonts w:hint="eastAsia"/>
                <w:szCs w:val="21"/>
              </w:rPr>
              <w:t>0.012, 0.021</w:t>
            </w:r>
          </w:p>
        </w:tc>
      </w:tr>
      <w:tr w:rsidR="000E72E2" w:rsidRPr="00CE2B15" w14:paraId="23EF444C" w14:textId="77777777" w:rsidTr="00275569">
        <w:trPr>
          <w:jc w:val="center"/>
        </w:trPr>
        <w:tc>
          <w:tcPr>
            <w:tcW w:w="1516" w:type="pct"/>
            <w:tcBorders>
              <w:top w:val="nil"/>
              <w:left w:val="nil"/>
              <w:bottom w:val="single" w:sz="4" w:space="0" w:color="auto"/>
              <w:right w:val="nil"/>
            </w:tcBorders>
            <w:hideMark/>
          </w:tcPr>
          <w:p w14:paraId="127EBABB" w14:textId="77777777" w:rsidR="000E72E2" w:rsidRPr="00CE2B15" w:rsidRDefault="000E72E2" w:rsidP="000E72E2">
            <w:pPr>
              <w:widowControl/>
              <w:jc w:val="left"/>
              <w:rPr>
                <w:rFonts w:eastAsia="宋体"/>
                <w:color w:val="000000"/>
                <w:szCs w:val="21"/>
              </w:rPr>
            </w:pPr>
            <w:r w:rsidRPr="00CE2B15">
              <w:rPr>
                <w:rFonts w:eastAsia="宋体"/>
                <w:color w:val="000000"/>
                <w:szCs w:val="21"/>
              </w:rPr>
              <w:t>0</w:t>
            </w:r>
          </w:p>
        </w:tc>
        <w:tc>
          <w:tcPr>
            <w:tcW w:w="583" w:type="pct"/>
            <w:tcBorders>
              <w:top w:val="nil"/>
              <w:left w:val="nil"/>
              <w:bottom w:val="single" w:sz="4" w:space="0" w:color="auto"/>
              <w:right w:val="nil"/>
            </w:tcBorders>
            <w:vAlign w:val="center"/>
            <w:hideMark/>
          </w:tcPr>
          <w:p w14:paraId="22CE645D"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0.030</w:t>
            </w:r>
          </w:p>
        </w:tc>
        <w:tc>
          <w:tcPr>
            <w:tcW w:w="1130" w:type="pct"/>
            <w:tcBorders>
              <w:top w:val="nil"/>
              <w:left w:val="nil"/>
              <w:bottom w:val="single" w:sz="4" w:space="0" w:color="auto"/>
              <w:right w:val="nil"/>
            </w:tcBorders>
            <w:vAlign w:val="center"/>
            <w:hideMark/>
          </w:tcPr>
          <w:p w14:paraId="62ED01C0" w14:textId="77777777" w:rsidR="000E72E2" w:rsidRPr="00CE2B15" w:rsidRDefault="000E72E2" w:rsidP="000E72E2">
            <w:pPr>
              <w:widowControl/>
              <w:jc w:val="center"/>
              <w:textAlignment w:val="center"/>
              <w:rPr>
                <w:rFonts w:eastAsia="宋体"/>
                <w:color w:val="000000"/>
                <w:szCs w:val="21"/>
              </w:rPr>
            </w:pPr>
            <w:r w:rsidRPr="00CE2B15">
              <w:rPr>
                <w:rFonts w:eastAsia="宋体"/>
                <w:color w:val="000000"/>
                <w:szCs w:val="21"/>
              </w:rPr>
              <w:t>0.025, 0.035</w:t>
            </w:r>
          </w:p>
        </w:tc>
        <w:tc>
          <w:tcPr>
            <w:tcW w:w="642" w:type="pct"/>
            <w:tcBorders>
              <w:top w:val="nil"/>
              <w:left w:val="nil"/>
              <w:bottom w:val="single" w:sz="4" w:space="0" w:color="auto"/>
              <w:right w:val="nil"/>
            </w:tcBorders>
            <w:hideMark/>
          </w:tcPr>
          <w:p w14:paraId="396904E8" w14:textId="143B6071" w:rsidR="000E72E2" w:rsidRPr="00CE2B15" w:rsidRDefault="000E72E2" w:rsidP="000E72E2">
            <w:pPr>
              <w:widowControl/>
              <w:jc w:val="center"/>
              <w:textAlignment w:val="center"/>
              <w:rPr>
                <w:rFonts w:eastAsia="宋体"/>
                <w:color w:val="000000"/>
                <w:szCs w:val="21"/>
              </w:rPr>
            </w:pPr>
            <w:r w:rsidRPr="00CE2B15">
              <w:rPr>
                <w:rFonts w:hint="eastAsia"/>
                <w:szCs w:val="21"/>
              </w:rPr>
              <w:t>0.029</w:t>
            </w:r>
          </w:p>
        </w:tc>
        <w:tc>
          <w:tcPr>
            <w:tcW w:w="1129" w:type="pct"/>
            <w:tcBorders>
              <w:top w:val="nil"/>
              <w:left w:val="nil"/>
              <w:bottom w:val="single" w:sz="4" w:space="0" w:color="auto"/>
              <w:right w:val="nil"/>
            </w:tcBorders>
            <w:hideMark/>
          </w:tcPr>
          <w:p w14:paraId="0CEE102D" w14:textId="33EDC107" w:rsidR="000E72E2" w:rsidRPr="00CE2B15" w:rsidRDefault="000E72E2" w:rsidP="000E72E2">
            <w:pPr>
              <w:widowControl/>
              <w:jc w:val="center"/>
              <w:textAlignment w:val="center"/>
              <w:rPr>
                <w:rFonts w:eastAsia="宋体"/>
                <w:color w:val="000000"/>
                <w:szCs w:val="21"/>
              </w:rPr>
            </w:pPr>
            <w:r w:rsidRPr="00CE2B15">
              <w:rPr>
                <w:rFonts w:hint="eastAsia"/>
                <w:szCs w:val="21"/>
              </w:rPr>
              <w:t>0.023, 0.034</w:t>
            </w:r>
          </w:p>
        </w:tc>
      </w:tr>
    </w:tbl>
    <w:p w14:paraId="22E77EEA" w14:textId="2123F859" w:rsidR="003B65B7" w:rsidRPr="00B73E11" w:rsidRDefault="001C1155">
      <w:pPr>
        <w:rPr>
          <w:rFonts w:hint="eastAsia"/>
          <w:szCs w:val="21"/>
        </w:rPr>
      </w:pPr>
      <w:r w:rsidRPr="00CE2B15">
        <w:rPr>
          <w:rFonts w:ascii="Times New Roman" w:eastAsia="宋体" w:hAnsi="Times New Roman" w:cs="Times New Roman"/>
          <w:color w:val="000000"/>
          <w:kern w:val="0"/>
          <w:szCs w:val="21"/>
        </w:rPr>
        <w:t>Note:</w:t>
      </w:r>
      <w:r w:rsidRPr="00CE2B15">
        <w:rPr>
          <w:rFonts w:ascii="Times New Roman" w:eastAsia="宋体" w:hAnsi="Times New Roman" w:cs="Times New Roman" w:hint="eastAsia"/>
          <w:color w:val="000000"/>
          <w:kern w:val="0"/>
          <w:szCs w:val="21"/>
        </w:rPr>
        <w:t xml:space="preserve"> </w:t>
      </w:r>
      <w:r w:rsidR="00D21087" w:rsidRPr="00CE2B15">
        <w:rPr>
          <w:rFonts w:ascii="Times New Roman" w:hAnsi="Times New Roman" w:cs="Times New Roman"/>
          <w:color w:val="000000"/>
          <w:szCs w:val="21"/>
        </w:rPr>
        <w:t>Estimates were derived from Bayesian generalized linear mixed-effects models on a backward timescale. Models incorporated fixed effects for time (natural cubic splines), CVD status, their interaction, and covariates (age, sex, marital status, education, smoking, alcohol consumption,</w:t>
      </w:r>
      <w:r w:rsidR="00D21087" w:rsidRPr="00D21087">
        <w:rPr>
          <w:rFonts w:ascii="Times New Roman" w:hAnsi="Times New Roman" w:cs="Times New Roman"/>
          <w:color w:val="000000"/>
          <w:szCs w:val="21"/>
        </w:rPr>
        <w:t xml:space="preserve"> and physical activity), alongside random intercepts and slopes.</w:t>
      </w:r>
      <w:r w:rsidR="00D21087">
        <w:rPr>
          <w:rFonts w:ascii="Times New Roman" w:hAnsi="Times New Roman" w:cs="Times New Roman" w:hint="eastAsia"/>
          <w:color w:val="000000"/>
          <w:szCs w:val="21"/>
        </w:rPr>
        <w:t xml:space="preserve"> </w:t>
      </w:r>
      <w:proofErr w:type="spellStart"/>
      <w:r w:rsidRPr="00B73E11">
        <w:rPr>
          <w:rFonts w:ascii="Times New Roman" w:eastAsia="宋体" w:hAnsi="Times New Roman" w:cs="Times New Roman"/>
          <w:color w:val="000000"/>
          <w:kern w:val="0"/>
          <w:szCs w:val="21"/>
        </w:rPr>
        <w:t>C</w:t>
      </w:r>
      <w:r w:rsidRPr="00B73E11">
        <w:rPr>
          <w:rFonts w:ascii="Times New Roman" w:eastAsia="宋体" w:hAnsi="Times New Roman" w:cs="Times New Roman" w:hint="eastAsia"/>
          <w:color w:val="000000"/>
          <w:kern w:val="0"/>
          <w:szCs w:val="21"/>
        </w:rPr>
        <w:t>r</w:t>
      </w:r>
      <w:r w:rsidRPr="00B73E11">
        <w:rPr>
          <w:rFonts w:ascii="Times New Roman" w:eastAsia="宋体" w:hAnsi="Times New Roman" w:cs="Times New Roman"/>
          <w:color w:val="000000"/>
          <w:kern w:val="0"/>
          <w:szCs w:val="21"/>
        </w:rPr>
        <w:t>I</w:t>
      </w:r>
      <w:proofErr w:type="spellEnd"/>
      <w:r w:rsidRPr="00B73E11">
        <w:rPr>
          <w:rFonts w:ascii="Times New Roman" w:eastAsia="宋体" w:hAnsi="Times New Roman" w:cs="Times New Roman" w:hint="eastAsia"/>
          <w:color w:val="000000"/>
          <w:kern w:val="0"/>
          <w:szCs w:val="21"/>
        </w:rPr>
        <w:t>,</w:t>
      </w:r>
      <w:r w:rsidRPr="00B73E11">
        <w:rPr>
          <w:rFonts w:ascii="Times New Roman" w:eastAsia="宋体" w:hAnsi="Times New Roman" w:cs="Times New Roman"/>
          <w:color w:val="000000"/>
          <w:kern w:val="0"/>
          <w:szCs w:val="21"/>
        </w:rPr>
        <w:t xml:space="preserve"> credible interval</w:t>
      </w:r>
      <w:r w:rsidR="00293AB0" w:rsidRPr="00B73E11">
        <w:rPr>
          <w:rFonts w:ascii="Times New Roman" w:eastAsia="宋体" w:hAnsi="Times New Roman" w:cs="Times New Roman"/>
          <w:color w:val="000000"/>
          <w:kern w:val="0"/>
          <w:szCs w:val="21"/>
        </w:rPr>
        <w:t>.</w:t>
      </w:r>
      <w:r w:rsidR="00293AB0" w:rsidRPr="00B73E11">
        <w:rPr>
          <w:rFonts w:hint="eastAsia"/>
          <w:szCs w:val="21"/>
        </w:rPr>
        <w:t xml:space="preserve"> </w:t>
      </w:r>
      <w:r w:rsidR="00293AB0" w:rsidRPr="00B73E11">
        <w:rPr>
          <w:rFonts w:ascii="Times New Roman" w:eastAsia="宋体" w:hAnsi="Times New Roman" w:cs="Times New Roman" w:hint="eastAsia"/>
          <w:color w:val="000000"/>
          <w:kern w:val="0"/>
          <w:szCs w:val="21"/>
        </w:rPr>
        <w:t>ELSA, English Longitudinal Study of Ageing; HRS, Health and Retirement Study;</w:t>
      </w:r>
      <w:r w:rsidR="00293AB0" w:rsidRPr="00B73E11">
        <w:rPr>
          <w:rFonts w:ascii="Times New Roman" w:eastAsia="Lucida Console" w:hAnsi="Times New Roman" w:cs="Times New Roman"/>
          <w:color w:val="000000"/>
          <w:kern w:val="0"/>
          <w:szCs w:val="21"/>
          <w:shd w:val="clear" w:color="auto" w:fill="FFFFFF"/>
        </w:rPr>
        <w:t xml:space="preserve"> CVD, cardiovascular dise</w:t>
      </w:r>
      <w:r w:rsidR="00293AB0" w:rsidRPr="00B73E11">
        <w:rPr>
          <w:rFonts w:ascii="Times New Roman" w:hAnsi="Times New Roman" w:cs="Times New Roman" w:hint="eastAsia"/>
          <w:color w:val="000000"/>
          <w:kern w:val="0"/>
          <w:szCs w:val="21"/>
          <w:shd w:val="clear" w:color="auto" w:fill="FFFFFF"/>
        </w:rPr>
        <w:t>ase.</w:t>
      </w:r>
    </w:p>
    <w:p w14:paraId="263A11EE" w14:textId="77777777" w:rsidR="00D542CE" w:rsidRPr="00B73E11" w:rsidRDefault="00D542CE">
      <w:pPr>
        <w:rPr>
          <w:rFonts w:hint="eastAsia"/>
          <w:szCs w:val="21"/>
        </w:rPr>
      </w:pPr>
    </w:p>
    <w:p w14:paraId="6114B9E9" w14:textId="77777777" w:rsidR="00D542CE" w:rsidRPr="00B73E11" w:rsidRDefault="00D542CE">
      <w:pPr>
        <w:rPr>
          <w:rFonts w:hint="eastAsia"/>
          <w:szCs w:val="21"/>
        </w:rPr>
      </w:pPr>
    </w:p>
    <w:p w14:paraId="1FB6985C" w14:textId="77777777" w:rsidR="00D542CE" w:rsidRPr="00B73E11" w:rsidRDefault="00D542CE">
      <w:pPr>
        <w:rPr>
          <w:rFonts w:hint="eastAsia"/>
          <w:szCs w:val="21"/>
        </w:rPr>
      </w:pPr>
    </w:p>
    <w:p w14:paraId="7FEB204A" w14:textId="77777777" w:rsidR="00D542CE" w:rsidRPr="00B73E11" w:rsidRDefault="00D542CE">
      <w:pPr>
        <w:rPr>
          <w:rFonts w:hint="eastAsia"/>
          <w:szCs w:val="21"/>
        </w:rPr>
      </w:pPr>
    </w:p>
    <w:p w14:paraId="6DE0C871" w14:textId="77777777" w:rsidR="00D542CE" w:rsidRPr="00B73E11" w:rsidRDefault="00D542CE">
      <w:pPr>
        <w:rPr>
          <w:rFonts w:hint="eastAsia"/>
          <w:szCs w:val="21"/>
        </w:rPr>
      </w:pPr>
    </w:p>
    <w:p w14:paraId="557EC26A" w14:textId="77777777" w:rsidR="00D542CE" w:rsidRPr="00B73E11" w:rsidRDefault="00D542CE">
      <w:pPr>
        <w:rPr>
          <w:rFonts w:hint="eastAsia"/>
          <w:szCs w:val="21"/>
        </w:rPr>
      </w:pPr>
    </w:p>
    <w:p w14:paraId="2D101C0C" w14:textId="77777777" w:rsidR="00D542CE" w:rsidRPr="00B73E11" w:rsidRDefault="00D542CE">
      <w:pPr>
        <w:rPr>
          <w:rFonts w:hint="eastAsia"/>
          <w:szCs w:val="21"/>
        </w:rPr>
      </w:pPr>
    </w:p>
    <w:p w14:paraId="44BED2D2" w14:textId="77777777" w:rsidR="00D542CE" w:rsidRPr="00B73E11" w:rsidRDefault="00D542CE">
      <w:pPr>
        <w:rPr>
          <w:rFonts w:hint="eastAsia"/>
          <w:szCs w:val="21"/>
        </w:rPr>
      </w:pPr>
    </w:p>
    <w:p w14:paraId="19D51167" w14:textId="77777777" w:rsidR="00D542CE" w:rsidRPr="00B73E11" w:rsidRDefault="00D542CE">
      <w:pPr>
        <w:rPr>
          <w:rFonts w:hint="eastAsia"/>
          <w:szCs w:val="21"/>
        </w:rPr>
      </w:pPr>
    </w:p>
    <w:p w14:paraId="65705FB1" w14:textId="77777777" w:rsidR="00D542CE" w:rsidRPr="00B73E11" w:rsidRDefault="00D542CE">
      <w:pPr>
        <w:rPr>
          <w:rFonts w:hint="eastAsia"/>
          <w:szCs w:val="21"/>
        </w:rPr>
      </w:pPr>
    </w:p>
    <w:p w14:paraId="73D052D7" w14:textId="77777777" w:rsidR="00367FB2" w:rsidRPr="00B73E11" w:rsidRDefault="00367FB2">
      <w:pPr>
        <w:rPr>
          <w:rFonts w:hint="eastAsia"/>
          <w:szCs w:val="21"/>
        </w:rPr>
      </w:pPr>
    </w:p>
    <w:p w14:paraId="3C660CFF" w14:textId="77777777" w:rsidR="00601D21" w:rsidRPr="00B73E11" w:rsidRDefault="00601D21">
      <w:pPr>
        <w:rPr>
          <w:rFonts w:hint="eastAsia"/>
          <w:szCs w:val="21"/>
        </w:rPr>
      </w:pPr>
    </w:p>
    <w:p w14:paraId="00E3CDC8" w14:textId="77777777" w:rsidR="00601D21" w:rsidRPr="00B73E11" w:rsidRDefault="00601D21" w:rsidP="0071049C">
      <w:pPr>
        <w:rPr>
          <w:rFonts w:hint="eastAsia"/>
          <w:szCs w:val="21"/>
        </w:rPr>
        <w:sectPr w:rsidR="00601D21" w:rsidRPr="00B73E11">
          <w:pgSz w:w="11906" w:h="16838"/>
          <w:pgMar w:top="1440" w:right="1800" w:bottom="1440" w:left="1800" w:header="851" w:footer="992" w:gutter="0"/>
          <w:cols w:space="425"/>
          <w:docGrid w:type="lines" w:linePitch="312"/>
        </w:sectPr>
      </w:pPr>
    </w:p>
    <w:p w14:paraId="04E6EDFD" w14:textId="0E5FBB01" w:rsidR="00F01F67" w:rsidRPr="008E3ACC" w:rsidRDefault="00F01F67" w:rsidP="008E3ACC">
      <w:pPr>
        <w:pStyle w:val="af9"/>
      </w:pPr>
      <w:bookmarkStart w:id="5" w:name="_Toc227091276"/>
      <w:r w:rsidRPr="008E3ACC">
        <w:lastRenderedPageBreak/>
        <w:t>Table S</w:t>
      </w:r>
      <w:r w:rsidR="00CC208D" w:rsidRPr="008E3ACC">
        <w:rPr>
          <w:rFonts w:hint="eastAsia"/>
        </w:rPr>
        <w:t>4</w:t>
      </w:r>
      <w:r w:rsidRPr="008E3ACC">
        <w:t>. Mean difference in frailty index between incident CVD and CVD</w:t>
      </w:r>
      <w:r w:rsidRPr="008E3ACC">
        <w:rPr>
          <w:rFonts w:hint="eastAsia"/>
        </w:rPr>
        <w:t>-free</w:t>
      </w:r>
      <w:r w:rsidRPr="008E3ACC">
        <w:t xml:space="preserve"> participants (the reference group)</w:t>
      </w:r>
      <w:r w:rsidR="001F12C2" w:rsidRPr="008E3ACC">
        <w:t xml:space="preserve"> by </w:t>
      </w:r>
      <w:r w:rsidR="001F12C2" w:rsidRPr="008E3ACC">
        <w:rPr>
          <w:rFonts w:hint="eastAsia"/>
        </w:rPr>
        <w:t>s</w:t>
      </w:r>
      <w:r w:rsidR="001F12C2" w:rsidRPr="008E3ACC">
        <w:t>ex in the</w:t>
      </w:r>
      <w:r w:rsidR="001F12C2" w:rsidRPr="008E3ACC">
        <w:rPr>
          <w:rFonts w:hint="eastAsia"/>
        </w:rPr>
        <w:t xml:space="preserve"> ELSA and</w:t>
      </w:r>
      <w:r w:rsidR="001F12C2" w:rsidRPr="008E3ACC">
        <w:t xml:space="preserve"> </w:t>
      </w:r>
      <w:r w:rsidR="001F12C2" w:rsidRPr="008E3ACC">
        <w:rPr>
          <w:rFonts w:hint="eastAsia"/>
        </w:rPr>
        <w:t>HRS</w:t>
      </w:r>
      <w:r w:rsidRPr="008E3ACC">
        <w:rPr>
          <w:rFonts w:hint="eastAsia"/>
        </w:rPr>
        <w:t>.</w:t>
      </w:r>
      <w:bookmarkEnd w:id="5"/>
    </w:p>
    <w:tbl>
      <w:tblPr>
        <w:tblStyle w:val="af4"/>
        <w:tblW w:w="4695" w:type="pct"/>
        <w:jc w:val="center"/>
        <w:tblInd w:w="0" w:type="dxa"/>
        <w:tblBorders>
          <w:left w:val="none" w:sz="0" w:space="0" w:color="auto"/>
          <w:right w:val="none" w:sz="0" w:space="0" w:color="auto"/>
        </w:tblBorders>
        <w:tblLook w:val="04A0" w:firstRow="1" w:lastRow="0" w:firstColumn="1" w:lastColumn="0" w:noHBand="0" w:noVBand="1"/>
      </w:tblPr>
      <w:tblGrid>
        <w:gridCol w:w="2252"/>
        <w:gridCol w:w="2666"/>
        <w:gridCol w:w="2666"/>
        <w:gridCol w:w="2760"/>
        <w:gridCol w:w="2763"/>
      </w:tblGrid>
      <w:tr w:rsidR="00F01F67" w:rsidRPr="00B73E11" w14:paraId="066C072B" w14:textId="77777777" w:rsidTr="00601D21">
        <w:trPr>
          <w:jc w:val="center"/>
        </w:trPr>
        <w:tc>
          <w:tcPr>
            <w:tcW w:w="859" w:type="pct"/>
            <w:vMerge w:val="restart"/>
            <w:tcBorders>
              <w:top w:val="single" w:sz="4" w:space="0" w:color="auto"/>
              <w:left w:val="nil"/>
              <w:right w:val="nil"/>
            </w:tcBorders>
          </w:tcPr>
          <w:p w14:paraId="2A44B1D1" w14:textId="5D2A595E" w:rsidR="00F01F67" w:rsidRPr="00B73E11" w:rsidRDefault="00F01F67" w:rsidP="00601D21">
            <w:pPr>
              <w:widowControl/>
              <w:spacing w:line="480" w:lineRule="auto"/>
              <w:jc w:val="left"/>
              <w:rPr>
                <w:rFonts w:eastAsia="宋体"/>
                <w:color w:val="000000"/>
                <w:szCs w:val="21"/>
              </w:rPr>
            </w:pPr>
            <w:r w:rsidRPr="00B73E11">
              <w:rPr>
                <w:rFonts w:eastAsia="宋体"/>
                <w:color w:val="000000"/>
                <w:szCs w:val="21"/>
              </w:rPr>
              <w:t>Years before</w:t>
            </w:r>
            <w:r w:rsidR="00601D21" w:rsidRPr="00B73E11">
              <w:rPr>
                <w:rFonts w:eastAsia="宋体"/>
                <w:color w:val="000000"/>
                <w:szCs w:val="21"/>
              </w:rPr>
              <w:t xml:space="preserve"> </w:t>
            </w:r>
            <w:r w:rsidRPr="00B73E11">
              <w:rPr>
                <w:rFonts w:eastAsia="宋体"/>
                <w:color w:val="000000"/>
                <w:szCs w:val="21"/>
              </w:rPr>
              <w:t>CVD</w:t>
            </w:r>
          </w:p>
        </w:tc>
        <w:tc>
          <w:tcPr>
            <w:tcW w:w="2034" w:type="pct"/>
            <w:gridSpan w:val="2"/>
            <w:tcBorders>
              <w:top w:val="single" w:sz="4" w:space="0" w:color="auto"/>
              <w:left w:val="nil"/>
              <w:bottom w:val="single" w:sz="4" w:space="0" w:color="auto"/>
              <w:right w:val="nil"/>
            </w:tcBorders>
          </w:tcPr>
          <w:p w14:paraId="28666D87" w14:textId="77777777" w:rsidR="00F01F67" w:rsidRPr="00B73E11" w:rsidRDefault="00F01F67" w:rsidP="001D33E9">
            <w:pPr>
              <w:widowControl/>
              <w:jc w:val="center"/>
              <w:rPr>
                <w:rFonts w:eastAsia="宋体"/>
                <w:color w:val="000000"/>
                <w:szCs w:val="21"/>
              </w:rPr>
            </w:pPr>
            <w:r w:rsidRPr="00B73E11">
              <w:rPr>
                <w:rFonts w:eastAsia="宋体"/>
                <w:color w:val="000000"/>
                <w:szCs w:val="21"/>
              </w:rPr>
              <w:t>ELSA</w:t>
            </w:r>
          </w:p>
        </w:tc>
        <w:tc>
          <w:tcPr>
            <w:tcW w:w="2107" w:type="pct"/>
            <w:gridSpan w:val="2"/>
            <w:tcBorders>
              <w:top w:val="single" w:sz="4" w:space="0" w:color="auto"/>
              <w:left w:val="nil"/>
              <w:bottom w:val="single" w:sz="4" w:space="0" w:color="auto"/>
              <w:right w:val="nil"/>
            </w:tcBorders>
          </w:tcPr>
          <w:p w14:paraId="7C849C45" w14:textId="77777777" w:rsidR="00F01F67" w:rsidRPr="00B73E11" w:rsidRDefault="00F01F67" w:rsidP="001D33E9">
            <w:pPr>
              <w:widowControl/>
              <w:jc w:val="center"/>
              <w:rPr>
                <w:rFonts w:eastAsia="宋体"/>
                <w:color w:val="000000"/>
                <w:szCs w:val="21"/>
              </w:rPr>
            </w:pPr>
            <w:r w:rsidRPr="00B73E11">
              <w:rPr>
                <w:rFonts w:eastAsia="宋体"/>
                <w:color w:val="000000"/>
                <w:szCs w:val="21"/>
              </w:rPr>
              <w:t>HRS</w:t>
            </w:r>
          </w:p>
        </w:tc>
      </w:tr>
      <w:tr w:rsidR="00CC208D" w:rsidRPr="00B73E11" w14:paraId="0D165555" w14:textId="77777777" w:rsidTr="00CC208D">
        <w:trPr>
          <w:jc w:val="center"/>
        </w:trPr>
        <w:tc>
          <w:tcPr>
            <w:tcW w:w="859" w:type="pct"/>
            <w:vMerge/>
            <w:tcBorders>
              <w:left w:val="nil"/>
              <w:bottom w:val="single" w:sz="4" w:space="0" w:color="auto"/>
              <w:right w:val="nil"/>
            </w:tcBorders>
            <w:hideMark/>
          </w:tcPr>
          <w:p w14:paraId="795BB916" w14:textId="73346B46" w:rsidR="00F01F67" w:rsidRPr="00B73E11" w:rsidRDefault="00F01F67" w:rsidP="00F01F67">
            <w:pPr>
              <w:widowControl/>
              <w:jc w:val="left"/>
              <w:rPr>
                <w:rFonts w:eastAsia="宋体"/>
                <w:color w:val="000000"/>
                <w:szCs w:val="21"/>
              </w:rPr>
            </w:pPr>
          </w:p>
        </w:tc>
        <w:tc>
          <w:tcPr>
            <w:tcW w:w="1017" w:type="pct"/>
            <w:tcBorders>
              <w:top w:val="nil"/>
              <w:left w:val="nil"/>
              <w:bottom w:val="single" w:sz="4" w:space="0" w:color="auto"/>
              <w:right w:val="nil"/>
            </w:tcBorders>
            <w:hideMark/>
          </w:tcPr>
          <w:p w14:paraId="4ED8713C" w14:textId="3EDE63AD" w:rsidR="00F01F67" w:rsidRPr="00B73E11" w:rsidRDefault="00F01F67" w:rsidP="00F01F67">
            <w:pPr>
              <w:widowControl/>
              <w:jc w:val="center"/>
              <w:rPr>
                <w:rFonts w:eastAsia="宋体"/>
                <w:color w:val="000000"/>
                <w:szCs w:val="21"/>
              </w:rPr>
            </w:pPr>
            <w:r w:rsidRPr="00B73E11">
              <w:rPr>
                <w:rFonts w:eastAsia="宋体"/>
                <w:color w:val="000000"/>
                <w:szCs w:val="21"/>
              </w:rPr>
              <w:t>Among male</w:t>
            </w:r>
          </w:p>
        </w:tc>
        <w:tc>
          <w:tcPr>
            <w:tcW w:w="1017" w:type="pct"/>
            <w:tcBorders>
              <w:top w:val="nil"/>
              <w:left w:val="nil"/>
              <w:bottom w:val="single" w:sz="4" w:space="0" w:color="auto"/>
              <w:right w:val="nil"/>
            </w:tcBorders>
            <w:hideMark/>
          </w:tcPr>
          <w:p w14:paraId="607CE888" w14:textId="18E46BC1" w:rsidR="00F01F67" w:rsidRPr="00B73E11" w:rsidRDefault="00F01F67" w:rsidP="00F01F67">
            <w:pPr>
              <w:widowControl/>
              <w:jc w:val="center"/>
              <w:rPr>
                <w:rFonts w:eastAsia="宋体"/>
                <w:color w:val="000000"/>
                <w:szCs w:val="21"/>
              </w:rPr>
            </w:pPr>
            <w:r w:rsidRPr="00B73E11">
              <w:rPr>
                <w:rFonts w:eastAsia="宋体"/>
                <w:color w:val="000000"/>
                <w:szCs w:val="21"/>
              </w:rPr>
              <w:t>Among female</w:t>
            </w:r>
          </w:p>
        </w:tc>
        <w:tc>
          <w:tcPr>
            <w:tcW w:w="1053" w:type="pct"/>
            <w:tcBorders>
              <w:top w:val="nil"/>
              <w:left w:val="nil"/>
              <w:bottom w:val="single" w:sz="4" w:space="0" w:color="auto"/>
              <w:right w:val="nil"/>
            </w:tcBorders>
            <w:hideMark/>
          </w:tcPr>
          <w:p w14:paraId="32F18C2A" w14:textId="765091A7" w:rsidR="00F01F67" w:rsidRPr="00B73E11" w:rsidRDefault="00F01F67" w:rsidP="00F01F67">
            <w:pPr>
              <w:widowControl/>
              <w:jc w:val="center"/>
              <w:rPr>
                <w:rFonts w:eastAsia="宋体"/>
                <w:i/>
                <w:iCs/>
                <w:color w:val="000000"/>
                <w:szCs w:val="21"/>
              </w:rPr>
            </w:pPr>
            <w:r w:rsidRPr="00B73E11">
              <w:rPr>
                <w:rFonts w:eastAsia="宋体"/>
                <w:color w:val="000000"/>
                <w:szCs w:val="21"/>
              </w:rPr>
              <w:t>Among male</w:t>
            </w:r>
          </w:p>
        </w:tc>
        <w:tc>
          <w:tcPr>
            <w:tcW w:w="1054" w:type="pct"/>
            <w:tcBorders>
              <w:top w:val="nil"/>
              <w:left w:val="nil"/>
              <w:bottom w:val="single" w:sz="4" w:space="0" w:color="auto"/>
              <w:right w:val="nil"/>
            </w:tcBorders>
            <w:hideMark/>
          </w:tcPr>
          <w:p w14:paraId="779AEA2A" w14:textId="2C849FEF" w:rsidR="00F01F67" w:rsidRPr="00B73E11" w:rsidRDefault="00F01F67" w:rsidP="00F01F67">
            <w:pPr>
              <w:widowControl/>
              <w:jc w:val="center"/>
              <w:rPr>
                <w:rFonts w:eastAsia="宋体"/>
                <w:i/>
                <w:iCs/>
                <w:color w:val="000000"/>
                <w:szCs w:val="21"/>
              </w:rPr>
            </w:pPr>
            <w:r w:rsidRPr="00B73E11">
              <w:rPr>
                <w:rFonts w:eastAsia="宋体"/>
                <w:color w:val="000000"/>
                <w:szCs w:val="21"/>
              </w:rPr>
              <w:t>Among female</w:t>
            </w:r>
          </w:p>
        </w:tc>
      </w:tr>
      <w:tr w:rsidR="00601D21" w:rsidRPr="00B73E11" w14:paraId="53C14910" w14:textId="77777777" w:rsidTr="00CC208D">
        <w:trPr>
          <w:trHeight w:val="90"/>
          <w:jc w:val="center"/>
        </w:trPr>
        <w:tc>
          <w:tcPr>
            <w:tcW w:w="859" w:type="pct"/>
            <w:tcBorders>
              <w:top w:val="single" w:sz="4" w:space="0" w:color="auto"/>
              <w:left w:val="nil"/>
              <w:bottom w:val="nil"/>
              <w:right w:val="nil"/>
            </w:tcBorders>
            <w:vAlign w:val="center"/>
            <w:hideMark/>
          </w:tcPr>
          <w:p w14:paraId="2CD44BF6" w14:textId="77777777" w:rsidR="00601D21" w:rsidRPr="00B73E11" w:rsidRDefault="00601D21" w:rsidP="00601D21">
            <w:pPr>
              <w:widowControl/>
              <w:jc w:val="left"/>
              <w:rPr>
                <w:rFonts w:eastAsia="宋体"/>
                <w:color w:val="000000"/>
                <w:szCs w:val="21"/>
              </w:rPr>
            </w:pPr>
            <w:r w:rsidRPr="00B73E11">
              <w:rPr>
                <w:rFonts w:eastAsia="宋体"/>
                <w:color w:val="000000"/>
                <w:szCs w:val="21"/>
              </w:rPr>
              <w:t>-21</w:t>
            </w:r>
          </w:p>
        </w:tc>
        <w:tc>
          <w:tcPr>
            <w:tcW w:w="1017" w:type="pct"/>
            <w:tcBorders>
              <w:top w:val="single" w:sz="4" w:space="0" w:color="auto"/>
              <w:left w:val="nil"/>
              <w:bottom w:val="nil"/>
              <w:right w:val="nil"/>
            </w:tcBorders>
          </w:tcPr>
          <w:p w14:paraId="6772EB0A" w14:textId="77777777" w:rsidR="00601D21" w:rsidRPr="00B73E11" w:rsidRDefault="00601D21" w:rsidP="00601D21">
            <w:pPr>
              <w:widowControl/>
              <w:jc w:val="center"/>
              <w:rPr>
                <w:rFonts w:eastAsia="宋体"/>
                <w:color w:val="000000"/>
                <w:szCs w:val="21"/>
              </w:rPr>
            </w:pPr>
          </w:p>
        </w:tc>
        <w:tc>
          <w:tcPr>
            <w:tcW w:w="1017" w:type="pct"/>
            <w:tcBorders>
              <w:top w:val="single" w:sz="4" w:space="0" w:color="auto"/>
              <w:left w:val="nil"/>
              <w:bottom w:val="nil"/>
              <w:right w:val="nil"/>
            </w:tcBorders>
          </w:tcPr>
          <w:p w14:paraId="3EAFD432" w14:textId="77777777" w:rsidR="00601D21" w:rsidRPr="00B73E11" w:rsidRDefault="00601D21" w:rsidP="00601D2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1053" w:type="pct"/>
            <w:tcBorders>
              <w:top w:val="single" w:sz="4" w:space="0" w:color="auto"/>
              <w:left w:val="nil"/>
              <w:bottom w:val="nil"/>
              <w:right w:val="nil"/>
            </w:tcBorders>
            <w:vAlign w:val="center"/>
            <w:hideMark/>
          </w:tcPr>
          <w:p w14:paraId="7A6C5BC6" w14:textId="61745450" w:rsidR="00601D21" w:rsidRPr="00B73E11" w:rsidRDefault="00601D21" w:rsidP="00601D21">
            <w:pPr>
              <w:widowControl/>
              <w:jc w:val="center"/>
              <w:textAlignment w:val="center"/>
              <w:rPr>
                <w:rFonts w:eastAsia="宋体"/>
                <w:color w:val="000000"/>
                <w:szCs w:val="21"/>
              </w:rPr>
            </w:pPr>
            <w:r w:rsidRPr="00B73E11">
              <w:rPr>
                <w:color w:val="000000"/>
                <w:szCs w:val="21"/>
              </w:rPr>
              <w:t>0.001 (-0.012, 0.013)</w:t>
            </w:r>
          </w:p>
        </w:tc>
        <w:tc>
          <w:tcPr>
            <w:tcW w:w="1054" w:type="pct"/>
            <w:tcBorders>
              <w:top w:val="single" w:sz="4" w:space="0" w:color="auto"/>
              <w:left w:val="nil"/>
              <w:bottom w:val="nil"/>
              <w:right w:val="nil"/>
            </w:tcBorders>
            <w:vAlign w:val="center"/>
            <w:hideMark/>
          </w:tcPr>
          <w:p w14:paraId="2A09C46D" w14:textId="6C6FFC1D" w:rsidR="00601D21" w:rsidRPr="00B73E11" w:rsidRDefault="00601D21" w:rsidP="00601D21">
            <w:pPr>
              <w:widowControl/>
              <w:jc w:val="center"/>
              <w:textAlignment w:val="center"/>
              <w:rPr>
                <w:rFonts w:eastAsia="宋体"/>
                <w:color w:val="000000"/>
                <w:szCs w:val="21"/>
              </w:rPr>
            </w:pPr>
            <w:r w:rsidRPr="00B73E11">
              <w:rPr>
                <w:color w:val="000000"/>
                <w:szCs w:val="21"/>
              </w:rPr>
              <w:t>-0.001 (-0.009, 0.007)</w:t>
            </w:r>
          </w:p>
        </w:tc>
      </w:tr>
      <w:tr w:rsidR="00601D21" w:rsidRPr="00B73E11" w14:paraId="272887D1" w14:textId="77777777" w:rsidTr="00CC208D">
        <w:trPr>
          <w:trHeight w:val="90"/>
          <w:jc w:val="center"/>
        </w:trPr>
        <w:tc>
          <w:tcPr>
            <w:tcW w:w="859" w:type="pct"/>
            <w:tcBorders>
              <w:top w:val="nil"/>
              <w:left w:val="nil"/>
              <w:bottom w:val="nil"/>
              <w:right w:val="nil"/>
            </w:tcBorders>
            <w:vAlign w:val="center"/>
            <w:hideMark/>
          </w:tcPr>
          <w:p w14:paraId="391CBEE2" w14:textId="77777777" w:rsidR="00601D21" w:rsidRPr="00B73E11" w:rsidRDefault="00601D21" w:rsidP="00601D21">
            <w:pPr>
              <w:widowControl/>
              <w:jc w:val="left"/>
              <w:rPr>
                <w:rFonts w:eastAsia="宋体"/>
                <w:color w:val="000000"/>
                <w:szCs w:val="21"/>
              </w:rPr>
            </w:pPr>
            <w:r w:rsidRPr="00B73E11">
              <w:rPr>
                <w:rFonts w:eastAsia="宋体"/>
                <w:color w:val="000000"/>
                <w:szCs w:val="21"/>
              </w:rPr>
              <w:t>-20</w:t>
            </w:r>
          </w:p>
        </w:tc>
        <w:tc>
          <w:tcPr>
            <w:tcW w:w="1017" w:type="pct"/>
            <w:tcBorders>
              <w:top w:val="nil"/>
              <w:left w:val="nil"/>
              <w:bottom w:val="nil"/>
              <w:right w:val="nil"/>
            </w:tcBorders>
          </w:tcPr>
          <w:p w14:paraId="1ED3B64D" w14:textId="77777777" w:rsidR="00601D21" w:rsidRPr="00B73E11" w:rsidRDefault="00601D21" w:rsidP="00601D21">
            <w:pPr>
              <w:widowControl/>
              <w:jc w:val="center"/>
              <w:rPr>
                <w:rFonts w:eastAsia="宋体"/>
                <w:color w:val="000000"/>
                <w:szCs w:val="21"/>
              </w:rPr>
            </w:pPr>
          </w:p>
        </w:tc>
        <w:tc>
          <w:tcPr>
            <w:tcW w:w="1017" w:type="pct"/>
            <w:tcBorders>
              <w:top w:val="nil"/>
              <w:left w:val="nil"/>
              <w:bottom w:val="nil"/>
              <w:right w:val="nil"/>
            </w:tcBorders>
          </w:tcPr>
          <w:p w14:paraId="3B05656A" w14:textId="77777777" w:rsidR="00601D21" w:rsidRPr="00B73E11" w:rsidRDefault="00601D21" w:rsidP="00601D2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1053" w:type="pct"/>
            <w:tcBorders>
              <w:top w:val="nil"/>
              <w:left w:val="nil"/>
              <w:bottom w:val="nil"/>
              <w:right w:val="nil"/>
            </w:tcBorders>
            <w:vAlign w:val="center"/>
            <w:hideMark/>
          </w:tcPr>
          <w:p w14:paraId="59106B3F" w14:textId="3A2CE9B9" w:rsidR="00601D21" w:rsidRPr="00B73E11" w:rsidRDefault="00601D21" w:rsidP="00601D21">
            <w:pPr>
              <w:widowControl/>
              <w:jc w:val="center"/>
              <w:textAlignment w:val="center"/>
              <w:rPr>
                <w:rFonts w:eastAsia="宋体"/>
                <w:color w:val="000000"/>
                <w:szCs w:val="21"/>
              </w:rPr>
            </w:pPr>
            <w:r w:rsidRPr="00B73E11">
              <w:rPr>
                <w:color w:val="000000"/>
                <w:szCs w:val="21"/>
              </w:rPr>
              <w:t>0.001 (-0.011, 0.011)</w:t>
            </w:r>
          </w:p>
        </w:tc>
        <w:tc>
          <w:tcPr>
            <w:tcW w:w="1054" w:type="pct"/>
            <w:tcBorders>
              <w:top w:val="nil"/>
              <w:left w:val="nil"/>
              <w:bottom w:val="nil"/>
              <w:right w:val="nil"/>
            </w:tcBorders>
            <w:vAlign w:val="center"/>
            <w:hideMark/>
          </w:tcPr>
          <w:p w14:paraId="65EF449F" w14:textId="57AD21EC" w:rsidR="00601D21" w:rsidRPr="00B73E11" w:rsidRDefault="00601D21" w:rsidP="00601D21">
            <w:pPr>
              <w:widowControl/>
              <w:jc w:val="center"/>
              <w:textAlignment w:val="center"/>
              <w:rPr>
                <w:rFonts w:eastAsia="宋体"/>
                <w:color w:val="000000"/>
                <w:szCs w:val="21"/>
              </w:rPr>
            </w:pPr>
            <w:r w:rsidRPr="00B73E11">
              <w:rPr>
                <w:color w:val="000000"/>
                <w:szCs w:val="21"/>
              </w:rPr>
              <w:t>-0.001 (-0.008, 0.007)</w:t>
            </w:r>
          </w:p>
        </w:tc>
      </w:tr>
      <w:tr w:rsidR="00601D21" w:rsidRPr="00B73E11" w14:paraId="6E6A7F0E" w14:textId="77777777" w:rsidTr="00CC208D">
        <w:trPr>
          <w:trHeight w:val="90"/>
          <w:jc w:val="center"/>
        </w:trPr>
        <w:tc>
          <w:tcPr>
            <w:tcW w:w="859" w:type="pct"/>
            <w:tcBorders>
              <w:top w:val="nil"/>
              <w:left w:val="nil"/>
              <w:bottom w:val="nil"/>
              <w:right w:val="nil"/>
            </w:tcBorders>
            <w:vAlign w:val="center"/>
            <w:hideMark/>
          </w:tcPr>
          <w:p w14:paraId="58EF20A9" w14:textId="77777777" w:rsidR="00601D21" w:rsidRPr="00B73E11" w:rsidRDefault="00601D21" w:rsidP="00601D21">
            <w:pPr>
              <w:widowControl/>
              <w:jc w:val="left"/>
              <w:rPr>
                <w:rFonts w:eastAsia="宋体"/>
                <w:color w:val="000000"/>
                <w:szCs w:val="21"/>
              </w:rPr>
            </w:pPr>
            <w:r w:rsidRPr="00B73E11">
              <w:rPr>
                <w:rFonts w:eastAsia="宋体"/>
                <w:color w:val="000000"/>
                <w:szCs w:val="21"/>
              </w:rPr>
              <w:t>-19</w:t>
            </w:r>
          </w:p>
        </w:tc>
        <w:tc>
          <w:tcPr>
            <w:tcW w:w="1017" w:type="pct"/>
            <w:tcBorders>
              <w:top w:val="nil"/>
              <w:left w:val="nil"/>
              <w:bottom w:val="nil"/>
              <w:right w:val="nil"/>
            </w:tcBorders>
          </w:tcPr>
          <w:p w14:paraId="68C4D506" w14:textId="77777777" w:rsidR="00601D21" w:rsidRPr="00B73E11" w:rsidRDefault="00601D21" w:rsidP="00601D21">
            <w:pPr>
              <w:widowControl/>
              <w:jc w:val="center"/>
              <w:rPr>
                <w:rFonts w:eastAsia="宋体"/>
                <w:color w:val="000000"/>
                <w:szCs w:val="21"/>
              </w:rPr>
            </w:pPr>
          </w:p>
        </w:tc>
        <w:tc>
          <w:tcPr>
            <w:tcW w:w="1017" w:type="pct"/>
            <w:tcBorders>
              <w:top w:val="nil"/>
              <w:left w:val="nil"/>
              <w:bottom w:val="nil"/>
              <w:right w:val="nil"/>
            </w:tcBorders>
          </w:tcPr>
          <w:p w14:paraId="622D3B04" w14:textId="77777777" w:rsidR="00601D21" w:rsidRPr="00B73E11" w:rsidRDefault="00601D21" w:rsidP="00601D2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1053" w:type="pct"/>
            <w:tcBorders>
              <w:top w:val="nil"/>
              <w:left w:val="nil"/>
              <w:bottom w:val="nil"/>
              <w:right w:val="nil"/>
            </w:tcBorders>
            <w:vAlign w:val="center"/>
            <w:hideMark/>
          </w:tcPr>
          <w:p w14:paraId="7C3E019C" w14:textId="287ED1B5" w:rsidR="00601D21" w:rsidRPr="00B73E11" w:rsidRDefault="00601D21" w:rsidP="00601D21">
            <w:pPr>
              <w:widowControl/>
              <w:jc w:val="center"/>
              <w:textAlignment w:val="center"/>
              <w:rPr>
                <w:rFonts w:eastAsia="宋体"/>
                <w:color w:val="000000"/>
                <w:szCs w:val="21"/>
              </w:rPr>
            </w:pPr>
            <w:r w:rsidRPr="00B73E11">
              <w:rPr>
                <w:color w:val="000000"/>
                <w:szCs w:val="21"/>
              </w:rPr>
              <w:t>0.001 (-0.009, 0.010)</w:t>
            </w:r>
          </w:p>
        </w:tc>
        <w:tc>
          <w:tcPr>
            <w:tcW w:w="1054" w:type="pct"/>
            <w:tcBorders>
              <w:top w:val="nil"/>
              <w:left w:val="nil"/>
              <w:bottom w:val="nil"/>
              <w:right w:val="nil"/>
            </w:tcBorders>
            <w:vAlign w:val="center"/>
            <w:hideMark/>
          </w:tcPr>
          <w:p w14:paraId="71D0B2DB" w14:textId="6C395045" w:rsidR="00601D21" w:rsidRPr="00B73E11" w:rsidRDefault="00601D21" w:rsidP="00601D21">
            <w:pPr>
              <w:widowControl/>
              <w:jc w:val="center"/>
              <w:textAlignment w:val="center"/>
              <w:rPr>
                <w:rFonts w:eastAsia="宋体"/>
                <w:color w:val="000000"/>
                <w:szCs w:val="21"/>
              </w:rPr>
            </w:pPr>
            <w:r w:rsidRPr="00B73E11">
              <w:rPr>
                <w:color w:val="000000"/>
                <w:szCs w:val="21"/>
              </w:rPr>
              <w:t>-0.000 (-0.006, 0.006)</w:t>
            </w:r>
          </w:p>
        </w:tc>
      </w:tr>
      <w:tr w:rsidR="00601D21" w:rsidRPr="00B73E11" w14:paraId="1FAEAF5D" w14:textId="77777777" w:rsidTr="00CC208D">
        <w:trPr>
          <w:trHeight w:val="90"/>
          <w:jc w:val="center"/>
        </w:trPr>
        <w:tc>
          <w:tcPr>
            <w:tcW w:w="859" w:type="pct"/>
            <w:tcBorders>
              <w:top w:val="nil"/>
              <w:left w:val="nil"/>
              <w:bottom w:val="nil"/>
              <w:right w:val="nil"/>
            </w:tcBorders>
            <w:vAlign w:val="center"/>
            <w:hideMark/>
          </w:tcPr>
          <w:p w14:paraId="069933E6" w14:textId="77777777" w:rsidR="00601D21" w:rsidRPr="00B73E11" w:rsidRDefault="00601D21" w:rsidP="00601D21">
            <w:pPr>
              <w:widowControl/>
              <w:jc w:val="left"/>
              <w:rPr>
                <w:rFonts w:eastAsia="宋体"/>
                <w:color w:val="000000"/>
                <w:szCs w:val="21"/>
              </w:rPr>
            </w:pPr>
            <w:r w:rsidRPr="00B73E11">
              <w:rPr>
                <w:rFonts w:eastAsia="宋体"/>
                <w:color w:val="000000"/>
                <w:szCs w:val="21"/>
              </w:rPr>
              <w:t>-18</w:t>
            </w:r>
          </w:p>
        </w:tc>
        <w:tc>
          <w:tcPr>
            <w:tcW w:w="1017" w:type="pct"/>
            <w:tcBorders>
              <w:top w:val="nil"/>
              <w:left w:val="nil"/>
              <w:bottom w:val="nil"/>
              <w:right w:val="nil"/>
            </w:tcBorders>
          </w:tcPr>
          <w:p w14:paraId="3E68C31D" w14:textId="77777777" w:rsidR="00601D21" w:rsidRPr="00B73E11" w:rsidRDefault="00601D21" w:rsidP="00601D21">
            <w:pPr>
              <w:widowControl/>
              <w:jc w:val="center"/>
              <w:rPr>
                <w:rFonts w:eastAsia="宋体"/>
                <w:color w:val="000000"/>
                <w:szCs w:val="21"/>
              </w:rPr>
            </w:pPr>
          </w:p>
        </w:tc>
        <w:tc>
          <w:tcPr>
            <w:tcW w:w="1017" w:type="pct"/>
            <w:tcBorders>
              <w:top w:val="nil"/>
              <w:left w:val="nil"/>
              <w:bottom w:val="nil"/>
              <w:right w:val="nil"/>
            </w:tcBorders>
          </w:tcPr>
          <w:p w14:paraId="54121117" w14:textId="77777777" w:rsidR="00601D21" w:rsidRPr="00B73E11" w:rsidRDefault="00601D21" w:rsidP="00601D2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jc w:val="center"/>
              <w:rPr>
                <w:rFonts w:eastAsia="宋体"/>
                <w:color w:val="000000"/>
                <w:szCs w:val="21"/>
              </w:rPr>
            </w:pPr>
          </w:p>
        </w:tc>
        <w:tc>
          <w:tcPr>
            <w:tcW w:w="1053" w:type="pct"/>
            <w:tcBorders>
              <w:top w:val="nil"/>
              <w:left w:val="nil"/>
              <w:bottom w:val="nil"/>
              <w:right w:val="nil"/>
            </w:tcBorders>
            <w:vAlign w:val="center"/>
            <w:hideMark/>
          </w:tcPr>
          <w:p w14:paraId="54268C3A" w14:textId="425BA871" w:rsidR="00601D21" w:rsidRPr="00B73E11" w:rsidRDefault="00601D21" w:rsidP="00601D21">
            <w:pPr>
              <w:widowControl/>
              <w:jc w:val="center"/>
              <w:textAlignment w:val="center"/>
              <w:rPr>
                <w:rFonts w:eastAsia="宋体"/>
                <w:color w:val="000000"/>
                <w:szCs w:val="21"/>
              </w:rPr>
            </w:pPr>
            <w:r w:rsidRPr="00B73E11">
              <w:rPr>
                <w:color w:val="000000"/>
                <w:szCs w:val="21"/>
              </w:rPr>
              <w:t>0.001 (-0.008, 0.009)</w:t>
            </w:r>
          </w:p>
        </w:tc>
        <w:tc>
          <w:tcPr>
            <w:tcW w:w="1054" w:type="pct"/>
            <w:tcBorders>
              <w:top w:val="nil"/>
              <w:left w:val="nil"/>
              <w:bottom w:val="nil"/>
              <w:right w:val="nil"/>
            </w:tcBorders>
            <w:vAlign w:val="center"/>
            <w:hideMark/>
          </w:tcPr>
          <w:p w14:paraId="65DE63FC" w14:textId="5ED41E8B" w:rsidR="00601D21" w:rsidRPr="00B73E11" w:rsidRDefault="00601D21" w:rsidP="00601D21">
            <w:pPr>
              <w:widowControl/>
              <w:jc w:val="center"/>
              <w:textAlignment w:val="center"/>
              <w:rPr>
                <w:rFonts w:eastAsia="宋体"/>
                <w:color w:val="000000"/>
                <w:szCs w:val="21"/>
              </w:rPr>
            </w:pPr>
            <w:r w:rsidRPr="00B73E11">
              <w:rPr>
                <w:color w:val="000000"/>
                <w:szCs w:val="21"/>
              </w:rPr>
              <w:t>0.001 (-0.005, 0.006)</w:t>
            </w:r>
          </w:p>
        </w:tc>
      </w:tr>
      <w:tr w:rsidR="00601D21" w:rsidRPr="00B73E11" w14:paraId="2D100D64" w14:textId="77777777" w:rsidTr="00CC208D">
        <w:trPr>
          <w:trHeight w:val="90"/>
          <w:jc w:val="center"/>
        </w:trPr>
        <w:tc>
          <w:tcPr>
            <w:tcW w:w="859" w:type="pct"/>
            <w:tcBorders>
              <w:top w:val="nil"/>
              <w:left w:val="nil"/>
              <w:bottom w:val="nil"/>
              <w:right w:val="nil"/>
            </w:tcBorders>
            <w:hideMark/>
          </w:tcPr>
          <w:p w14:paraId="0B8A3D15" w14:textId="77777777" w:rsidR="00601D21" w:rsidRPr="00B73E11" w:rsidRDefault="00601D21" w:rsidP="00601D21">
            <w:pPr>
              <w:widowControl/>
              <w:jc w:val="left"/>
              <w:rPr>
                <w:rFonts w:eastAsia="宋体"/>
                <w:color w:val="000000"/>
                <w:szCs w:val="21"/>
              </w:rPr>
            </w:pPr>
            <w:r w:rsidRPr="00B73E11">
              <w:rPr>
                <w:rFonts w:eastAsia="宋体"/>
                <w:color w:val="000000"/>
                <w:szCs w:val="21"/>
              </w:rPr>
              <w:t>-17</w:t>
            </w:r>
          </w:p>
        </w:tc>
        <w:tc>
          <w:tcPr>
            <w:tcW w:w="1017" w:type="pct"/>
            <w:tcBorders>
              <w:top w:val="nil"/>
              <w:left w:val="nil"/>
              <w:bottom w:val="nil"/>
              <w:right w:val="nil"/>
            </w:tcBorders>
            <w:vAlign w:val="center"/>
            <w:hideMark/>
          </w:tcPr>
          <w:p w14:paraId="51560E3E" w14:textId="71DEC5E6" w:rsidR="00601D21" w:rsidRPr="00B73E11" w:rsidRDefault="00601D21" w:rsidP="00601D21">
            <w:pPr>
              <w:widowControl/>
              <w:jc w:val="center"/>
              <w:textAlignment w:val="center"/>
              <w:rPr>
                <w:rFonts w:eastAsia="宋体"/>
                <w:color w:val="000000"/>
                <w:szCs w:val="21"/>
              </w:rPr>
            </w:pPr>
            <w:r w:rsidRPr="00B73E11">
              <w:rPr>
                <w:color w:val="000000"/>
                <w:szCs w:val="21"/>
              </w:rPr>
              <w:t>0.005 (-0.006, 0.015)</w:t>
            </w:r>
          </w:p>
        </w:tc>
        <w:tc>
          <w:tcPr>
            <w:tcW w:w="1017" w:type="pct"/>
            <w:tcBorders>
              <w:top w:val="nil"/>
              <w:left w:val="nil"/>
              <w:bottom w:val="nil"/>
              <w:right w:val="nil"/>
            </w:tcBorders>
            <w:vAlign w:val="center"/>
            <w:hideMark/>
          </w:tcPr>
          <w:p w14:paraId="6D6D4287" w14:textId="3C0CBBA0" w:rsidR="00601D21" w:rsidRPr="00B73E11" w:rsidRDefault="00601D21" w:rsidP="00601D21">
            <w:pPr>
              <w:widowControl/>
              <w:jc w:val="center"/>
              <w:textAlignment w:val="center"/>
              <w:rPr>
                <w:rFonts w:eastAsia="宋体"/>
                <w:color w:val="000000"/>
                <w:szCs w:val="21"/>
              </w:rPr>
            </w:pPr>
            <w:r w:rsidRPr="00B73E11">
              <w:rPr>
                <w:color w:val="000000"/>
                <w:szCs w:val="21"/>
              </w:rPr>
              <w:t>0.004 (-0.006, 0.015)</w:t>
            </w:r>
          </w:p>
        </w:tc>
        <w:tc>
          <w:tcPr>
            <w:tcW w:w="1053" w:type="pct"/>
            <w:tcBorders>
              <w:top w:val="nil"/>
              <w:left w:val="nil"/>
              <w:bottom w:val="nil"/>
              <w:right w:val="nil"/>
            </w:tcBorders>
            <w:vAlign w:val="center"/>
            <w:hideMark/>
          </w:tcPr>
          <w:p w14:paraId="139E255D" w14:textId="7F47BA22" w:rsidR="00601D21" w:rsidRPr="00B73E11" w:rsidRDefault="00601D21" w:rsidP="00601D21">
            <w:pPr>
              <w:widowControl/>
              <w:jc w:val="center"/>
              <w:textAlignment w:val="center"/>
              <w:rPr>
                <w:rFonts w:eastAsia="宋体"/>
                <w:color w:val="000000"/>
                <w:szCs w:val="21"/>
              </w:rPr>
            </w:pPr>
            <w:r w:rsidRPr="00B73E11">
              <w:rPr>
                <w:color w:val="000000"/>
                <w:szCs w:val="21"/>
              </w:rPr>
              <w:t>0.001 (-0.007, 0.008)</w:t>
            </w:r>
          </w:p>
        </w:tc>
        <w:tc>
          <w:tcPr>
            <w:tcW w:w="1054" w:type="pct"/>
            <w:tcBorders>
              <w:top w:val="nil"/>
              <w:left w:val="nil"/>
              <w:bottom w:val="nil"/>
              <w:right w:val="nil"/>
            </w:tcBorders>
            <w:vAlign w:val="center"/>
            <w:hideMark/>
          </w:tcPr>
          <w:p w14:paraId="350C1F0D" w14:textId="6A0054B3" w:rsidR="00601D21" w:rsidRPr="00B73E11" w:rsidRDefault="00601D21" w:rsidP="00601D21">
            <w:pPr>
              <w:widowControl/>
              <w:jc w:val="center"/>
              <w:textAlignment w:val="center"/>
              <w:rPr>
                <w:rFonts w:eastAsia="宋体"/>
                <w:color w:val="000000"/>
                <w:szCs w:val="21"/>
              </w:rPr>
            </w:pPr>
            <w:r w:rsidRPr="00B73E11">
              <w:rPr>
                <w:color w:val="000000"/>
                <w:szCs w:val="21"/>
              </w:rPr>
              <w:t>0.001 (-0.003, 0.006)</w:t>
            </w:r>
          </w:p>
        </w:tc>
      </w:tr>
      <w:tr w:rsidR="00601D21" w:rsidRPr="00B73E11" w14:paraId="053A74EB" w14:textId="77777777" w:rsidTr="00CC208D">
        <w:trPr>
          <w:jc w:val="center"/>
        </w:trPr>
        <w:tc>
          <w:tcPr>
            <w:tcW w:w="859" w:type="pct"/>
            <w:tcBorders>
              <w:top w:val="nil"/>
              <w:left w:val="nil"/>
              <w:bottom w:val="nil"/>
              <w:right w:val="nil"/>
            </w:tcBorders>
            <w:hideMark/>
          </w:tcPr>
          <w:p w14:paraId="5BDE7CBC" w14:textId="77777777" w:rsidR="00601D21" w:rsidRPr="00B73E11" w:rsidRDefault="00601D21" w:rsidP="00601D21">
            <w:pPr>
              <w:widowControl/>
              <w:jc w:val="left"/>
              <w:rPr>
                <w:rFonts w:eastAsia="宋体"/>
                <w:color w:val="000000"/>
                <w:szCs w:val="21"/>
              </w:rPr>
            </w:pPr>
            <w:r w:rsidRPr="00B73E11">
              <w:rPr>
                <w:rFonts w:eastAsia="宋体"/>
                <w:color w:val="000000"/>
                <w:szCs w:val="21"/>
              </w:rPr>
              <w:t>-16</w:t>
            </w:r>
          </w:p>
        </w:tc>
        <w:tc>
          <w:tcPr>
            <w:tcW w:w="1017" w:type="pct"/>
            <w:tcBorders>
              <w:top w:val="nil"/>
              <w:left w:val="nil"/>
              <w:bottom w:val="nil"/>
              <w:right w:val="nil"/>
            </w:tcBorders>
            <w:vAlign w:val="center"/>
            <w:hideMark/>
          </w:tcPr>
          <w:p w14:paraId="0164161C" w14:textId="610730AC" w:rsidR="00601D21" w:rsidRPr="00B73E11" w:rsidRDefault="00601D21" w:rsidP="00601D21">
            <w:pPr>
              <w:widowControl/>
              <w:jc w:val="center"/>
              <w:textAlignment w:val="center"/>
              <w:rPr>
                <w:rFonts w:eastAsia="宋体"/>
                <w:color w:val="000000"/>
                <w:szCs w:val="21"/>
              </w:rPr>
            </w:pPr>
            <w:r w:rsidRPr="00B73E11">
              <w:rPr>
                <w:color w:val="000000"/>
                <w:szCs w:val="21"/>
              </w:rPr>
              <w:t>0.005 (-0.004, 0.013)</w:t>
            </w:r>
          </w:p>
        </w:tc>
        <w:tc>
          <w:tcPr>
            <w:tcW w:w="1017" w:type="pct"/>
            <w:tcBorders>
              <w:top w:val="nil"/>
              <w:left w:val="nil"/>
              <w:bottom w:val="nil"/>
              <w:right w:val="nil"/>
            </w:tcBorders>
            <w:vAlign w:val="center"/>
            <w:hideMark/>
          </w:tcPr>
          <w:p w14:paraId="77B0F388" w14:textId="7F823471" w:rsidR="00601D21" w:rsidRPr="00B73E11" w:rsidRDefault="00601D21" w:rsidP="00601D21">
            <w:pPr>
              <w:widowControl/>
              <w:jc w:val="center"/>
              <w:textAlignment w:val="center"/>
              <w:rPr>
                <w:rFonts w:eastAsia="宋体"/>
                <w:color w:val="000000"/>
                <w:szCs w:val="21"/>
              </w:rPr>
            </w:pPr>
            <w:r w:rsidRPr="00B73E11">
              <w:rPr>
                <w:color w:val="000000"/>
                <w:szCs w:val="21"/>
              </w:rPr>
              <w:t>0.005 (-0.002, 0.014)</w:t>
            </w:r>
          </w:p>
        </w:tc>
        <w:tc>
          <w:tcPr>
            <w:tcW w:w="1053" w:type="pct"/>
            <w:tcBorders>
              <w:top w:val="nil"/>
              <w:left w:val="nil"/>
              <w:bottom w:val="nil"/>
              <w:right w:val="nil"/>
            </w:tcBorders>
            <w:vAlign w:val="center"/>
            <w:hideMark/>
          </w:tcPr>
          <w:p w14:paraId="5A7B8D8F" w14:textId="4860ECEC" w:rsidR="00601D21" w:rsidRPr="00B73E11" w:rsidRDefault="00601D21" w:rsidP="00601D21">
            <w:pPr>
              <w:widowControl/>
              <w:jc w:val="center"/>
              <w:textAlignment w:val="center"/>
              <w:rPr>
                <w:rFonts w:eastAsia="宋体"/>
                <w:color w:val="000000"/>
                <w:szCs w:val="21"/>
              </w:rPr>
            </w:pPr>
            <w:r w:rsidRPr="00B73E11">
              <w:rPr>
                <w:color w:val="000000"/>
                <w:szCs w:val="21"/>
              </w:rPr>
              <w:t>0.001 (-0.006, 0.007)</w:t>
            </w:r>
          </w:p>
        </w:tc>
        <w:tc>
          <w:tcPr>
            <w:tcW w:w="1054" w:type="pct"/>
            <w:tcBorders>
              <w:top w:val="nil"/>
              <w:left w:val="nil"/>
              <w:bottom w:val="nil"/>
              <w:right w:val="nil"/>
            </w:tcBorders>
            <w:vAlign w:val="center"/>
            <w:hideMark/>
          </w:tcPr>
          <w:p w14:paraId="50F29492" w14:textId="05A10A0F" w:rsidR="00601D21" w:rsidRPr="00B73E11" w:rsidRDefault="00601D21" w:rsidP="00601D21">
            <w:pPr>
              <w:widowControl/>
              <w:jc w:val="center"/>
              <w:textAlignment w:val="center"/>
              <w:rPr>
                <w:rFonts w:eastAsia="宋体"/>
                <w:color w:val="000000"/>
                <w:szCs w:val="21"/>
              </w:rPr>
            </w:pPr>
            <w:r w:rsidRPr="00B73E11">
              <w:rPr>
                <w:color w:val="000000"/>
                <w:szCs w:val="21"/>
              </w:rPr>
              <w:t>0.002 (-0.002, 0.007)</w:t>
            </w:r>
          </w:p>
        </w:tc>
      </w:tr>
      <w:tr w:rsidR="00601D21" w:rsidRPr="00B73E11" w14:paraId="7ABD67AC" w14:textId="77777777" w:rsidTr="00CC208D">
        <w:trPr>
          <w:jc w:val="center"/>
        </w:trPr>
        <w:tc>
          <w:tcPr>
            <w:tcW w:w="859" w:type="pct"/>
            <w:tcBorders>
              <w:top w:val="nil"/>
              <w:left w:val="nil"/>
              <w:bottom w:val="nil"/>
              <w:right w:val="nil"/>
            </w:tcBorders>
            <w:hideMark/>
          </w:tcPr>
          <w:p w14:paraId="2EA4009D" w14:textId="77777777" w:rsidR="00601D21" w:rsidRPr="00B73E11" w:rsidRDefault="00601D21" w:rsidP="00601D21">
            <w:pPr>
              <w:widowControl/>
              <w:jc w:val="left"/>
              <w:rPr>
                <w:rFonts w:eastAsia="宋体"/>
                <w:color w:val="000000"/>
                <w:szCs w:val="21"/>
                <w:highlight w:val="yellow"/>
              </w:rPr>
            </w:pPr>
            <w:r w:rsidRPr="00B73E11">
              <w:rPr>
                <w:rFonts w:eastAsia="宋体"/>
                <w:color w:val="000000"/>
                <w:szCs w:val="21"/>
              </w:rPr>
              <w:t>-15</w:t>
            </w:r>
          </w:p>
        </w:tc>
        <w:tc>
          <w:tcPr>
            <w:tcW w:w="1017" w:type="pct"/>
            <w:tcBorders>
              <w:top w:val="nil"/>
              <w:left w:val="nil"/>
              <w:bottom w:val="nil"/>
              <w:right w:val="nil"/>
            </w:tcBorders>
            <w:vAlign w:val="center"/>
            <w:hideMark/>
          </w:tcPr>
          <w:p w14:paraId="64B84513" w14:textId="0543004C" w:rsidR="00601D21" w:rsidRPr="00B73E11" w:rsidRDefault="00601D21" w:rsidP="00601D21">
            <w:pPr>
              <w:widowControl/>
              <w:jc w:val="center"/>
              <w:textAlignment w:val="center"/>
              <w:rPr>
                <w:rFonts w:eastAsia="宋体"/>
                <w:color w:val="000000"/>
                <w:szCs w:val="21"/>
              </w:rPr>
            </w:pPr>
            <w:r w:rsidRPr="00B73E11">
              <w:rPr>
                <w:color w:val="000000"/>
                <w:szCs w:val="21"/>
              </w:rPr>
              <w:t>0.005 (-0.002, 0.012)</w:t>
            </w:r>
          </w:p>
        </w:tc>
        <w:tc>
          <w:tcPr>
            <w:tcW w:w="1017" w:type="pct"/>
            <w:tcBorders>
              <w:top w:val="nil"/>
              <w:left w:val="nil"/>
              <w:bottom w:val="nil"/>
              <w:right w:val="nil"/>
            </w:tcBorders>
            <w:vAlign w:val="center"/>
            <w:hideMark/>
          </w:tcPr>
          <w:p w14:paraId="0C3ED308" w14:textId="7114CAAA" w:rsidR="00601D21" w:rsidRPr="00B73E11" w:rsidRDefault="00601D21" w:rsidP="00601D21">
            <w:pPr>
              <w:widowControl/>
              <w:jc w:val="center"/>
              <w:textAlignment w:val="center"/>
              <w:rPr>
                <w:rFonts w:eastAsia="宋体"/>
                <w:color w:val="000000"/>
                <w:szCs w:val="21"/>
              </w:rPr>
            </w:pPr>
            <w:r w:rsidRPr="00B73E11">
              <w:rPr>
                <w:color w:val="000000"/>
                <w:szCs w:val="21"/>
              </w:rPr>
              <w:t>0.007 (0.001, 0.014)</w:t>
            </w:r>
          </w:p>
        </w:tc>
        <w:tc>
          <w:tcPr>
            <w:tcW w:w="1053" w:type="pct"/>
            <w:tcBorders>
              <w:top w:val="nil"/>
              <w:left w:val="nil"/>
              <w:bottom w:val="nil"/>
              <w:right w:val="nil"/>
            </w:tcBorders>
            <w:vAlign w:val="center"/>
            <w:hideMark/>
          </w:tcPr>
          <w:p w14:paraId="61328750" w14:textId="18E42E90" w:rsidR="00601D21" w:rsidRPr="00B73E11" w:rsidRDefault="00601D21" w:rsidP="00601D21">
            <w:pPr>
              <w:widowControl/>
              <w:jc w:val="center"/>
              <w:textAlignment w:val="center"/>
              <w:rPr>
                <w:rFonts w:eastAsia="宋体"/>
                <w:color w:val="000000"/>
                <w:szCs w:val="21"/>
              </w:rPr>
            </w:pPr>
            <w:r w:rsidRPr="00B73E11">
              <w:rPr>
                <w:color w:val="000000"/>
                <w:szCs w:val="21"/>
              </w:rPr>
              <w:t>0.001 (-0.006, 0.006)</w:t>
            </w:r>
          </w:p>
        </w:tc>
        <w:tc>
          <w:tcPr>
            <w:tcW w:w="1054" w:type="pct"/>
            <w:tcBorders>
              <w:top w:val="nil"/>
              <w:left w:val="nil"/>
              <w:bottom w:val="nil"/>
              <w:right w:val="nil"/>
            </w:tcBorders>
            <w:vAlign w:val="center"/>
            <w:hideMark/>
          </w:tcPr>
          <w:p w14:paraId="6A7DE4BF" w14:textId="6CF59E6C" w:rsidR="00601D21" w:rsidRPr="00B73E11" w:rsidRDefault="00601D21" w:rsidP="00601D21">
            <w:pPr>
              <w:widowControl/>
              <w:jc w:val="center"/>
              <w:textAlignment w:val="center"/>
              <w:rPr>
                <w:rFonts w:eastAsia="宋体"/>
                <w:color w:val="000000"/>
                <w:szCs w:val="21"/>
              </w:rPr>
            </w:pPr>
            <w:r w:rsidRPr="00B73E11">
              <w:rPr>
                <w:color w:val="000000"/>
                <w:szCs w:val="21"/>
              </w:rPr>
              <w:t>0.003 (-0.001, 0.008)</w:t>
            </w:r>
          </w:p>
        </w:tc>
      </w:tr>
      <w:tr w:rsidR="00601D21" w:rsidRPr="00B73E11" w14:paraId="0C6E80CE" w14:textId="77777777" w:rsidTr="00CC208D">
        <w:trPr>
          <w:jc w:val="center"/>
        </w:trPr>
        <w:tc>
          <w:tcPr>
            <w:tcW w:w="859" w:type="pct"/>
            <w:tcBorders>
              <w:top w:val="nil"/>
              <w:left w:val="nil"/>
              <w:bottom w:val="nil"/>
              <w:right w:val="nil"/>
            </w:tcBorders>
            <w:hideMark/>
          </w:tcPr>
          <w:p w14:paraId="4F3F2E17" w14:textId="77777777" w:rsidR="00601D21" w:rsidRPr="00B73E11" w:rsidRDefault="00601D21" w:rsidP="00601D21">
            <w:pPr>
              <w:widowControl/>
              <w:jc w:val="left"/>
              <w:rPr>
                <w:rFonts w:eastAsia="宋体"/>
                <w:color w:val="000000"/>
                <w:szCs w:val="21"/>
              </w:rPr>
            </w:pPr>
            <w:r w:rsidRPr="00B73E11">
              <w:rPr>
                <w:rFonts w:eastAsia="宋体"/>
                <w:color w:val="000000"/>
                <w:szCs w:val="21"/>
              </w:rPr>
              <w:t>-14</w:t>
            </w:r>
          </w:p>
        </w:tc>
        <w:tc>
          <w:tcPr>
            <w:tcW w:w="1017" w:type="pct"/>
            <w:tcBorders>
              <w:top w:val="nil"/>
              <w:left w:val="nil"/>
              <w:bottom w:val="nil"/>
              <w:right w:val="nil"/>
            </w:tcBorders>
            <w:vAlign w:val="center"/>
            <w:hideMark/>
          </w:tcPr>
          <w:p w14:paraId="45D804E4" w14:textId="1DF542C1" w:rsidR="00601D21" w:rsidRPr="00B73E11" w:rsidRDefault="00601D21" w:rsidP="00601D21">
            <w:pPr>
              <w:widowControl/>
              <w:jc w:val="center"/>
              <w:textAlignment w:val="center"/>
              <w:rPr>
                <w:rFonts w:eastAsia="宋体"/>
                <w:color w:val="000000"/>
                <w:szCs w:val="21"/>
              </w:rPr>
            </w:pPr>
            <w:r w:rsidRPr="00B73E11">
              <w:rPr>
                <w:color w:val="000000"/>
                <w:szCs w:val="21"/>
              </w:rPr>
              <w:t>0.005 (-0.001, 0.011)</w:t>
            </w:r>
          </w:p>
        </w:tc>
        <w:tc>
          <w:tcPr>
            <w:tcW w:w="1017" w:type="pct"/>
            <w:tcBorders>
              <w:top w:val="nil"/>
              <w:left w:val="nil"/>
              <w:bottom w:val="nil"/>
              <w:right w:val="nil"/>
            </w:tcBorders>
            <w:vAlign w:val="center"/>
            <w:hideMark/>
          </w:tcPr>
          <w:p w14:paraId="0B40852F" w14:textId="04267A42" w:rsidR="00601D21" w:rsidRPr="00B73E11" w:rsidRDefault="00601D21" w:rsidP="00601D21">
            <w:pPr>
              <w:widowControl/>
              <w:jc w:val="center"/>
              <w:textAlignment w:val="center"/>
              <w:rPr>
                <w:rFonts w:eastAsia="宋体"/>
                <w:color w:val="000000"/>
                <w:szCs w:val="21"/>
              </w:rPr>
            </w:pPr>
            <w:r w:rsidRPr="00B73E11">
              <w:rPr>
                <w:color w:val="000000"/>
                <w:szCs w:val="21"/>
              </w:rPr>
              <w:t>0.008 (0.003, 0.014)</w:t>
            </w:r>
          </w:p>
        </w:tc>
        <w:tc>
          <w:tcPr>
            <w:tcW w:w="1053" w:type="pct"/>
            <w:tcBorders>
              <w:top w:val="nil"/>
              <w:left w:val="nil"/>
              <w:bottom w:val="nil"/>
              <w:right w:val="nil"/>
            </w:tcBorders>
            <w:vAlign w:val="center"/>
            <w:hideMark/>
          </w:tcPr>
          <w:p w14:paraId="45421432" w14:textId="6063BEC2" w:rsidR="00601D21" w:rsidRPr="00B73E11" w:rsidRDefault="00601D21" w:rsidP="00601D21">
            <w:pPr>
              <w:widowControl/>
              <w:jc w:val="center"/>
              <w:textAlignment w:val="center"/>
              <w:rPr>
                <w:rFonts w:eastAsia="宋体"/>
                <w:color w:val="000000"/>
                <w:szCs w:val="21"/>
              </w:rPr>
            </w:pPr>
            <w:r w:rsidRPr="00B73E11">
              <w:rPr>
                <w:color w:val="000000"/>
                <w:szCs w:val="21"/>
              </w:rPr>
              <w:t>0.001 (-0.005, 0.006)</w:t>
            </w:r>
          </w:p>
        </w:tc>
        <w:tc>
          <w:tcPr>
            <w:tcW w:w="1054" w:type="pct"/>
            <w:tcBorders>
              <w:top w:val="nil"/>
              <w:left w:val="nil"/>
              <w:bottom w:val="nil"/>
              <w:right w:val="nil"/>
            </w:tcBorders>
            <w:vAlign w:val="center"/>
            <w:hideMark/>
          </w:tcPr>
          <w:p w14:paraId="130D9DE1" w14:textId="0D5C0502" w:rsidR="00601D21" w:rsidRPr="00B73E11" w:rsidRDefault="00601D21" w:rsidP="00601D21">
            <w:pPr>
              <w:widowControl/>
              <w:jc w:val="center"/>
              <w:textAlignment w:val="center"/>
              <w:rPr>
                <w:rFonts w:eastAsia="宋体"/>
                <w:color w:val="000000"/>
                <w:szCs w:val="21"/>
              </w:rPr>
            </w:pPr>
            <w:r w:rsidRPr="00B73E11">
              <w:rPr>
                <w:color w:val="000000"/>
                <w:szCs w:val="21"/>
              </w:rPr>
              <w:t>0.004 (-0.000, 0.009)</w:t>
            </w:r>
          </w:p>
        </w:tc>
      </w:tr>
      <w:tr w:rsidR="00601D21" w:rsidRPr="00B73E11" w14:paraId="1B3A2B91" w14:textId="77777777" w:rsidTr="00CC208D">
        <w:trPr>
          <w:jc w:val="center"/>
        </w:trPr>
        <w:tc>
          <w:tcPr>
            <w:tcW w:w="859" w:type="pct"/>
            <w:tcBorders>
              <w:top w:val="nil"/>
              <w:left w:val="nil"/>
              <w:bottom w:val="nil"/>
              <w:right w:val="nil"/>
            </w:tcBorders>
            <w:hideMark/>
          </w:tcPr>
          <w:p w14:paraId="06501DEE" w14:textId="77777777" w:rsidR="00601D21" w:rsidRPr="00B73E11" w:rsidRDefault="00601D21" w:rsidP="00601D21">
            <w:pPr>
              <w:widowControl/>
              <w:jc w:val="left"/>
              <w:rPr>
                <w:rFonts w:eastAsia="宋体"/>
                <w:color w:val="000000"/>
                <w:szCs w:val="21"/>
              </w:rPr>
            </w:pPr>
            <w:r w:rsidRPr="00B73E11">
              <w:rPr>
                <w:rFonts w:eastAsia="宋体"/>
                <w:color w:val="000000"/>
                <w:szCs w:val="21"/>
              </w:rPr>
              <w:t>-13</w:t>
            </w:r>
          </w:p>
        </w:tc>
        <w:tc>
          <w:tcPr>
            <w:tcW w:w="1017" w:type="pct"/>
            <w:tcBorders>
              <w:top w:val="nil"/>
              <w:left w:val="nil"/>
              <w:bottom w:val="nil"/>
              <w:right w:val="nil"/>
            </w:tcBorders>
            <w:vAlign w:val="center"/>
            <w:hideMark/>
          </w:tcPr>
          <w:p w14:paraId="4A98E4B0" w14:textId="7E436F36" w:rsidR="00601D21" w:rsidRPr="00B73E11" w:rsidRDefault="00601D21" w:rsidP="00601D21">
            <w:pPr>
              <w:widowControl/>
              <w:jc w:val="center"/>
              <w:textAlignment w:val="center"/>
              <w:rPr>
                <w:rFonts w:eastAsia="宋体"/>
                <w:color w:val="000000"/>
                <w:szCs w:val="21"/>
              </w:rPr>
            </w:pPr>
            <w:r w:rsidRPr="00B73E11">
              <w:rPr>
                <w:color w:val="000000"/>
                <w:szCs w:val="21"/>
              </w:rPr>
              <w:t>0.005 (-0.000, 0.011)</w:t>
            </w:r>
          </w:p>
        </w:tc>
        <w:tc>
          <w:tcPr>
            <w:tcW w:w="1017" w:type="pct"/>
            <w:tcBorders>
              <w:top w:val="nil"/>
              <w:left w:val="nil"/>
              <w:bottom w:val="nil"/>
              <w:right w:val="nil"/>
            </w:tcBorders>
            <w:vAlign w:val="center"/>
            <w:hideMark/>
          </w:tcPr>
          <w:p w14:paraId="668A1ABD" w14:textId="7B138F2F" w:rsidR="00601D21" w:rsidRPr="00B73E11" w:rsidRDefault="00601D21" w:rsidP="00601D21">
            <w:pPr>
              <w:widowControl/>
              <w:jc w:val="center"/>
              <w:textAlignment w:val="center"/>
              <w:rPr>
                <w:rFonts w:eastAsia="宋体"/>
                <w:color w:val="000000"/>
                <w:szCs w:val="21"/>
              </w:rPr>
            </w:pPr>
            <w:r w:rsidRPr="00B73E11">
              <w:rPr>
                <w:color w:val="000000"/>
                <w:szCs w:val="21"/>
              </w:rPr>
              <w:t>0.009 (0.004, 0.015)</w:t>
            </w:r>
          </w:p>
        </w:tc>
        <w:tc>
          <w:tcPr>
            <w:tcW w:w="1053" w:type="pct"/>
            <w:tcBorders>
              <w:top w:val="nil"/>
              <w:left w:val="nil"/>
              <w:bottom w:val="nil"/>
              <w:right w:val="nil"/>
            </w:tcBorders>
            <w:vAlign w:val="center"/>
            <w:hideMark/>
          </w:tcPr>
          <w:p w14:paraId="5B30A697" w14:textId="4B332293" w:rsidR="00601D21" w:rsidRPr="00B73E11" w:rsidRDefault="00601D21" w:rsidP="00601D21">
            <w:pPr>
              <w:widowControl/>
              <w:jc w:val="center"/>
              <w:textAlignment w:val="center"/>
              <w:rPr>
                <w:rFonts w:eastAsia="宋体"/>
                <w:color w:val="000000"/>
                <w:szCs w:val="21"/>
              </w:rPr>
            </w:pPr>
            <w:r w:rsidRPr="00B73E11">
              <w:rPr>
                <w:color w:val="000000"/>
                <w:szCs w:val="21"/>
              </w:rPr>
              <w:t>0.001 (-0.004, 0.006)</w:t>
            </w:r>
          </w:p>
        </w:tc>
        <w:tc>
          <w:tcPr>
            <w:tcW w:w="1054" w:type="pct"/>
            <w:tcBorders>
              <w:top w:val="nil"/>
              <w:left w:val="nil"/>
              <w:bottom w:val="nil"/>
              <w:right w:val="nil"/>
            </w:tcBorders>
            <w:vAlign w:val="center"/>
            <w:hideMark/>
          </w:tcPr>
          <w:p w14:paraId="7473D834" w14:textId="056DE1AD" w:rsidR="00601D21" w:rsidRPr="00B73E11" w:rsidRDefault="00601D21" w:rsidP="00601D21">
            <w:pPr>
              <w:widowControl/>
              <w:jc w:val="center"/>
              <w:textAlignment w:val="center"/>
              <w:rPr>
                <w:rFonts w:eastAsia="宋体"/>
                <w:color w:val="000000"/>
                <w:szCs w:val="21"/>
              </w:rPr>
            </w:pPr>
            <w:r w:rsidRPr="00B73E11">
              <w:rPr>
                <w:color w:val="000000"/>
                <w:szCs w:val="21"/>
              </w:rPr>
              <w:t>0.005 (0.001, 0.010)</w:t>
            </w:r>
          </w:p>
        </w:tc>
      </w:tr>
      <w:tr w:rsidR="00601D21" w:rsidRPr="00B73E11" w14:paraId="65B811E3" w14:textId="77777777" w:rsidTr="00CC208D">
        <w:trPr>
          <w:jc w:val="center"/>
        </w:trPr>
        <w:tc>
          <w:tcPr>
            <w:tcW w:w="859" w:type="pct"/>
            <w:tcBorders>
              <w:top w:val="nil"/>
              <w:left w:val="nil"/>
              <w:bottom w:val="nil"/>
              <w:right w:val="nil"/>
            </w:tcBorders>
            <w:hideMark/>
          </w:tcPr>
          <w:p w14:paraId="21A62A13" w14:textId="77777777" w:rsidR="00601D21" w:rsidRPr="00B73E11" w:rsidRDefault="00601D21" w:rsidP="00601D21">
            <w:pPr>
              <w:widowControl/>
              <w:jc w:val="left"/>
              <w:rPr>
                <w:rFonts w:eastAsia="宋体"/>
                <w:color w:val="000000"/>
                <w:szCs w:val="21"/>
              </w:rPr>
            </w:pPr>
            <w:r w:rsidRPr="00B73E11">
              <w:rPr>
                <w:rFonts w:eastAsia="宋体"/>
                <w:color w:val="000000"/>
                <w:szCs w:val="21"/>
              </w:rPr>
              <w:t>-12</w:t>
            </w:r>
          </w:p>
        </w:tc>
        <w:tc>
          <w:tcPr>
            <w:tcW w:w="1017" w:type="pct"/>
            <w:tcBorders>
              <w:top w:val="nil"/>
              <w:left w:val="nil"/>
              <w:bottom w:val="nil"/>
              <w:right w:val="nil"/>
            </w:tcBorders>
            <w:vAlign w:val="center"/>
            <w:hideMark/>
          </w:tcPr>
          <w:p w14:paraId="7EA8F0EB" w14:textId="4EF419BE" w:rsidR="00601D21" w:rsidRPr="00B73E11" w:rsidRDefault="00601D21" w:rsidP="00601D21">
            <w:pPr>
              <w:widowControl/>
              <w:jc w:val="center"/>
              <w:textAlignment w:val="center"/>
              <w:rPr>
                <w:rFonts w:eastAsia="宋体"/>
                <w:color w:val="000000"/>
                <w:szCs w:val="21"/>
              </w:rPr>
            </w:pPr>
            <w:r w:rsidRPr="00B73E11">
              <w:rPr>
                <w:color w:val="000000"/>
                <w:szCs w:val="21"/>
              </w:rPr>
              <w:t>0.006 (0.001, 0.012)</w:t>
            </w:r>
          </w:p>
        </w:tc>
        <w:tc>
          <w:tcPr>
            <w:tcW w:w="1017" w:type="pct"/>
            <w:tcBorders>
              <w:top w:val="nil"/>
              <w:left w:val="nil"/>
              <w:bottom w:val="nil"/>
              <w:right w:val="nil"/>
            </w:tcBorders>
            <w:vAlign w:val="center"/>
            <w:hideMark/>
          </w:tcPr>
          <w:p w14:paraId="322F554B" w14:textId="2C7A37CA" w:rsidR="00601D21" w:rsidRPr="00B73E11" w:rsidRDefault="00601D21" w:rsidP="00601D21">
            <w:pPr>
              <w:widowControl/>
              <w:jc w:val="center"/>
              <w:textAlignment w:val="center"/>
              <w:rPr>
                <w:rFonts w:eastAsia="宋体"/>
                <w:color w:val="000000"/>
                <w:szCs w:val="21"/>
              </w:rPr>
            </w:pPr>
            <w:r w:rsidRPr="00B73E11">
              <w:rPr>
                <w:color w:val="000000"/>
                <w:szCs w:val="21"/>
              </w:rPr>
              <w:t>0.010 (0.005, 0.016)</w:t>
            </w:r>
          </w:p>
        </w:tc>
        <w:tc>
          <w:tcPr>
            <w:tcW w:w="1053" w:type="pct"/>
            <w:tcBorders>
              <w:top w:val="nil"/>
              <w:left w:val="nil"/>
              <w:bottom w:val="nil"/>
              <w:right w:val="nil"/>
            </w:tcBorders>
            <w:vAlign w:val="center"/>
            <w:hideMark/>
          </w:tcPr>
          <w:p w14:paraId="5CE7E3B4" w14:textId="4BC99DD1" w:rsidR="00601D21" w:rsidRPr="00B73E11" w:rsidRDefault="00601D21" w:rsidP="00601D21">
            <w:pPr>
              <w:widowControl/>
              <w:jc w:val="center"/>
              <w:textAlignment w:val="center"/>
              <w:rPr>
                <w:rFonts w:eastAsia="宋体"/>
                <w:color w:val="000000"/>
                <w:szCs w:val="21"/>
              </w:rPr>
            </w:pPr>
            <w:r w:rsidRPr="00B73E11">
              <w:rPr>
                <w:color w:val="000000"/>
                <w:szCs w:val="21"/>
              </w:rPr>
              <w:t>0.002 (-0.004, 0.006)</w:t>
            </w:r>
          </w:p>
        </w:tc>
        <w:tc>
          <w:tcPr>
            <w:tcW w:w="1054" w:type="pct"/>
            <w:tcBorders>
              <w:top w:val="nil"/>
              <w:left w:val="nil"/>
              <w:bottom w:val="nil"/>
              <w:right w:val="nil"/>
            </w:tcBorders>
            <w:vAlign w:val="center"/>
            <w:hideMark/>
          </w:tcPr>
          <w:p w14:paraId="471758D7" w14:textId="77C50DFB" w:rsidR="00601D21" w:rsidRPr="00B73E11" w:rsidRDefault="00601D21" w:rsidP="00601D21">
            <w:pPr>
              <w:widowControl/>
              <w:jc w:val="center"/>
              <w:textAlignment w:val="center"/>
              <w:rPr>
                <w:rFonts w:eastAsia="宋体"/>
                <w:color w:val="000000"/>
                <w:szCs w:val="21"/>
              </w:rPr>
            </w:pPr>
            <w:r w:rsidRPr="00B73E11">
              <w:rPr>
                <w:color w:val="000000"/>
                <w:szCs w:val="21"/>
              </w:rPr>
              <w:t>0.007 (0.003, 0.011)</w:t>
            </w:r>
          </w:p>
        </w:tc>
      </w:tr>
      <w:tr w:rsidR="00601D21" w:rsidRPr="00B73E11" w14:paraId="1C324842" w14:textId="77777777" w:rsidTr="00CC208D">
        <w:trPr>
          <w:jc w:val="center"/>
        </w:trPr>
        <w:tc>
          <w:tcPr>
            <w:tcW w:w="859" w:type="pct"/>
            <w:tcBorders>
              <w:top w:val="nil"/>
              <w:left w:val="nil"/>
              <w:bottom w:val="nil"/>
              <w:right w:val="nil"/>
            </w:tcBorders>
            <w:hideMark/>
          </w:tcPr>
          <w:p w14:paraId="61930CE0" w14:textId="77777777" w:rsidR="00601D21" w:rsidRPr="00B73E11" w:rsidRDefault="00601D21" w:rsidP="00601D21">
            <w:pPr>
              <w:widowControl/>
              <w:jc w:val="left"/>
              <w:rPr>
                <w:rFonts w:eastAsia="宋体"/>
                <w:color w:val="000000"/>
                <w:szCs w:val="21"/>
              </w:rPr>
            </w:pPr>
            <w:r w:rsidRPr="00B73E11">
              <w:rPr>
                <w:rFonts w:eastAsia="宋体"/>
                <w:color w:val="000000"/>
                <w:szCs w:val="21"/>
              </w:rPr>
              <w:t>-11</w:t>
            </w:r>
          </w:p>
        </w:tc>
        <w:tc>
          <w:tcPr>
            <w:tcW w:w="1017" w:type="pct"/>
            <w:tcBorders>
              <w:top w:val="nil"/>
              <w:left w:val="nil"/>
              <w:bottom w:val="nil"/>
              <w:right w:val="nil"/>
            </w:tcBorders>
            <w:vAlign w:val="center"/>
            <w:hideMark/>
          </w:tcPr>
          <w:p w14:paraId="6161DE4A" w14:textId="79AF75F7" w:rsidR="00601D21" w:rsidRPr="00B73E11" w:rsidRDefault="00601D21" w:rsidP="00601D21">
            <w:pPr>
              <w:widowControl/>
              <w:jc w:val="center"/>
              <w:textAlignment w:val="center"/>
              <w:rPr>
                <w:rFonts w:eastAsia="宋体"/>
                <w:color w:val="000000"/>
                <w:szCs w:val="21"/>
              </w:rPr>
            </w:pPr>
            <w:r w:rsidRPr="00B73E11">
              <w:rPr>
                <w:color w:val="000000"/>
                <w:szCs w:val="21"/>
              </w:rPr>
              <w:t>0.007 (0.002, 0.013)</w:t>
            </w:r>
          </w:p>
        </w:tc>
        <w:tc>
          <w:tcPr>
            <w:tcW w:w="1017" w:type="pct"/>
            <w:tcBorders>
              <w:top w:val="nil"/>
              <w:left w:val="nil"/>
              <w:bottom w:val="nil"/>
              <w:right w:val="nil"/>
            </w:tcBorders>
            <w:vAlign w:val="center"/>
            <w:hideMark/>
          </w:tcPr>
          <w:p w14:paraId="0299B2D3" w14:textId="0D1E0E96" w:rsidR="00601D21" w:rsidRPr="00B73E11" w:rsidRDefault="00601D21" w:rsidP="00601D21">
            <w:pPr>
              <w:widowControl/>
              <w:jc w:val="center"/>
              <w:textAlignment w:val="center"/>
              <w:rPr>
                <w:rFonts w:eastAsia="宋体"/>
                <w:color w:val="000000"/>
                <w:szCs w:val="21"/>
              </w:rPr>
            </w:pPr>
            <w:r w:rsidRPr="00B73E11">
              <w:rPr>
                <w:color w:val="000000"/>
                <w:szCs w:val="21"/>
              </w:rPr>
              <w:t>0.011 (0.005, 0.016)</w:t>
            </w:r>
          </w:p>
        </w:tc>
        <w:tc>
          <w:tcPr>
            <w:tcW w:w="1053" w:type="pct"/>
            <w:tcBorders>
              <w:top w:val="nil"/>
              <w:left w:val="nil"/>
              <w:bottom w:val="nil"/>
              <w:right w:val="nil"/>
            </w:tcBorders>
            <w:vAlign w:val="center"/>
            <w:hideMark/>
          </w:tcPr>
          <w:p w14:paraId="5D6DF861" w14:textId="086DB69E" w:rsidR="00601D21" w:rsidRPr="00B73E11" w:rsidRDefault="00601D21" w:rsidP="00601D21">
            <w:pPr>
              <w:widowControl/>
              <w:jc w:val="center"/>
              <w:textAlignment w:val="center"/>
              <w:rPr>
                <w:rFonts w:eastAsia="宋体"/>
                <w:color w:val="000000"/>
                <w:szCs w:val="21"/>
              </w:rPr>
            </w:pPr>
            <w:r w:rsidRPr="00B73E11">
              <w:rPr>
                <w:color w:val="000000"/>
                <w:szCs w:val="21"/>
              </w:rPr>
              <w:t>0.002 (-0.003, 0.006)</w:t>
            </w:r>
          </w:p>
        </w:tc>
        <w:tc>
          <w:tcPr>
            <w:tcW w:w="1054" w:type="pct"/>
            <w:tcBorders>
              <w:top w:val="nil"/>
              <w:left w:val="nil"/>
              <w:bottom w:val="nil"/>
              <w:right w:val="nil"/>
            </w:tcBorders>
            <w:vAlign w:val="center"/>
            <w:hideMark/>
          </w:tcPr>
          <w:p w14:paraId="5EDE9621" w14:textId="374DC370" w:rsidR="00601D21" w:rsidRPr="00B73E11" w:rsidRDefault="00601D21" w:rsidP="00601D21">
            <w:pPr>
              <w:widowControl/>
              <w:jc w:val="center"/>
              <w:textAlignment w:val="center"/>
              <w:rPr>
                <w:rFonts w:eastAsia="宋体"/>
                <w:color w:val="000000"/>
                <w:szCs w:val="21"/>
              </w:rPr>
            </w:pPr>
            <w:r w:rsidRPr="00B73E11">
              <w:rPr>
                <w:color w:val="000000"/>
                <w:szCs w:val="21"/>
              </w:rPr>
              <w:t>0.008 (0.004, 0.012)</w:t>
            </w:r>
          </w:p>
        </w:tc>
      </w:tr>
      <w:tr w:rsidR="00601D21" w:rsidRPr="00B73E11" w14:paraId="7B28BAB4" w14:textId="77777777" w:rsidTr="00CC208D">
        <w:trPr>
          <w:jc w:val="center"/>
        </w:trPr>
        <w:tc>
          <w:tcPr>
            <w:tcW w:w="859" w:type="pct"/>
            <w:tcBorders>
              <w:top w:val="nil"/>
              <w:left w:val="nil"/>
              <w:bottom w:val="nil"/>
              <w:right w:val="nil"/>
            </w:tcBorders>
            <w:hideMark/>
          </w:tcPr>
          <w:p w14:paraId="500ABE67" w14:textId="77777777" w:rsidR="00601D21" w:rsidRPr="00B73E11" w:rsidRDefault="00601D21" w:rsidP="00601D21">
            <w:pPr>
              <w:widowControl/>
              <w:jc w:val="left"/>
              <w:rPr>
                <w:rFonts w:eastAsia="宋体"/>
                <w:color w:val="000000"/>
                <w:szCs w:val="21"/>
              </w:rPr>
            </w:pPr>
            <w:r w:rsidRPr="00B73E11">
              <w:rPr>
                <w:rFonts w:eastAsia="宋体"/>
                <w:color w:val="000000"/>
                <w:szCs w:val="21"/>
              </w:rPr>
              <w:t>-10</w:t>
            </w:r>
          </w:p>
        </w:tc>
        <w:tc>
          <w:tcPr>
            <w:tcW w:w="1017" w:type="pct"/>
            <w:tcBorders>
              <w:top w:val="nil"/>
              <w:left w:val="nil"/>
              <w:bottom w:val="nil"/>
              <w:right w:val="nil"/>
            </w:tcBorders>
            <w:vAlign w:val="center"/>
            <w:hideMark/>
          </w:tcPr>
          <w:p w14:paraId="4737589F" w14:textId="497884FB" w:rsidR="00601D21" w:rsidRPr="00B73E11" w:rsidRDefault="00601D21" w:rsidP="00601D21">
            <w:pPr>
              <w:widowControl/>
              <w:jc w:val="center"/>
              <w:textAlignment w:val="center"/>
              <w:rPr>
                <w:rFonts w:eastAsia="宋体"/>
                <w:color w:val="000000"/>
                <w:szCs w:val="21"/>
              </w:rPr>
            </w:pPr>
            <w:r w:rsidRPr="00B73E11">
              <w:rPr>
                <w:color w:val="000000"/>
                <w:szCs w:val="21"/>
              </w:rPr>
              <w:t>0.008 (0.003, 0.013)</w:t>
            </w:r>
          </w:p>
        </w:tc>
        <w:tc>
          <w:tcPr>
            <w:tcW w:w="1017" w:type="pct"/>
            <w:tcBorders>
              <w:top w:val="nil"/>
              <w:left w:val="nil"/>
              <w:bottom w:val="nil"/>
              <w:right w:val="nil"/>
            </w:tcBorders>
            <w:vAlign w:val="center"/>
            <w:hideMark/>
          </w:tcPr>
          <w:p w14:paraId="314FB87C" w14:textId="1D12443A" w:rsidR="00601D21" w:rsidRPr="00B73E11" w:rsidRDefault="00601D21" w:rsidP="00601D21">
            <w:pPr>
              <w:widowControl/>
              <w:jc w:val="center"/>
              <w:textAlignment w:val="center"/>
              <w:rPr>
                <w:rFonts w:eastAsia="宋体"/>
                <w:color w:val="000000"/>
                <w:szCs w:val="21"/>
              </w:rPr>
            </w:pPr>
            <w:r w:rsidRPr="00B73E11">
              <w:rPr>
                <w:color w:val="000000"/>
                <w:szCs w:val="21"/>
              </w:rPr>
              <w:t>0.011 (0.006, 0.015)</w:t>
            </w:r>
          </w:p>
        </w:tc>
        <w:tc>
          <w:tcPr>
            <w:tcW w:w="1053" w:type="pct"/>
            <w:tcBorders>
              <w:top w:val="nil"/>
              <w:left w:val="nil"/>
              <w:bottom w:val="nil"/>
              <w:right w:val="nil"/>
            </w:tcBorders>
            <w:vAlign w:val="center"/>
            <w:hideMark/>
          </w:tcPr>
          <w:p w14:paraId="5A653607" w14:textId="444CB2E0" w:rsidR="00601D21" w:rsidRPr="00B73E11" w:rsidRDefault="00601D21" w:rsidP="00601D21">
            <w:pPr>
              <w:widowControl/>
              <w:jc w:val="center"/>
              <w:textAlignment w:val="center"/>
              <w:rPr>
                <w:rFonts w:eastAsia="宋体"/>
                <w:color w:val="000000"/>
                <w:szCs w:val="21"/>
              </w:rPr>
            </w:pPr>
            <w:r w:rsidRPr="00B73E11">
              <w:rPr>
                <w:color w:val="000000"/>
                <w:szCs w:val="21"/>
              </w:rPr>
              <w:t>0.002 (-0.003, 0.006)</w:t>
            </w:r>
          </w:p>
        </w:tc>
        <w:tc>
          <w:tcPr>
            <w:tcW w:w="1054" w:type="pct"/>
            <w:tcBorders>
              <w:top w:val="nil"/>
              <w:left w:val="nil"/>
              <w:bottom w:val="nil"/>
              <w:right w:val="nil"/>
            </w:tcBorders>
            <w:vAlign w:val="center"/>
            <w:hideMark/>
          </w:tcPr>
          <w:p w14:paraId="77D6813B" w14:textId="2DE496FB" w:rsidR="00601D21" w:rsidRPr="00B73E11" w:rsidRDefault="00601D21" w:rsidP="00601D21">
            <w:pPr>
              <w:widowControl/>
              <w:jc w:val="center"/>
              <w:textAlignment w:val="center"/>
              <w:rPr>
                <w:rFonts w:eastAsia="宋体"/>
                <w:color w:val="000000"/>
                <w:szCs w:val="21"/>
              </w:rPr>
            </w:pPr>
            <w:r w:rsidRPr="00B73E11">
              <w:rPr>
                <w:color w:val="000000"/>
                <w:szCs w:val="21"/>
              </w:rPr>
              <w:t>0.010 (0.005, 0.014)</w:t>
            </w:r>
          </w:p>
        </w:tc>
      </w:tr>
      <w:tr w:rsidR="00601D21" w:rsidRPr="00B73E11" w14:paraId="56FE93D3" w14:textId="77777777" w:rsidTr="00CC208D">
        <w:trPr>
          <w:trHeight w:val="289"/>
          <w:jc w:val="center"/>
        </w:trPr>
        <w:tc>
          <w:tcPr>
            <w:tcW w:w="859" w:type="pct"/>
            <w:tcBorders>
              <w:top w:val="nil"/>
              <w:left w:val="nil"/>
              <w:bottom w:val="nil"/>
              <w:right w:val="nil"/>
            </w:tcBorders>
            <w:hideMark/>
          </w:tcPr>
          <w:p w14:paraId="648F7869" w14:textId="77777777" w:rsidR="00601D21" w:rsidRPr="00B73E11" w:rsidRDefault="00601D21" w:rsidP="00601D21">
            <w:pPr>
              <w:widowControl/>
              <w:jc w:val="left"/>
              <w:rPr>
                <w:rFonts w:eastAsia="宋体"/>
                <w:color w:val="000000"/>
                <w:szCs w:val="21"/>
              </w:rPr>
            </w:pPr>
            <w:r w:rsidRPr="00B73E11">
              <w:rPr>
                <w:rFonts w:eastAsia="宋体"/>
                <w:color w:val="000000"/>
                <w:szCs w:val="21"/>
              </w:rPr>
              <w:t>-9</w:t>
            </w:r>
          </w:p>
        </w:tc>
        <w:tc>
          <w:tcPr>
            <w:tcW w:w="1017" w:type="pct"/>
            <w:tcBorders>
              <w:top w:val="nil"/>
              <w:left w:val="nil"/>
              <w:bottom w:val="nil"/>
              <w:right w:val="nil"/>
            </w:tcBorders>
            <w:vAlign w:val="center"/>
            <w:hideMark/>
          </w:tcPr>
          <w:p w14:paraId="6F0B3912" w14:textId="225991BD" w:rsidR="00601D21" w:rsidRPr="00B73E11" w:rsidRDefault="00601D21" w:rsidP="00601D21">
            <w:pPr>
              <w:widowControl/>
              <w:jc w:val="center"/>
              <w:textAlignment w:val="center"/>
              <w:rPr>
                <w:rFonts w:eastAsia="宋体"/>
                <w:color w:val="000000"/>
                <w:szCs w:val="21"/>
              </w:rPr>
            </w:pPr>
            <w:r w:rsidRPr="00B73E11">
              <w:rPr>
                <w:color w:val="000000"/>
                <w:szCs w:val="21"/>
              </w:rPr>
              <w:t>0.010 (0.005, 0.015)</w:t>
            </w:r>
          </w:p>
        </w:tc>
        <w:tc>
          <w:tcPr>
            <w:tcW w:w="1017" w:type="pct"/>
            <w:tcBorders>
              <w:top w:val="nil"/>
              <w:left w:val="nil"/>
              <w:bottom w:val="nil"/>
              <w:right w:val="nil"/>
            </w:tcBorders>
            <w:vAlign w:val="center"/>
            <w:hideMark/>
          </w:tcPr>
          <w:p w14:paraId="1C995B15" w14:textId="2D1C0412" w:rsidR="00601D21" w:rsidRPr="00B73E11" w:rsidRDefault="00601D21" w:rsidP="00601D21">
            <w:pPr>
              <w:widowControl/>
              <w:jc w:val="center"/>
              <w:textAlignment w:val="center"/>
              <w:rPr>
                <w:rFonts w:eastAsia="宋体"/>
                <w:color w:val="000000"/>
                <w:szCs w:val="21"/>
              </w:rPr>
            </w:pPr>
            <w:r w:rsidRPr="00B73E11">
              <w:rPr>
                <w:color w:val="000000"/>
                <w:szCs w:val="21"/>
              </w:rPr>
              <w:t>0.010 (0.006, 0.015)</w:t>
            </w:r>
          </w:p>
        </w:tc>
        <w:tc>
          <w:tcPr>
            <w:tcW w:w="1053" w:type="pct"/>
            <w:tcBorders>
              <w:top w:val="nil"/>
              <w:left w:val="nil"/>
              <w:bottom w:val="nil"/>
              <w:right w:val="nil"/>
            </w:tcBorders>
            <w:vAlign w:val="center"/>
            <w:hideMark/>
          </w:tcPr>
          <w:p w14:paraId="4247EBB4" w14:textId="6D5BA64E" w:rsidR="00601D21" w:rsidRPr="00B73E11" w:rsidRDefault="00601D21" w:rsidP="00601D21">
            <w:pPr>
              <w:widowControl/>
              <w:jc w:val="center"/>
              <w:textAlignment w:val="center"/>
              <w:rPr>
                <w:rFonts w:eastAsia="宋体"/>
                <w:color w:val="000000"/>
                <w:szCs w:val="21"/>
              </w:rPr>
            </w:pPr>
            <w:r w:rsidRPr="00B73E11">
              <w:rPr>
                <w:color w:val="000000"/>
                <w:szCs w:val="21"/>
              </w:rPr>
              <w:t>0.002 (-0.003, 0.007)</w:t>
            </w:r>
          </w:p>
        </w:tc>
        <w:tc>
          <w:tcPr>
            <w:tcW w:w="1054" w:type="pct"/>
            <w:tcBorders>
              <w:top w:val="nil"/>
              <w:left w:val="nil"/>
              <w:bottom w:val="nil"/>
              <w:right w:val="nil"/>
            </w:tcBorders>
            <w:vAlign w:val="center"/>
            <w:hideMark/>
          </w:tcPr>
          <w:p w14:paraId="5C2A1F45" w14:textId="2FAF1411" w:rsidR="00601D21" w:rsidRPr="00B73E11" w:rsidRDefault="00601D21" w:rsidP="00601D21">
            <w:pPr>
              <w:widowControl/>
              <w:jc w:val="center"/>
              <w:textAlignment w:val="center"/>
              <w:rPr>
                <w:rFonts w:eastAsia="宋体"/>
                <w:color w:val="000000"/>
                <w:szCs w:val="21"/>
              </w:rPr>
            </w:pPr>
            <w:r w:rsidRPr="00B73E11">
              <w:rPr>
                <w:color w:val="000000"/>
                <w:szCs w:val="21"/>
              </w:rPr>
              <w:t>0.011 (0.007, 0.015)</w:t>
            </w:r>
          </w:p>
        </w:tc>
      </w:tr>
      <w:tr w:rsidR="00601D21" w:rsidRPr="00B73E11" w14:paraId="57A76433" w14:textId="77777777" w:rsidTr="00CC208D">
        <w:trPr>
          <w:jc w:val="center"/>
        </w:trPr>
        <w:tc>
          <w:tcPr>
            <w:tcW w:w="859" w:type="pct"/>
            <w:tcBorders>
              <w:top w:val="nil"/>
              <w:left w:val="nil"/>
              <w:bottom w:val="nil"/>
              <w:right w:val="nil"/>
            </w:tcBorders>
            <w:hideMark/>
          </w:tcPr>
          <w:p w14:paraId="7F79E5DB" w14:textId="77777777" w:rsidR="00601D21" w:rsidRPr="00B73E11" w:rsidRDefault="00601D21" w:rsidP="00601D21">
            <w:pPr>
              <w:widowControl/>
              <w:jc w:val="left"/>
              <w:rPr>
                <w:rFonts w:eastAsia="宋体"/>
                <w:color w:val="000000"/>
                <w:szCs w:val="21"/>
              </w:rPr>
            </w:pPr>
            <w:r w:rsidRPr="00B73E11">
              <w:rPr>
                <w:rFonts w:eastAsia="宋体"/>
                <w:color w:val="000000"/>
                <w:szCs w:val="21"/>
              </w:rPr>
              <w:t>-8</w:t>
            </w:r>
          </w:p>
        </w:tc>
        <w:tc>
          <w:tcPr>
            <w:tcW w:w="1017" w:type="pct"/>
            <w:tcBorders>
              <w:top w:val="nil"/>
              <w:left w:val="nil"/>
              <w:bottom w:val="nil"/>
              <w:right w:val="nil"/>
            </w:tcBorders>
            <w:vAlign w:val="center"/>
            <w:hideMark/>
          </w:tcPr>
          <w:p w14:paraId="02740B75" w14:textId="5825ECE9" w:rsidR="00601D21" w:rsidRPr="00B73E11" w:rsidRDefault="00601D21" w:rsidP="00601D21">
            <w:pPr>
              <w:widowControl/>
              <w:jc w:val="center"/>
              <w:textAlignment w:val="center"/>
              <w:rPr>
                <w:rFonts w:eastAsia="宋体"/>
                <w:color w:val="000000"/>
                <w:szCs w:val="21"/>
              </w:rPr>
            </w:pPr>
            <w:r w:rsidRPr="00B73E11">
              <w:rPr>
                <w:color w:val="000000"/>
                <w:szCs w:val="21"/>
              </w:rPr>
              <w:t>0.011 (0.005, 0.016)</w:t>
            </w:r>
          </w:p>
        </w:tc>
        <w:tc>
          <w:tcPr>
            <w:tcW w:w="1017" w:type="pct"/>
            <w:tcBorders>
              <w:top w:val="nil"/>
              <w:left w:val="nil"/>
              <w:bottom w:val="nil"/>
              <w:right w:val="nil"/>
            </w:tcBorders>
            <w:vAlign w:val="center"/>
            <w:hideMark/>
          </w:tcPr>
          <w:p w14:paraId="38E83596" w14:textId="54A1B93A" w:rsidR="00601D21" w:rsidRPr="00B73E11" w:rsidRDefault="00601D21" w:rsidP="00601D21">
            <w:pPr>
              <w:widowControl/>
              <w:jc w:val="center"/>
              <w:textAlignment w:val="center"/>
              <w:rPr>
                <w:rFonts w:eastAsia="宋体"/>
                <w:color w:val="000000"/>
                <w:szCs w:val="21"/>
              </w:rPr>
            </w:pPr>
            <w:r w:rsidRPr="00B73E11">
              <w:rPr>
                <w:color w:val="000000"/>
                <w:szCs w:val="21"/>
              </w:rPr>
              <w:t>0.010 (0.005, 0.015)</w:t>
            </w:r>
          </w:p>
        </w:tc>
        <w:tc>
          <w:tcPr>
            <w:tcW w:w="1053" w:type="pct"/>
            <w:tcBorders>
              <w:top w:val="nil"/>
              <w:left w:val="nil"/>
              <w:bottom w:val="nil"/>
              <w:right w:val="nil"/>
            </w:tcBorders>
            <w:vAlign w:val="center"/>
            <w:hideMark/>
          </w:tcPr>
          <w:p w14:paraId="3F5C8A2B" w14:textId="7A41ADF8" w:rsidR="00601D21" w:rsidRPr="00B73E11" w:rsidRDefault="00601D21" w:rsidP="00601D21">
            <w:pPr>
              <w:widowControl/>
              <w:jc w:val="center"/>
              <w:textAlignment w:val="center"/>
              <w:rPr>
                <w:rFonts w:eastAsia="宋体"/>
                <w:color w:val="000000"/>
                <w:szCs w:val="21"/>
              </w:rPr>
            </w:pPr>
            <w:r w:rsidRPr="00B73E11">
              <w:rPr>
                <w:color w:val="000000"/>
                <w:szCs w:val="21"/>
              </w:rPr>
              <w:t>0.002 (-0.003, 0.006)</w:t>
            </w:r>
          </w:p>
        </w:tc>
        <w:tc>
          <w:tcPr>
            <w:tcW w:w="1054" w:type="pct"/>
            <w:tcBorders>
              <w:top w:val="nil"/>
              <w:left w:val="nil"/>
              <w:bottom w:val="nil"/>
              <w:right w:val="nil"/>
            </w:tcBorders>
            <w:vAlign w:val="center"/>
            <w:hideMark/>
          </w:tcPr>
          <w:p w14:paraId="5C2D79D2" w14:textId="57184C38" w:rsidR="00601D21" w:rsidRPr="00B73E11" w:rsidRDefault="00601D21" w:rsidP="00601D21">
            <w:pPr>
              <w:widowControl/>
              <w:jc w:val="center"/>
              <w:textAlignment w:val="center"/>
              <w:rPr>
                <w:rFonts w:eastAsia="宋体"/>
                <w:color w:val="000000"/>
                <w:szCs w:val="21"/>
              </w:rPr>
            </w:pPr>
            <w:r w:rsidRPr="00B73E11">
              <w:rPr>
                <w:color w:val="000000"/>
                <w:szCs w:val="21"/>
              </w:rPr>
              <w:t>0.012 (0.008, 0.016)</w:t>
            </w:r>
          </w:p>
        </w:tc>
      </w:tr>
      <w:tr w:rsidR="00601D21" w:rsidRPr="00B73E11" w14:paraId="7243D29C" w14:textId="77777777" w:rsidTr="00CC208D">
        <w:trPr>
          <w:jc w:val="center"/>
        </w:trPr>
        <w:tc>
          <w:tcPr>
            <w:tcW w:w="859" w:type="pct"/>
            <w:tcBorders>
              <w:top w:val="nil"/>
              <w:left w:val="nil"/>
              <w:bottom w:val="nil"/>
              <w:right w:val="nil"/>
            </w:tcBorders>
            <w:hideMark/>
          </w:tcPr>
          <w:p w14:paraId="4BBBDC7B" w14:textId="77777777" w:rsidR="00601D21" w:rsidRPr="00B73E11" w:rsidRDefault="00601D21" w:rsidP="00601D21">
            <w:pPr>
              <w:widowControl/>
              <w:jc w:val="left"/>
              <w:rPr>
                <w:rFonts w:eastAsia="宋体"/>
                <w:color w:val="000000"/>
                <w:szCs w:val="21"/>
              </w:rPr>
            </w:pPr>
            <w:r w:rsidRPr="00B73E11">
              <w:rPr>
                <w:rFonts w:eastAsia="宋体"/>
                <w:color w:val="000000"/>
                <w:szCs w:val="21"/>
              </w:rPr>
              <w:t>-7</w:t>
            </w:r>
          </w:p>
        </w:tc>
        <w:tc>
          <w:tcPr>
            <w:tcW w:w="1017" w:type="pct"/>
            <w:tcBorders>
              <w:top w:val="nil"/>
              <w:left w:val="nil"/>
              <w:bottom w:val="nil"/>
              <w:right w:val="nil"/>
            </w:tcBorders>
            <w:vAlign w:val="center"/>
            <w:hideMark/>
          </w:tcPr>
          <w:p w14:paraId="0106405E" w14:textId="5D3A73B5"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0.010 (0.006, 0.015)</w:t>
            </w:r>
          </w:p>
        </w:tc>
        <w:tc>
          <w:tcPr>
            <w:tcW w:w="1017" w:type="pct"/>
            <w:tcBorders>
              <w:top w:val="nil"/>
              <w:left w:val="nil"/>
              <w:bottom w:val="nil"/>
              <w:right w:val="nil"/>
            </w:tcBorders>
            <w:vAlign w:val="center"/>
            <w:hideMark/>
          </w:tcPr>
          <w:p w14:paraId="67DFF5EA" w14:textId="07751822"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0.010 (0.006, 0.015)</w:t>
            </w:r>
          </w:p>
        </w:tc>
        <w:tc>
          <w:tcPr>
            <w:tcW w:w="1053" w:type="pct"/>
            <w:tcBorders>
              <w:top w:val="nil"/>
              <w:left w:val="nil"/>
              <w:bottom w:val="nil"/>
              <w:right w:val="nil"/>
            </w:tcBorders>
            <w:vAlign w:val="center"/>
            <w:hideMark/>
          </w:tcPr>
          <w:p w14:paraId="15EA12D0" w14:textId="78CF2F45" w:rsidR="00601D21" w:rsidRPr="00B73E11" w:rsidRDefault="00601D21" w:rsidP="00601D21">
            <w:pPr>
              <w:widowControl/>
              <w:jc w:val="center"/>
              <w:textAlignment w:val="center"/>
              <w:rPr>
                <w:rFonts w:eastAsia="宋体"/>
                <w:color w:val="000000"/>
                <w:szCs w:val="21"/>
              </w:rPr>
            </w:pPr>
            <w:r w:rsidRPr="00B73E11">
              <w:rPr>
                <w:color w:val="000000"/>
                <w:szCs w:val="21"/>
              </w:rPr>
              <w:t>0.002 (-0.002, 0.006)</w:t>
            </w:r>
          </w:p>
        </w:tc>
        <w:tc>
          <w:tcPr>
            <w:tcW w:w="1054" w:type="pct"/>
            <w:tcBorders>
              <w:top w:val="nil"/>
              <w:left w:val="nil"/>
              <w:bottom w:val="nil"/>
              <w:right w:val="nil"/>
            </w:tcBorders>
            <w:vAlign w:val="center"/>
            <w:hideMark/>
          </w:tcPr>
          <w:p w14:paraId="4FE07DB8" w14:textId="208ADF1A" w:rsidR="00601D21" w:rsidRPr="00B73E11" w:rsidRDefault="00601D21" w:rsidP="00601D21">
            <w:pPr>
              <w:widowControl/>
              <w:jc w:val="center"/>
              <w:textAlignment w:val="center"/>
              <w:rPr>
                <w:rFonts w:eastAsia="宋体"/>
                <w:color w:val="000000"/>
                <w:szCs w:val="21"/>
              </w:rPr>
            </w:pPr>
            <w:r w:rsidRPr="00B73E11">
              <w:rPr>
                <w:color w:val="000000"/>
                <w:szCs w:val="21"/>
              </w:rPr>
              <w:t>0.012 (0.008, 0.016)</w:t>
            </w:r>
          </w:p>
        </w:tc>
      </w:tr>
      <w:tr w:rsidR="00601D21" w:rsidRPr="00B73E11" w14:paraId="3A4A275F" w14:textId="77777777" w:rsidTr="00CC208D">
        <w:trPr>
          <w:jc w:val="center"/>
        </w:trPr>
        <w:tc>
          <w:tcPr>
            <w:tcW w:w="859" w:type="pct"/>
            <w:tcBorders>
              <w:top w:val="nil"/>
              <w:left w:val="nil"/>
              <w:bottom w:val="nil"/>
              <w:right w:val="nil"/>
            </w:tcBorders>
            <w:hideMark/>
          </w:tcPr>
          <w:p w14:paraId="2EF3918D" w14:textId="77777777" w:rsidR="00601D21" w:rsidRPr="00B73E11" w:rsidRDefault="00601D21" w:rsidP="00601D21">
            <w:pPr>
              <w:widowControl/>
              <w:jc w:val="left"/>
              <w:rPr>
                <w:rFonts w:eastAsia="宋体"/>
                <w:color w:val="000000"/>
                <w:szCs w:val="21"/>
              </w:rPr>
            </w:pPr>
            <w:r w:rsidRPr="00B73E11">
              <w:rPr>
                <w:rFonts w:eastAsia="宋体"/>
                <w:color w:val="000000"/>
                <w:szCs w:val="21"/>
              </w:rPr>
              <w:t>-6</w:t>
            </w:r>
          </w:p>
        </w:tc>
        <w:tc>
          <w:tcPr>
            <w:tcW w:w="1017" w:type="pct"/>
            <w:tcBorders>
              <w:top w:val="nil"/>
              <w:left w:val="nil"/>
              <w:bottom w:val="nil"/>
              <w:right w:val="nil"/>
            </w:tcBorders>
            <w:vAlign w:val="center"/>
            <w:hideMark/>
          </w:tcPr>
          <w:p w14:paraId="512390D5" w14:textId="0F8CABD5"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0.010 (0.005, 0.015)</w:t>
            </w:r>
          </w:p>
        </w:tc>
        <w:tc>
          <w:tcPr>
            <w:tcW w:w="1017" w:type="pct"/>
            <w:tcBorders>
              <w:top w:val="nil"/>
              <w:left w:val="nil"/>
              <w:bottom w:val="nil"/>
              <w:right w:val="nil"/>
            </w:tcBorders>
            <w:vAlign w:val="center"/>
            <w:hideMark/>
          </w:tcPr>
          <w:p w14:paraId="5C782793" w14:textId="4CF3F097"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0.011 (0.006, 0.016)</w:t>
            </w:r>
          </w:p>
        </w:tc>
        <w:tc>
          <w:tcPr>
            <w:tcW w:w="1053" w:type="pct"/>
            <w:tcBorders>
              <w:top w:val="nil"/>
              <w:left w:val="nil"/>
              <w:bottom w:val="nil"/>
              <w:right w:val="nil"/>
            </w:tcBorders>
            <w:vAlign w:val="center"/>
            <w:hideMark/>
          </w:tcPr>
          <w:p w14:paraId="08931756" w14:textId="4BDA7F3A" w:rsidR="00601D21" w:rsidRPr="00B73E11" w:rsidRDefault="00601D21" w:rsidP="00601D21">
            <w:pPr>
              <w:widowControl/>
              <w:jc w:val="center"/>
              <w:textAlignment w:val="center"/>
              <w:rPr>
                <w:rFonts w:eastAsia="宋体"/>
                <w:color w:val="000000"/>
                <w:szCs w:val="21"/>
              </w:rPr>
            </w:pPr>
            <w:r w:rsidRPr="00B73E11">
              <w:rPr>
                <w:color w:val="000000"/>
                <w:szCs w:val="21"/>
              </w:rPr>
              <w:t>0.001 (-0.003, 0.005)</w:t>
            </w:r>
          </w:p>
        </w:tc>
        <w:tc>
          <w:tcPr>
            <w:tcW w:w="1054" w:type="pct"/>
            <w:tcBorders>
              <w:top w:val="nil"/>
              <w:left w:val="nil"/>
              <w:bottom w:val="nil"/>
              <w:right w:val="nil"/>
            </w:tcBorders>
            <w:vAlign w:val="center"/>
            <w:hideMark/>
          </w:tcPr>
          <w:p w14:paraId="0DF2E50F" w14:textId="5B651F0D" w:rsidR="00601D21" w:rsidRPr="00B73E11" w:rsidRDefault="00601D21" w:rsidP="00601D21">
            <w:pPr>
              <w:widowControl/>
              <w:jc w:val="center"/>
              <w:textAlignment w:val="center"/>
              <w:rPr>
                <w:rFonts w:eastAsia="宋体"/>
                <w:color w:val="000000"/>
                <w:szCs w:val="21"/>
              </w:rPr>
            </w:pPr>
            <w:r w:rsidRPr="00B73E11">
              <w:rPr>
                <w:color w:val="000000"/>
                <w:szCs w:val="21"/>
              </w:rPr>
              <w:t>0.012 (0.008, 0.016)</w:t>
            </w:r>
          </w:p>
        </w:tc>
      </w:tr>
      <w:tr w:rsidR="00601D21" w:rsidRPr="00B73E11" w14:paraId="3E1CA17F" w14:textId="77777777" w:rsidTr="00CC208D">
        <w:trPr>
          <w:jc w:val="center"/>
        </w:trPr>
        <w:tc>
          <w:tcPr>
            <w:tcW w:w="859" w:type="pct"/>
            <w:tcBorders>
              <w:top w:val="nil"/>
              <w:left w:val="nil"/>
              <w:bottom w:val="nil"/>
              <w:right w:val="nil"/>
            </w:tcBorders>
            <w:hideMark/>
          </w:tcPr>
          <w:p w14:paraId="49D546D2" w14:textId="77777777" w:rsidR="00601D21" w:rsidRPr="00B73E11" w:rsidRDefault="00601D21" w:rsidP="00601D21">
            <w:pPr>
              <w:widowControl/>
              <w:jc w:val="left"/>
              <w:rPr>
                <w:rFonts w:eastAsia="宋体"/>
                <w:color w:val="000000"/>
                <w:szCs w:val="21"/>
              </w:rPr>
            </w:pPr>
            <w:r w:rsidRPr="00B73E11">
              <w:rPr>
                <w:rFonts w:eastAsia="宋体"/>
                <w:color w:val="000000"/>
                <w:szCs w:val="21"/>
              </w:rPr>
              <w:t>-5</w:t>
            </w:r>
          </w:p>
        </w:tc>
        <w:tc>
          <w:tcPr>
            <w:tcW w:w="1017" w:type="pct"/>
            <w:tcBorders>
              <w:top w:val="nil"/>
              <w:left w:val="nil"/>
              <w:bottom w:val="nil"/>
              <w:right w:val="nil"/>
            </w:tcBorders>
            <w:vAlign w:val="center"/>
            <w:hideMark/>
          </w:tcPr>
          <w:p w14:paraId="160AC1EE" w14:textId="3F54630C"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0.010 (0.005, 0.015)</w:t>
            </w:r>
          </w:p>
        </w:tc>
        <w:tc>
          <w:tcPr>
            <w:tcW w:w="1017" w:type="pct"/>
            <w:tcBorders>
              <w:top w:val="nil"/>
              <w:left w:val="nil"/>
              <w:bottom w:val="nil"/>
              <w:right w:val="nil"/>
            </w:tcBorders>
            <w:vAlign w:val="center"/>
            <w:hideMark/>
          </w:tcPr>
          <w:p w14:paraId="35BE808F" w14:textId="4DD2EC5D"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0.013 (0.008, 0.018)</w:t>
            </w:r>
          </w:p>
        </w:tc>
        <w:tc>
          <w:tcPr>
            <w:tcW w:w="1053" w:type="pct"/>
            <w:tcBorders>
              <w:top w:val="nil"/>
              <w:left w:val="nil"/>
              <w:bottom w:val="nil"/>
              <w:right w:val="nil"/>
            </w:tcBorders>
            <w:vAlign w:val="center"/>
            <w:hideMark/>
          </w:tcPr>
          <w:p w14:paraId="6856B128" w14:textId="464518FE" w:rsidR="00601D21" w:rsidRPr="00B73E11" w:rsidRDefault="00601D21" w:rsidP="00601D21">
            <w:pPr>
              <w:widowControl/>
              <w:jc w:val="center"/>
              <w:textAlignment w:val="center"/>
              <w:rPr>
                <w:rFonts w:eastAsia="宋体"/>
                <w:color w:val="000000"/>
                <w:szCs w:val="21"/>
              </w:rPr>
            </w:pPr>
            <w:r w:rsidRPr="00B73E11">
              <w:rPr>
                <w:color w:val="000000"/>
                <w:szCs w:val="21"/>
              </w:rPr>
              <w:t>0.000 (-0.004, 0.005)</w:t>
            </w:r>
          </w:p>
        </w:tc>
        <w:tc>
          <w:tcPr>
            <w:tcW w:w="1054" w:type="pct"/>
            <w:tcBorders>
              <w:top w:val="nil"/>
              <w:left w:val="nil"/>
              <w:bottom w:val="nil"/>
              <w:right w:val="nil"/>
            </w:tcBorders>
            <w:vAlign w:val="center"/>
            <w:hideMark/>
          </w:tcPr>
          <w:p w14:paraId="60D7491C" w14:textId="30181632" w:rsidR="00601D21" w:rsidRPr="00B73E11" w:rsidRDefault="00601D21" w:rsidP="00601D21">
            <w:pPr>
              <w:widowControl/>
              <w:jc w:val="center"/>
              <w:textAlignment w:val="center"/>
              <w:rPr>
                <w:rFonts w:eastAsia="宋体"/>
                <w:color w:val="000000"/>
                <w:szCs w:val="21"/>
              </w:rPr>
            </w:pPr>
            <w:r w:rsidRPr="00B73E11">
              <w:rPr>
                <w:color w:val="000000"/>
                <w:szCs w:val="21"/>
              </w:rPr>
              <w:t>0.013 (0.009, 0.017)</w:t>
            </w:r>
          </w:p>
        </w:tc>
      </w:tr>
      <w:tr w:rsidR="00601D21" w:rsidRPr="00B73E11" w14:paraId="762013CB" w14:textId="77777777" w:rsidTr="00CC208D">
        <w:trPr>
          <w:jc w:val="center"/>
        </w:trPr>
        <w:tc>
          <w:tcPr>
            <w:tcW w:w="859" w:type="pct"/>
            <w:tcBorders>
              <w:top w:val="nil"/>
              <w:left w:val="nil"/>
              <w:bottom w:val="nil"/>
              <w:right w:val="nil"/>
            </w:tcBorders>
            <w:hideMark/>
          </w:tcPr>
          <w:p w14:paraId="6B6C554F" w14:textId="77777777" w:rsidR="00601D21" w:rsidRPr="00B73E11" w:rsidRDefault="00601D21" w:rsidP="00601D21">
            <w:pPr>
              <w:widowControl/>
              <w:jc w:val="left"/>
              <w:rPr>
                <w:rFonts w:eastAsia="宋体"/>
                <w:color w:val="000000"/>
                <w:szCs w:val="21"/>
              </w:rPr>
            </w:pPr>
            <w:r w:rsidRPr="00B73E11">
              <w:rPr>
                <w:rFonts w:eastAsia="宋体"/>
                <w:color w:val="000000"/>
                <w:szCs w:val="21"/>
              </w:rPr>
              <w:t>-4</w:t>
            </w:r>
          </w:p>
        </w:tc>
        <w:tc>
          <w:tcPr>
            <w:tcW w:w="1017" w:type="pct"/>
            <w:tcBorders>
              <w:top w:val="nil"/>
              <w:left w:val="nil"/>
              <w:bottom w:val="nil"/>
              <w:right w:val="nil"/>
            </w:tcBorders>
            <w:vAlign w:val="center"/>
            <w:hideMark/>
          </w:tcPr>
          <w:p w14:paraId="36119F2D" w14:textId="01774747"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0.010 (0.005, 0.015)</w:t>
            </w:r>
          </w:p>
        </w:tc>
        <w:tc>
          <w:tcPr>
            <w:tcW w:w="1017" w:type="pct"/>
            <w:tcBorders>
              <w:top w:val="nil"/>
              <w:left w:val="nil"/>
              <w:bottom w:val="nil"/>
              <w:right w:val="nil"/>
            </w:tcBorders>
            <w:vAlign w:val="center"/>
            <w:hideMark/>
          </w:tcPr>
          <w:p w14:paraId="5D145557" w14:textId="546D7E38"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0.016 (0.011, 0.021)</w:t>
            </w:r>
          </w:p>
        </w:tc>
        <w:tc>
          <w:tcPr>
            <w:tcW w:w="1053" w:type="pct"/>
            <w:tcBorders>
              <w:top w:val="nil"/>
              <w:left w:val="nil"/>
              <w:bottom w:val="nil"/>
              <w:right w:val="nil"/>
            </w:tcBorders>
            <w:vAlign w:val="center"/>
            <w:hideMark/>
          </w:tcPr>
          <w:p w14:paraId="701ADC32" w14:textId="24ED458F"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-0.001 (-0.006, 0.005)</w:t>
            </w:r>
          </w:p>
        </w:tc>
        <w:tc>
          <w:tcPr>
            <w:tcW w:w="1054" w:type="pct"/>
            <w:tcBorders>
              <w:top w:val="nil"/>
              <w:left w:val="nil"/>
              <w:bottom w:val="nil"/>
              <w:right w:val="nil"/>
            </w:tcBorders>
            <w:vAlign w:val="center"/>
            <w:hideMark/>
          </w:tcPr>
          <w:p w14:paraId="517E5217" w14:textId="6C2F4FF4"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0.014 (0.010, 0.019)</w:t>
            </w:r>
          </w:p>
        </w:tc>
      </w:tr>
      <w:tr w:rsidR="00601D21" w:rsidRPr="00B73E11" w14:paraId="51A45CCB" w14:textId="77777777" w:rsidTr="00CC208D">
        <w:trPr>
          <w:jc w:val="center"/>
        </w:trPr>
        <w:tc>
          <w:tcPr>
            <w:tcW w:w="859" w:type="pct"/>
            <w:tcBorders>
              <w:top w:val="nil"/>
              <w:left w:val="nil"/>
              <w:bottom w:val="nil"/>
              <w:right w:val="nil"/>
            </w:tcBorders>
            <w:hideMark/>
          </w:tcPr>
          <w:p w14:paraId="47A451F9" w14:textId="77777777" w:rsidR="00601D21" w:rsidRPr="00B73E11" w:rsidRDefault="00601D21" w:rsidP="00601D21">
            <w:pPr>
              <w:widowControl/>
              <w:jc w:val="left"/>
              <w:rPr>
                <w:rFonts w:eastAsia="宋体"/>
                <w:color w:val="000000"/>
                <w:szCs w:val="21"/>
              </w:rPr>
            </w:pPr>
            <w:r w:rsidRPr="00B73E11">
              <w:rPr>
                <w:rFonts w:eastAsia="宋体"/>
                <w:color w:val="000000"/>
                <w:szCs w:val="21"/>
              </w:rPr>
              <w:t>-3</w:t>
            </w:r>
          </w:p>
        </w:tc>
        <w:tc>
          <w:tcPr>
            <w:tcW w:w="1017" w:type="pct"/>
            <w:tcBorders>
              <w:top w:val="nil"/>
              <w:left w:val="nil"/>
              <w:bottom w:val="nil"/>
              <w:right w:val="nil"/>
            </w:tcBorders>
            <w:vAlign w:val="center"/>
            <w:hideMark/>
          </w:tcPr>
          <w:p w14:paraId="05E9A7C9" w14:textId="19371B1D"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0.011 (0.006, 0.016)</w:t>
            </w:r>
          </w:p>
        </w:tc>
        <w:tc>
          <w:tcPr>
            <w:tcW w:w="1017" w:type="pct"/>
            <w:tcBorders>
              <w:top w:val="nil"/>
              <w:left w:val="nil"/>
              <w:bottom w:val="nil"/>
              <w:right w:val="nil"/>
            </w:tcBorders>
            <w:vAlign w:val="center"/>
            <w:hideMark/>
          </w:tcPr>
          <w:p w14:paraId="6FD673D4" w14:textId="3BF7657F"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0.019 (0.013, 0.025)</w:t>
            </w:r>
          </w:p>
        </w:tc>
        <w:tc>
          <w:tcPr>
            <w:tcW w:w="1053" w:type="pct"/>
            <w:tcBorders>
              <w:top w:val="nil"/>
              <w:left w:val="nil"/>
              <w:bottom w:val="nil"/>
              <w:right w:val="nil"/>
            </w:tcBorders>
            <w:vAlign w:val="center"/>
            <w:hideMark/>
          </w:tcPr>
          <w:p w14:paraId="1126737F" w14:textId="2FB04E39"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-0.001 (-0.007, 0.006)</w:t>
            </w:r>
          </w:p>
        </w:tc>
        <w:tc>
          <w:tcPr>
            <w:tcW w:w="1054" w:type="pct"/>
            <w:tcBorders>
              <w:top w:val="nil"/>
              <w:left w:val="nil"/>
              <w:bottom w:val="nil"/>
              <w:right w:val="nil"/>
            </w:tcBorders>
            <w:vAlign w:val="center"/>
            <w:hideMark/>
          </w:tcPr>
          <w:p w14:paraId="0B297CC6" w14:textId="26AD6B27"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0.016 (0.012, 0.020)</w:t>
            </w:r>
          </w:p>
        </w:tc>
      </w:tr>
      <w:tr w:rsidR="00601D21" w:rsidRPr="00B73E11" w14:paraId="16A6112D" w14:textId="77777777" w:rsidTr="00CC208D">
        <w:trPr>
          <w:jc w:val="center"/>
        </w:trPr>
        <w:tc>
          <w:tcPr>
            <w:tcW w:w="859" w:type="pct"/>
            <w:tcBorders>
              <w:top w:val="nil"/>
              <w:left w:val="nil"/>
              <w:bottom w:val="nil"/>
              <w:right w:val="nil"/>
            </w:tcBorders>
            <w:hideMark/>
          </w:tcPr>
          <w:p w14:paraId="2988BFAC" w14:textId="77777777" w:rsidR="00601D21" w:rsidRPr="00B73E11" w:rsidRDefault="00601D21" w:rsidP="00601D21">
            <w:pPr>
              <w:widowControl/>
              <w:jc w:val="left"/>
              <w:rPr>
                <w:rFonts w:eastAsia="宋体"/>
                <w:color w:val="000000"/>
                <w:szCs w:val="21"/>
              </w:rPr>
            </w:pPr>
            <w:r w:rsidRPr="00B73E11">
              <w:rPr>
                <w:rFonts w:eastAsia="宋体"/>
                <w:color w:val="000000"/>
                <w:szCs w:val="21"/>
              </w:rPr>
              <w:t>-2</w:t>
            </w:r>
          </w:p>
        </w:tc>
        <w:tc>
          <w:tcPr>
            <w:tcW w:w="1017" w:type="pct"/>
            <w:tcBorders>
              <w:top w:val="nil"/>
              <w:left w:val="nil"/>
              <w:bottom w:val="nil"/>
              <w:right w:val="nil"/>
            </w:tcBorders>
            <w:vAlign w:val="center"/>
            <w:hideMark/>
          </w:tcPr>
          <w:p w14:paraId="7E2E00D9" w14:textId="17EF1720"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0.012 (0.007, 0.017)</w:t>
            </w:r>
          </w:p>
        </w:tc>
        <w:tc>
          <w:tcPr>
            <w:tcW w:w="1017" w:type="pct"/>
            <w:tcBorders>
              <w:top w:val="nil"/>
              <w:left w:val="nil"/>
              <w:bottom w:val="nil"/>
              <w:right w:val="nil"/>
            </w:tcBorders>
            <w:vAlign w:val="center"/>
            <w:hideMark/>
          </w:tcPr>
          <w:p w14:paraId="45E37D18" w14:textId="44EE4A29"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0.021 (0.016, 0.027)</w:t>
            </w:r>
          </w:p>
        </w:tc>
        <w:tc>
          <w:tcPr>
            <w:tcW w:w="1053" w:type="pct"/>
            <w:tcBorders>
              <w:top w:val="nil"/>
              <w:left w:val="nil"/>
              <w:bottom w:val="nil"/>
              <w:right w:val="nil"/>
            </w:tcBorders>
            <w:vAlign w:val="center"/>
            <w:hideMark/>
          </w:tcPr>
          <w:p w14:paraId="4342C9BA" w14:textId="6B0D46AD"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0.002 (-0.003, 0.007)</w:t>
            </w:r>
          </w:p>
        </w:tc>
        <w:tc>
          <w:tcPr>
            <w:tcW w:w="1054" w:type="pct"/>
            <w:tcBorders>
              <w:top w:val="nil"/>
              <w:left w:val="nil"/>
              <w:bottom w:val="nil"/>
              <w:right w:val="nil"/>
            </w:tcBorders>
            <w:vAlign w:val="center"/>
            <w:hideMark/>
          </w:tcPr>
          <w:p w14:paraId="7441AD66" w14:textId="6E837867"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0.018 (0.014, 0.023)</w:t>
            </w:r>
          </w:p>
        </w:tc>
      </w:tr>
      <w:tr w:rsidR="00601D21" w:rsidRPr="00B73E11" w14:paraId="72AFC0C9" w14:textId="77777777" w:rsidTr="00CC208D">
        <w:trPr>
          <w:jc w:val="center"/>
        </w:trPr>
        <w:tc>
          <w:tcPr>
            <w:tcW w:w="859" w:type="pct"/>
            <w:tcBorders>
              <w:top w:val="nil"/>
              <w:left w:val="nil"/>
              <w:bottom w:val="nil"/>
              <w:right w:val="nil"/>
            </w:tcBorders>
            <w:hideMark/>
          </w:tcPr>
          <w:p w14:paraId="7BEDAD35" w14:textId="77777777" w:rsidR="00601D21" w:rsidRPr="00B73E11" w:rsidRDefault="00601D21" w:rsidP="00601D21">
            <w:pPr>
              <w:widowControl/>
              <w:jc w:val="left"/>
              <w:rPr>
                <w:rFonts w:eastAsia="宋体"/>
                <w:color w:val="000000"/>
                <w:szCs w:val="21"/>
              </w:rPr>
            </w:pPr>
            <w:r w:rsidRPr="00B73E11">
              <w:rPr>
                <w:rFonts w:eastAsia="宋体"/>
                <w:color w:val="000000"/>
                <w:szCs w:val="21"/>
              </w:rPr>
              <w:t>-1</w:t>
            </w:r>
          </w:p>
        </w:tc>
        <w:tc>
          <w:tcPr>
            <w:tcW w:w="1017" w:type="pct"/>
            <w:tcBorders>
              <w:top w:val="nil"/>
              <w:left w:val="nil"/>
              <w:bottom w:val="nil"/>
              <w:right w:val="nil"/>
            </w:tcBorders>
            <w:vAlign w:val="center"/>
            <w:hideMark/>
          </w:tcPr>
          <w:p w14:paraId="681ABD7E" w14:textId="0577B564"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0.013 (0.004, 0.022)</w:t>
            </w:r>
          </w:p>
        </w:tc>
        <w:tc>
          <w:tcPr>
            <w:tcW w:w="1017" w:type="pct"/>
            <w:tcBorders>
              <w:top w:val="nil"/>
              <w:left w:val="nil"/>
              <w:bottom w:val="nil"/>
              <w:right w:val="nil"/>
            </w:tcBorders>
            <w:vAlign w:val="center"/>
            <w:hideMark/>
          </w:tcPr>
          <w:p w14:paraId="64E472B2" w14:textId="02751561"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0.024 (0.016, 0.031)</w:t>
            </w:r>
          </w:p>
        </w:tc>
        <w:tc>
          <w:tcPr>
            <w:tcW w:w="1053" w:type="pct"/>
            <w:tcBorders>
              <w:top w:val="nil"/>
              <w:left w:val="nil"/>
              <w:bottom w:val="nil"/>
              <w:right w:val="nil"/>
            </w:tcBorders>
            <w:vAlign w:val="center"/>
            <w:hideMark/>
          </w:tcPr>
          <w:p w14:paraId="2B111465" w14:textId="521383B6"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0.008 (0.003, 0.014)</w:t>
            </w:r>
          </w:p>
        </w:tc>
        <w:tc>
          <w:tcPr>
            <w:tcW w:w="1054" w:type="pct"/>
            <w:tcBorders>
              <w:top w:val="nil"/>
              <w:left w:val="nil"/>
              <w:bottom w:val="nil"/>
              <w:right w:val="nil"/>
            </w:tcBorders>
            <w:vAlign w:val="center"/>
            <w:hideMark/>
          </w:tcPr>
          <w:p w14:paraId="49483896" w14:textId="06269A28"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0.024 (0.019, 0.029)</w:t>
            </w:r>
          </w:p>
        </w:tc>
      </w:tr>
      <w:tr w:rsidR="00601D21" w:rsidRPr="00B73E11" w14:paraId="26EAAE16" w14:textId="77777777" w:rsidTr="00CC208D">
        <w:trPr>
          <w:jc w:val="center"/>
        </w:trPr>
        <w:tc>
          <w:tcPr>
            <w:tcW w:w="859" w:type="pct"/>
            <w:tcBorders>
              <w:top w:val="nil"/>
              <w:left w:val="nil"/>
              <w:bottom w:val="single" w:sz="4" w:space="0" w:color="auto"/>
              <w:right w:val="nil"/>
            </w:tcBorders>
            <w:hideMark/>
          </w:tcPr>
          <w:p w14:paraId="5B83C73E" w14:textId="77777777" w:rsidR="00601D21" w:rsidRPr="00B73E11" w:rsidRDefault="00601D21" w:rsidP="00601D21">
            <w:pPr>
              <w:widowControl/>
              <w:jc w:val="left"/>
              <w:rPr>
                <w:rFonts w:eastAsia="宋体"/>
                <w:color w:val="000000"/>
                <w:szCs w:val="21"/>
              </w:rPr>
            </w:pPr>
            <w:r w:rsidRPr="00B73E11">
              <w:rPr>
                <w:rFonts w:eastAsia="宋体"/>
                <w:color w:val="000000"/>
                <w:szCs w:val="21"/>
              </w:rPr>
              <w:t>0</w:t>
            </w:r>
          </w:p>
        </w:tc>
        <w:tc>
          <w:tcPr>
            <w:tcW w:w="1017" w:type="pct"/>
            <w:tcBorders>
              <w:top w:val="nil"/>
              <w:left w:val="nil"/>
              <w:bottom w:val="single" w:sz="4" w:space="0" w:color="auto"/>
              <w:right w:val="nil"/>
            </w:tcBorders>
            <w:vAlign w:val="center"/>
            <w:hideMark/>
          </w:tcPr>
          <w:p w14:paraId="697F88D6" w14:textId="46EF1F37"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0.025 (0.019, 0.032)</w:t>
            </w:r>
          </w:p>
        </w:tc>
        <w:tc>
          <w:tcPr>
            <w:tcW w:w="1017" w:type="pct"/>
            <w:tcBorders>
              <w:top w:val="nil"/>
              <w:left w:val="nil"/>
              <w:bottom w:val="single" w:sz="4" w:space="0" w:color="auto"/>
              <w:right w:val="nil"/>
            </w:tcBorders>
            <w:vAlign w:val="center"/>
            <w:hideMark/>
          </w:tcPr>
          <w:p w14:paraId="5CB1687C" w14:textId="0ADECA94"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0.028 (0.022, 0.035)</w:t>
            </w:r>
          </w:p>
        </w:tc>
        <w:tc>
          <w:tcPr>
            <w:tcW w:w="1053" w:type="pct"/>
            <w:tcBorders>
              <w:top w:val="nil"/>
              <w:left w:val="nil"/>
              <w:bottom w:val="single" w:sz="4" w:space="0" w:color="auto"/>
              <w:right w:val="nil"/>
            </w:tcBorders>
            <w:vAlign w:val="center"/>
            <w:hideMark/>
          </w:tcPr>
          <w:p w14:paraId="1D0248B9" w14:textId="0225B52A"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0.017 (0.013, 0.022)</w:t>
            </w:r>
          </w:p>
        </w:tc>
        <w:tc>
          <w:tcPr>
            <w:tcW w:w="1054" w:type="pct"/>
            <w:tcBorders>
              <w:top w:val="nil"/>
              <w:left w:val="nil"/>
              <w:bottom w:val="single" w:sz="4" w:space="0" w:color="auto"/>
              <w:right w:val="nil"/>
            </w:tcBorders>
            <w:vAlign w:val="center"/>
            <w:hideMark/>
          </w:tcPr>
          <w:p w14:paraId="7BAC955B" w14:textId="6FE3224E" w:rsidR="00601D21" w:rsidRPr="00B73E11" w:rsidRDefault="00601D21" w:rsidP="00601D21">
            <w:pPr>
              <w:widowControl/>
              <w:jc w:val="center"/>
              <w:textAlignment w:val="center"/>
              <w:rPr>
                <w:rFonts w:eastAsia="宋体"/>
                <w:color w:val="000000"/>
                <w:szCs w:val="21"/>
                <w:highlight w:val="yellow"/>
              </w:rPr>
            </w:pPr>
            <w:r w:rsidRPr="00B73E11">
              <w:rPr>
                <w:color w:val="000000"/>
                <w:szCs w:val="21"/>
              </w:rPr>
              <w:t>0.036 (0.031, 0.042)</w:t>
            </w:r>
          </w:p>
        </w:tc>
      </w:tr>
    </w:tbl>
    <w:p w14:paraId="19FD4948" w14:textId="1D8DB0E3" w:rsidR="003C5DE1" w:rsidRPr="00B73E11" w:rsidRDefault="00CC208D" w:rsidP="00D21087">
      <w:pPr>
        <w:pStyle w:val="af5"/>
        <w:spacing w:before="0" w:beforeAutospacing="0" w:after="0" w:afterAutospacing="0"/>
        <w:jc w:val="both"/>
        <w:rPr>
          <w:rFonts w:hint="eastAsia"/>
          <w:sz w:val="21"/>
          <w:szCs w:val="21"/>
        </w:rPr>
      </w:pPr>
      <w:r w:rsidRPr="001C2476">
        <w:rPr>
          <w:rStyle w:val="af6"/>
          <w:rFonts w:ascii="Times New Roman" w:hAnsi="Times New Roman" w:cs="Times New Roman"/>
          <w:color w:val="000000"/>
          <w:sz w:val="21"/>
          <w:szCs w:val="21"/>
        </w:rPr>
        <w:lastRenderedPageBreak/>
        <w:t>Note:</w:t>
      </w:r>
      <w:r w:rsidRPr="00D21087">
        <w:rPr>
          <w:rFonts w:ascii="Times New Roman" w:hAnsi="Times New Roman" w:cs="Times New Roman"/>
          <w:color w:val="000000"/>
          <w:sz w:val="21"/>
          <w:szCs w:val="21"/>
        </w:rPr>
        <w:t xml:space="preserve"> </w:t>
      </w:r>
      <w:r w:rsidR="00D21087" w:rsidRPr="00D21087">
        <w:rPr>
          <w:rFonts w:ascii="Times New Roman" w:hAnsi="Times New Roman" w:cs="Times New Roman"/>
          <w:color w:val="000000"/>
          <w:sz w:val="21"/>
          <w:szCs w:val="21"/>
        </w:rPr>
        <w:t>Estimates were derived from Bayesian generalized linear mixed-effects models on a backward timescale. Models incorporated fixed effects for time (natural cubic splines), CVD status, their interaction, and covariates (age, marital status, education, smoking, alcohol consumption, and physical activity), alongside random intercepts and slopes.</w:t>
      </w:r>
      <w:r w:rsidR="00D21087" w:rsidRPr="00D21087">
        <w:rPr>
          <w:rFonts w:ascii="Times New Roman" w:hAnsi="Times New Roman" w:cs="Times New Roman" w:hint="eastAsia"/>
          <w:color w:val="000000"/>
          <w:sz w:val="21"/>
          <w:szCs w:val="21"/>
        </w:rPr>
        <w:t xml:space="preserve"> </w:t>
      </w:r>
      <w:r w:rsidRPr="00B73E11">
        <w:rPr>
          <w:rFonts w:ascii="Times New Roman" w:hAnsi="Times New Roman" w:cs="Times New Roman"/>
          <w:color w:val="000000"/>
          <w:sz w:val="21"/>
          <w:szCs w:val="21"/>
        </w:rPr>
        <w:t>Data represent mean differences (95% credible intervals) in frailty index scores between the two groups</w:t>
      </w:r>
      <w:r w:rsidR="001F1F5E" w:rsidRPr="00B73E11">
        <w:rPr>
          <w:rFonts w:ascii="Times New Roman" w:hAnsi="Times New Roman" w:cs="Times New Roman"/>
          <w:color w:val="000000"/>
          <w:sz w:val="21"/>
          <w:szCs w:val="21"/>
        </w:rPr>
        <w:t>.</w:t>
      </w:r>
      <w:r w:rsidR="001F1F5E" w:rsidRPr="00B73E11">
        <w:rPr>
          <w:rFonts w:ascii="Times New Roman" w:hAnsi="Times New Roman" w:cs="Times New Roman" w:hint="eastAsia"/>
          <w:color w:val="000000"/>
          <w:sz w:val="21"/>
          <w:szCs w:val="21"/>
        </w:rPr>
        <w:t xml:space="preserve"> ELSA, English Longitudinal Study of Ageing; HRS, Health and Retirement Study;</w:t>
      </w:r>
      <w:r w:rsidR="001F1F5E" w:rsidRPr="00B73E11">
        <w:rPr>
          <w:rFonts w:ascii="Times New Roman" w:hAnsi="Times New Roman" w:cs="Times New Roman"/>
          <w:color w:val="000000"/>
          <w:sz w:val="21"/>
          <w:szCs w:val="21"/>
        </w:rPr>
        <w:t xml:space="preserve"> CVD, cardiovascular dise</w:t>
      </w:r>
      <w:r w:rsidR="001F1F5E" w:rsidRPr="00B73E11">
        <w:rPr>
          <w:rFonts w:ascii="Times New Roman" w:hAnsi="Times New Roman" w:cs="Times New Roman" w:hint="eastAsia"/>
          <w:color w:val="000000"/>
          <w:sz w:val="21"/>
          <w:szCs w:val="21"/>
        </w:rPr>
        <w:t>ase.</w:t>
      </w:r>
    </w:p>
    <w:p w14:paraId="3E5A2B6D" w14:textId="77777777" w:rsidR="00601D21" w:rsidRPr="00B73E11" w:rsidRDefault="00601D21" w:rsidP="0071049C">
      <w:pPr>
        <w:rPr>
          <w:rFonts w:hint="eastAsia"/>
          <w:szCs w:val="21"/>
        </w:rPr>
        <w:sectPr w:rsidR="00601D21" w:rsidRPr="00B73E11" w:rsidSect="00601D21">
          <w:pgSz w:w="16838" w:h="11906" w:orient="landscape"/>
          <w:pgMar w:top="1800" w:right="1440" w:bottom="1800" w:left="1440" w:header="851" w:footer="992" w:gutter="0"/>
          <w:cols w:space="425"/>
          <w:docGrid w:type="lines" w:linePitch="312"/>
        </w:sectPr>
      </w:pPr>
    </w:p>
    <w:p w14:paraId="4BA077F1" w14:textId="0297A348" w:rsidR="00601D21" w:rsidRPr="008E3ACC" w:rsidRDefault="00601D21" w:rsidP="008E3ACC">
      <w:pPr>
        <w:pStyle w:val="af9"/>
      </w:pPr>
      <w:bookmarkStart w:id="6" w:name="_Toc227091277"/>
      <w:r w:rsidRPr="008E3ACC">
        <w:lastRenderedPageBreak/>
        <w:t>Table S</w:t>
      </w:r>
      <w:r w:rsidR="00CC208D" w:rsidRPr="008E3ACC">
        <w:rPr>
          <w:rFonts w:hint="eastAsia"/>
        </w:rPr>
        <w:t>5</w:t>
      </w:r>
      <w:r w:rsidRPr="008E3ACC">
        <w:t>. Mean difference in frailty index between incident CVD and CVD</w:t>
      </w:r>
      <w:r w:rsidRPr="008E3ACC">
        <w:rPr>
          <w:rFonts w:hint="eastAsia"/>
        </w:rPr>
        <w:t>-free</w:t>
      </w:r>
      <w:r w:rsidRPr="008E3ACC">
        <w:t xml:space="preserve"> participants (the reference group)</w:t>
      </w:r>
      <w:r w:rsidR="00CC208D" w:rsidRPr="008E3ACC">
        <w:t xml:space="preserve"> by </w:t>
      </w:r>
      <w:r w:rsidR="00CC208D" w:rsidRPr="008E3ACC">
        <w:rPr>
          <w:rFonts w:hint="eastAsia"/>
        </w:rPr>
        <w:t>race</w:t>
      </w:r>
      <w:r w:rsidR="00CC208D" w:rsidRPr="008E3ACC">
        <w:t xml:space="preserve"> in </w:t>
      </w:r>
      <w:r w:rsidR="00CC208D" w:rsidRPr="008E3ACC">
        <w:rPr>
          <w:rFonts w:hint="eastAsia"/>
        </w:rPr>
        <w:t>HRS.</w:t>
      </w:r>
      <w:bookmarkEnd w:id="6"/>
    </w:p>
    <w:tbl>
      <w:tblPr>
        <w:tblStyle w:val="af4"/>
        <w:tblW w:w="0" w:type="auto"/>
        <w:jc w:val="center"/>
        <w:tblInd w:w="0" w:type="dxa"/>
        <w:tblBorders>
          <w:left w:val="none" w:sz="0" w:space="0" w:color="auto"/>
          <w:right w:val="none" w:sz="0" w:space="0" w:color="auto"/>
        </w:tblBorders>
        <w:tblLook w:val="04A0" w:firstRow="1" w:lastRow="0" w:firstColumn="1" w:lastColumn="0" w:noHBand="0" w:noVBand="1"/>
      </w:tblPr>
      <w:tblGrid>
        <w:gridCol w:w="1791"/>
        <w:gridCol w:w="2444"/>
        <w:gridCol w:w="2421"/>
      </w:tblGrid>
      <w:tr w:rsidR="000715C5" w:rsidRPr="00B73E11" w14:paraId="78579A25" w14:textId="77777777" w:rsidTr="000715C5">
        <w:trPr>
          <w:jc w:val="center"/>
        </w:trPr>
        <w:tc>
          <w:tcPr>
            <w:tcW w:w="0" w:type="auto"/>
            <w:tcBorders>
              <w:top w:val="single" w:sz="4" w:space="0" w:color="auto"/>
              <w:left w:val="nil"/>
              <w:bottom w:val="single" w:sz="4" w:space="0" w:color="auto"/>
              <w:right w:val="nil"/>
            </w:tcBorders>
            <w:hideMark/>
          </w:tcPr>
          <w:p w14:paraId="55DF5E10" w14:textId="77777777" w:rsidR="000715C5" w:rsidRPr="00B73E11" w:rsidRDefault="000715C5" w:rsidP="001D33E9">
            <w:pPr>
              <w:widowControl/>
              <w:jc w:val="left"/>
              <w:rPr>
                <w:rFonts w:eastAsia="宋体"/>
                <w:color w:val="000000"/>
                <w:szCs w:val="21"/>
              </w:rPr>
            </w:pPr>
            <w:r w:rsidRPr="00B73E11">
              <w:rPr>
                <w:rFonts w:eastAsia="宋体"/>
                <w:color w:val="000000"/>
                <w:szCs w:val="21"/>
              </w:rPr>
              <w:t>Years before CVD</w:t>
            </w:r>
          </w:p>
        </w:tc>
        <w:tc>
          <w:tcPr>
            <w:tcW w:w="0" w:type="auto"/>
            <w:tcBorders>
              <w:top w:val="single" w:sz="4" w:space="0" w:color="auto"/>
              <w:left w:val="nil"/>
              <w:bottom w:val="single" w:sz="4" w:space="0" w:color="auto"/>
              <w:right w:val="nil"/>
            </w:tcBorders>
            <w:hideMark/>
          </w:tcPr>
          <w:p w14:paraId="75286DD1" w14:textId="57A9B244" w:rsidR="000715C5" w:rsidRPr="00B73E11" w:rsidRDefault="000715C5" w:rsidP="001D33E9">
            <w:pPr>
              <w:widowControl/>
              <w:jc w:val="center"/>
              <w:rPr>
                <w:rFonts w:eastAsia="宋体"/>
                <w:color w:val="000000"/>
                <w:szCs w:val="21"/>
              </w:rPr>
            </w:pPr>
            <w:r w:rsidRPr="00B73E11">
              <w:rPr>
                <w:rFonts w:eastAsia="宋体"/>
                <w:color w:val="000000"/>
                <w:szCs w:val="21"/>
              </w:rPr>
              <w:t>Among</w:t>
            </w:r>
            <w:r w:rsidRPr="00B73E11">
              <w:rPr>
                <w:rFonts w:eastAsia="宋体" w:hint="eastAsia"/>
                <w:color w:val="000000"/>
                <w:szCs w:val="21"/>
              </w:rPr>
              <w:t xml:space="preserve"> White </w:t>
            </w:r>
            <w:r w:rsidRPr="00B73E11">
              <w:rPr>
                <w:rFonts w:eastAsia="宋体"/>
                <w:color w:val="000000"/>
                <w:szCs w:val="21"/>
              </w:rPr>
              <w:t>participants</w:t>
            </w:r>
            <w:r w:rsidRPr="00B73E11">
              <w:rPr>
                <w:rFonts w:eastAsia="宋体" w:hint="eastAsia"/>
                <w:color w:val="000000"/>
                <w:szCs w:val="21"/>
              </w:rPr>
              <w:t xml:space="preserve"> </w:t>
            </w:r>
          </w:p>
        </w:tc>
        <w:tc>
          <w:tcPr>
            <w:tcW w:w="0" w:type="auto"/>
            <w:tcBorders>
              <w:top w:val="single" w:sz="4" w:space="0" w:color="auto"/>
              <w:left w:val="nil"/>
              <w:bottom w:val="single" w:sz="4" w:space="0" w:color="auto"/>
              <w:right w:val="nil"/>
            </w:tcBorders>
            <w:hideMark/>
          </w:tcPr>
          <w:p w14:paraId="342CBE27" w14:textId="0EFB4742" w:rsidR="000715C5" w:rsidRPr="00B73E11" w:rsidRDefault="000715C5" w:rsidP="001D33E9">
            <w:pPr>
              <w:widowControl/>
              <w:jc w:val="center"/>
              <w:rPr>
                <w:rFonts w:eastAsia="宋体"/>
                <w:color w:val="000000"/>
                <w:szCs w:val="21"/>
              </w:rPr>
            </w:pPr>
            <w:r w:rsidRPr="00B73E11">
              <w:rPr>
                <w:rFonts w:eastAsia="宋体"/>
                <w:color w:val="000000"/>
                <w:szCs w:val="21"/>
              </w:rPr>
              <w:t>Among Black participants</w:t>
            </w:r>
          </w:p>
        </w:tc>
      </w:tr>
      <w:tr w:rsidR="000715C5" w:rsidRPr="00B73E11" w14:paraId="48144CCD" w14:textId="77777777" w:rsidTr="000715C5">
        <w:trPr>
          <w:trHeight w:val="90"/>
          <w:jc w:val="center"/>
        </w:trPr>
        <w:tc>
          <w:tcPr>
            <w:tcW w:w="0" w:type="auto"/>
            <w:tcBorders>
              <w:top w:val="single" w:sz="4" w:space="0" w:color="auto"/>
              <w:left w:val="nil"/>
              <w:bottom w:val="nil"/>
              <w:right w:val="nil"/>
            </w:tcBorders>
            <w:vAlign w:val="center"/>
            <w:hideMark/>
          </w:tcPr>
          <w:p w14:paraId="53C1819D" w14:textId="77777777" w:rsidR="000715C5" w:rsidRPr="00B73E11" w:rsidRDefault="000715C5" w:rsidP="000715C5">
            <w:pPr>
              <w:widowControl/>
              <w:jc w:val="left"/>
              <w:rPr>
                <w:rFonts w:eastAsia="宋体"/>
                <w:color w:val="000000"/>
                <w:szCs w:val="21"/>
              </w:rPr>
            </w:pPr>
            <w:r w:rsidRPr="00B73E11">
              <w:rPr>
                <w:rFonts w:eastAsia="宋体"/>
                <w:color w:val="000000"/>
                <w:szCs w:val="21"/>
              </w:rPr>
              <w:t>-21</w:t>
            </w:r>
          </w:p>
        </w:tc>
        <w:tc>
          <w:tcPr>
            <w:tcW w:w="0" w:type="auto"/>
            <w:tcBorders>
              <w:top w:val="single" w:sz="4" w:space="0" w:color="auto"/>
              <w:left w:val="nil"/>
              <w:bottom w:val="nil"/>
              <w:right w:val="nil"/>
            </w:tcBorders>
            <w:vAlign w:val="center"/>
          </w:tcPr>
          <w:p w14:paraId="41964DC2" w14:textId="078E0AB4" w:rsidR="000715C5" w:rsidRPr="00B73E11" w:rsidRDefault="000715C5" w:rsidP="000715C5">
            <w:pPr>
              <w:widowControl/>
              <w:jc w:val="center"/>
              <w:rPr>
                <w:rFonts w:eastAsia="宋体"/>
                <w:color w:val="000000"/>
                <w:szCs w:val="21"/>
              </w:rPr>
            </w:pPr>
            <w:r w:rsidRPr="00B73E11">
              <w:rPr>
                <w:rFonts w:hint="eastAsia"/>
                <w:color w:val="000000"/>
                <w:szCs w:val="21"/>
              </w:rPr>
              <w:t>0.000 (-0.012, 0.009)</w:t>
            </w:r>
          </w:p>
        </w:tc>
        <w:tc>
          <w:tcPr>
            <w:tcW w:w="0" w:type="auto"/>
            <w:tcBorders>
              <w:top w:val="single" w:sz="4" w:space="0" w:color="auto"/>
              <w:left w:val="nil"/>
              <w:bottom w:val="nil"/>
              <w:right w:val="nil"/>
            </w:tcBorders>
            <w:vAlign w:val="center"/>
            <w:hideMark/>
          </w:tcPr>
          <w:p w14:paraId="1CE93292" w14:textId="7F8BE478" w:rsidR="000715C5" w:rsidRPr="00B73E11" w:rsidRDefault="000715C5" w:rsidP="000715C5">
            <w:pPr>
              <w:widowControl/>
              <w:jc w:val="center"/>
              <w:textAlignment w:val="center"/>
              <w:rPr>
                <w:rFonts w:eastAsia="宋体"/>
                <w:color w:val="000000"/>
                <w:szCs w:val="21"/>
              </w:rPr>
            </w:pPr>
            <w:r w:rsidRPr="00B73E11">
              <w:rPr>
                <w:rFonts w:hint="eastAsia"/>
                <w:color w:val="000000"/>
                <w:szCs w:val="21"/>
              </w:rPr>
              <w:t>0.011 (-0.011, 0.036)</w:t>
            </w:r>
          </w:p>
        </w:tc>
      </w:tr>
      <w:tr w:rsidR="000715C5" w:rsidRPr="00B73E11" w14:paraId="33840104" w14:textId="77777777" w:rsidTr="000715C5">
        <w:trPr>
          <w:trHeight w:val="90"/>
          <w:jc w:val="center"/>
        </w:trPr>
        <w:tc>
          <w:tcPr>
            <w:tcW w:w="0" w:type="auto"/>
            <w:tcBorders>
              <w:top w:val="nil"/>
              <w:left w:val="nil"/>
              <w:bottom w:val="nil"/>
              <w:right w:val="nil"/>
            </w:tcBorders>
            <w:vAlign w:val="center"/>
            <w:hideMark/>
          </w:tcPr>
          <w:p w14:paraId="4DD3258B" w14:textId="77777777" w:rsidR="000715C5" w:rsidRPr="00B73E11" w:rsidRDefault="000715C5" w:rsidP="000715C5">
            <w:pPr>
              <w:widowControl/>
              <w:jc w:val="left"/>
              <w:rPr>
                <w:rFonts w:eastAsia="宋体"/>
                <w:color w:val="000000"/>
                <w:szCs w:val="21"/>
              </w:rPr>
            </w:pPr>
            <w:r w:rsidRPr="00B73E11">
              <w:rPr>
                <w:rFonts w:eastAsia="宋体"/>
                <w:color w:val="000000"/>
                <w:szCs w:val="21"/>
              </w:rPr>
              <w:t>-20</w:t>
            </w:r>
          </w:p>
        </w:tc>
        <w:tc>
          <w:tcPr>
            <w:tcW w:w="0" w:type="auto"/>
            <w:tcBorders>
              <w:top w:val="nil"/>
              <w:left w:val="nil"/>
              <w:bottom w:val="nil"/>
              <w:right w:val="nil"/>
            </w:tcBorders>
            <w:vAlign w:val="center"/>
          </w:tcPr>
          <w:p w14:paraId="385433DE" w14:textId="6F3D4EA4" w:rsidR="000715C5" w:rsidRPr="00B73E11" w:rsidRDefault="000715C5" w:rsidP="000715C5">
            <w:pPr>
              <w:widowControl/>
              <w:jc w:val="center"/>
              <w:rPr>
                <w:rFonts w:eastAsia="宋体"/>
                <w:color w:val="000000"/>
                <w:szCs w:val="21"/>
              </w:rPr>
            </w:pPr>
            <w:r w:rsidRPr="00B73E11">
              <w:rPr>
                <w:rFonts w:hint="eastAsia"/>
                <w:color w:val="000000"/>
                <w:szCs w:val="21"/>
              </w:rPr>
              <w:t>-0.000 (-0.011, 0.007)</w:t>
            </w:r>
          </w:p>
        </w:tc>
        <w:tc>
          <w:tcPr>
            <w:tcW w:w="0" w:type="auto"/>
            <w:tcBorders>
              <w:top w:val="nil"/>
              <w:left w:val="nil"/>
              <w:bottom w:val="nil"/>
              <w:right w:val="nil"/>
            </w:tcBorders>
            <w:vAlign w:val="center"/>
            <w:hideMark/>
          </w:tcPr>
          <w:p w14:paraId="418AFB70" w14:textId="14FE4C46" w:rsidR="000715C5" w:rsidRPr="00B73E11" w:rsidRDefault="000715C5" w:rsidP="000715C5">
            <w:pPr>
              <w:widowControl/>
              <w:jc w:val="center"/>
              <w:textAlignment w:val="center"/>
              <w:rPr>
                <w:rFonts w:eastAsia="宋体"/>
                <w:color w:val="000000"/>
                <w:szCs w:val="21"/>
              </w:rPr>
            </w:pPr>
            <w:r w:rsidRPr="00B73E11">
              <w:rPr>
                <w:rFonts w:hint="eastAsia"/>
                <w:color w:val="000000"/>
                <w:szCs w:val="21"/>
              </w:rPr>
              <w:t>0.014 (-0.007, 0.035)</w:t>
            </w:r>
          </w:p>
        </w:tc>
      </w:tr>
      <w:tr w:rsidR="000715C5" w:rsidRPr="00B73E11" w14:paraId="5AE80ACB" w14:textId="77777777" w:rsidTr="000715C5">
        <w:trPr>
          <w:trHeight w:val="90"/>
          <w:jc w:val="center"/>
        </w:trPr>
        <w:tc>
          <w:tcPr>
            <w:tcW w:w="0" w:type="auto"/>
            <w:tcBorders>
              <w:top w:val="nil"/>
              <w:left w:val="nil"/>
              <w:bottom w:val="nil"/>
              <w:right w:val="nil"/>
            </w:tcBorders>
            <w:vAlign w:val="center"/>
            <w:hideMark/>
          </w:tcPr>
          <w:p w14:paraId="6A27BBFC" w14:textId="77777777" w:rsidR="000715C5" w:rsidRPr="00B73E11" w:rsidRDefault="000715C5" w:rsidP="000715C5">
            <w:pPr>
              <w:widowControl/>
              <w:jc w:val="left"/>
              <w:rPr>
                <w:rFonts w:eastAsia="宋体"/>
                <w:color w:val="000000"/>
                <w:szCs w:val="21"/>
              </w:rPr>
            </w:pPr>
            <w:r w:rsidRPr="00B73E11">
              <w:rPr>
                <w:rFonts w:eastAsia="宋体"/>
                <w:color w:val="000000"/>
                <w:szCs w:val="21"/>
              </w:rPr>
              <w:t>-19</w:t>
            </w:r>
          </w:p>
        </w:tc>
        <w:tc>
          <w:tcPr>
            <w:tcW w:w="0" w:type="auto"/>
            <w:tcBorders>
              <w:top w:val="nil"/>
              <w:left w:val="nil"/>
              <w:bottom w:val="nil"/>
              <w:right w:val="nil"/>
            </w:tcBorders>
            <w:vAlign w:val="center"/>
          </w:tcPr>
          <w:p w14:paraId="1163A1F8" w14:textId="1DFECCB6" w:rsidR="000715C5" w:rsidRPr="00B73E11" w:rsidRDefault="000715C5" w:rsidP="000715C5">
            <w:pPr>
              <w:widowControl/>
              <w:jc w:val="center"/>
              <w:rPr>
                <w:rFonts w:eastAsia="宋体"/>
                <w:color w:val="000000"/>
                <w:szCs w:val="21"/>
              </w:rPr>
            </w:pPr>
            <w:r w:rsidRPr="00B73E11">
              <w:rPr>
                <w:rFonts w:hint="eastAsia"/>
                <w:color w:val="000000"/>
                <w:szCs w:val="21"/>
              </w:rPr>
              <w:t>-0.000 (-0.010, 0.006)</w:t>
            </w:r>
          </w:p>
        </w:tc>
        <w:tc>
          <w:tcPr>
            <w:tcW w:w="0" w:type="auto"/>
            <w:tcBorders>
              <w:top w:val="nil"/>
              <w:left w:val="nil"/>
              <w:bottom w:val="nil"/>
              <w:right w:val="nil"/>
            </w:tcBorders>
            <w:vAlign w:val="center"/>
            <w:hideMark/>
          </w:tcPr>
          <w:p w14:paraId="37B6FE1E" w14:textId="51F1CCE9" w:rsidR="000715C5" w:rsidRPr="00B73E11" w:rsidRDefault="000715C5" w:rsidP="000715C5">
            <w:pPr>
              <w:widowControl/>
              <w:jc w:val="center"/>
              <w:textAlignment w:val="center"/>
              <w:rPr>
                <w:rFonts w:eastAsia="宋体"/>
                <w:color w:val="000000"/>
                <w:szCs w:val="21"/>
              </w:rPr>
            </w:pPr>
            <w:r w:rsidRPr="00B73E11">
              <w:rPr>
                <w:rFonts w:hint="eastAsia"/>
                <w:color w:val="000000"/>
                <w:szCs w:val="21"/>
              </w:rPr>
              <w:t>0.016 (-0.002, 0.035)</w:t>
            </w:r>
          </w:p>
        </w:tc>
      </w:tr>
      <w:tr w:rsidR="000715C5" w:rsidRPr="00B73E11" w14:paraId="29284BF5" w14:textId="77777777" w:rsidTr="000715C5">
        <w:trPr>
          <w:trHeight w:val="90"/>
          <w:jc w:val="center"/>
        </w:trPr>
        <w:tc>
          <w:tcPr>
            <w:tcW w:w="0" w:type="auto"/>
            <w:tcBorders>
              <w:top w:val="nil"/>
              <w:left w:val="nil"/>
              <w:bottom w:val="nil"/>
              <w:right w:val="nil"/>
            </w:tcBorders>
            <w:vAlign w:val="center"/>
            <w:hideMark/>
          </w:tcPr>
          <w:p w14:paraId="12F2E5B8" w14:textId="77777777" w:rsidR="000715C5" w:rsidRPr="00CE2B15" w:rsidRDefault="000715C5" w:rsidP="000715C5">
            <w:pPr>
              <w:widowControl/>
              <w:jc w:val="left"/>
              <w:rPr>
                <w:rFonts w:eastAsia="宋体"/>
                <w:color w:val="000000"/>
                <w:szCs w:val="21"/>
              </w:rPr>
            </w:pPr>
            <w:r w:rsidRPr="00CE2B15">
              <w:rPr>
                <w:rFonts w:eastAsia="宋体"/>
                <w:color w:val="000000"/>
                <w:szCs w:val="21"/>
              </w:rPr>
              <w:t>-18</w:t>
            </w:r>
          </w:p>
        </w:tc>
        <w:tc>
          <w:tcPr>
            <w:tcW w:w="0" w:type="auto"/>
            <w:tcBorders>
              <w:top w:val="nil"/>
              <w:left w:val="nil"/>
              <w:bottom w:val="nil"/>
              <w:right w:val="nil"/>
            </w:tcBorders>
            <w:vAlign w:val="center"/>
          </w:tcPr>
          <w:p w14:paraId="0B637167" w14:textId="53002195" w:rsidR="000715C5" w:rsidRPr="00CE2B15" w:rsidRDefault="000715C5" w:rsidP="000715C5">
            <w:pPr>
              <w:widowControl/>
              <w:jc w:val="center"/>
              <w:rPr>
                <w:rFonts w:eastAsia="宋体"/>
                <w:color w:val="000000"/>
                <w:szCs w:val="21"/>
              </w:rPr>
            </w:pPr>
            <w:r w:rsidRPr="00CE2B15">
              <w:rPr>
                <w:rFonts w:hint="eastAsia"/>
                <w:color w:val="000000"/>
                <w:szCs w:val="21"/>
              </w:rPr>
              <w:t>-0.000 (-0.009, 0.005)</w:t>
            </w:r>
          </w:p>
        </w:tc>
        <w:tc>
          <w:tcPr>
            <w:tcW w:w="0" w:type="auto"/>
            <w:tcBorders>
              <w:top w:val="nil"/>
              <w:left w:val="nil"/>
              <w:bottom w:val="nil"/>
              <w:right w:val="nil"/>
            </w:tcBorders>
            <w:vAlign w:val="center"/>
            <w:hideMark/>
          </w:tcPr>
          <w:p w14:paraId="4E7818E5" w14:textId="1FE193EA"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0.018 (0.003, 0.035)</w:t>
            </w:r>
          </w:p>
        </w:tc>
      </w:tr>
      <w:tr w:rsidR="000715C5" w:rsidRPr="00B73E11" w14:paraId="2856CB87" w14:textId="77777777" w:rsidTr="000715C5">
        <w:trPr>
          <w:trHeight w:val="90"/>
          <w:jc w:val="center"/>
        </w:trPr>
        <w:tc>
          <w:tcPr>
            <w:tcW w:w="0" w:type="auto"/>
            <w:tcBorders>
              <w:top w:val="nil"/>
              <w:left w:val="nil"/>
              <w:bottom w:val="nil"/>
              <w:right w:val="nil"/>
            </w:tcBorders>
            <w:hideMark/>
          </w:tcPr>
          <w:p w14:paraId="09F6CA9A" w14:textId="77777777" w:rsidR="000715C5" w:rsidRPr="00CE2B15" w:rsidRDefault="000715C5" w:rsidP="000715C5">
            <w:pPr>
              <w:widowControl/>
              <w:jc w:val="left"/>
              <w:rPr>
                <w:rFonts w:eastAsia="宋体"/>
                <w:color w:val="000000"/>
                <w:szCs w:val="21"/>
              </w:rPr>
            </w:pPr>
            <w:r w:rsidRPr="00CE2B15">
              <w:rPr>
                <w:rFonts w:eastAsia="宋体"/>
                <w:color w:val="000000"/>
                <w:szCs w:val="21"/>
              </w:rPr>
              <w:t>-17</w:t>
            </w:r>
          </w:p>
        </w:tc>
        <w:tc>
          <w:tcPr>
            <w:tcW w:w="0" w:type="auto"/>
            <w:tcBorders>
              <w:top w:val="nil"/>
              <w:left w:val="nil"/>
              <w:bottom w:val="nil"/>
              <w:right w:val="nil"/>
            </w:tcBorders>
            <w:vAlign w:val="center"/>
            <w:hideMark/>
          </w:tcPr>
          <w:p w14:paraId="5BC72C31" w14:textId="1140E7BA"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-0.000 (-0.008, 0.005)</w:t>
            </w:r>
          </w:p>
        </w:tc>
        <w:tc>
          <w:tcPr>
            <w:tcW w:w="0" w:type="auto"/>
            <w:tcBorders>
              <w:top w:val="nil"/>
              <w:left w:val="nil"/>
              <w:bottom w:val="nil"/>
              <w:right w:val="nil"/>
            </w:tcBorders>
            <w:vAlign w:val="center"/>
            <w:hideMark/>
          </w:tcPr>
          <w:p w14:paraId="628A1CA0" w14:textId="50E48957"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0.021 (0.007, 0.036)</w:t>
            </w:r>
          </w:p>
        </w:tc>
      </w:tr>
      <w:tr w:rsidR="000715C5" w:rsidRPr="00B73E11" w14:paraId="1E1318C8" w14:textId="77777777" w:rsidTr="000715C5">
        <w:trPr>
          <w:jc w:val="center"/>
        </w:trPr>
        <w:tc>
          <w:tcPr>
            <w:tcW w:w="0" w:type="auto"/>
            <w:tcBorders>
              <w:top w:val="nil"/>
              <w:left w:val="nil"/>
              <w:bottom w:val="nil"/>
              <w:right w:val="nil"/>
            </w:tcBorders>
            <w:hideMark/>
          </w:tcPr>
          <w:p w14:paraId="24CAC1D4" w14:textId="77777777" w:rsidR="000715C5" w:rsidRPr="00CE2B15" w:rsidRDefault="000715C5" w:rsidP="000715C5">
            <w:pPr>
              <w:widowControl/>
              <w:jc w:val="left"/>
              <w:rPr>
                <w:rFonts w:eastAsia="宋体"/>
                <w:color w:val="000000"/>
                <w:szCs w:val="21"/>
              </w:rPr>
            </w:pPr>
            <w:r w:rsidRPr="00CE2B15">
              <w:rPr>
                <w:rFonts w:eastAsia="宋体"/>
                <w:color w:val="000000"/>
                <w:szCs w:val="21"/>
              </w:rPr>
              <w:t>-16</w:t>
            </w:r>
          </w:p>
        </w:tc>
        <w:tc>
          <w:tcPr>
            <w:tcW w:w="0" w:type="auto"/>
            <w:tcBorders>
              <w:top w:val="nil"/>
              <w:left w:val="nil"/>
              <w:bottom w:val="nil"/>
              <w:right w:val="nil"/>
            </w:tcBorders>
            <w:vAlign w:val="center"/>
            <w:hideMark/>
          </w:tcPr>
          <w:p w14:paraId="117A95F2" w14:textId="4F9CB2D5"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-0.000 (-0.007, 0.004)</w:t>
            </w:r>
          </w:p>
        </w:tc>
        <w:tc>
          <w:tcPr>
            <w:tcW w:w="0" w:type="auto"/>
            <w:tcBorders>
              <w:top w:val="nil"/>
              <w:left w:val="nil"/>
              <w:bottom w:val="nil"/>
              <w:right w:val="nil"/>
            </w:tcBorders>
            <w:vAlign w:val="center"/>
            <w:hideMark/>
          </w:tcPr>
          <w:p w14:paraId="241A6E26" w14:textId="3EC62F58"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0.023 (0.010, 0.037)</w:t>
            </w:r>
          </w:p>
        </w:tc>
      </w:tr>
      <w:tr w:rsidR="000715C5" w:rsidRPr="00B73E11" w14:paraId="00621F57" w14:textId="77777777" w:rsidTr="000715C5">
        <w:trPr>
          <w:jc w:val="center"/>
        </w:trPr>
        <w:tc>
          <w:tcPr>
            <w:tcW w:w="0" w:type="auto"/>
            <w:tcBorders>
              <w:top w:val="nil"/>
              <w:left w:val="nil"/>
              <w:bottom w:val="nil"/>
              <w:right w:val="nil"/>
            </w:tcBorders>
            <w:hideMark/>
          </w:tcPr>
          <w:p w14:paraId="5DAA7417" w14:textId="77777777" w:rsidR="000715C5" w:rsidRPr="00CE2B15" w:rsidRDefault="000715C5" w:rsidP="000715C5">
            <w:pPr>
              <w:widowControl/>
              <w:jc w:val="left"/>
              <w:rPr>
                <w:rFonts w:eastAsia="宋体"/>
                <w:color w:val="000000"/>
                <w:szCs w:val="21"/>
              </w:rPr>
            </w:pPr>
            <w:r w:rsidRPr="00CE2B15">
              <w:rPr>
                <w:rFonts w:eastAsia="宋体"/>
                <w:color w:val="000000"/>
                <w:szCs w:val="21"/>
              </w:rPr>
              <w:t>-15</w:t>
            </w:r>
          </w:p>
        </w:tc>
        <w:tc>
          <w:tcPr>
            <w:tcW w:w="0" w:type="auto"/>
            <w:tcBorders>
              <w:top w:val="nil"/>
              <w:left w:val="nil"/>
              <w:bottom w:val="nil"/>
              <w:right w:val="nil"/>
            </w:tcBorders>
            <w:vAlign w:val="center"/>
            <w:hideMark/>
          </w:tcPr>
          <w:p w14:paraId="6F348279" w14:textId="1D50D3CF"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0.000 (-0.006, 0.004)</w:t>
            </w:r>
          </w:p>
        </w:tc>
        <w:tc>
          <w:tcPr>
            <w:tcW w:w="0" w:type="auto"/>
            <w:tcBorders>
              <w:top w:val="nil"/>
              <w:left w:val="nil"/>
              <w:bottom w:val="nil"/>
              <w:right w:val="nil"/>
            </w:tcBorders>
            <w:vAlign w:val="center"/>
            <w:hideMark/>
          </w:tcPr>
          <w:p w14:paraId="27407B9B" w14:textId="7D6FF56B"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0.024 (0.012, 0.038)</w:t>
            </w:r>
          </w:p>
        </w:tc>
      </w:tr>
      <w:tr w:rsidR="000715C5" w:rsidRPr="00B73E11" w14:paraId="6AA1D046" w14:textId="77777777" w:rsidTr="000715C5">
        <w:trPr>
          <w:jc w:val="center"/>
        </w:trPr>
        <w:tc>
          <w:tcPr>
            <w:tcW w:w="0" w:type="auto"/>
            <w:tcBorders>
              <w:top w:val="nil"/>
              <w:left w:val="nil"/>
              <w:bottom w:val="nil"/>
              <w:right w:val="nil"/>
            </w:tcBorders>
            <w:hideMark/>
          </w:tcPr>
          <w:p w14:paraId="4F58F0F2" w14:textId="77777777" w:rsidR="000715C5" w:rsidRPr="00CE2B15" w:rsidRDefault="000715C5" w:rsidP="000715C5">
            <w:pPr>
              <w:widowControl/>
              <w:jc w:val="left"/>
              <w:rPr>
                <w:rFonts w:eastAsia="宋体"/>
                <w:color w:val="000000"/>
                <w:szCs w:val="21"/>
              </w:rPr>
            </w:pPr>
            <w:r w:rsidRPr="00CE2B15">
              <w:rPr>
                <w:rFonts w:eastAsia="宋体"/>
                <w:color w:val="000000"/>
                <w:szCs w:val="21"/>
              </w:rPr>
              <w:t>-14</w:t>
            </w:r>
          </w:p>
        </w:tc>
        <w:tc>
          <w:tcPr>
            <w:tcW w:w="0" w:type="auto"/>
            <w:tcBorders>
              <w:top w:val="nil"/>
              <w:left w:val="nil"/>
              <w:bottom w:val="nil"/>
              <w:right w:val="nil"/>
            </w:tcBorders>
            <w:vAlign w:val="center"/>
            <w:hideMark/>
          </w:tcPr>
          <w:p w14:paraId="2220516E" w14:textId="15A9351B"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0.001 (-0.005, 0.005)</w:t>
            </w:r>
          </w:p>
        </w:tc>
        <w:tc>
          <w:tcPr>
            <w:tcW w:w="0" w:type="auto"/>
            <w:tcBorders>
              <w:top w:val="nil"/>
              <w:left w:val="nil"/>
              <w:bottom w:val="nil"/>
              <w:right w:val="nil"/>
            </w:tcBorders>
            <w:vAlign w:val="center"/>
            <w:hideMark/>
          </w:tcPr>
          <w:p w14:paraId="603A4238" w14:textId="32AC18CF"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0.026 (0.014, 0.038)</w:t>
            </w:r>
          </w:p>
        </w:tc>
      </w:tr>
      <w:tr w:rsidR="000715C5" w:rsidRPr="00B73E11" w14:paraId="0CF6C695" w14:textId="77777777" w:rsidTr="000715C5">
        <w:trPr>
          <w:jc w:val="center"/>
        </w:trPr>
        <w:tc>
          <w:tcPr>
            <w:tcW w:w="0" w:type="auto"/>
            <w:tcBorders>
              <w:top w:val="nil"/>
              <w:left w:val="nil"/>
              <w:bottom w:val="nil"/>
              <w:right w:val="nil"/>
            </w:tcBorders>
            <w:hideMark/>
          </w:tcPr>
          <w:p w14:paraId="5CC001F1" w14:textId="77777777" w:rsidR="000715C5" w:rsidRPr="00CE2B15" w:rsidRDefault="000715C5" w:rsidP="000715C5">
            <w:pPr>
              <w:widowControl/>
              <w:jc w:val="left"/>
              <w:rPr>
                <w:rFonts w:eastAsia="宋体"/>
                <w:color w:val="000000"/>
                <w:szCs w:val="21"/>
              </w:rPr>
            </w:pPr>
            <w:r w:rsidRPr="00CE2B15">
              <w:rPr>
                <w:rFonts w:eastAsia="宋体"/>
                <w:color w:val="000000"/>
                <w:szCs w:val="21"/>
              </w:rPr>
              <w:t>-13</w:t>
            </w:r>
          </w:p>
        </w:tc>
        <w:tc>
          <w:tcPr>
            <w:tcW w:w="0" w:type="auto"/>
            <w:tcBorders>
              <w:top w:val="nil"/>
              <w:left w:val="nil"/>
              <w:bottom w:val="nil"/>
              <w:right w:val="nil"/>
            </w:tcBorders>
            <w:vAlign w:val="center"/>
            <w:hideMark/>
          </w:tcPr>
          <w:p w14:paraId="4D1765B3" w14:textId="69655571"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0.001 (-0.004, 0.005)</w:t>
            </w:r>
          </w:p>
        </w:tc>
        <w:tc>
          <w:tcPr>
            <w:tcW w:w="0" w:type="auto"/>
            <w:tcBorders>
              <w:top w:val="nil"/>
              <w:left w:val="nil"/>
              <w:bottom w:val="nil"/>
              <w:right w:val="nil"/>
            </w:tcBorders>
            <w:vAlign w:val="center"/>
            <w:hideMark/>
          </w:tcPr>
          <w:p w14:paraId="02993023" w14:textId="37B93CCD"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0.026 (0.015, 0.038)</w:t>
            </w:r>
          </w:p>
        </w:tc>
      </w:tr>
      <w:tr w:rsidR="000715C5" w:rsidRPr="00B73E11" w14:paraId="6CF3B0D3" w14:textId="77777777" w:rsidTr="000715C5">
        <w:trPr>
          <w:jc w:val="center"/>
        </w:trPr>
        <w:tc>
          <w:tcPr>
            <w:tcW w:w="0" w:type="auto"/>
            <w:tcBorders>
              <w:top w:val="nil"/>
              <w:left w:val="nil"/>
              <w:bottom w:val="nil"/>
              <w:right w:val="nil"/>
            </w:tcBorders>
            <w:hideMark/>
          </w:tcPr>
          <w:p w14:paraId="722CFBF9" w14:textId="77777777" w:rsidR="000715C5" w:rsidRPr="00CE2B15" w:rsidRDefault="000715C5" w:rsidP="000715C5">
            <w:pPr>
              <w:widowControl/>
              <w:jc w:val="left"/>
              <w:rPr>
                <w:rFonts w:eastAsia="宋体"/>
                <w:color w:val="000000"/>
                <w:szCs w:val="21"/>
              </w:rPr>
            </w:pPr>
            <w:r w:rsidRPr="00CE2B15">
              <w:rPr>
                <w:rFonts w:eastAsia="宋体"/>
                <w:color w:val="000000"/>
                <w:szCs w:val="21"/>
              </w:rPr>
              <w:t>-12</w:t>
            </w:r>
          </w:p>
        </w:tc>
        <w:tc>
          <w:tcPr>
            <w:tcW w:w="0" w:type="auto"/>
            <w:tcBorders>
              <w:top w:val="nil"/>
              <w:left w:val="nil"/>
              <w:bottom w:val="nil"/>
              <w:right w:val="nil"/>
            </w:tcBorders>
            <w:vAlign w:val="center"/>
            <w:hideMark/>
          </w:tcPr>
          <w:p w14:paraId="42CB61FD" w14:textId="60B8AB2E"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0.002 (-0.002, 0.006)</w:t>
            </w:r>
          </w:p>
        </w:tc>
        <w:tc>
          <w:tcPr>
            <w:tcW w:w="0" w:type="auto"/>
            <w:tcBorders>
              <w:top w:val="nil"/>
              <w:left w:val="nil"/>
              <w:bottom w:val="nil"/>
              <w:right w:val="nil"/>
            </w:tcBorders>
            <w:vAlign w:val="center"/>
            <w:hideMark/>
          </w:tcPr>
          <w:p w14:paraId="7C09A0BB" w14:textId="38E482C2"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0.026 (0.015, 0.037)</w:t>
            </w:r>
          </w:p>
        </w:tc>
      </w:tr>
      <w:tr w:rsidR="000715C5" w:rsidRPr="00B73E11" w14:paraId="0322F05B" w14:textId="77777777" w:rsidTr="000715C5">
        <w:trPr>
          <w:jc w:val="center"/>
        </w:trPr>
        <w:tc>
          <w:tcPr>
            <w:tcW w:w="0" w:type="auto"/>
            <w:tcBorders>
              <w:top w:val="nil"/>
              <w:left w:val="nil"/>
              <w:bottom w:val="nil"/>
              <w:right w:val="nil"/>
            </w:tcBorders>
            <w:hideMark/>
          </w:tcPr>
          <w:p w14:paraId="5BD378C0" w14:textId="77777777" w:rsidR="000715C5" w:rsidRPr="00CE2B15" w:rsidRDefault="000715C5" w:rsidP="000715C5">
            <w:pPr>
              <w:widowControl/>
              <w:jc w:val="left"/>
              <w:rPr>
                <w:rFonts w:eastAsia="宋体"/>
                <w:color w:val="000000"/>
                <w:szCs w:val="21"/>
              </w:rPr>
            </w:pPr>
            <w:r w:rsidRPr="00CE2B15">
              <w:rPr>
                <w:rFonts w:eastAsia="宋体"/>
                <w:color w:val="000000"/>
                <w:szCs w:val="21"/>
              </w:rPr>
              <w:t>-11</w:t>
            </w:r>
          </w:p>
        </w:tc>
        <w:tc>
          <w:tcPr>
            <w:tcW w:w="0" w:type="auto"/>
            <w:tcBorders>
              <w:top w:val="nil"/>
              <w:left w:val="nil"/>
              <w:bottom w:val="nil"/>
              <w:right w:val="nil"/>
            </w:tcBorders>
            <w:vAlign w:val="center"/>
            <w:hideMark/>
          </w:tcPr>
          <w:p w14:paraId="5ACC3F61" w14:textId="40C701F5"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0.004 (-0.001, 0.007)</w:t>
            </w:r>
          </w:p>
        </w:tc>
        <w:tc>
          <w:tcPr>
            <w:tcW w:w="0" w:type="auto"/>
            <w:tcBorders>
              <w:top w:val="nil"/>
              <w:left w:val="nil"/>
              <w:bottom w:val="nil"/>
              <w:right w:val="nil"/>
            </w:tcBorders>
            <w:vAlign w:val="center"/>
            <w:hideMark/>
          </w:tcPr>
          <w:p w14:paraId="1E7AB210" w14:textId="10131F5A"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0.024 (0.015, 0.035)</w:t>
            </w:r>
          </w:p>
        </w:tc>
      </w:tr>
      <w:tr w:rsidR="000715C5" w:rsidRPr="00B73E11" w14:paraId="4732C3A8" w14:textId="77777777" w:rsidTr="000715C5">
        <w:trPr>
          <w:jc w:val="center"/>
        </w:trPr>
        <w:tc>
          <w:tcPr>
            <w:tcW w:w="0" w:type="auto"/>
            <w:tcBorders>
              <w:top w:val="nil"/>
              <w:left w:val="nil"/>
              <w:bottom w:val="nil"/>
              <w:right w:val="nil"/>
            </w:tcBorders>
            <w:hideMark/>
          </w:tcPr>
          <w:p w14:paraId="6E6B7E11" w14:textId="77777777" w:rsidR="000715C5" w:rsidRPr="00CE2B15" w:rsidRDefault="000715C5" w:rsidP="000715C5">
            <w:pPr>
              <w:widowControl/>
              <w:jc w:val="left"/>
              <w:rPr>
                <w:rFonts w:eastAsia="宋体"/>
                <w:color w:val="000000"/>
                <w:szCs w:val="21"/>
              </w:rPr>
            </w:pPr>
            <w:r w:rsidRPr="00CE2B15">
              <w:rPr>
                <w:rFonts w:eastAsia="宋体"/>
                <w:color w:val="000000"/>
                <w:szCs w:val="21"/>
              </w:rPr>
              <w:t>-10</w:t>
            </w:r>
          </w:p>
        </w:tc>
        <w:tc>
          <w:tcPr>
            <w:tcW w:w="0" w:type="auto"/>
            <w:tcBorders>
              <w:top w:val="nil"/>
              <w:left w:val="nil"/>
              <w:bottom w:val="nil"/>
              <w:right w:val="nil"/>
            </w:tcBorders>
            <w:vAlign w:val="center"/>
            <w:hideMark/>
          </w:tcPr>
          <w:p w14:paraId="2CD0360F" w14:textId="5DC21231"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0.005 (0.000, 0.008)</w:t>
            </w:r>
          </w:p>
        </w:tc>
        <w:tc>
          <w:tcPr>
            <w:tcW w:w="0" w:type="auto"/>
            <w:tcBorders>
              <w:top w:val="nil"/>
              <w:left w:val="nil"/>
              <w:bottom w:val="nil"/>
              <w:right w:val="nil"/>
            </w:tcBorders>
            <w:vAlign w:val="center"/>
            <w:hideMark/>
          </w:tcPr>
          <w:p w14:paraId="5D0FF5A9" w14:textId="33E25910"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0.023 (0.014, 0.033)</w:t>
            </w:r>
          </w:p>
        </w:tc>
      </w:tr>
      <w:tr w:rsidR="000715C5" w:rsidRPr="00B73E11" w14:paraId="20460E4E" w14:textId="77777777" w:rsidTr="000715C5">
        <w:trPr>
          <w:trHeight w:val="289"/>
          <w:jc w:val="center"/>
        </w:trPr>
        <w:tc>
          <w:tcPr>
            <w:tcW w:w="0" w:type="auto"/>
            <w:tcBorders>
              <w:top w:val="nil"/>
              <w:left w:val="nil"/>
              <w:bottom w:val="nil"/>
              <w:right w:val="nil"/>
            </w:tcBorders>
            <w:hideMark/>
          </w:tcPr>
          <w:p w14:paraId="0188F075" w14:textId="77777777" w:rsidR="000715C5" w:rsidRPr="00CE2B15" w:rsidRDefault="000715C5" w:rsidP="000715C5">
            <w:pPr>
              <w:widowControl/>
              <w:jc w:val="left"/>
              <w:rPr>
                <w:rFonts w:eastAsia="宋体"/>
                <w:color w:val="000000"/>
                <w:szCs w:val="21"/>
              </w:rPr>
            </w:pPr>
            <w:r w:rsidRPr="00CE2B15">
              <w:rPr>
                <w:rFonts w:eastAsia="宋体"/>
                <w:color w:val="000000"/>
                <w:szCs w:val="21"/>
              </w:rPr>
              <w:t>-9</w:t>
            </w:r>
          </w:p>
        </w:tc>
        <w:tc>
          <w:tcPr>
            <w:tcW w:w="0" w:type="auto"/>
            <w:tcBorders>
              <w:top w:val="nil"/>
              <w:left w:val="nil"/>
              <w:bottom w:val="nil"/>
              <w:right w:val="nil"/>
            </w:tcBorders>
            <w:vAlign w:val="center"/>
            <w:hideMark/>
          </w:tcPr>
          <w:p w14:paraId="7D7D659B" w14:textId="4656B2A0"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(0.002, 0.009)</w:t>
            </w:r>
          </w:p>
        </w:tc>
        <w:tc>
          <w:tcPr>
            <w:tcW w:w="0" w:type="auto"/>
            <w:tcBorders>
              <w:top w:val="nil"/>
              <w:left w:val="nil"/>
              <w:bottom w:val="nil"/>
              <w:right w:val="nil"/>
            </w:tcBorders>
            <w:vAlign w:val="center"/>
            <w:hideMark/>
          </w:tcPr>
          <w:p w14:paraId="4FEA86DB" w14:textId="724B7E47"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0.021 (0.012, 0.031)</w:t>
            </w:r>
          </w:p>
        </w:tc>
      </w:tr>
      <w:tr w:rsidR="000715C5" w:rsidRPr="00B73E11" w14:paraId="7134ADD5" w14:textId="77777777" w:rsidTr="000715C5">
        <w:trPr>
          <w:jc w:val="center"/>
        </w:trPr>
        <w:tc>
          <w:tcPr>
            <w:tcW w:w="0" w:type="auto"/>
            <w:tcBorders>
              <w:top w:val="nil"/>
              <w:left w:val="nil"/>
              <w:bottom w:val="nil"/>
              <w:right w:val="nil"/>
            </w:tcBorders>
            <w:hideMark/>
          </w:tcPr>
          <w:p w14:paraId="3A9F98D5" w14:textId="77777777" w:rsidR="000715C5" w:rsidRPr="00CE2B15" w:rsidRDefault="000715C5" w:rsidP="000715C5">
            <w:pPr>
              <w:widowControl/>
              <w:jc w:val="left"/>
              <w:rPr>
                <w:rFonts w:eastAsia="宋体"/>
                <w:color w:val="000000"/>
                <w:szCs w:val="21"/>
              </w:rPr>
            </w:pPr>
            <w:r w:rsidRPr="00CE2B15">
              <w:rPr>
                <w:rFonts w:eastAsia="宋体"/>
                <w:color w:val="000000"/>
                <w:szCs w:val="21"/>
              </w:rPr>
              <w:t>-8</w:t>
            </w:r>
          </w:p>
        </w:tc>
        <w:tc>
          <w:tcPr>
            <w:tcW w:w="0" w:type="auto"/>
            <w:tcBorders>
              <w:top w:val="nil"/>
              <w:left w:val="nil"/>
              <w:bottom w:val="nil"/>
              <w:right w:val="nil"/>
            </w:tcBorders>
            <w:vAlign w:val="center"/>
            <w:hideMark/>
          </w:tcPr>
          <w:p w14:paraId="17B6FCB2" w14:textId="78BC3A43"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(0.003, 0.010)</w:t>
            </w:r>
          </w:p>
        </w:tc>
        <w:tc>
          <w:tcPr>
            <w:tcW w:w="0" w:type="auto"/>
            <w:tcBorders>
              <w:top w:val="nil"/>
              <w:left w:val="nil"/>
              <w:bottom w:val="nil"/>
              <w:right w:val="nil"/>
            </w:tcBorders>
            <w:vAlign w:val="center"/>
            <w:hideMark/>
          </w:tcPr>
          <w:p w14:paraId="0E4ED09C" w14:textId="6DF9E7F8"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0.020 (0.011, 0.030)</w:t>
            </w:r>
          </w:p>
        </w:tc>
      </w:tr>
      <w:tr w:rsidR="000715C5" w:rsidRPr="00B73E11" w14:paraId="1B4845F6" w14:textId="77777777" w:rsidTr="000715C5">
        <w:trPr>
          <w:jc w:val="center"/>
        </w:trPr>
        <w:tc>
          <w:tcPr>
            <w:tcW w:w="0" w:type="auto"/>
            <w:tcBorders>
              <w:top w:val="nil"/>
              <w:left w:val="nil"/>
              <w:bottom w:val="nil"/>
              <w:right w:val="nil"/>
            </w:tcBorders>
            <w:hideMark/>
          </w:tcPr>
          <w:p w14:paraId="0CFDAD82" w14:textId="77777777" w:rsidR="000715C5" w:rsidRPr="00CE2B15" w:rsidRDefault="000715C5" w:rsidP="000715C5">
            <w:pPr>
              <w:widowControl/>
              <w:jc w:val="left"/>
              <w:rPr>
                <w:rFonts w:eastAsia="宋体"/>
                <w:color w:val="000000"/>
                <w:szCs w:val="21"/>
              </w:rPr>
            </w:pPr>
            <w:r w:rsidRPr="00CE2B15">
              <w:rPr>
                <w:rFonts w:eastAsia="宋体"/>
                <w:color w:val="000000"/>
                <w:szCs w:val="21"/>
              </w:rPr>
              <w:t>-7</w:t>
            </w:r>
          </w:p>
        </w:tc>
        <w:tc>
          <w:tcPr>
            <w:tcW w:w="0" w:type="auto"/>
            <w:tcBorders>
              <w:top w:val="nil"/>
              <w:left w:val="nil"/>
              <w:bottom w:val="nil"/>
              <w:right w:val="nil"/>
            </w:tcBorders>
            <w:vAlign w:val="center"/>
            <w:hideMark/>
          </w:tcPr>
          <w:p w14:paraId="7AF60D3E" w14:textId="6402AFFC"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(0.003, 0.010)</w:t>
            </w:r>
          </w:p>
        </w:tc>
        <w:tc>
          <w:tcPr>
            <w:tcW w:w="0" w:type="auto"/>
            <w:tcBorders>
              <w:top w:val="nil"/>
              <w:left w:val="nil"/>
              <w:bottom w:val="nil"/>
              <w:right w:val="nil"/>
            </w:tcBorders>
            <w:vAlign w:val="center"/>
            <w:hideMark/>
          </w:tcPr>
          <w:p w14:paraId="2857191D" w14:textId="1CB41FF2"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0.020 (0.011, 0.029)</w:t>
            </w:r>
          </w:p>
        </w:tc>
      </w:tr>
      <w:tr w:rsidR="000715C5" w:rsidRPr="00B73E11" w14:paraId="68940A1E" w14:textId="77777777" w:rsidTr="000715C5">
        <w:trPr>
          <w:jc w:val="center"/>
        </w:trPr>
        <w:tc>
          <w:tcPr>
            <w:tcW w:w="0" w:type="auto"/>
            <w:tcBorders>
              <w:top w:val="nil"/>
              <w:left w:val="nil"/>
              <w:bottom w:val="nil"/>
              <w:right w:val="nil"/>
            </w:tcBorders>
            <w:hideMark/>
          </w:tcPr>
          <w:p w14:paraId="3EB09DB9" w14:textId="77777777" w:rsidR="000715C5" w:rsidRPr="00CE2B15" w:rsidRDefault="000715C5" w:rsidP="000715C5">
            <w:pPr>
              <w:widowControl/>
              <w:jc w:val="left"/>
              <w:rPr>
                <w:rFonts w:eastAsia="宋体"/>
                <w:color w:val="000000"/>
                <w:szCs w:val="21"/>
              </w:rPr>
            </w:pPr>
            <w:r w:rsidRPr="00CE2B15">
              <w:rPr>
                <w:rFonts w:eastAsia="宋体"/>
                <w:color w:val="000000"/>
                <w:szCs w:val="21"/>
              </w:rPr>
              <w:t>-6</w:t>
            </w:r>
          </w:p>
        </w:tc>
        <w:tc>
          <w:tcPr>
            <w:tcW w:w="0" w:type="auto"/>
            <w:tcBorders>
              <w:top w:val="nil"/>
              <w:left w:val="nil"/>
              <w:bottom w:val="nil"/>
              <w:right w:val="nil"/>
            </w:tcBorders>
            <w:vAlign w:val="center"/>
            <w:hideMark/>
          </w:tcPr>
          <w:p w14:paraId="189F9442" w14:textId="1725BD92"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(0.002, 0.010)</w:t>
            </w:r>
          </w:p>
        </w:tc>
        <w:tc>
          <w:tcPr>
            <w:tcW w:w="0" w:type="auto"/>
            <w:tcBorders>
              <w:top w:val="nil"/>
              <w:left w:val="nil"/>
              <w:bottom w:val="nil"/>
              <w:right w:val="nil"/>
            </w:tcBorders>
            <w:vAlign w:val="center"/>
            <w:hideMark/>
          </w:tcPr>
          <w:p w14:paraId="5DB3E9AA" w14:textId="6AAA48C7"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0.021 (0.013, 0.030)</w:t>
            </w:r>
          </w:p>
        </w:tc>
      </w:tr>
      <w:tr w:rsidR="000715C5" w:rsidRPr="00B73E11" w14:paraId="457D871F" w14:textId="77777777" w:rsidTr="000715C5">
        <w:trPr>
          <w:jc w:val="center"/>
        </w:trPr>
        <w:tc>
          <w:tcPr>
            <w:tcW w:w="0" w:type="auto"/>
            <w:tcBorders>
              <w:top w:val="nil"/>
              <w:left w:val="nil"/>
              <w:bottom w:val="nil"/>
              <w:right w:val="nil"/>
            </w:tcBorders>
            <w:hideMark/>
          </w:tcPr>
          <w:p w14:paraId="12550DD9" w14:textId="77777777" w:rsidR="000715C5" w:rsidRPr="00CE2B15" w:rsidRDefault="000715C5" w:rsidP="000715C5">
            <w:pPr>
              <w:widowControl/>
              <w:jc w:val="left"/>
              <w:rPr>
                <w:rFonts w:eastAsia="宋体"/>
                <w:color w:val="000000"/>
                <w:szCs w:val="21"/>
              </w:rPr>
            </w:pPr>
            <w:r w:rsidRPr="00CE2B15">
              <w:rPr>
                <w:rFonts w:eastAsia="宋体"/>
                <w:color w:val="000000"/>
                <w:szCs w:val="21"/>
              </w:rPr>
              <w:t>-5</w:t>
            </w:r>
          </w:p>
        </w:tc>
        <w:tc>
          <w:tcPr>
            <w:tcW w:w="0" w:type="auto"/>
            <w:tcBorders>
              <w:top w:val="nil"/>
              <w:left w:val="nil"/>
              <w:bottom w:val="nil"/>
              <w:right w:val="nil"/>
            </w:tcBorders>
            <w:vAlign w:val="center"/>
            <w:hideMark/>
          </w:tcPr>
          <w:p w14:paraId="6400F55A" w14:textId="292B3094"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(0.001, 0.010)</w:t>
            </w:r>
          </w:p>
        </w:tc>
        <w:tc>
          <w:tcPr>
            <w:tcW w:w="0" w:type="auto"/>
            <w:tcBorders>
              <w:top w:val="nil"/>
              <w:left w:val="nil"/>
              <w:bottom w:val="nil"/>
              <w:right w:val="nil"/>
            </w:tcBorders>
            <w:vAlign w:val="center"/>
            <w:hideMark/>
          </w:tcPr>
          <w:p w14:paraId="6484ACFF" w14:textId="7EA44622"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0.023 (0.014, 0.033)</w:t>
            </w:r>
          </w:p>
        </w:tc>
      </w:tr>
      <w:tr w:rsidR="000715C5" w:rsidRPr="00B73E11" w14:paraId="3C66A189" w14:textId="77777777" w:rsidTr="000715C5">
        <w:trPr>
          <w:jc w:val="center"/>
        </w:trPr>
        <w:tc>
          <w:tcPr>
            <w:tcW w:w="0" w:type="auto"/>
            <w:tcBorders>
              <w:top w:val="nil"/>
              <w:left w:val="nil"/>
              <w:bottom w:val="nil"/>
              <w:right w:val="nil"/>
            </w:tcBorders>
            <w:hideMark/>
          </w:tcPr>
          <w:p w14:paraId="7BB57C16" w14:textId="77777777" w:rsidR="000715C5" w:rsidRPr="00CE2B15" w:rsidRDefault="000715C5" w:rsidP="000715C5">
            <w:pPr>
              <w:widowControl/>
              <w:jc w:val="left"/>
              <w:rPr>
                <w:rFonts w:eastAsia="宋体"/>
                <w:color w:val="000000"/>
                <w:szCs w:val="21"/>
              </w:rPr>
            </w:pPr>
            <w:r w:rsidRPr="00CE2B15">
              <w:rPr>
                <w:rFonts w:eastAsia="宋体"/>
                <w:color w:val="000000"/>
                <w:szCs w:val="21"/>
              </w:rPr>
              <w:t>-4</w:t>
            </w:r>
          </w:p>
        </w:tc>
        <w:tc>
          <w:tcPr>
            <w:tcW w:w="0" w:type="auto"/>
            <w:tcBorders>
              <w:top w:val="nil"/>
              <w:left w:val="nil"/>
              <w:bottom w:val="nil"/>
              <w:right w:val="nil"/>
            </w:tcBorders>
            <w:vAlign w:val="center"/>
            <w:hideMark/>
          </w:tcPr>
          <w:p w14:paraId="7C66514C" w14:textId="2BE4CDA7"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(-0.000, 0.010)</w:t>
            </w:r>
          </w:p>
        </w:tc>
        <w:tc>
          <w:tcPr>
            <w:tcW w:w="0" w:type="auto"/>
            <w:tcBorders>
              <w:top w:val="nil"/>
              <w:left w:val="nil"/>
              <w:bottom w:val="nil"/>
              <w:right w:val="nil"/>
            </w:tcBorders>
            <w:vAlign w:val="center"/>
            <w:hideMark/>
          </w:tcPr>
          <w:p w14:paraId="374F8823" w14:textId="0DAF0CC9"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0.025 (0.016, 0.035)</w:t>
            </w:r>
          </w:p>
        </w:tc>
      </w:tr>
      <w:tr w:rsidR="000715C5" w:rsidRPr="00B73E11" w14:paraId="0AFA0796" w14:textId="77777777" w:rsidTr="000715C5">
        <w:trPr>
          <w:jc w:val="center"/>
        </w:trPr>
        <w:tc>
          <w:tcPr>
            <w:tcW w:w="0" w:type="auto"/>
            <w:tcBorders>
              <w:top w:val="nil"/>
              <w:left w:val="nil"/>
              <w:bottom w:val="nil"/>
              <w:right w:val="nil"/>
            </w:tcBorders>
            <w:hideMark/>
          </w:tcPr>
          <w:p w14:paraId="484FD95D" w14:textId="77777777" w:rsidR="000715C5" w:rsidRPr="00CE2B15" w:rsidRDefault="000715C5" w:rsidP="000715C5">
            <w:pPr>
              <w:widowControl/>
              <w:jc w:val="left"/>
              <w:rPr>
                <w:rFonts w:eastAsia="宋体"/>
                <w:color w:val="000000"/>
                <w:szCs w:val="21"/>
              </w:rPr>
            </w:pPr>
            <w:r w:rsidRPr="00CE2B15">
              <w:rPr>
                <w:rFonts w:eastAsia="宋体"/>
                <w:color w:val="000000"/>
                <w:szCs w:val="21"/>
              </w:rPr>
              <w:t>-3</w:t>
            </w:r>
          </w:p>
        </w:tc>
        <w:tc>
          <w:tcPr>
            <w:tcW w:w="0" w:type="auto"/>
            <w:tcBorders>
              <w:top w:val="nil"/>
              <w:left w:val="nil"/>
              <w:bottom w:val="nil"/>
              <w:right w:val="nil"/>
            </w:tcBorders>
            <w:vAlign w:val="center"/>
            <w:hideMark/>
          </w:tcPr>
          <w:p w14:paraId="3A52ACDC" w14:textId="6701DCDE"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0.006 (-0.001, 0.011)</w:t>
            </w:r>
          </w:p>
        </w:tc>
        <w:tc>
          <w:tcPr>
            <w:tcW w:w="0" w:type="auto"/>
            <w:tcBorders>
              <w:top w:val="nil"/>
              <w:left w:val="nil"/>
              <w:bottom w:val="nil"/>
              <w:right w:val="nil"/>
            </w:tcBorders>
            <w:vAlign w:val="center"/>
            <w:hideMark/>
          </w:tcPr>
          <w:p w14:paraId="7171CFB9" w14:textId="4570F56D"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0.026 (0.016, 0.037)</w:t>
            </w:r>
          </w:p>
        </w:tc>
      </w:tr>
      <w:tr w:rsidR="000715C5" w:rsidRPr="00B73E11" w14:paraId="525DCA16" w14:textId="77777777" w:rsidTr="000715C5">
        <w:trPr>
          <w:jc w:val="center"/>
        </w:trPr>
        <w:tc>
          <w:tcPr>
            <w:tcW w:w="0" w:type="auto"/>
            <w:tcBorders>
              <w:top w:val="nil"/>
              <w:left w:val="nil"/>
              <w:bottom w:val="nil"/>
              <w:right w:val="nil"/>
            </w:tcBorders>
            <w:hideMark/>
          </w:tcPr>
          <w:p w14:paraId="3501B719" w14:textId="77777777" w:rsidR="000715C5" w:rsidRPr="00CE2B15" w:rsidRDefault="000715C5" w:rsidP="000715C5">
            <w:pPr>
              <w:widowControl/>
              <w:jc w:val="left"/>
              <w:rPr>
                <w:rFonts w:eastAsia="宋体"/>
                <w:color w:val="000000"/>
                <w:szCs w:val="21"/>
              </w:rPr>
            </w:pPr>
            <w:r w:rsidRPr="00CE2B15">
              <w:rPr>
                <w:rFonts w:eastAsia="宋体"/>
                <w:color w:val="000000"/>
                <w:szCs w:val="21"/>
              </w:rPr>
              <w:t>-2</w:t>
            </w:r>
          </w:p>
        </w:tc>
        <w:tc>
          <w:tcPr>
            <w:tcW w:w="0" w:type="auto"/>
            <w:tcBorders>
              <w:top w:val="nil"/>
              <w:left w:val="nil"/>
              <w:bottom w:val="nil"/>
              <w:right w:val="nil"/>
            </w:tcBorders>
            <w:vAlign w:val="center"/>
            <w:hideMark/>
          </w:tcPr>
          <w:p w14:paraId="1DD9F700" w14:textId="3CCDAEAE"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0.007 (0.001, 0.012)</w:t>
            </w:r>
          </w:p>
        </w:tc>
        <w:tc>
          <w:tcPr>
            <w:tcW w:w="0" w:type="auto"/>
            <w:tcBorders>
              <w:top w:val="nil"/>
              <w:left w:val="nil"/>
              <w:bottom w:val="nil"/>
              <w:right w:val="nil"/>
            </w:tcBorders>
            <w:vAlign w:val="center"/>
            <w:hideMark/>
          </w:tcPr>
          <w:p w14:paraId="79ABC35F" w14:textId="7FB04571"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0.030 (0.020, 0.041)</w:t>
            </w:r>
          </w:p>
        </w:tc>
      </w:tr>
      <w:tr w:rsidR="000715C5" w:rsidRPr="00B73E11" w14:paraId="706E80AA" w14:textId="77777777" w:rsidTr="000715C5">
        <w:trPr>
          <w:jc w:val="center"/>
        </w:trPr>
        <w:tc>
          <w:tcPr>
            <w:tcW w:w="0" w:type="auto"/>
            <w:tcBorders>
              <w:top w:val="nil"/>
              <w:left w:val="nil"/>
              <w:bottom w:val="nil"/>
              <w:right w:val="nil"/>
            </w:tcBorders>
            <w:hideMark/>
          </w:tcPr>
          <w:p w14:paraId="731E9457" w14:textId="77777777" w:rsidR="000715C5" w:rsidRPr="00CE2B15" w:rsidRDefault="000715C5" w:rsidP="000715C5">
            <w:pPr>
              <w:widowControl/>
              <w:jc w:val="left"/>
              <w:rPr>
                <w:rFonts w:eastAsia="宋体"/>
                <w:color w:val="000000"/>
                <w:szCs w:val="21"/>
              </w:rPr>
            </w:pPr>
            <w:r w:rsidRPr="00CE2B15">
              <w:rPr>
                <w:rFonts w:eastAsia="宋体"/>
                <w:color w:val="000000"/>
                <w:szCs w:val="21"/>
              </w:rPr>
              <w:t>-1</w:t>
            </w:r>
          </w:p>
        </w:tc>
        <w:tc>
          <w:tcPr>
            <w:tcW w:w="0" w:type="auto"/>
            <w:tcBorders>
              <w:top w:val="nil"/>
              <w:left w:val="nil"/>
              <w:bottom w:val="nil"/>
              <w:right w:val="nil"/>
            </w:tcBorders>
            <w:vAlign w:val="center"/>
            <w:hideMark/>
          </w:tcPr>
          <w:p w14:paraId="772DD273" w14:textId="25691D05"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0.012 (0.006, 0.017)</w:t>
            </w:r>
          </w:p>
        </w:tc>
        <w:tc>
          <w:tcPr>
            <w:tcW w:w="0" w:type="auto"/>
            <w:tcBorders>
              <w:top w:val="nil"/>
              <w:left w:val="nil"/>
              <w:bottom w:val="nil"/>
              <w:right w:val="nil"/>
            </w:tcBorders>
            <w:vAlign w:val="center"/>
            <w:hideMark/>
          </w:tcPr>
          <w:p w14:paraId="073E7C92" w14:textId="453D9591" w:rsidR="000715C5" w:rsidRPr="00CE2B15" w:rsidRDefault="000715C5" w:rsidP="000715C5">
            <w:pPr>
              <w:widowControl/>
              <w:jc w:val="center"/>
              <w:textAlignment w:val="center"/>
              <w:rPr>
                <w:rFonts w:eastAsia="宋体"/>
                <w:color w:val="000000"/>
                <w:szCs w:val="21"/>
              </w:rPr>
            </w:pPr>
            <w:r w:rsidRPr="00CE2B15">
              <w:rPr>
                <w:rFonts w:hint="eastAsia"/>
                <w:color w:val="000000"/>
                <w:szCs w:val="21"/>
              </w:rPr>
              <w:t>0.040 (0.027, 0.056)</w:t>
            </w:r>
          </w:p>
        </w:tc>
      </w:tr>
      <w:tr w:rsidR="000715C5" w:rsidRPr="00B73E11" w14:paraId="18DB9032" w14:textId="77777777" w:rsidTr="000715C5">
        <w:trPr>
          <w:jc w:val="center"/>
        </w:trPr>
        <w:tc>
          <w:tcPr>
            <w:tcW w:w="0" w:type="auto"/>
            <w:tcBorders>
              <w:top w:val="nil"/>
              <w:left w:val="nil"/>
              <w:bottom w:val="single" w:sz="4" w:space="0" w:color="auto"/>
              <w:right w:val="nil"/>
            </w:tcBorders>
            <w:hideMark/>
          </w:tcPr>
          <w:p w14:paraId="5A4ADD6A" w14:textId="77777777" w:rsidR="000715C5" w:rsidRPr="00B73E11" w:rsidRDefault="000715C5" w:rsidP="000715C5">
            <w:pPr>
              <w:widowControl/>
              <w:jc w:val="left"/>
              <w:rPr>
                <w:rFonts w:eastAsia="宋体"/>
                <w:color w:val="000000"/>
                <w:szCs w:val="21"/>
              </w:rPr>
            </w:pPr>
            <w:r w:rsidRPr="00B73E11">
              <w:rPr>
                <w:rFonts w:eastAsia="宋体"/>
                <w:color w:val="000000"/>
                <w:szCs w:val="21"/>
              </w:rPr>
              <w:t>0</w:t>
            </w:r>
          </w:p>
        </w:tc>
        <w:tc>
          <w:tcPr>
            <w:tcW w:w="0" w:type="auto"/>
            <w:tcBorders>
              <w:top w:val="nil"/>
              <w:left w:val="nil"/>
              <w:bottom w:val="single" w:sz="4" w:space="0" w:color="auto"/>
              <w:right w:val="nil"/>
            </w:tcBorders>
            <w:vAlign w:val="center"/>
            <w:hideMark/>
          </w:tcPr>
          <w:p w14:paraId="051D0C65" w14:textId="10449E23" w:rsidR="000715C5" w:rsidRPr="00B73E11" w:rsidRDefault="000715C5" w:rsidP="000715C5">
            <w:pPr>
              <w:widowControl/>
              <w:jc w:val="center"/>
              <w:textAlignment w:val="center"/>
              <w:rPr>
                <w:rFonts w:eastAsia="宋体"/>
                <w:color w:val="000000"/>
                <w:szCs w:val="21"/>
                <w:highlight w:val="yellow"/>
              </w:rPr>
            </w:pPr>
            <w:r w:rsidRPr="00B73E11">
              <w:rPr>
                <w:rFonts w:hint="eastAsia"/>
                <w:color w:val="000000"/>
                <w:szCs w:val="21"/>
              </w:rPr>
              <w:t>0.022 (0.016, 0.027)</w:t>
            </w:r>
          </w:p>
        </w:tc>
        <w:tc>
          <w:tcPr>
            <w:tcW w:w="0" w:type="auto"/>
            <w:tcBorders>
              <w:top w:val="nil"/>
              <w:left w:val="nil"/>
              <w:bottom w:val="single" w:sz="4" w:space="0" w:color="auto"/>
              <w:right w:val="nil"/>
            </w:tcBorders>
            <w:vAlign w:val="center"/>
            <w:hideMark/>
          </w:tcPr>
          <w:p w14:paraId="7ED25679" w14:textId="19E36508" w:rsidR="000715C5" w:rsidRPr="00B73E11" w:rsidRDefault="000715C5" w:rsidP="000715C5">
            <w:pPr>
              <w:widowControl/>
              <w:jc w:val="center"/>
              <w:textAlignment w:val="center"/>
              <w:rPr>
                <w:rFonts w:eastAsia="宋体"/>
                <w:color w:val="000000"/>
                <w:szCs w:val="21"/>
                <w:highlight w:val="yellow"/>
              </w:rPr>
            </w:pPr>
            <w:r w:rsidRPr="00B73E11">
              <w:rPr>
                <w:rFonts w:hint="eastAsia"/>
                <w:color w:val="000000"/>
                <w:szCs w:val="21"/>
              </w:rPr>
              <w:t>0.062 (0.050, 0.075)</w:t>
            </w:r>
          </w:p>
        </w:tc>
      </w:tr>
    </w:tbl>
    <w:p w14:paraId="4FC1F2B5" w14:textId="348BEDA9" w:rsidR="003C5DE1" w:rsidRPr="00B73E11" w:rsidRDefault="00831538" w:rsidP="0071049C">
      <w:pPr>
        <w:rPr>
          <w:rFonts w:hint="eastAsia"/>
          <w:szCs w:val="21"/>
        </w:rPr>
      </w:pPr>
      <w:r w:rsidRPr="00B73E11">
        <w:rPr>
          <w:rStyle w:val="af6"/>
          <w:rFonts w:ascii="Times New Roman" w:hAnsi="Times New Roman" w:cs="Times New Roman"/>
          <w:color w:val="000000"/>
          <w:szCs w:val="21"/>
        </w:rPr>
        <w:t>Note:</w:t>
      </w:r>
      <w:r w:rsidRPr="00B73E11">
        <w:rPr>
          <w:rFonts w:ascii="Times New Roman" w:hAnsi="Times New Roman" w:cs="Times New Roman"/>
          <w:color w:val="000000"/>
          <w:szCs w:val="21"/>
        </w:rPr>
        <w:t xml:space="preserve"> </w:t>
      </w:r>
      <w:r w:rsidR="001C2476" w:rsidRPr="00D21087">
        <w:rPr>
          <w:rFonts w:ascii="Times New Roman" w:hAnsi="Times New Roman" w:cs="Times New Roman"/>
          <w:color w:val="000000"/>
          <w:szCs w:val="21"/>
        </w:rPr>
        <w:t xml:space="preserve">Estimates were derived from Bayesian generalized linear mixed-effects models on a backward timescale. Models incorporated fixed effects for time (natural cubic splines), CVD status, their interaction, and covariates (age, </w:t>
      </w:r>
      <w:r w:rsidR="001C2476">
        <w:rPr>
          <w:rFonts w:ascii="Times New Roman" w:hAnsi="Times New Roman" w:cs="Times New Roman" w:hint="eastAsia"/>
          <w:color w:val="000000"/>
          <w:szCs w:val="21"/>
        </w:rPr>
        <w:t xml:space="preserve">sex, </w:t>
      </w:r>
      <w:r w:rsidR="001C2476" w:rsidRPr="00D21087">
        <w:rPr>
          <w:rFonts w:ascii="Times New Roman" w:hAnsi="Times New Roman" w:cs="Times New Roman"/>
          <w:color w:val="000000"/>
          <w:szCs w:val="21"/>
        </w:rPr>
        <w:t>marital status, education, smoking, alcohol consumption, and physical activity), alongside random intercepts and slopes.</w:t>
      </w:r>
      <w:r w:rsidR="001C2476">
        <w:rPr>
          <w:rFonts w:ascii="Times New Roman" w:hAnsi="Times New Roman" w:cs="Times New Roman" w:hint="eastAsia"/>
          <w:color w:val="000000"/>
          <w:szCs w:val="21"/>
        </w:rPr>
        <w:t xml:space="preserve"> </w:t>
      </w:r>
      <w:r w:rsidRPr="00B73E11">
        <w:rPr>
          <w:rFonts w:ascii="Times New Roman" w:hAnsi="Times New Roman" w:cs="Times New Roman"/>
          <w:color w:val="000000"/>
          <w:szCs w:val="21"/>
        </w:rPr>
        <w:t>Data represent mean differences (95% credible intervals) in frailty index scores between the two groups</w:t>
      </w:r>
      <w:r w:rsidRPr="00B73E11">
        <w:rPr>
          <w:rFonts w:ascii="Times New Roman" w:hAnsi="Times New Roman" w:cs="Times New Roman" w:hint="eastAsia"/>
          <w:color w:val="000000"/>
          <w:szCs w:val="21"/>
        </w:rPr>
        <w:t>.</w:t>
      </w:r>
      <w:r w:rsidR="001F1F5E" w:rsidRPr="00B73E11">
        <w:rPr>
          <w:rFonts w:hint="eastAsia"/>
          <w:szCs w:val="21"/>
        </w:rPr>
        <w:t xml:space="preserve"> </w:t>
      </w:r>
      <w:r w:rsidR="001F1F5E" w:rsidRPr="00B73E11">
        <w:rPr>
          <w:rFonts w:ascii="Times New Roman" w:eastAsia="宋体" w:hAnsi="Times New Roman" w:cs="Times New Roman" w:hint="eastAsia"/>
          <w:color w:val="000000"/>
          <w:kern w:val="0"/>
          <w:szCs w:val="21"/>
        </w:rPr>
        <w:t>HRS, Health and Retirement Study;</w:t>
      </w:r>
      <w:r w:rsidR="001F1F5E" w:rsidRPr="00B73E11">
        <w:rPr>
          <w:rFonts w:ascii="Times New Roman" w:eastAsia="Lucida Console" w:hAnsi="Times New Roman" w:cs="Times New Roman"/>
          <w:color w:val="000000"/>
          <w:kern w:val="0"/>
          <w:szCs w:val="21"/>
          <w:shd w:val="clear" w:color="auto" w:fill="FFFFFF"/>
        </w:rPr>
        <w:t xml:space="preserve"> CVD, cardiovascular dise</w:t>
      </w:r>
      <w:r w:rsidR="001F1F5E" w:rsidRPr="00B73E11">
        <w:rPr>
          <w:rFonts w:ascii="Times New Roman" w:hAnsi="Times New Roman" w:cs="Times New Roman" w:hint="eastAsia"/>
          <w:color w:val="000000"/>
          <w:kern w:val="0"/>
          <w:szCs w:val="21"/>
          <w:shd w:val="clear" w:color="auto" w:fill="FFFFFF"/>
        </w:rPr>
        <w:t>ase.</w:t>
      </w:r>
    </w:p>
    <w:p w14:paraId="47CBEAA5" w14:textId="77777777" w:rsidR="003C5DE1" w:rsidRPr="00B73E11" w:rsidRDefault="003C5DE1" w:rsidP="0071049C">
      <w:pPr>
        <w:rPr>
          <w:rFonts w:hint="eastAsia"/>
          <w:szCs w:val="21"/>
        </w:rPr>
      </w:pPr>
    </w:p>
    <w:p w14:paraId="387E2DEC" w14:textId="55D3921F" w:rsidR="005A0301" w:rsidRPr="00B73E11" w:rsidRDefault="005A0301" w:rsidP="0071049C">
      <w:pPr>
        <w:rPr>
          <w:rFonts w:hint="eastAsia"/>
          <w:szCs w:val="21"/>
        </w:rPr>
      </w:pPr>
    </w:p>
    <w:p w14:paraId="73E574C3" w14:textId="77777777" w:rsidR="004A5B68" w:rsidRPr="00B73E11" w:rsidRDefault="004A5B68" w:rsidP="0071049C">
      <w:pPr>
        <w:rPr>
          <w:rFonts w:hint="eastAsia"/>
          <w:szCs w:val="21"/>
        </w:rPr>
      </w:pPr>
    </w:p>
    <w:p w14:paraId="2E1D7289" w14:textId="77777777" w:rsidR="004A5B68" w:rsidRPr="00B73E11" w:rsidRDefault="004A5B68" w:rsidP="0071049C">
      <w:pPr>
        <w:rPr>
          <w:rFonts w:hint="eastAsia"/>
          <w:szCs w:val="21"/>
        </w:rPr>
      </w:pPr>
    </w:p>
    <w:p w14:paraId="6B578CD1" w14:textId="77777777" w:rsidR="004A5B68" w:rsidRPr="00B73E11" w:rsidRDefault="004A5B68" w:rsidP="0071049C">
      <w:pPr>
        <w:rPr>
          <w:rFonts w:hint="eastAsia"/>
          <w:szCs w:val="21"/>
        </w:rPr>
      </w:pPr>
    </w:p>
    <w:p w14:paraId="68010CBE" w14:textId="77777777" w:rsidR="004A5B68" w:rsidRPr="00B73E11" w:rsidRDefault="004A5B68" w:rsidP="0071049C">
      <w:pPr>
        <w:rPr>
          <w:rFonts w:hint="eastAsia"/>
          <w:szCs w:val="21"/>
        </w:rPr>
      </w:pPr>
    </w:p>
    <w:p w14:paraId="00752A28" w14:textId="77777777" w:rsidR="004A5B68" w:rsidRPr="00B73E11" w:rsidRDefault="004A5B68" w:rsidP="0071049C">
      <w:pPr>
        <w:rPr>
          <w:rFonts w:hint="eastAsia"/>
          <w:szCs w:val="21"/>
        </w:rPr>
      </w:pPr>
    </w:p>
    <w:p w14:paraId="68A5A983" w14:textId="77777777" w:rsidR="004A5B68" w:rsidRPr="00B73E11" w:rsidRDefault="004A5B68" w:rsidP="0071049C">
      <w:pPr>
        <w:rPr>
          <w:rFonts w:hint="eastAsia"/>
          <w:szCs w:val="21"/>
        </w:rPr>
      </w:pPr>
    </w:p>
    <w:p w14:paraId="58239099" w14:textId="77777777" w:rsidR="004A5B68" w:rsidRPr="00B73E11" w:rsidRDefault="004A5B68" w:rsidP="0071049C">
      <w:pPr>
        <w:rPr>
          <w:rFonts w:hint="eastAsia"/>
          <w:szCs w:val="21"/>
        </w:rPr>
      </w:pPr>
    </w:p>
    <w:p w14:paraId="2C77D52F" w14:textId="77777777" w:rsidR="004A5B68" w:rsidRPr="00B73E11" w:rsidRDefault="004A5B68" w:rsidP="0071049C">
      <w:pPr>
        <w:rPr>
          <w:rFonts w:hint="eastAsia"/>
          <w:szCs w:val="21"/>
        </w:rPr>
      </w:pPr>
    </w:p>
    <w:p w14:paraId="2F295B41" w14:textId="77777777" w:rsidR="004A5B68" w:rsidRPr="00B73E11" w:rsidRDefault="004A5B68" w:rsidP="0071049C">
      <w:pPr>
        <w:rPr>
          <w:rFonts w:hint="eastAsia"/>
          <w:szCs w:val="21"/>
        </w:rPr>
      </w:pPr>
    </w:p>
    <w:p w14:paraId="4A94F929" w14:textId="77777777" w:rsidR="004A5B68" w:rsidRPr="00B73E11" w:rsidRDefault="004A5B68" w:rsidP="0071049C">
      <w:pPr>
        <w:rPr>
          <w:rFonts w:hint="eastAsia"/>
          <w:szCs w:val="21"/>
        </w:rPr>
      </w:pPr>
    </w:p>
    <w:p w14:paraId="16F9C92B" w14:textId="77777777" w:rsidR="004A5B68" w:rsidRPr="00B73E11" w:rsidRDefault="004A5B68" w:rsidP="0071049C">
      <w:pPr>
        <w:rPr>
          <w:rFonts w:hint="eastAsia"/>
          <w:szCs w:val="21"/>
        </w:rPr>
      </w:pPr>
    </w:p>
    <w:p w14:paraId="5D3DC96C" w14:textId="6FD99D36" w:rsidR="004A5B68" w:rsidRPr="008E3ACC" w:rsidRDefault="001E5D58" w:rsidP="008E3ACC">
      <w:pPr>
        <w:pStyle w:val="af9"/>
      </w:pPr>
      <w:bookmarkStart w:id="7" w:name="_Toc227091278"/>
      <w:r w:rsidRPr="008E3ACC">
        <w:lastRenderedPageBreak/>
        <w:t>Table S</w:t>
      </w:r>
      <w:r w:rsidRPr="008E3ACC">
        <w:rPr>
          <w:rFonts w:hint="eastAsia"/>
        </w:rPr>
        <w:t>6</w:t>
      </w:r>
      <w:r w:rsidRPr="008E3ACC">
        <w:t xml:space="preserve">. Associations of </w:t>
      </w:r>
      <w:r w:rsidRPr="008E3ACC">
        <w:rPr>
          <w:rFonts w:hint="eastAsia"/>
        </w:rPr>
        <w:t>f</w:t>
      </w:r>
      <w:r w:rsidRPr="008E3ACC">
        <w:t>railty</w:t>
      </w:r>
      <w:r w:rsidR="002E1177" w:rsidRPr="008E3ACC">
        <w:rPr>
          <w:rFonts w:hint="eastAsia"/>
        </w:rPr>
        <w:t xml:space="preserve"> </w:t>
      </w:r>
      <w:r w:rsidR="002E1177" w:rsidRPr="008E3ACC">
        <w:t>index</w:t>
      </w:r>
      <w:r w:rsidRPr="008E3ACC">
        <w:t xml:space="preserve"> and incident CVD</w:t>
      </w:r>
      <w:r w:rsidRPr="008E3ACC">
        <w:rPr>
          <w:rFonts w:hint="eastAsia"/>
        </w:rPr>
        <w:t xml:space="preserve"> </w:t>
      </w:r>
      <w:r w:rsidRPr="008E3ACC">
        <w:t xml:space="preserve">by </w:t>
      </w:r>
      <w:r w:rsidRPr="008E3ACC">
        <w:rPr>
          <w:rFonts w:hint="eastAsia"/>
        </w:rPr>
        <w:t>sex and race</w:t>
      </w:r>
      <w:r w:rsidR="002E14BA" w:rsidRPr="008E3ACC">
        <w:rPr>
          <w:rFonts w:hint="eastAsia"/>
        </w:rPr>
        <w:t xml:space="preserve"> subgroups</w:t>
      </w:r>
      <w:r w:rsidR="00920A46" w:rsidRPr="008E3ACC">
        <w:rPr>
          <w:rFonts w:hint="eastAsia"/>
        </w:rPr>
        <w:t>.</w:t>
      </w:r>
      <w:bookmarkEnd w:id="7"/>
    </w:p>
    <w:tbl>
      <w:tblPr>
        <w:tblStyle w:val="af4"/>
        <w:tblW w:w="5000" w:type="pct"/>
        <w:jc w:val="center"/>
        <w:tblInd w:w="0" w:type="dxa"/>
        <w:tblBorders>
          <w:left w:val="none" w:sz="0" w:space="0" w:color="auto"/>
          <w:right w:val="none" w:sz="0" w:space="0" w:color="auto"/>
        </w:tblBorders>
        <w:tblLook w:val="04A0" w:firstRow="1" w:lastRow="0" w:firstColumn="1" w:lastColumn="0" w:noHBand="0" w:noVBand="1"/>
      </w:tblPr>
      <w:tblGrid>
        <w:gridCol w:w="3581"/>
        <w:gridCol w:w="2060"/>
        <w:gridCol w:w="2665"/>
      </w:tblGrid>
      <w:tr w:rsidR="00011BAF" w:rsidRPr="00B73E11" w14:paraId="569616BF" w14:textId="77777777" w:rsidTr="00011BAF">
        <w:trPr>
          <w:trHeight w:val="20"/>
          <w:jc w:val="center"/>
        </w:trPr>
        <w:tc>
          <w:tcPr>
            <w:tcW w:w="2156" w:type="pct"/>
            <w:tcBorders>
              <w:top w:val="single" w:sz="4" w:space="0" w:color="auto"/>
              <w:left w:val="nil"/>
              <w:bottom w:val="single" w:sz="4" w:space="0" w:color="auto"/>
              <w:right w:val="nil"/>
            </w:tcBorders>
            <w:vAlign w:val="center"/>
            <w:hideMark/>
          </w:tcPr>
          <w:p w14:paraId="266512CC" w14:textId="6C9A061A" w:rsidR="00011BAF" w:rsidRPr="00B73E11" w:rsidRDefault="001E5D58" w:rsidP="004A5B68">
            <w:pPr>
              <w:rPr>
                <w:b/>
                <w:bCs/>
                <w:szCs w:val="21"/>
              </w:rPr>
            </w:pPr>
            <w:r w:rsidRPr="00B73E11">
              <w:rPr>
                <w:rFonts w:hint="eastAsia"/>
                <w:b/>
                <w:bCs/>
                <w:szCs w:val="21"/>
              </w:rPr>
              <w:t>Characteristic</w:t>
            </w:r>
          </w:p>
        </w:tc>
        <w:tc>
          <w:tcPr>
            <w:tcW w:w="1240" w:type="pct"/>
            <w:tcBorders>
              <w:top w:val="single" w:sz="4" w:space="0" w:color="auto"/>
              <w:left w:val="nil"/>
              <w:bottom w:val="single" w:sz="4" w:space="0" w:color="auto"/>
              <w:right w:val="nil"/>
            </w:tcBorders>
          </w:tcPr>
          <w:p w14:paraId="5B474DA4" w14:textId="4BF58CBE" w:rsidR="00011BAF" w:rsidRPr="00B73E11" w:rsidRDefault="00011BAF" w:rsidP="004A5B68">
            <w:pPr>
              <w:rPr>
                <w:b/>
                <w:bCs/>
                <w:szCs w:val="21"/>
              </w:rPr>
            </w:pPr>
            <w:r w:rsidRPr="00B73E11">
              <w:rPr>
                <w:rFonts w:hint="eastAsia"/>
                <w:b/>
                <w:bCs/>
                <w:szCs w:val="21"/>
              </w:rPr>
              <w:t>Events /Total</w:t>
            </w:r>
          </w:p>
        </w:tc>
        <w:tc>
          <w:tcPr>
            <w:tcW w:w="1604" w:type="pct"/>
            <w:tcBorders>
              <w:top w:val="single" w:sz="4" w:space="0" w:color="auto"/>
              <w:left w:val="nil"/>
              <w:bottom w:val="single" w:sz="4" w:space="0" w:color="auto"/>
              <w:right w:val="nil"/>
            </w:tcBorders>
            <w:vAlign w:val="center"/>
            <w:hideMark/>
          </w:tcPr>
          <w:p w14:paraId="0E8ED86E" w14:textId="503D5088" w:rsidR="00011BAF" w:rsidRPr="00B73E11" w:rsidRDefault="00011BAF" w:rsidP="004A5B68">
            <w:pPr>
              <w:rPr>
                <w:b/>
                <w:bCs/>
                <w:szCs w:val="21"/>
              </w:rPr>
            </w:pPr>
            <w:r w:rsidRPr="00B73E11">
              <w:rPr>
                <w:rFonts w:eastAsiaTheme="minorEastAsia" w:hint="eastAsia"/>
                <w:b/>
                <w:bCs/>
                <w:szCs w:val="21"/>
              </w:rPr>
              <w:t>HR</w:t>
            </w:r>
            <w:r w:rsidRPr="00B73E11">
              <w:rPr>
                <w:b/>
                <w:bCs/>
                <w:szCs w:val="21"/>
              </w:rPr>
              <w:t xml:space="preserve"> (95% CI)</w:t>
            </w:r>
          </w:p>
        </w:tc>
      </w:tr>
      <w:tr w:rsidR="00011BAF" w:rsidRPr="00B73E11" w14:paraId="3CEDC01F" w14:textId="77777777" w:rsidTr="00011BAF">
        <w:trPr>
          <w:trHeight w:val="20"/>
          <w:jc w:val="center"/>
        </w:trPr>
        <w:tc>
          <w:tcPr>
            <w:tcW w:w="2156" w:type="pct"/>
            <w:tcBorders>
              <w:top w:val="single" w:sz="4" w:space="0" w:color="auto"/>
              <w:left w:val="nil"/>
              <w:bottom w:val="nil"/>
              <w:right w:val="nil"/>
            </w:tcBorders>
            <w:vAlign w:val="center"/>
            <w:hideMark/>
          </w:tcPr>
          <w:p w14:paraId="56F37175" w14:textId="198CA0F9" w:rsidR="00011BAF" w:rsidRPr="00B73E11" w:rsidRDefault="00011BAF" w:rsidP="004A5B68">
            <w:pPr>
              <w:rPr>
                <w:rFonts w:eastAsiaTheme="minorEastAsia"/>
                <w:b/>
                <w:bCs/>
                <w:szCs w:val="21"/>
              </w:rPr>
            </w:pPr>
            <w:r w:rsidRPr="00B73E11">
              <w:rPr>
                <w:rFonts w:eastAsiaTheme="minorEastAsia" w:hint="eastAsia"/>
                <w:b/>
                <w:bCs/>
                <w:szCs w:val="21"/>
              </w:rPr>
              <w:t>ELSA male</w:t>
            </w:r>
          </w:p>
        </w:tc>
        <w:tc>
          <w:tcPr>
            <w:tcW w:w="1240" w:type="pct"/>
            <w:tcBorders>
              <w:top w:val="single" w:sz="4" w:space="0" w:color="auto"/>
              <w:left w:val="nil"/>
              <w:bottom w:val="nil"/>
              <w:right w:val="nil"/>
            </w:tcBorders>
          </w:tcPr>
          <w:p w14:paraId="4B2A60D7" w14:textId="77777777" w:rsidR="00011BAF" w:rsidRPr="00B73E11" w:rsidRDefault="00011BAF" w:rsidP="004A5B68">
            <w:pPr>
              <w:rPr>
                <w:szCs w:val="21"/>
              </w:rPr>
            </w:pPr>
          </w:p>
        </w:tc>
        <w:tc>
          <w:tcPr>
            <w:tcW w:w="1604" w:type="pct"/>
            <w:tcBorders>
              <w:top w:val="single" w:sz="4" w:space="0" w:color="auto"/>
              <w:left w:val="nil"/>
              <w:bottom w:val="nil"/>
              <w:right w:val="nil"/>
            </w:tcBorders>
            <w:vAlign w:val="center"/>
          </w:tcPr>
          <w:p w14:paraId="545467B3" w14:textId="597A7D6B" w:rsidR="00011BAF" w:rsidRPr="00B73E11" w:rsidRDefault="00011BAF" w:rsidP="004A5B68">
            <w:pPr>
              <w:rPr>
                <w:szCs w:val="21"/>
              </w:rPr>
            </w:pPr>
          </w:p>
        </w:tc>
      </w:tr>
      <w:tr w:rsidR="00011BAF" w:rsidRPr="00B73E11" w14:paraId="70FCD815" w14:textId="77777777" w:rsidTr="00011BAF">
        <w:trPr>
          <w:trHeight w:val="20"/>
          <w:jc w:val="center"/>
        </w:trPr>
        <w:tc>
          <w:tcPr>
            <w:tcW w:w="2156" w:type="pct"/>
            <w:tcBorders>
              <w:top w:val="nil"/>
              <w:left w:val="nil"/>
              <w:bottom w:val="nil"/>
              <w:right w:val="nil"/>
            </w:tcBorders>
            <w:vAlign w:val="center"/>
            <w:hideMark/>
          </w:tcPr>
          <w:p w14:paraId="07F033A4" w14:textId="1C044BB5" w:rsidR="00011BAF" w:rsidRPr="00B73E11" w:rsidRDefault="00011BAF" w:rsidP="00FD7210">
            <w:pPr>
              <w:rPr>
                <w:szCs w:val="21"/>
              </w:rPr>
            </w:pPr>
            <w:r w:rsidRPr="00B73E11">
              <w:rPr>
                <w:rFonts w:hint="eastAsia"/>
                <w:szCs w:val="21"/>
              </w:rPr>
              <w:t>All participants</w:t>
            </w:r>
          </w:p>
        </w:tc>
        <w:tc>
          <w:tcPr>
            <w:tcW w:w="1240" w:type="pct"/>
            <w:tcBorders>
              <w:top w:val="nil"/>
              <w:left w:val="nil"/>
              <w:bottom w:val="nil"/>
              <w:right w:val="nil"/>
            </w:tcBorders>
          </w:tcPr>
          <w:p w14:paraId="184A01F1" w14:textId="127F4B23" w:rsidR="00011BAF" w:rsidRPr="00B73E11" w:rsidRDefault="00011BAF" w:rsidP="00FD7210">
            <w:pPr>
              <w:rPr>
                <w:szCs w:val="21"/>
              </w:rPr>
            </w:pPr>
            <w:r w:rsidRPr="00B73E11">
              <w:rPr>
                <w:rFonts w:hint="eastAsia"/>
                <w:szCs w:val="21"/>
              </w:rPr>
              <w:t>1079/4582</w:t>
            </w:r>
          </w:p>
        </w:tc>
        <w:tc>
          <w:tcPr>
            <w:tcW w:w="1604" w:type="pct"/>
            <w:tcBorders>
              <w:top w:val="nil"/>
              <w:left w:val="nil"/>
              <w:bottom w:val="nil"/>
              <w:right w:val="nil"/>
            </w:tcBorders>
            <w:vAlign w:val="bottom"/>
            <w:hideMark/>
          </w:tcPr>
          <w:p w14:paraId="24F9CDE8" w14:textId="71E54228" w:rsidR="00011BAF" w:rsidRPr="00B73E11" w:rsidRDefault="00011BAF" w:rsidP="00FD7210">
            <w:pPr>
              <w:rPr>
                <w:szCs w:val="21"/>
              </w:rPr>
            </w:pPr>
            <w:r w:rsidRPr="00B73E11">
              <w:rPr>
                <w:rFonts w:hint="eastAsia"/>
                <w:szCs w:val="21"/>
              </w:rPr>
              <w:t>1.30 (1.23-1.38)</w:t>
            </w:r>
          </w:p>
        </w:tc>
      </w:tr>
      <w:tr w:rsidR="00011BAF" w:rsidRPr="00B73E11" w14:paraId="5B4CDB15" w14:textId="77777777" w:rsidTr="00011BAF">
        <w:trPr>
          <w:trHeight w:val="20"/>
          <w:jc w:val="center"/>
        </w:trPr>
        <w:tc>
          <w:tcPr>
            <w:tcW w:w="2156" w:type="pct"/>
            <w:tcBorders>
              <w:top w:val="nil"/>
              <w:left w:val="nil"/>
              <w:bottom w:val="nil"/>
              <w:right w:val="nil"/>
            </w:tcBorders>
            <w:vAlign w:val="center"/>
            <w:hideMark/>
          </w:tcPr>
          <w:p w14:paraId="2EFA9178" w14:textId="2AEAF1C9" w:rsidR="00011BAF" w:rsidRPr="00B73E11" w:rsidRDefault="00011BAF" w:rsidP="00FD7210">
            <w:pPr>
              <w:rPr>
                <w:szCs w:val="21"/>
              </w:rPr>
            </w:pPr>
            <w:r w:rsidRPr="00B73E11">
              <w:rPr>
                <w:rFonts w:hint="eastAsia"/>
                <w:szCs w:val="21"/>
              </w:rPr>
              <w:t>Within acceleration period</w:t>
            </w:r>
          </w:p>
        </w:tc>
        <w:tc>
          <w:tcPr>
            <w:tcW w:w="1240" w:type="pct"/>
            <w:tcBorders>
              <w:top w:val="nil"/>
              <w:left w:val="nil"/>
              <w:bottom w:val="nil"/>
              <w:right w:val="nil"/>
            </w:tcBorders>
          </w:tcPr>
          <w:p w14:paraId="313F9657" w14:textId="46937296" w:rsidR="00011BAF" w:rsidRPr="00B73E11" w:rsidRDefault="00011BAF" w:rsidP="00FD7210">
            <w:pPr>
              <w:rPr>
                <w:szCs w:val="21"/>
              </w:rPr>
            </w:pPr>
            <w:r w:rsidRPr="00B73E11">
              <w:rPr>
                <w:rFonts w:hint="eastAsia"/>
                <w:szCs w:val="21"/>
              </w:rPr>
              <w:t>420/1222</w:t>
            </w:r>
          </w:p>
        </w:tc>
        <w:tc>
          <w:tcPr>
            <w:tcW w:w="1604" w:type="pct"/>
            <w:tcBorders>
              <w:top w:val="nil"/>
              <w:left w:val="nil"/>
              <w:bottom w:val="nil"/>
              <w:right w:val="nil"/>
            </w:tcBorders>
            <w:vAlign w:val="bottom"/>
            <w:hideMark/>
          </w:tcPr>
          <w:p w14:paraId="5DAB7B8A" w14:textId="2CBC3009" w:rsidR="00011BAF" w:rsidRPr="00B73E11" w:rsidRDefault="00011BAF" w:rsidP="00FD7210">
            <w:pPr>
              <w:rPr>
                <w:szCs w:val="21"/>
              </w:rPr>
            </w:pPr>
            <w:r w:rsidRPr="00B73E11">
              <w:rPr>
                <w:rFonts w:hint="eastAsia"/>
                <w:szCs w:val="21"/>
              </w:rPr>
              <w:t>1.12 (1.03-1.23)</w:t>
            </w:r>
          </w:p>
        </w:tc>
      </w:tr>
      <w:tr w:rsidR="00011BAF" w:rsidRPr="00B73E11" w14:paraId="27C2E6E1" w14:textId="77777777" w:rsidTr="00011BAF">
        <w:trPr>
          <w:trHeight w:val="20"/>
          <w:jc w:val="center"/>
        </w:trPr>
        <w:tc>
          <w:tcPr>
            <w:tcW w:w="2156" w:type="pct"/>
            <w:tcBorders>
              <w:top w:val="nil"/>
              <w:left w:val="nil"/>
              <w:bottom w:val="nil"/>
              <w:right w:val="nil"/>
            </w:tcBorders>
            <w:vAlign w:val="center"/>
            <w:hideMark/>
          </w:tcPr>
          <w:p w14:paraId="2E7DAD1D" w14:textId="04D90DDD" w:rsidR="00011BAF" w:rsidRPr="00B73E11" w:rsidRDefault="00011BAF" w:rsidP="00FD7210">
            <w:pPr>
              <w:rPr>
                <w:szCs w:val="21"/>
              </w:rPr>
            </w:pPr>
            <w:r w:rsidRPr="00B73E11">
              <w:rPr>
                <w:rFonts w:hint="eastAsia"/>
                <w:szCs w:val="21"/>
              </w:rPr>
              <w:t>Before acceleration period</w:t>
            </w:r>
          </w:p>
        </w:tc>
        <w:tc>
          <w:tcPr>
            <w:tcW w:w="1240" w:type="pct"/>
            <w:tcBorders>
              <w:top w:val="nil"/>
              <w:left w:val="nil"/>
              <w:bottom w:val="nil"/>
              <w:right w:val="nil"/>
            </w:tcBorders>
          </w:tcPr>
          <w:p w14:paraId="52E1F893" w14:textId="1217CC26" w:rsidR="00011BAF" w:rsidRPr="00B73E11" w:rsidRDefault="00011BAF" w:rsidP="00FD7210">
            <w:pPr>
              <w:rPr>
                <w:szCs w:val="21"/>
              </w:rPr>
            </w:pPr>
            <w:r w:rsidRPr="00B73E11">
              <w:rPr>
                <w:rFonts w:hint="eastAsia"/>
                <w:szCs w:val="21"/>
              </w:rPr>
              <w:t>659/3360</w:t>
            </w:r>
          </w:p>
        </w:tc>
        <w:tc>
          <w:tcPr>
            <w:tcW w:w="1604" w:type="pct"/>
            <w:tcBorders>
              <w:top w:val="nil"/>
              <w:left w:val="nil"/>
              <w:bottom w:val="nil"/>
              <w:right w:val="nil"/>
            </w:tcBorders>
            <w:vAlign w:val="bottom"/>
            <w:hideMark/>
          </w:tcPr>
          <w:p w14:paraId="26670E60" w14:textId="04512B51" w:rsidR="00011BAF" w:rsidRPr="00B73E11" w:rsidRDefault="00011BAF" w:rsidP="00FD7210">
            <w:pPr>
              <w:rPr>
                <w:szCs w:val="21"/>
              </w:rPr>
            </w:pPr>
            <w:r w:rsidRPr="00B73E11">
              <w:rPr>
                <w:rFonts w:hint="eastAsia"/>
                <w:szCs w:val="21"/>
              </w:rPr>
              <w:t>1.32 (1.22-1.43)</w:t>
            </w:r>
          </w:p>
        </w:tc>
      </w:tr>
      <w:tr w:rsidR="00011BAF" w:rsidRPr="00B73E11" w14:paraId="154A72F0" w14:textId="77777777" w:rsidTr="00011BAF">
        <w:trPr>
          <w:trHeight w:val="20"/>
          <w:jc w:val="center"/>
        </w:trPr>
        <w:tc>
          <w:tcPr>
            <w:tcW w:w="2156" w:type="pct"/>
            <w:tcBorders>
              <w:top w:val="nil"/>
              <w:left w:val="nil"/>
              <w:bottom w:val="nil"/>
              <w:right w:val="nil"/>
            </w:tcBorders>
            <w:vAlign w:val="center"/>
            <w:hideMark/>
          </w:tcPr>
          <w:p w14:paraId="6658C2E8" w14:textId="634CEF7E" w:rsidR="00011BAF" w:rsidRPr="00B73E11" w:rsidRDefault="00011BAF" w:rsidP="00FD7210">
            <w:pPr>
              <w:rPr>
                <w:b/>
                <w:bCs/>
                <w:szCs w:val="21"/>
              </w:rPr>
            </w:pPr>
            <w:r w:rsidRPr="00B73E11">
              <w:rPr>
                <w:rFonts w:eastAsiaTheme="minorEastAsia" w:hint="eastAsia"/>
                <w:b/>
                <w:bCs/>
                <w:szCs w:val="21"/>
              </w:rPr>
              <w:t>ELSA female</w:t>
            </w:r>
          </w:p>
        </w:tc>
        <w:tc>
          <w:tcPr>
            <w:tcW w:w="1240" w:type="pct"/>
            <w:tcBorders>
              <w:top w:val="nil"/>
              <w:left w:val="nil"/>
              <w:bottom w:val="nil"/>
              <w:right w:val="nil"/>
            </w:tcBorders>
          </w:tcPr>
          <w:p w14:paraId="1623F4BF" w14:textId="77777777" w:rsidR="00011BAF" w:rsidRPr="00B73E11" w:rsidRDefault="00011BAF" w:rsidP="00FD7210">
            <w:pPr>
              <w:rPr>
                <w:szCs w:val="21"/>
              </w:rPr>
            </w:pPr>
          </w:p>
        </w:tc>
        <w:tc>
          <w:tcPr>
            <w:tcW w:w="1604" w:type="pct"/>
            <w:tcBorders>
              <w:top w:val="nil"/>
              <w:left w:val="nil"/>
              <w:bottom w:val="nil"/>
              <w:right w:val="nil"/>
            </w:tcBorders>
            <w:vAlign w:val="bottom"/>
          </w:tcPr>
          <w:p w14:paraId="763A26CE" w14:textId="420A09BA" w:rsidR="00011BAF" w:rsidRPr="00B73E11" w:rsidRDefault="00011BAF" w:rsidP="00FD7210">
            <w:pPr>
              <w:rPr>
                <w:szCs w:val="21"/>
              </w:rPr>
            </w:pPr>
          </w:p>
        </w:tc>
      </w:tr>
      <w:tr w:rsidR="00011BAF" w:rsidRPr="00B73E11" w14:paraId="70586048" w14:textId="77777777" w:rsidTr="00011BAF">
        <w:trPr>
          <w:trHeight w:val="20"/>
          <w:jc w:val="center"/>
        </w:trPr>
        <w:tc>
          <w:tcPr>
            <w:tcW w:w="2156" w:type="pct"/>
            <w:tcBorders>
              <w:top w:val="nil"/>
              <w:left w:val="nil"/>
              <w:bottom w:val="nil"/>
              <w:right w:val="nil"/>
            </w:tcBorders>
            <w:vAlign w:val="center"/>
            <w:hideMark/>
          </w:tcPr>
          <w:p w14:paraId="642813B0" w14:textId="59B6D1E2" w:rsidR="00011BAF" w:rsidRPr="00B73E11" w:rsidRDefault="00011BAF" w:rsidP="00FD7210">
            <w:pPr>
              <w:rPr>
                <w:b/>
                <w:bCs/>
                <w:szCs w:val="21"/>
              </w:rPr>
            </w:pPr>
            <w:r w:rsidRPr="00B73E11">
              <w:rPr>
                <w:rFonts w:hint="eastAsia"/>
                <w:szCs w:val="21"/>
              </w:rPr>
              <w:t>All participants</w:t>
            </w:r>
          </w:p>
        </w:tc>
        <w:tc>
          <w:tcPr>
            <w:tcW w:w="1240" w:type="pct"/>
            <w:tcBorders>
              <w:top w:val="nil"/>
              <w:left w:val="nil"/>
              <w:bottom w:val="nil"/>
              <w:right w:val="nil"/>
            </w:tcBorders>
          </w:tcPr>
          <w:p w14:paraId="16C6766C" w14:textId="4FEA293A" w:rsidR="00011BAF" w:rsidRPr="00B73E11" w:rsidRDefault="00011BAF" w:rsidP="00FD7210">
            <w:pPr>
              <w:rPr>
                <w:szCs w:val="21"/>
              </w:rPr>
            </w:pPr>
            <w:r w:rsidRPr="00B73E11">
              <w:rPr>
                <w:rFonts w:hint="eastAsia"/>
                <w:szCs w:val="21"/>
              </w:rPr>
              <w:t>1110/5655</w:t>
            </w:r>
          </w:p>
        </w:tc>
        <w:tc>
          <w:tcPr>
            <w:tcW w:w="1604" w:type="pct"/>
            <w:tcBorders>
              <w:top w:val="nil"/>
              <w:left w:val="nil"/>
              <w:bottom w:val="nil"/>
              <w:right w:val="nil"/>
            </w:tcBorders>
            <w:vAlign w:val="bottom"/>
            <w:hideMark/>
          </w:tcPr>
          <w:p w14:paraId="7088311C" w14:textId="5AE8CBF4" w:rsidR="00011BAF" w:rsidRPr="00B73E11" w:rsidRDefault="00011BAF" w:rsidP="00FD7210">
            <w:pPr>
              <w:rPr>
                <w:szCs w:val="21"/>
              </w:rPr>
            </w:pPr>
            <w:r w:rsidRPr="00B73E11">
              <w:rPr>
                <w:rFonts w:hint="eastAsia"/>
                <w:szCs w:val="21"/>
              </w:rPr>
              <w:t>1.29 (1.22-1.36)</w:t>
            </w:r>
          </w:p>
        </w:tc>
      </w:tr>
      <w:tr w:rsidR="00011BAF" w:rsidRPr="00B73E11" w14:paraId="0B5B6123" w14:textId="77777777" w:rsidTr="00011BAF">
        <w:trPr>
          <w:trHeight w:val="20"/>
          <w:jc w:val="center"/>
        </w:trPr>
        <w:tc>
          <w:tcPr>
            <w:tcW w:w="2156" w:type="pct"/>
            <w:tcBorders>
              <w:top w:val="nil"/>
              <w:left w:val="nil"/>
              <w:bottom w:val="nil"/>
              <w:right w:val="nil"/>
            </w:tcBorders>
            <w:vAlign w:val="center"/>
            <w:hideMark/>
          </w:tcPr>
          <w:p w14:paraId="0972A3B2" w14:textId="431078E0" w:rsidR="00011BAF" w:rsidRPr="00B73E11" w:rsidRDefault="00011BAF" w:rsidP="00FD7210">
            <w:pPr>
              <w:rPr>
                <w:b/>
                <w:bCs/>
                <w:szCs w:val="21"/>
              </w:rPr>
            </w:pPr>
            <w:r w:rsidRPr="00B73E11">
              <w:rPr>
                <w:rFonts w:hint="eastAsia"/>
                <w:szCs w:val="21"/>
              </w:rPr>
              <w:t>Within acceleration period</w:t>
            </w:r>
          </w:p>
        </w:tc>
        <w:tc>
          <w:tcPr>
            <w:tcW w:w="1240" w:type="pct"/>
            <w:tcBorders>
              <w:top w:val="nil"/>
              <w:left w:val="nil"/>
              <w:bottom w:val="nil"/>
              <w:right w:val="nil"/>
            </w:tcBorders>
          </w:tcPr>
          <w:p w14:paraId="31A6BAD2" w14:textId="2FE530F9" w:rsidR="00011BAF" w:rsidRPr="00B73E11" w:rsidRDefault="00011BAF" w:rsidP="00FD7210">
            <w:pPr>
              <w:rPr>
                <w:szCs w:val="21"/>
              </w:rPr>
            </w:pPr>
            <w:r w:rsidRPr="00B73E11">
              <w:rPr>
                <w:rFonts w:hint="eastAsia"/>
                <w:szCs w:val="21"/>
              </w:rPr>
              <w:t>628/2262</w:t>
            </w:r>
          </w:p>
        </w:tc>
        <w:tc>
          <w:tcPr>
            <w:tcW w:w="1604" w:type="pct"/>
            <w:tcBorders>
              <w:top w:val="nil"/>
              <w:left w:val="nil"/>
              <w:bottom w:val="nil"/>
              <w:right w:val="nil"/>
            </w:tcBorders>
            <w:vAlign w:val="bottom"/>
            <w:hideMark/>
          </w:tcPr>
          <w:p w14:paraId="0DFE88C2" w14:textId="0DA84A85" w:rsidR="00011BAF" w:rsidRPr="00B73E11" w:rsidRDefault="00011BAF" w:rsidP="00FD7210">
            <w:pPr>
              <w:rPr>
                <w:szCs w:val="21"/>
              </w:rPr>
            </w:pPr>
            <w:r w:rsidRPr="00B73E11">
              <w:rPr>
                <w:rFonts w:hint="eastAsia"/>
                <w:szCs w:val="21"/>
              </w:rPr>
              <w:t>1.20 (1.12-1.29)</w:t>
            </w:r>
          </w:p>
        </w:tc>
      </w:tr>
      <w:tr w:rsidR="00011BAF" w:rsidRPr="00B73E11" w14:paraId="4DED3D4F" w14:textId="77777777" w:rsidTr="00011BAF">
        <w:trPr>
          <w:trHeight w:val="20"/>
          <w:jc w:val="center"/>
        </w:trPr>
        <w:tc>
          <w:tcPr>
            <w:tcW w:w="2156" w:type="pct"/>
            <w:tcBorders>
              <w:top w:val="nil"/>
              <w:left w:val="nil"/>
              <w:bottom w:val="nil"/>
              <w:right w:val="nil"/>
            </w:tcBorders>
            <w:vAlign w:val="center"/>
            <w:hideMark/>
          </w:tcPr>
          <w:p w14:paraId="4BAA2872" w14:textId="399ECC87" w:rsidR="00011BAF" w:rsidRPr="00B73E11" w:rsidRDefault="00011BAF" w:rsidP="00FD7210">
            <w:pPr>
              <w:rPr>
                <w:b/>
                <w:bCs/>
                <w:szCs w:val="21"/>
              </w:rPr>
            </w:pPr>
            <w:r w:rsidRPr="00B73E11">
              <w:rPr>
                <w:rFonts w:hint="eastAsia"/>
                <w:szCs w:val="21"/>
              </w:rPr>
              <w:t>Before acceleration period</w:t>
            </w:r>
          </w:p>
        </w:tc>
        <w:tc>
          <w:tcPr>
            <w:tcW w:w="1240" w:type="pct"/>
            <w:tcBorders>
              <w:top w:val="nil"/>
              <w:left w:val="nil"/>
              <w:bottom w:val="nil"/>
              <w:right w:val="nil"/>
            </w:tcBorders>
          </w:tcPr>
          <w:p w14:paraId="67245C93" w14:textId="0C3F7748" w:rsidR="00011BAF" w:rsidRPr="00B73E11" w:rsidRDefault="00011BAF" w:rsidP="00FD7210">
            <w:pPr>
              <w:rPr>
                <w:szCs w:val="21"/>
              </w:rPr>
            </w:pPr>
            <w:r w:rsidRPr="00B73E11">
              <w:rPr>
                <w:rFonts w:hint="eastAsia"/>
                <w:szCs w:val="21"/>
              </w:rPr>
              <w:t>482/3393</w:t>
            </w:r>
          </w:p>
        </w:tc>
        <w:tc>
          <w:tcPr>
            <w:tcW w:w="1604" w:type="pct"/>
            <w:tcBorders>
              <w:top w:val="nil"/>
              <w:left w:val="nil"/>
              <w:bottom w:val="nil"/>
              <w:right w:val="nil"/>
            </w:tcBorders>
            <w:vAlign w:val="bottom"/>
            <w:hideMark/>
          </w:tcPr>
          <w:p w14:paraId="59DE881C" w14:textId="3385D285" w:rsidR="00011BAF" w:rsidRPr="00B73E11" w:rsidRDefault="00011BAF" w:rsidP="00FD7210">
            <w:pPr>
              <w:rPr>
                <w:szCs w:val="21"/>
              </w:rPr>
            </w:pPr>
            <w:r w:rsidRPr="00B73E11">
              <w:rPr>
                <w:rFonts w:hint="eastAsia"/>
                <w:szCs w:val="21"/>
              </w:rPr>
              <w:t>1.28 (1.18-1.39)</w:t>
            </w:r>
          </w:p>
        </w:tc>
      </w:tr>
      <w:tr w:rsidR="00011BAF" w:rsidRPr="00B73E11" w14:paraId="386851FA" w14:textId="77777777" w:rsidTr="00011BAF">
        <w:trPr>
          <w:trHeight w:val="20"/>
          <w:jc w:val="center"/>
        </w:trPr>
        <w:tc>
          <w:tcPr>
            <w:tcW w:w="2156" w:type="pct"/>
            <w:tcBorders>
              <w:top w:val="nil"/>
              <w:left w:val="nil"/>
              <w:bottom w:val="nil"/>
              <w:right w:val="nil"/>
            </w:tcBorders>
            <w:vAlign w:val="center"/>
            <w:hideMark/>
          </w:tcPr>
          <w:p w14:paraId="43715B07" w14:textId="44CC0E49" w:rsidR="00011BAF" w:rsidRPr="00B73E11" w:rsidRDefault="00011BAF" w:rsidP="00FD7210">
            <w:pPr>
              <w:rPr>
                <w:b/>
                <w:bCs/>
                <w:szCs w:val="21"/>
              </w:rPr>
            </w:pPr>
            <w:r w:rsidRPr="00B73E11">
              <w:rPr>
                <w:rFonts w:eastAsiaTheme="minorEastAsia" w:hint="eastAsia"/>
                <w:b/>
                <w:bCs/>
                <w:szCs w:val="21"/>
              </w:rPr>
              <w:t>HRS male</w:t>
            </w:r>
          </w:p>
        </w:tc>
        <w:tc>
          <w:tcPr>
            <w:tcW w:w="1240" w:type="pct"/>
            <w:tcBorders>
              <w:top w:val="nil"/>
              <w:left w:val="nil"/>
              <w:bottom w:val="nil"/>
              <w:right w:val="nil"/>
            </w:tcBorders>
          </w:tcPr>
          <w:p w14:paraId="1C07908B" w14:textId="77777777" w:rsidR="00011BAF" w:rsidRPr="00B73E11" w:rsidRDefault="00011BAF" w:rsidP="00FD7210">
            <w:pPr>
              <w:rPr>
                <w:szCs w:val="21"/>
              </w:rPr>
            </w:pPr>
          </w:p>
        </w:tc>
        <w:tc>
          <w:tcPr>
            <w:tcW w:w="1604" w:type="pct"/>
            <w:tcBorders>
              <w:top w:val="nil"/>
              <w:left w:val="nil"/>
              <w:bottom w:val="nil"/>
              <w:right w:val="nil"/>
            </w:tcBorders>
            <w:vAlign w:val="bottom"/>
          </w:tcPr>
          <w:p w14:paraId="6EBDF754" w14:textId="79004FF0" w:rsidR="00011BAF" w:rsidRPr="00B73E11" w:rsidRDefault="00011BAF" w:rsidP="00FD7210">
            <w:pPr>
              <w:rPr>
                <w:szCs w:val="21"/>
              </w:rPr>
            </w:pPr>
          </w:p>
        </w:tc>
      </w:tr>
      <w:tr w:rsidR="00011BAF" w:rsidRPr="00B73E11" w14:paraId="67C522D4" w14:textId="77777777" w:rsidTr="00011BAF">
        <w:trPr>
          <w:trHeight w:val="20"/>
          <w:jc w:val="center"/>
        </w:trPr>
        <w:tc>
          <w:tcPr>
            <w:tcW w:w="2156" w:type="pct"/>
            <w:tcBorders>
              <w:top w:val="nil"/>
              <w:left w:val="nil"/>
              <w:bottom w:val="nil"/>
              <w:right w:val="nil"/>
            </w:tcBorders>
            <w:vAlign w:val="center"/>
            <w:hideMark/>
          </w:tcPr>
          <w:p w14:paraId="151DBBCA" w14:textId="3A9A0D55" w:rsidR="00011BAF" w:rsidRPr="00B73E11" w:rsidRDefault="00011BAF" w:rsidP="00FD7210">
            <w:pPr>
              <w:rPr>
                <w:szCs w:val="21"/>
              </w:rPr>
            </w:pPr>
            <w:r w:rsidRPr="00B73E11">
              <w:rPr>
                <w:rFonts w:hint="eastAsia"/>
                <w:szCs w:val="21"/>
              </w:rPr>
              <w:t>All participants</w:t>
            </w:r>
          </w:p>
        </w:tc>
        <w:tc>
          <w:tcPr>
            <w:tcW w:w="1240" w:type="pct"/>
            <w:tcBorders>
              <w:top w:val="nil"/>
              <w:left w:val="nil"/>
              <w:bottom w:val="nil"/>
              <w:right w:val="nil"/>
            </w:tcBorders>
          </w:tcPr>
          <w:p w14:paraId="786234D9" w14:textId="2C93CAAB" w:rsidR="00011BAF" w:rsidRPr="00B73E11" w:rsidRDefault="00011BAF" w:rsidP="00FD7210">
            <w:pPr>
              <w:rPr>
                <w:szCs w:val="21"/>
              </w:rPr>
            </w:pPr>
            <w:r w:rsidRPr="00B73E11">
              <w:rPr>
                <w:rFonts w:hint="eastAsia"/>
                <w:szCs w:val="21"/>
              </w:rPr>
              <w:t>2852/10574</w:t>
            </w:r>
          </w:p>
        </w:tc>
        <w:tc>
          <w:tcPr>
            <w:tcW w:w="1604" w:type="pct"/>
            <w:tcBorders>
              <w:top w:val="nil"/>
              <w:left w:val="nil"/>
              <w:bottom w:val="nil"/>
              <w:right w:val="nil"/>
            </w:tcBorders>
            <w:vAlign w:val="bottom"/>
            <w:hideMark/>
          </w:tcPr>
          <w:p w14:paraId="30B9F14D" w14:textId="68034251" w:rsidR="00011BAF" w:rsidRPr="00B73E11" w:rsidRDefault="00011BAF" w:rsidP="00FD7210">
            <w:pPr>
              <w:rPr>
                <w:szCs w:val="21"/>
              </w:rPr>
            </w:pPr>
            <w:r w:rsidRPr="00B73E11">
              <w:rPr>
                <w:rFonts w:hint="eastAsia"/>
                <w:szCs w:val="21"/>
              </w:rPr>
              <w:t>1.21 (1.17-1.25)</w:t>
            </w:r>
          </w:p>
        </w:tc>
      </w:tr>
      <w:tr w:rsidR="00011BAF" w:rsidRPr="00B73E11" w14:paraId="53E00031" w14:textId="77777777" w:rsidTr="00011BAF">
        <w:trPr>
          <w:trHeight w:val="20"/>
          <w:jc w:val="center"/>
        </w:trPr>
        <w:tc>
          <w:tcPr>
            <w:tcW w:w="2156" w:type="pct"/>
            <w:tcBorders>
              <w:top w:val="nil"/>
              <w:left w:val="nil"/>
              <w:bottom w:val="nil"/>
              <w:right w:val="nil"/>
            </w:tcBorders>
            <w:vAlign w:val="center"/>
            <w:hideMark/>
          </w:tcPr>
          <w:p w14:paraId="10D61C73" w14:textId="32928884" w:rsidR="00011BAF" w:rsidRPr="00B73E11" w:rsidRDefault="00011BAF" w:rsidP="00FD7210">
            <w:pPr>
              <w:rPr>
                <w:b/>
                <w:bCs/>
                <w:i/>
                <w:iCs/>
                <w:szCs w:val="21"/>
              </w:rPr>
            </w:pPr>
            <w:r w:rsidRPr="00B73E11">
              <w:rPr>
                <w:rFonts w:hint="eastAsia"/>
                <w:szCs w:val="21"/>
              </w:rPr>
              <w:t>Within acceleration period</w:t>
            </w:r>
          </w:p>
        </w:tc>
        <w:tc>
          <w:tcPr>
            <w:tcW w:w="1240" w:type="pct"/>
            <w:tcBorders>
              <w:top w:val="nil"/>
              <w:left w:val="nil"/>
              <w:bottom w:val="nil"/>
              <w:right w:val="nil"/>
            </w:tcBorders>
          </w:tcPr>
          <w:p w14:paraId="0E7B0885" w14:textId="687D619F" w:rsidR="00011BAF" w:rsidRPr="00B73E11" w:rsidRDefault="00011BAF" w:rsidP="00FD7210">
            <w:pPr>
              <w:rPr>
                <w:szCs w:val="21"/>
              </w:rPr>
            </w:pPr>
            <w:r w:rsidRPr="00B73E11">
              <w:rPr>
                <w:rFonts w:hint="eastAsia"/>
                <w:szCs w:val="21"/>
              </w:rPr>
              <w:t>272/923</w:t>
            </w:r>
          </w:p>
        </w:tc>
        <w:tc>
          <w:tcPr>
            <w:tcW w:w="1604" w:type="pct"/>
            <w:tcBorders>
              <w:top w:val="nil"/>
              <w:left w:val="nil"/>
              <w:bottom w:val="nil"/>
              <w:right w:val="nil"/>
            </w:tcBorders>
            <w:vAlign w:val="bottom"/>
            <w:hideMark/>
          </w:tcPr>
          <w:p w14:paraId="010E1DCE" w14:textId="1DB53ACD" w:rsidR="00011BAF" w:rsidRPr="00B73E11" w:rsidRDefault="00011BAF" w:rsidP="00FD7210">
            <w:pPr>
              <w:rPr>
                <w:i/>
                <w:iCs/>
                <w:szCs w:val="21"/>
              </w:rPr>
            </w:pPr>
            <w:r w:rsidRPr="00B73E11">
              <w:rPr>
                <w:rFonts w:hint="eastAsia"/>
                <w:szCs w:val="21"/>
              </w:rPr>
              <w:t>1.20 (1.10-1.31)</w:t>
            </w:r>
          </w:p>
        </w:tc>
      </w:tr>
      <w:tr w:rsidR="00011BAF" w:rsidRPr="00B73E11" w14:paraId="0CFDE907" w14:textId="77777777" w:rsidTr="00011BAF">
        <w:trPr>
          <w:trHeight w:val="20"/>
          <w:jc w:val="center"/>
        </w:trPr>
        <w:tc>
          <w:tcPr>
            <w:tcW w:w="2156" w:type="pct"/>
            <w:tcBorders>
              <w:top w:val="nil"/>
              <w:left w:val="nil"/>
              <w:bottom w:val="nil"/>
              <w:right w:val="nil"/>
            </w:tcBorders>
            <w:vAlign w:val="center"/>
            <w:hideMark/>
          </w:tcPr>
          <w:p w14:paraId="53743E44" w14:textId="26A8E1B7" w:rsidR="00011BAF" w:rsidRPr="00B73E11" w:rsidRDefault="00011BAF" w:rsidP="00FD7210">
            <w:pPr>
              <w:rPr>
                <w:i/>
                <w:iCs/>
                <w:szCs w:val="21"/>
              </w:rPr>
            </w:pPr>
            <w:r w:rsidRPr="00B73E11">
              <w:rPr>
                <w:rFonts w:hint="eastAsia"/>
                <w:szCs w:val="21"/>
              </w:rPr>
              <w:t>Before acceleration period</w:t>
            </w:r>
          </w:p>
        </w:tc>
        <w:tc>
          <w:tcPr>
            <w:tcW w:w="1240" w:type="pct"/>
            <w:tcBorders>
              <w:top w:val="nil"/>
              <w:left w:val="nil"/>
              <w:bottom w:val="nil"/>
              <w:right w:val="nil"/>
            </w:tcBorders>
          </w:tcPr>
          <w:p w14:paraId="7913E66D" w14:textId="26445ACF" w:rsidR="00011BAF" w:rsidRPr="00B73E11" w:rsidRDefault="00011BAF" w:rsidP="00FD7210">
            <w:pPr>
              <w:rPr>
                <w:szCs w:val="21"/>
              </w:rPr>
            </w:pPr>
            <w:r w:rsidRPr="00B73E11">
              <w:rPr>
                <w:rFonts w:hint="eastAsia"/>
                <w:szCs w:val="21"/>
              </w:rPr>
              <w:t>2580/9651</w:t>
            </w:r>
          </w:p>
        </w:tc>
        <w:tc>
          <w:tcPr>
            <w:tcW w:w="1604" w:type="pct"/>
            <w:tcBorders>
              <w:top w:val="nil"/>
              <w:left w:val="nil"/>
              <w:bottom w:val="nil"/>
              <w:right w:val="nil"/>
            </w:tcBorders>
            <w:vAlign w:val="bottom"/>
            <w:hideMark/>
          </w:tcPr>
          <w:p w14:paraId="2D858C6C" w14:textId="4EC29ED0" w:rsidR="00011BAF" w:rsidRPr="00B73E11" w:rsidRDefault="00011BAF" w:rsidP="00FD7210">
            <w:pPr>
              <w:rPr>
                <w:i/>
                <w:iCs/>
                <w:szCs w:val="21"/>
              </w:rPr>
            </w:pPr>
            <w:r w:rsidRPr="00B73E11">
              <w:rPr>
                <w:rFonts w:hint="eastAsia"/>
                <w:szCs w:val="21"/>
              </w:rPr>
              <w:t>1.19 (1.15-1.23)</w:t>
            </w:r>
          </w:p>
        </w:tc>
      </w:tr>
      <w:tr w:rsidR="00011BAF" w:rsidRPr="00B73E11" w14:paraId="14A96DCF" w14:textId="77777777" w:rsidTr="00011BAF">
        <w:trPr>
          <w:trHeight w:val="20"/>
          <w:jc w:val="center"/>
        </w:trPr>
        <w:tc>
          <w:tcPr>
            <w:tcW w:w="2156" w:type="pct"/>
            <w:tcBorders>
              <w:top w:val="nil"/>
              <w:left w:val="nil"/>
              <w:bottom w:val="nil"/>
              <w:right w:val="nil"/>
            </w:tcBorders>
            <w:vAlign w:val="center"/>
            <w:hideMark/>
          </w:tcPr>
          <w:p w14:paraId="03E16B51" w14:textId="43082F06" w:rsidR="00011BAF" w:rsidRPr="00B73E11" w:rsidRDefault="00011BAF" w:rsidP="00FD7210">
            <w:pPr>
              <w:rPr>
                <w:i/>
                <w:iCs/>
                <w:szCs w:val="21"/>
              </w:rPr>
            </w:pPr>
            <w:r w:rsidRPr="00B73E11">
              <w:rPr>
                <w:rFonts w:eastAsiaTheme="minorEastAsia" w:hint="eastAsia"/>
                <w:b/>
                <w:bCs/>
                <w:szCs w:val="21"/>
              </w:rPr>
              <w:t>HRS female</w:t>
            </w:r>
          </w:p>
        </w:tc>
        <w:tc>
          <w:tcPr>
            <w:tcW w:w="1240" w:type="pct"/>
            <w:tcBorders>
              <w:top w:val="nil"/>
              <w:left w:val="nil"/>
              <w:bottom w:val="nil"/>
              <w:right w:val="nil"/>
            </w:tcBorders>
          </w:tcPr>
          <w:p w14:paraId="26F3CE6E" w14:textId="77777777" w:rsidR="00011BAF" w:rsidRPr="00B73E11" w:rsidRDefault="00011BAF" w:rsidP="00FD7210">
            <w:pPr>
              <w:rPr>
                <w:szCs w:val="21"/>
              </w:rPr>
            </w:pPr>
          </w:p>
        </w:tc>
        <w:tc>
          <w:tcPr>
            <w:tcW w:w="1604" w:type="pct"/>
            <w:tcBorders>
              <w:top w:val="nil"/>
              <w:left w:val="nil"/>
              <w:bottom w:val="nil"/>
              <w:right w:val="nil"/>
            </w:tcBorders>
            <w:vAlign w:val="bottom"/>
            <w:hideMark/>
          </w:tcPr>
          <w:p w14:paraId="79DEB79F" w14:textId="3E12B421" w:rsidR="00011BAF" w:rsidRPr="00B73E11" w:rsidRDefault="00011BAF" w:rsidP="00FD7210">
            <w:pPr>
              <w:rPr>
                <w:i/>
                <w:iCs/>
                <w:szCs w:val="21"/>
              </w:rPr>
            </w:pPr>
          </w:p>
        </w:tc>
      </w:tr>
      <w:tr w:rsidR="00011BAF" w:rsidRPr="00B73E11" w14:paraId="342BE6EE" w14:textId="77777777" w:rsidTr="00011BAF">
        <w:trPr>
          <w:trHeight w:val="20"/>
          <w:jc w:val="center"/>
        </w:trPr>
        <w:tc>
          <w:tcPr>
            <w:tcW w:w="2156" w:type="pct"/>
            <w:tcBorders>
              <w:top w:val="nil"/>
              <w:left w:val="nil"/>
              <w:bottom w:val="nil"/>
              <w:right w:val="nil"/>
            </w:tcBorders>
            <w:vAlign w:val="center"/>
            <w:hideMark/>
          </w:tcPr>
          <w:p w14:paraId="42E655B9" w14:textId="2A80DA95" w:rsidR="00011BAF" w:rsidRPr="00B73E11" w:rsidRDefault="00011BAF" w:rsidP="00FD7210">
            <w:pPr>
              <w:rPr>
                <w:i/>
                <w:iCs/>
                <w:szCs w:val="21"/>
              </w:rPr>
            </w:pPr>
            <w:r w:rsidRPr="00B73E11">
              <w:rPr>
                <w:rFonts w:hint="eastAsia"/>
                <w:szCs w:val="21"/>
              </w:rPr>
              <w:t>All participants</w:t>
            </w:r>
          </w:p>
        </w:tc>
        <w:tc>
          <w:tcPr>
            <w:tcW w:w="1240" w:type="pct"/>
            <w:tcBorders>
              <w:top w:val="nil"/>
              <w:left w:val="nil"/>
              <w:bottom w:val="nil"/>
              <w:right w:val="nil"/>
            </w:tcBorders>
          </w:tcPr>
          <w:p w14:paraId="150B539F" w14:textId="263E13F6" w:rsidR="00011BAF" w:rsidRPr="00B73E11" w:rsidRDefault="00011BAF" w:rsidP="00FD7210">
            <w:pPr>
              <w:rPr>
                <w:szCs w:val="21"/>
              </w:rPr>
            </w:pPr>
            <w:r w:rsidRPr="00B73E11">
              <w:rPr>
                <w:rFonts w:hint="eastAsia"/>
                <w:szCs w:val="21"/>
              </w:rPr>
              <w:t>3649/ 13960</w:t>
            </w:r>
          </w:p>
        </w:tc>
        <w:tc>
          <w:tcPr>
            <w:tcW w:w="1604" w:type="pct"/>
            <w:tcBorders>
              <w:top w:val="nil"/>
              <w:left w:val="nil"/>
              <w:bottom w:val="nil"/>
              <w:right w:val="nil"/>
            </w:tcBorders>
            <w:vAlign w:val="bottom"/>
            <w:hideMark/>
          </w:tcPr>
          <w:p w14:paraId="1973648A" w14:textId="22E1080B" w:rsidR="00011BAF" w:rsidRPr="00B73E11" w:rsidRDefault="00011BAF" w:rsidP="00FD7210">
            <w:pPr>
              <w:rPr>
                <w:szCs w:val="21"/>
              </w:rPr>
            </w:pPr>
            <w:r w:rsidRPr="00B73E11">
              <w:rPr>
                <w:rFonts w:hint="eastAsia"/>
                <w:szCs w:val="21"/>
              </w:rPr>
              <w:t>1.26 (1.23-1.29)</w:t>
            </w:r>
          </w:p>
        </w:tc>
      </w:tr>
      <w:tr w:rsidR="00011BAF" w:rsidRPr="00B73E11" w14:paraId="51705DDA" w14:textId="77777777" w:rsidTr="00011BAF">
        <w:trPr>
          <w:trHeight w:val="20"/>
          <w:jc w:val="center"/>
        </w:trPr>
        <w:tc>
          <w:tcPr>
            <w:tcW w:w="2156" w:type="pct"/>
            <w:tcBorders>
              <w:top w:val="nil"/>
              <w:left w:val="nil"/>
              <w:bottom w:val="nil"/>
              <w:right w:val="nil"/>
            </w:tcBorders>
            <w:vAlign w:val="center"/>
            <w:hideMark/>
          </w:tcPr>
          <w:p w14:paraId="13470604" w14:textId="522128AB" w:rsidR="00011BAF" w:rsidRPr="00B73E11" w:rsidRDefault="00011BAF" w:rsidP="00FD7210">
            <w:pPr>
              <w:rPr>
                <w:i/>
                <w:iCs/>
                <w:szCs w:val="21"/>
              </w:rPr>
            </w:pPr>
            <w:r w:rsidRPr="00B73E11">
              <w:rPr>
                <w:rFonts w:hint="eastAsia"/>
                <w:szCs w:val="21"/>
              </w:rPr>
              <w:t>Within acceleration period</w:t>
            </w:r>
          </w:p>
        </w:tc>
        <w:tc>
          <w:tcPr>
            <w:tcW w:w="1240" w:type="pct"/>
            <w:tcBorders>
              <w:top w:val="nil"/>
              <w:left w:val="nil"/>
              <w:bottom w:val="nil"/>
              <w:right w:val="nil"/>
            </w:tcBorders>
          </w:tcPr>
          <w:p w14:paraId="3689BE0D" w14:textId="32C8853F" w:rsidR="00011BAF" w:rsidRPr="00B73E11" w:rsidRDefault="00011BAF" w:rsidP="00FD7210">
            <w:pPr>
              <w:rPr>
                <w:szCs w:val="21"/>
              </w:rPr>
            </w:pPr>
            <w:r w:rsidRPr="00B73E11">
              <w:rPr>
                <w:rFonts w:hint="eastAsia"/>
                <w:szCs w:val="21"/>
              </w:rPr>
              <w:t>1787/5193</w:t>
            </w:r>
          </w:p>
        </w:tc>
        <w:tc>
          <w:tcPr>
            <w:tcW w:w="1604" w:type="pct"/>
            <w:tcBorders>
              <w:top w:val="nil"/>
              <w:left w:val="nil"/>
              <w:bottom w:val="nil"/>
              <w:right w:val="nil"/>
            </w:tcBorders>
            <w:vAlign w:val="bottom"/>
            <w:hideMark/>
          </w:tcPr>
          <w:p w14:paraId="26BE7ADB" w14:textId="00BA2FA8" w:rsidR="00011BAF" w:rsidRPr="00B73E11" w:rsidRDefault="00011BAF" w:rsidP="00FD7210">
            <w:pPr>
              <w:rPr>
                <w:szCs w:val="21"/>
              </w:rPr>
            </w:pPr>
            <w:r w:rsidRPr="00B73E11">
              <w:rPr>
                <w:rFonts w:hint="eastAsia"/>
                <w:szCs w:val="21"/>
              </w:rPr>
              <w:t>1.13 (1.09-1.16)</w:t>
            </w:r>
          </w:p>
        </w:tc>
      </w:tr>
      <w:tr w:rsidR="00011BAF" w:rsidRPr="00B73E11" w14:paraId="42DFA955" w14:textId="77777777" w:rsidTr="00011BAF">
        <w:trPr>
          <w:trHeight w:val="20"/>
          <w:jc w:val="center"/>
        </w:trPr>
        <w:tc>
          <w:tcPr>
            <w:tcW w:w="2156" w:type="pct"/>
            <w:tcBorders>
              <w:top w:val="nil"/>
              <w:left w:val="nil"/>
              <w:bottom w:val="nil"/>
              <w:right w:val="nil"/>
            </w:tcBorders>
            <w:vAlign w:val="center"/>
            <w:hideMark/>
          </w:tcPr>
          <w:p w14:paraId="5ECD420B" w14:textId="7B8159BF" w:rsidR="00011BAF" w:rsidRPr="00B73E11" w:rsidRDefault="00011BAF" w:rsidP="00FD7210">
            <w:pPr>
              <w:rPr>
                <w:b/>
                <w:bCs/>
                <w:i/>
                <w:iCs/>
                <w:szCs w:val="21"/>
              </w:rPr>
            </w:pPr>
            <w:r w:rsidRPr="00B73E11">
              <w:rPr>
                <w:rFonts w:hint="eastAsia"/>
                <w:szCs w:val="21"/>
              </w:rPr>
              <w:t>Before acceleration period</w:t>
            </w:r>
          </w:p>
        </w:tc>
        <w:tc>
          <w:tcPr>
            <w:tcW w:w="1240" w:type="pct"/>
            <w:tcBorders>
              <w:top w:val="nil"/>
              <w:left w:val="nil"/>
              <w:bottom w:val="nil"/>
              <w:right w:val="nil"/>
            </w:tcBorders>
          </w:tcPr>
          <w:p w14:paraId="66FD3292" w14:textId="2E7FDFC8" w:rsidR="00011BAF" w:rsidRPr="00B73E11" w:rsidRDefault="00011BAF" w:rsidP="00FD7210">
            <w:pPr>
              <w:rPr>
                <w:szCs w:val="21"/>
              </w:rPr>
            </w:pPr>
            <w:r w:rsidRPr="00B73E11">
              <w:rPr>
                <w:rFonts w:hint="eastAsia"/>
                <w:szCs w:val="21"/>
              </w:rPr>
              <w:t>1862/8767</w:t>
            </w:r>
          </w:p>
        </w:tc>
        <w:tc>
          <w:tcPr>
            <w:tcW w:w="1604" w:type="pct"/>
            <w:tcBorders>
              <w:top w:val="nil"/>
              <w:left w:val="nil"/>
              <w:bottom w:val="nil"/>
              <w:right w:val="nil"/>
            </w:tcBorders>
            <w:vAlign w:val="bottom"/>
          </w:tcPr>
          <w:p w14:paraId="036B95A3" w14:textId="16C1EA6C" w:rsidR="00011BAF" w:rsidRPr="00B73E11" w:rsidRDefault="00011BAF" w:rsidP="00FD7210">
            <w:pPr>
              <w:rPr>
                <w:szCs w:val="21"/>
              </w:rPr>
            </w:pPr>
            <w:r w:rsidRPr="00B73E11">
              <w:rPr>
                <w:rFonts w:hint="eastAsia"/>
                <w:szCs w:val="21"/>
              </w:rPr>
              <w:t>1.24 (1.19-1.28)</w:t>
            </w:r>
          </w:p>
        </w:tc>
      </w:tr>
      <w:tr w:rsidR="00011BAF" w:rsidRPr="00B73E11" w14:paraId="07904787" w14:textId="77777777" w:rsidTr="00011BAF">
        <w:trPr>
          <w:trHeight w:val="20"/>
          <w:jc w:val="center"/>
        </w:trPr>
        <w:tc>
          <w:tcPr>
            <w:tcW w:w="2156" w:type="pct"/>
            <w:tcBorders>
              <w:top w:val="nil"/>
              <w:left w:val="nil"/>
              <w:bottom w:val="nil"/>
              <w:right w:val="nil"/>
            </w:tcBorders>
            <w:vAlign w:val="center"/>
            <w:hideMark/>
          </w:tcPr>
          <w:p w14:paraId="19700802" w14:textId="4A694D6C" w:rsidR="00011BAF" w:rsidRPr="00B73E11" w:rsidRDefault="00011BAF" w:rsidP="00FD7210">
            <w:pPr>
              <w:rPr>
                <w:i/>
                <w:iCs/>
                <w:szCs w:val="21"/>
              </w:rPr>
            </w:pPr>
            <w:r w:rsidRPr="00B73E11">
              <w:rPr>
                <w:rFonts w:eastAsiaTheme="minorEastAsia" w:hint="eastAsia"/>
                <w:b/>
                <w:bCs/>
                <w:szCs w:val="21"/>
              </w:rPr>
              <w:t>HRS white</w:t>
            </w:r>
          </w:p>
        </w:tc>
        <w:tc>
          <w:tcPr>
            <w:tcW w:w="1240" w:type="pct"/>
            <w:tcBorders>
              <w:top w:val="nil"/>
              <w:left w:val="nil"/>
              <w:bottom w:val="nil"/>
              <w:right w:val="nil"/>
            </w:tcBorders>
          </w:tcPr>
          <w:p w14:paraId="37E7945C" w14:textId="77777777" w:rsidR="00011BAF" w:rsidRPr="00B73E11" w:rsidRDefault="00011BAF" w:rsidP="00FD7210">
            <w:pPr>
              <w:rPr>
                <w:szCs w:val="21"/>
              </w:rPr>
            </w:pPr>
          </w:p>
        </w:tc>
        <w:tc>
          <w:tcPr>
            <w:tcW w:w="1604" w:type="pct"/>
            <w:tcBorders>
              <w:top w:val="nil"/>
              <w:left w:val="nil"/>
              <w:bottom w:val="nil"/>
              <w:right w:val="nil"/>
            </w:tcBorders>
            <w:vAlign w:val="bottom"/>
            <w:hideMark/>
          </w:tcPr>
          <w:p w14:paraId="79EFFE4E" w14:textId="0FD4FB39" w:rsidR="00011BAF" w:rsidRPr="00B73E11" w:rsidRDefault="00011BAF" w:rsidP="00FD7210">
            <w:pPr>
              <w:rPr>
                <w:szCs w:val="21"/>
              </w:rPr>
            </w:pPr>
          </w:p>
        </w:tc>
      </w:tr>
      <w:tr w:rsidR="00011BAF" w:rsidRPr="00B73E11" w14:paraId="6F793A41" w14:textId="77777777" w:rsidTr="00011BAF">
        <w:trPr>
          <w:trHeight w:val="20"/>
          <w:jc w:val="center"/>
        </w:trPr>
        <w:tc>
          <w:tcPr>
            <w:tcW w:w="2156" w:type="pct"/>
            <w:tcBorders>
              <w:top w:val="nil"/>
              <w:left w:val="nil"/>
              <w:bottom w:val="nil"/>
              <w:right w:val="nil"/>
            </w:tcBorders>
            <w:vAlign w:val="center"/>
            <w:hideMark/>
          </w:tcPr>
          <w:p w14:paraId="4514B04D" w14:textId="4E6B238E" w:rsidR="00011BAF" w:rsidRPr="00B73E11" w:rsidRDefault="00011BAF" w:rsidP="00FD7210">
            <w:pPr>
              <w:rPr>
                <w:i/>
                <w:iCs/>
                <w:szCs w:val="21"/>
              </w:rPr>
            </w:pPr>
            <w:r w:rsidRPr="00B73E11">
              <w:rPr>
                <w:rFonts w:hint="eastAsia"/>
                <w:szCs w:val="21"/>
              </w:rPr>
              <w:t>All participants</w:t>
            </w:r>
          </w:p>
        </w:tc>
        <w:tc>
          <w:tcPr>
            <w:tcW w:w="1240" w:type="pct"/>
            <w:tcBorders>
              <w:top w:val="nil"/>
              <w:left w:val="nil"/>
              <w:bottom w:val="nil"/>
              <w:right w:val="nil"/>
            </w:tcBorders>
          </w:tcPr>
          <w:p w14:paraId="2DFF6A31" w14:textId="0EE60041" w:rsidR="00011BAF" w:rsidRPr="00B73E11" w:rsidRDefault="00011BAF" w:rsidP="00FD7210">
            <w:pPr>
              <w:rPr>
                <w:szCs w:val="21"/>
              </w:rPr>
            </w:pPr>
            <w:r w:rsidRPr="00B73E11">
              <w:rPr>
                <w:rFonts w:hint="eastAsia"/>
                <w:szCs w:val="21"/>
              </w:rPr>
              <w:t>5198/17782</w:t>
            </w:r>
          </w:p>
        </w:tc>
        <w:tc>
          <w:tcPr>
            <w:tcW w:w="1604" w:type="pct"/>
            <w:tcBorders>
              <w:top w:val="nil"/>
              <w:left w:val="nil"/>
              <w:bottom w:val="nil"/>
              <w:right w:val="nil"/>
            </w:tcBorders>
            <w:vAlign w:val="bottom"/>
            <w:hideMark/>
          </w:tcPr>
          <w:p w14:paraId="45BC64E5" w14:textId="6C2BFDBF" w:rsidR="00011BAF" w:rsidRPr="00B73E11" w:rsidRDefault="00011BAF" w:rsidP="00FD7210">
            <w:pPr>
              <w:rPr>
                <w:szCs w:val="21"/>
              </w:rPr>
            </w:pPr>
            <w:r w:rsidRPr="00B73E11">
              <w:rPr>
                <w:rFonts w:hint="eastAsia"/>
                <w:szCs w:val="21"/>
              </w:rPr>
              <w:t>1.24 (1.21-1.27)</w:t>
            </w:r>
          </w:p>
        </w:tc>
      </w:tr>
      <w:tr w:rsidR="00011BAF" w:rsidRPr="00B73E11" w14:paraId="68DB5AC6" w14:textId="77777777" w:rsidTr="00011BAF">
        <w:trPr>
          <w:trHeight w:val="20"/>
          <w:jc w:val="center"/>
        </w:trPr>
        <w:tc>
          <w:tcPr>
            <w:tcW w:w="2156" w:type="pct"/>
            <w:tcBorders>
              <w:top w:val="nil"/>
              <w:left w:val="nil"/>
              <w:bottom w:val="nil"/>
              <w:right w:val="nil"/>
            </w:tcBorders>
            <w:vAlign w:val="center"/>
            <w:hideMark/>
          </w:tcPr>
          <w:p w14:paraId="18BCCCE5" w14:textId="51304A51" w:rsidR="00011BAF" w:rsidRPr="00B73E11" w:rsidRDefault="00011BAF" w:rsidP="00FD7210">
            <w:pPr>
              <w:rPr>
                <w:i/>
                <w:iCs/>
                <w:szCs w:val="21"/>
              </w:rPr>
            </w:pPr>
            <w:r w:rsidRPr="00B73E11">
              <w:rPr>
                <w:rFonts w:hint="eastAsia"/>
                <w:szCs w:val="21"/>
              </w:rPr>
              <w:t>Within acceleration period</w:t>
            </w:r>
          </w:p>
        </w:tc>
        <w:tc>
          <w:tcPr>
            <w:tcW w:w="1240" w:type="pct"/>
            <w:tcBorders>
              <w:top w:val="nil"/>
              <w:left w:val="nil"/>
              <w:bottom w:val="nil"/>
              <w:right w:val="nil"/>
            </w:tcBorders>
          </w:tcPr>
          <w:p w14:paraId="30FE60C2" w14:textId="0B4191DC" w:rsidR="00011BAF" w:rsidRPr="00B73E11" w:rsidRDefault="00011BAF" w:rsidP="00FD7210">
            <w:pPr>
              <w:rPr>
                <w:szCs w:val="21"/>
              </w:rPr>
            </w:pPr>
            <w:r w:rsidRPr="00B73E11">
              <w:rPr>
                <w:rFonts w:hint="eastAsia"/>
                <w:szCs w:val="21"/>
              </w:rPr>
              <w:t>1044 /3355</w:t>
            </w:r>
          </w:p>
        </w:tc>
        <w:tc>
          <w:tcPr>
            <w:tcW w:w="1604" w:type="pct"/>
            <w:tcBorders>
              <w:top w:val="nil"/>
              <w:left w:val="nil"/>
              <w:bottom w:val="nil"/>
              <w:right w:val="nil"/>
            </w:tcBorders>
            <w:vAlign w:val="bottom"/>
            <w:hideMark/>
          </w:tcPr>
          <w:p w14:paraId="1E0D3BA5" w14:textId="4E43C677" w:rsidR="00011BAF" w:rsidRPr="00B73E11" w:rsidRDefault="00011BAF" w:rsidP="00FD7210">
            <w:pPr>
              <w:rPr>
                <w:szCs w:val="21"/>
              </w:rPr>
            </w:pPr>
            <w:r w:rsidRPr="00B73E11">
              <w:rPr>
                <w:rFonts w:hint="eastAsia"/>
                <w:szCs w:val="21"/>
              </w:rPr>
              <w:t>1.08 (1.03-1.13)</w:t>
            </w:r>
          </w:p>
        </w:tc>
      </w:tr>
      <w:tr w:rsidR="00011BAF" w:rsidRPr="00B73E11" w14:paraId="1AF7B0C1" w14:textId="77777777" w:rsidTr="00011BAF">
        <w:trPr>
          <w:trHeight w:val="137"/>
          <w:jc w:val="center"/>
        </w:trPr>
        <w:tc>
          <w:tcPr>
            <w:tcW w:w="2156" w:type="pct"/>
            <w:tcBorders>
              <w:top w:val="nil"/>
              <w:left w:val="nil"/>
              <w:bottom w:val="nil"/>
              <w:right w:val="nil"/>
            </w:tcBorders>
            <w:vAlign w:val="center"/>
            <w:hideMark/>
          </w:tcPr>
          <w:p w14:paraId="42364003" w14:textId="47A35E94" w:rsidR="00011BAF" w:rsidRPr="00B73E11" w:rsidRDefault="00011BAF" w:rsidP="00FD7210">
            <w:pPr>
              <w:rPr>
                <w:szCs w:val="21"/>
              </w:rPr>
            </w:pPr>
            <w:r w:rsidRPr="00B73E11">
              <w:rPr>
                <w:rFonts w:hint="eastAsia"/>
                <w:szCs w:val="21"/>
              </w:rPr>
              <w:t>Before acceleration period</w:t>
            </w:r>
          </w:p>
        </w:tc>
        <w:tc>
          <w:tcPr>
            <w:tcW w:w="1240" w:type="pct"/>
            <w:tcBorders>
              <w:top w:val="nil"/>
              <w:left w:val="nil"/>
              <w:bottom w:val="nil"/>
              <w:right w:val="nil"/>
            </w:tcBorders>
          </w:tcPr>
          <w:p w14:paraId="14AAAB7C" w14:textId="0C84CBC3" w:rsidR="00011BAF" w:rsidRPr="00B73E11" w:rsidRDefault="00011BAF" w:rsidP="00FD7210">
            <w:pPr>
              <w:rPr>
                <w:szCs w:val="21"/>
              </w:rPr>
            </w:pPr>
            <w:r w:rsidRPr="00B73E11">
              <w:rPr>
                <w:rFonts w:hint="eastAsia"/>
                <w:szCs w:val="21"/>
              </w:rPr>
              <w:t>4154/ 14427</w:t>
            </w:r>
          </w:p>
        </w:tc>
        <w:tc>
          <w:tcPr>
            <w:tcW w:w="1604" w:type="pct"/>
            <w:tcBorders>
              <w:top w:val="nil"/>
              <w:left w:val="nil"/>
              <w:bottom w:val="nil"/>
              <w:right w:val="nil"/>
            </w:tcBorders>
            <w:vAlign w:val="bottom"/>
            <w:hideMark/>
          </w:tcPr>
          <w:p w14:paraId="36428403" w14:textId="0922C065" w:rsidR="00011BAF" w:rsidRPr="00B73E11" w:rsidRDefault="00011BAF" w:rsidP="00FD7210">
            <w:pPr>
              <w:rPr>
                <w:szCs w:val="21"/>
              </w:rPr>
            </w:pPr>
            <w:r w:rsidRPr="00B73E11">
              <w:rPr>
                <w:rFonts w:hint="eastAsia"/>
                <w:szCs w:val="21"/>
              </w:rPr>
              <w:t>1.23 (1.19-1.26)</w:t>
            </w:r>
          </w:p>
        </w:tc>
      </w:tr>
      <w:tr w:rsidR="00011BAF" w:rsidRPr="00B73E11" w14:paraId="1FBE9695" w14:textId="77777777" w:rsidTr="00011BAF">
        <w:trPr>
          <w:trHeight w:val="20"/>
          <w:jc w:val="center"/>
        </w:trPr>
        <w:tc>
          <w:tcPr>
            <w:tcW w:w="2156" w:type="pct"/>
            <w:tcBorders>
              <w:top w:val="nil"/>
              <w:left w:val="nil"/>
              <w:bottom w:val="nil"/>
              <w:right w:val="nil"/>
            </w:tcBorders>
            <w:vAlign w:val="center"/>
            <w:hideMark/>
          </w:tcPr>
          <w:p w14:paraId="4612E551" w14:textId="0CA19570" w:rsidR="00011BAF" w:rsidRPr="00B73E11" w:rsidRDefault="00F47E20" w:rsidP="00FD7210">
            <w:pPr>
              <w:rPr>
                <w:szCs w:val="21"/>
              </w:rPr>
            </w:pPr>
            <w:r w:rsidRPr="00B73E11">
              <w:rPr>
                <w:rFonts w:eastAsiaTheme="minorEastAsia" w:hint="eastAsia"/>
                <w:b/>
                <w:bCs/>
                <w:szCs w:val="21"/>
              </w:rPr>
              <w:t>HRS</w:t>
            </w:r>
            <w:r w:rsidR="00011BAF" w:rsidRPr="00B73E11">
              <w:rPr>
                <w:rFonts w:eastAsiaTheme="minorEastAsia" w:hint="eastAsia"/>
                <w:b/>
                <w:bCs/>
                <w:szCs w:val="21"/>
              </w:rPr>
              <w:t xml:space="preserve"> black</w:t>
            </w:r>
          </w:p>
        </w:tc>
        <w:tc>
          <w:tcPr>
            <w:tcW w:w="1240" w:type="pct"/>
            <w:tcBorders>
              <w:top w:val="nil"/>
              <w:left w:val="nil"/>
              <w:bottom w:val="nil"/>
              <w:right w:val="nil"/>
            </w:tcBorders>
          </w:tcPr>
          <w:p w14:paraId="68DD97D1" w14:textId="77777777" w:rsidR="00011BAF" w:rsidRPr="00B73E11" w:rsidRDefault="00011BAF" w:rsidP="00FD7210">
            <w:pPr>
              <w:rPr>
                <w:szCs w:val="21"/>
              </w:rPr>
            </w:pPr>
          </w:p>
        </w:tc>
        <w:tc>
          <w:tcPr>
            <w:tcW w:w="1604" w:type="pct"/>
            <w:tcBorders>
              <w:top w:val="nil"/>
              <w:left w:val="nil"/>
              <w:bottom w:val="nil"/>
              <w:right w:val="nil"/>
            </w:tcBorders>
            <w:vAlign w:val="bottom"/>
            <w:hideMark/>
          </w:tcPr>
          <w:p w14:paraId="5DF43229" w14:textId="19C17CFE" w:rsidR="00011BAF" w:rsidRPr="00B73E11" w:rsidRDefault="00011BAF" w:rsidP="00FD7210">
            <w:pPr>
              <w:rPr>
                <w:szCs w:val="21"/>
              </w:rPr>
            </w:pPr>
          </w:p>
        </w:tc>
      </w:tr>
      <w:tr w:rsidR="00011BAF" w:rsidRPr="00B73E11" w14:paraId="7B1A251E" w14:textId="77777777" w:rsidTr="00011BAF">
        <w:trPr>
          <w:trHeight w:val="20"/>
          <w:jc w:val="center"/>
        </w:trPr>
        <w:tc>
          <w:tcPr>
            <w:tcW w:w="2156" w:type="pct"/>
            <w:tcBorders>
              <w:top w:val="nil"/>
              <w:left w:val="nil"/>
              <w:bottom w:val="nil"/>
              <w:right w:val="nil"/>
            </w:tcBorders>
            <w:vAlign w:val="center"/>
            <w:hideMark/>
          </w:tcPr>
          <w:p w14:paraId="6DA38D8B" w14:textId="381FE9B5" w:rsidR="00011BAF" w:rsidRPr="00B73E11" w:rsidRDefault="00011BAF" w:rsidP="00FD7210">
            <w:pPr>
              <w:rPr>
                <w:szCs w:val="21"/>
              </w:rPr>
            </w:pPr>
            <w:r w:rsidRPr="00B73E11">
              <w:rPr>
                <w:rFonts w:hint="eastAsia"/>
                <w:szCs w:val="21"/>
              </w:rPr>
              <w:t>All participants</w:t>
            </w:r>
          </w:p>
        </w:tc>
        <w:tc>
          <w:tcPr>
            <w:tcW w:w="1240" w:type="pct"/>
            <w:tcBorders>
              <w:top w:val="nil"/>
              <w:left w:val="nil"/>
              <w:bottom w:val="nil"/>
              <w:right w:val="nil"/>
            </w:tcBorders>
          </w:tcPr>
          <w:p w14:paraId="221F4715" w14:textId="090D4D99" w:rsidR="00011BAF" w:rsidRPr="00B73E11" w:rsidRDefault="00011BAF" w:rsidP="00FD7210">
            <w:pPr>
              <w:rPr>
                <w:szCs w:val="21"/>
              </w:rPr>
            </w:pPr>
            <w:r w:rsidRPr="00B73E11">
              <w:rPr>
                <w:rFonts w:hint="eastAsia"/>
                <w:szCs w:val="21"/>
              </w:rPr>
              <w:t>992/4682</w:t>
            </w:r>
          </w:p>
        </w:tc>
        <w:tc>
          <w:tcPr>
            <w:tcW w:w="1604" w:type="pct"/>
            <w:tcBorders>
              <w:top w:val="nil"/>
              <w:left w:val="nil"/>
              <w:bottom w:val="nil"/>
              <w:right w:val="nil"/>
            </w:tcBorders>
            <w:vAlign w:val="bottom"/>
            <w:hideMark/>
          </w:tcPr>
          <w:p w14:paraId="367A0F46" w14:textId="7D3973A6" w:rsidR="00011BAF" w:rsidRPr="00B73E11" w:rsidRDefault="00011BAF" w:rsidP="00FD7210">
            <w:pPr>
              <w:rPr>
                <w:szCs w:val="21"/>
              </w:rPr>
            </w:pPr>
            <w:r w:rsidRPr="00B73E11">
              <w:rPr>
                <w:rFonts w:hint="eastAsia"/>
                <w:szCs w:val="21"/>
              </w:rPr>
              <w:t>1.24 (1.19-1.30)</w:t>
            </w:r>
          </w:p>
        </w:tc>
      </w:tr>
      <w:tr w:rsidR="00011BAF" w:rsidRPr="00B73E11" w14:paraId="71D8FBDC" w14:textId="77777777" w:rsidTr="00011BAF">
        <w:trPr>
          <w:trHeight w:val="20"/>
          <w:jc w:val="center"/>
        </w:trPr>
        <w:tc>
          <w:tcPr>
            <w:tcW w:w="2156" w:type="pct"/>
            <w:tcBorders>
              <w:top w:val="nil"/>
              <w:left w:val="nil"/>
              <w:bottom w:val="nil"/>
              <w:right w:val="nil"/>
            </w:tcBorders>
            <w:vAlign w:val="center"/>
            <w:hideMark/>
          </w:tcPr>
          <w:p w14:paraId="350EEC5B" w14:textId="5F6CD67C" w:rsidR="00011BAF" w:rsidRPr="00B73E11" w:rsidRDefault="00011BAF" w:rsidP="00FD7210">
            <w:pPr>
              <w:rPr>
                <w:szCs w:val="21"/>
              </w:rPr>
            </w:pPr>
            <w:r w:rsidRPr="00B73E11">
              <w:rPr>
                <w:rFonts w:hint="eastAsia"/>
                <w:szCs w:val="21"/>
              </w:rPr>
              <w:t>Within acceleration period</w:t>
            </w:r>
          </w:p>
        </w:tc>
        <w:tc>
          <w:tcPr>
            <w:tcW w:w="1240" w:type="pct"/>
            <w:tcBorders>
              <w:top w:val="nil"/>
              <w:left w:val="nil"/>
              <w:bottom w:val="nil"/>
              <w:right w:val="nil"/>
            </w:tcBorders>
          </w:tcPr>
          <w:p w14:paraId="264A22BD" w14:textId="7983B5CE" w:rsidR="00011BAF" w:rsidRPr="00B73E11" w:rsidRDefault="00011BAF" w:rsidP="00FD7210">
            <w:pPr>
              <w:rPr>
                <w:szCs w:val="21"/>
              </w:rPr>
            </w:pPr>
            <w:r w:rsidRPr="00B73E11">
              <w:rPr>
                <w:rFonts w:hint="eastAsia"/>
                <w:szCs w:val="21"/>
              </w:rPr>
              <w:t>608/2419</w:t>
            </w:r>
          </w:p>
        </w:tc>
        <w:tc>
          <w:tcPr>
            <w:tcW w:w="1604" w:type="pct"/>
            <w:tcBorders>
              <w:top w:val="nil"/>
              <w:left w:val="nil"/>
              <w:bottom w:val="nil"/>
              <w:right w:val="nil"/>
            </w:tcBorders>
            <w:vAlign w:val="bottom"/>
            <w:hideMark/>
          </w:tcPr>
          <w:p w14:paraId="188E2DA9" w14:textId="2284B07A" w:rsidR="00011BAF" w:rsidRPr="00B73E11" w:rsidRDefault="00011BAF" w:rsidP="00FD7210">
            <w:pPr>
              <w:rPr>
                <w:szCs w:val="21"/>
              </w:rPr>
            </w:pPr>
            <w:r w:rsidRPr="00B73E11">
              <w:rPr>
                <w:rFonts w:hint="eastAsia"/>
                <w:szCs w:val="21"/>
              </w:rPr>
              <w:t>1.13 (1.08-1.19)</w:t>
            </w:r>
          </w:p>
        </w:tc>
      </w:tr>
      <w:tr w:rsidR="00011BAF" w:rsidRPr="00B73E11" w14:paraId="238B9AEA" w14:textId="77777777" w:rsidTr="00011BAF">
        <w:trPr>
          <w:trHeight w:val="20"/>
          <w:jc w:val="center"/>
        </w:trPr>
        <w:tc>
          <w:tcPr>
            <w:tcW w:w="2156" w:type="pct"/>
            <w:tcBorders>
              <w:top w:val="nil"/>
              <w:left w:val="nil"/>
              <w:bottom w:val="single" w:sz="4" w:space="0" w:color="auto"/>
              <w:right w:val="nil"/>
            </w:tcBorders>
            <w:vAlign w:val="center"/>
          </w:tcPr>
          <w:p w14:paraId="5AE45FC0" w14:textId="221FF5D4" w:rsidR="00011BAF" w:rsidRPr="00B73E11" w:rsidRDefault="00011BAF" w:rsidP="00FD7210">
            <w:pPr>
              <w:rPr>
                <w:szCs w:val="21"/>
              </w:rPr>
            </w:pPr>
            <w:r w:rsidRPr="00B73E11">
              <w:rPr>
                <w:rFonts w:hint="eastAsia"/>
                <w:szCs w:val="21"/>
              </w:rPr>
              <w:t>Before acceleration period</w:t>
            </w:r>
          </w:p>
        </w:tc>
        <w:tc>
          <w:tcPr>
            <w:tcW w:w="1240" w:type="pct"/>
            <w:tcBorders>
              <w:top w:val="nil"/>
              <w:left w:val="nil"/>
              <w:bottom w:val="single" w:sz="4" w:space="0" w:color="auto"/>
              <w:right w:val="nil"/>
            </w:tcBorders>
          </w:tcPr>
          <w:p w14:paraId="063A2C55" w14:textId="52089C79" w:rsidR="00011BAF" w:rsidRPr="00B73E11" w:rsidRDefault="00011BAF" w:rsidP="00FD7210">
            <w:pPr>
              <w:rPr>
                <w:szCs w:val="21"/>
              </w:rPr>
            </w:pPr>
            <w:r w:rsidRPr="00B73E11">
              <w:rPr>
                <w:rFonts w:hint="eastAsia"/>
                <w:szCs w:val="21"/>
              </w:rPr>
              <w:t>384/2263</w:t>
            </w:r>
          </w:p>
        </w:tc>
        <w:tc>
          <w:tcPr>
            <w:tcW w:w="1604" w:type="pct"/>
            <w:tcBorders>
              <w:top w:val="nil"/>
              <w:left w:val="nil"/>
              <w:bottom w:val="single" w:sz="4" w:space="0" w:color="auto"/>
              <w:right w:val="nil"/>
            </w:tcBorders>
            <w:vAlign w:val="bottom"/>
          </w:tcPr>
          <w:p w14:paraId="00C37BB8" w14:textId="66A95DC5" w:rsidR="00011BAF" w:rsidRPr="00B73E11" w:rsidRDefault="00011BAF" w:rsidP="00FD7210">
            <w:pPr>
              <w:rPr>
                <w:szCs w:val="21"/>
              </w:rPr>
            </w:pPr>
            <w:r w:rsidRPr="00B73E11">
              <w:rPr>
                <w:rFonts w:hint="eastAsia"/>
                <w:szCs w:val="21"/>
              </w:rPr>
              <w:t>1.24 (1.14-1.34)</w:t>
            </w:r>
          </w:p>
        </w:tc>
      </w:tr>
    </w:tbl>
    <w:p w14:paraId="50C2AF16" w14:textId="4286EC68" w:rsidR="00B73E11" w:rsidRDefault="00B73E11" w:rsidP="00723EF1">
      <w:pPr>
        <w:pStyle w:val="af5"/>
        <w:spacing w:before="0" w:beforeAutospacing="0" w:after="0" w:afterAutospacing="0"/>
        <w:jc w:val="both"/>
        <w:rPr>
          <w:rFonts w:ascii="Times New Roman" w:hAnsi="Times New Roman" w:cs="Times New Roman"/>
          <w:color w:val="000000"/>
          <w:sz w:val="21"/>
          <w:szCs w:val="21"/>
        </w:rPr>
      </w:pPr>
      <w:r w:rsidRPr="00DE09ED">
        <w:rPr>
          <w:rFonts w:ascii="Times New Roman" w:hAnsi="Times New Roman" w:cs="Times New Roman"/>
          <w:b/>
          <w:bCs/>
          <w:color w:val="000000"/>
          <w:sz w:val="21"/>
          <w:szCs w:val="21"/>
        </w:rPr>
        <w:t>Note:</w:t>
      </w:r>
      <w:r w:rsidRPr="00DE09ED">
        <w:rPr>
          <w:rFonts w:ascii="Times New Roman" w:hAnsi="Times New Roman" w:cs="Times New Roman" w:hint="eastAsia"/>
          <w:b/>
          <w:bCs/>
          <w:color w:val="000000"/>
          <w:sz w:val="21"/>
          <w:szCs w:val="21"/>
        </w:rPr>
        <w:t xml:space="preserve"> </w:t>
      </w:r>
      <w:r w:rsidR="00723EF1" w:rsidRPr="00723EF1">
        <w:rPr>
          <w:rFonts w:ascii="Times New Roman" w:hAnsi="Times New Roman" w:cs="Times New Roman"/>
          <w:color w:val="000000"/>
          <w:sz w:val="21"/>
          <w:szCs w:val="21"/>
        </w:rPr>
        <w:t xml:space="preserve">Cox proportional hazards models were adjusted for </w:t>
      </w:r>
      <w:r w:rsidR="00723EF1" w:rsidRPr="00723EF1">
        <w:rPr>
          <w:rFonts w:ascii="Times New Roman" w:hAnsi="Times New Roman" w:cs="Times New Roman" w:hint="eastAsia"/>
          <w:color w:val="000000"/>
          <w:sz w:val="21"/>
          <w:szCs w:val="21"/>
        </w:rPr>
        <w:t>age, marital status, education, smoking, alcohol consumption, physical activity, and additionally sex where appropriate</w:t>
      </w:r>
      <w:r w:rsidR="00723EF1" w:rsidRPr="00723EF1">
        <w:rPr>
          <w:rFonts w:ascii="Times New Roman" w:hAnsi="Times New Roman" w:cs="Times New Roman"/>
          <w:color w:val="000000"/>
          <w:sz w:val="21"/>
          <w:szCs w:val="21"/>
        </w:rPr>
        <w:t>.</w:t>
      </w:r>
      <w:r w:rsidR="00723EF1" w:rsidRPr="00723EF1">
        <w:rPr>
          <w:rFonts w:ascii="Times New Roman" w:hAnsi="Times New Roman" w:cs="Times New Roman" w:hint="eastAsia"/>
          <w:color w:val="000000"/>
          <w:sz w:val="21"/>
          <w:szCs w:val="21"/>
        </w:rPr>
        <w:t xml:space="preserve"> </w:t>
      </w:r>
      <w:r w:rsidR="00DE09ED" w:rsidRPr="00DE09ED">
        <w:rPr>
          <w:rFonts w:ascii="Times New Roman" w:hAnsi="Times New Roman" w:cs="Times New Roman"/>
          <w:color w:val="000000"/>
          <w:sz w:val="21"/>
          <w:szCs w:val="21"/>
        </w:rPr>
        <w:t>HR</w:t>
      </w:r>
      <w:r w:rsidR="00DE09ED" w:rsidRPr="00DE09ED">
        <w:rPr>
          <w:rFonts w:ascii="Times New Roman" w:hAnsi="Times New Roman" w:cs="Times New Roman" w:hint="eastAsia"/>
          <w:color w:val="000000"/>
          <w:sz w:val="21"/>
          <w:szCs w:val="21"/>
        </w:rPr>
        <w:t>,</w:t>
      </w:r>
      <w:r w:rsidR="00DE09ED" w:rsidRPr="00DE09ED">
        <w:rPr>
          <w:rFonts w:ascii="Times New Roman" w:hAnsi="Times New Roman" w:cs="Times New Roman"/>
          <w:color w:val="000000"/>
          <w:sz w:val="21"/>
          <w:szCs w:val="21"/>
        </w:rPr>
        <w:t xml:space="preserve"> hazard ratio</w:t>
      </w:r>
      <w:r w:rsidR="00DE09ED" w:rsidRPr="00DE09ED">
        <w:rPr>
          <w:rFonts w:ascii="Times New Roman" w:hAnsi="Times New Roman" w:cs="Times New Roman" w:hint="eastAsia"/>
          <w:color w:val="000000"/>
          <w:sz w:val="21"/>
          <w:szCs w:val="21"/>
        </w:rPr>
        <w:t xml:space="preserve">; </w:t>
      </w:r>
      <w:r w:rsidR="00DE09ED" w:rsidRPr="00DE09ED">
        <w:rPr>
          <w:rFonts w:ascii="Times New Roman" w:hAnsi="Times New Roman" w:cs="Times New Roman"/>
          <w:color w:val="000000"/>
          <w:sz w:val="21"/>
          <w:szCs w:val="21"/>
        </w:rPr>
        <w:t>CI</w:t>
      </w:r>
      <w:r w:rsidR="00DE09ED" w:rsidRPr="00DE09ED">
        <w:rPr>
          <w:rFonts w:ascii="Times New Roman" w:hAnsi="Times New Roman" w:cs="Times New Roman" w:hint="eastAsia"/>
          <w:color w:val="000000"/>
          <w:sz w:val="21"/>
          <w:szCs w:val="21"/>
        </w:rPr>
        <w:t>,</w:t>
      </w:r>
      <w:r w:rsidR="00DE09ED" w:rsidRPr="00DE09ED">
        <w:rPr>
          <w:rFonts w:ascii="Times New Roman" w:hAnsi="Times New Roman" w:cs="Times New Roman"/>
          <w:color w:val="000000"/>
          <w:sz w:val="21"/>
          <w:szCs w:val="21"/>
        </w:rPr>
        <w:t xml:space="preserve"> confidence interval</w:t>
      </w:r>
      <w:r w:rsidR="00DE09ED" w:rsidRPr="00DE09ED">
        <w:rPr>
          <w:rFonts w:ascii="Times New Roman" w:hAnsi="Times New Roman" w:cs="Times New Roman" w:hint="eastAsia"/>
          <w:color w:val="000000"/>
          <w:sz w:val="21"/>
          <w:szCs w:val="21"/>
        </w:rPr>
        <w:t>;</w:t>
      </w:r>
      <w:r w:rsidR="00DE09ED" w:rsidRPr="00B73E11">
        <w:rPr>
          <w:rFonts w:ascii="Times New Roman" w:hAnsi="Times New Roman" w:cs="Times New Roman" w:hint="eastAsia"/>
          <w:color w:val="000000"/>
          <w:sz w:val="21"/>
          <w:szCs w:val="21"/>
        </w:rPr>
        <w:t xml:space="preserve"> </w:t>
      </w:r>
      <w:r w:rsidRPr="00B73E11">
        <w:rPr>
          <w:rFonts w:ascii="Times New Roman" w:hAnsi="Times New Roman" w:cs="Times New Roman" w:hint="eastAsia"/>
          <w:color w:val="000000"/>
          <w:sz w:val="21"/>
          <w:szCs w:val="21"/>
        </w:rPr>
        <w:t>ELSA, English Longitudinal Study of Ageing; HRS, Health and Retirement Study;</w:t>
      </w:r>
      <w:r w:rsidRPr="00B73E11">
        <w:rPr>
          <w:rFonts w:ascii="Times New Roman" w:hAnsi="Times New Roman" w:cs="Times New Roman"/>
          <w:color w:val="000000"/>
          <w:sz w:val="21"/>
          <w:szCs w:val="21"/>
        </w:rPr>
        <w:t xml:space="preserve"> CVD, cardiovascular dise</w:t>
      </w:r>
      <w:r w:rsidRPr="00B73E11">
        <w:rPr>
          <w:rFonts w:ascii="Times New Roman" w:hAnsi="Times New Roman" w:cs="Times New Roman" w:hint="eastAsia"/>
          <w:color w:val="000000"/>
          <w:sz w:val="21"/>
          <w:szCs w:val="21"/>
        </w:rPr>
        <w:t>ase.</w:t>
      </w:r>
    </w:p>
    <w:p w14:paraId="3908A3CC"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2FF56197"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68731018"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4B597E21"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555C5DAA"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43E5D05B"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0A2B7CC4"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55E52730"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24AC3CF7"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168A4645"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640C9232"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3CD5B342"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651A7DE0" w14:textId="77777777" w:rsidR="00A7224E" w:rsidRDefault="00A7224E" w:rsidP="00723EF1">
      <w:pPr>
        <w:pStyle w:val="af5"/>
        <w:spacing w:before="0" w:beforeAutospacing="0" w:after="0" w:afterAutospacing="0"/>
        <w:jc w:val="both"/>
        <w:rPr>
          <w:rFonts w:ascii="Times New Roman" w:hAnsi="Times New Roman" w:cs="Times New Roman"/>
          <w:color w:val="000000"/>
          <w:sz w:val="21"/>
          <w:szCs w:val="21"/>
        </w:rPr>
      </w:pPr>
    </w:p>
    <w:p w14:paraId="16725F68" w14:textId="77777777" w:rsidR="00A7224E" w:rsidRDefault="00A7224E" w:rsidP="00723EF1">
      <w:pPr>
        <w:pStyle w:val="af5"/>
        <w:spacing w:before="0" w:beforeAutospacing="0" w:after="0" w:afterAutospacing="0"/>
        <w:jc w:val="both"/>
        <w:rPr>
          <w:rFonts w:hint="eastAsia"/>
          <w:sz w:val="21"/>
          <w:szCs w:val="21"/>
        </w:rPr>
      </w:pPr>
    </w:p>
    <w:p w14:paraId="0F2B87DA" w14:textId="77777777" w:rsidR="00D23EF6" w:rsidRPr="00B73E11" w:rsidRDefault="00D23EF6" w:rsidP="00D23EF6">
      <w:pPr>
        <w:rPr>
          <w:rFonts w:hint="eastAsia"/>
          <w:szCs w:val="21"/>
        </w:rPr>
      </w:pPr>
      <w:r>
        <w:rPr>
          <w:rFonts w:hint="eastAsia"/>
          <w:noProof/>
          <w:szCs w:val="21"/>
          <w14:ligatures w14:val="standardContextual"/>
        </w:rPr>
        <w:lastRenderedPageBreak/>
        <w:drawing>
          <wp:inline distT="0" distB="0" distL="0" distR="0" wp14:anchorId="3668F1D6" wp14:editId="731278E1">
            <wp:extent cx="5274310" cy="4219575"/>
            <wp:effectExtent l="0" t="0" r="2540" b="9525"/>
            <wp:docPr id="833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77" name="图片 833077"/>
                    <pic:cNvPicPr/>
                  </pic:nvPicPr>
                  <pic:blipFill>
                    <a:blip r:embed="rId8"/>
                    <a:stretch>
                      <a:fillRect/>
                    </a:stretch>
                  </pic:blipFill>
                  <pic:spPr>
                    <a:xfrm>
                      <a:off x="0" y="0"/>
                      <a:ext cx="5274310" cy="4219575"/>
                    </a:xfrm>
                    <a:prstGeom prst="rect">
                      <a:avLst/>
                    </a:prstGeom>
                  </pic:spPr>
                </pic:pic>
              </a:graphicData>
            </a:graphic>
          </wp:inline>
        </w:drawing>
      </w:r>
    </w:p>
    <w:p w14:paraId="14075CB6" w14:textId="77777777" w:rsidR="00D23EF6" w:rsidRPr="008E3ACC" w:rsidRDefault="00D23EF6" w:rsidP="008E3ACC">
      <w:pPr>
        <w:pStyle w:val="af9"/>
      </w:pPr>
      <w:bookmarkStart w:id="8" w:name="_Toc227091279"/>
      <w:r w:rsidRPr="008E3ACC">
        <w:rPr>
          <w:rFonts w:hint="eastAsia"/>
        </w:rPr>
        <w:t>Figure S1. Frailty</w:t>
      </w:r>
      <w:r w:rsidRPr="008E3ACC">
        <w:t xml:space="preserve"> index</w:t>
      </w:r>
      <w:r w:rsidRPr="008E3ACC">
        <w:rPr>
          <w:rFonts w:hint="eastAsia"/>
        </w:rPr>
        <w:t xml:space="preserve"> trajectories before index date</w:t>
      </w:r>
      <w:r w:rsidRPr="008E3ACC">
        <w:t>: restricting to ≥10 years of follow-up</w:t>
      </w:r>
      <w:r w:rsidRPr="008E3ACC">
        <w:rPr>
          <w:rFonts w:hint="eastAsia"/>
        </w:rPr>
        <w:t>.</w:t>
      </w:r>
      <w:bookmarkEnd w:id="8"/>
    </w:p>
    <w:p w14:paraId="797C7387" w14:textId="77777777" w:rsidR="00D23EF6" w:rsidRPr="00C05095" w:rsidRDefault="00D23EF6" w:rsidP="00D23EF6">
      <w:pPr>
        <w:rPr>
          <w:rFonts w:ascii="Times New Roman" w:eastAsia="Lucida Console" w:hAnsi="Times New Roman" w:cs="Times New Roman"/>
          <w:color w:val="000000"/>
          <w:kern w:val="0"/>
          <w:szCs w:val="21"/>
          <w:shd w:val="clear" w:color="auto" w:fill="FFFFFF"/>
        </w:rPr>
      </w:pPr>
      <w:r w:rsidRPr="00C05095">
        <w:rPr>
          <w:rFonts w:ascii="Times New Roman" w:eastAsia="Lucida Console" w:hAnsi="Times New Roman" w:cs="Times New Roman" w:hint="eastAsia"/>
          <w:b/>
          <w:bCs/>
          <w:color w:val="000000"/>
          <w:kern w:val="0"/>
          <w:szCs w:val="21"/>
          <w:shd w:val="clear" w:color="auto" w:fill="FFFFFF"/>
        </w:rPr>
        <w:t>Note:</w:t>
      </w:r>
      <w:r w:rsidRPr="00C05095">
        <w:rPr>
          <w:rFonts w:ascii="Times New Roman" w:eastAsia="Lucida Console" w:hAnsi="Times New Roman" w:cs="Times New Roman" w:hint="eastAsia"/>
          <w:color w:val="000000"/>
          <w:kern w:val="0"/>
          <w:szCs w:val="21"/>
          <w:shd w:val="clear" w:color="auto" w:fill="FFFFFF"/>
        </w:rPr>
        <w:t xml:space="preserve"> </w:t>
      </w:r>
      <w:r w:rsidRPr="00C05095">
        <w:rPr>
          <w:rFonts w:ascii="Times New Roman" w:eastAsia="Lucida Console" w:hAnsi="Times New Roman" w:cs="Times New Roman"/>
          <w:color w:val="000000"/>
          <w:kern w:val="0"/>
          <w:szCs w:val="21"/>
          <w:shd w:val="clear" w:color="auto" w:fill="FFFFFF"/>
        </w:rPr>
        <w:t>Estimates were derived from Bayesian generalized linear mixed-effects models</w:t>
      </w:r>
      <w:r w:rsidRPr="00C05095">
        <w:rPr>
          <w:rFonts w:ascii="Times New Roman" w:eastAsia="Lucida Console" w:hAnsi="Times New Roman" w:cs="Times New Roman" w:hint="eastAsia"/>
          <w:color w:val="000000"/>
          <w:kern w:val="0"/>
          <w:szCs w:val="21"/>
          <w:shd w:val="clear" w:color="auto" w:fill="FFFFFF"/>
        </w:rPr>
        <w:t xml:space="preserve"> on a backward timescale</w:t>
      </w:r>
      <w:r w:rsidRPr="00C05095">
        <w:rPr>
          <w:rFonts w:ascii="Times New Roman" w:eastAsia="Lucida Console" w:hAnsi="Times New Roman" w:cs="Times New Roman"/>
          <w:color w:val="000000"/>
          <w:kern w:val="0"/>
          <w:szCs w:val="21"/>
          <w:shd w:val="clear" w:color="auto" w:fill="FFFFFF"/>
        </w:rPr>
        <w:t>. Models incorporated fixed effects for time (natural cubic splines), CVD status, their interaction, and covariates (age, sex, marital status, education, smoking, alcohol consumption, and physical activity), alongside random intercepts and slopes.</w:t>
      </w:r>
      <w:r w:rsidRPr="00C05095">
        <w:rPr>
          <w:rFonts w:ascii="Times New Roman" w:eastAsia="Lucida Console" w:hAnsi="Times New Roman" w:cs="Times New Roman" w:hint="eastAsia"/>
          <w:color w:val="000000"/>
          <w:kern w:val="0"/>
          <w:szCs w:val="21"/>
          <w:shd w:val="clear" w:color="auto" w:fill="FFFFFF"/>
        </w:rPr>
        <w:t xml:space="preserve"> </w:t>
      </w:r>
      <w:r w:rsidRPr="00C05095">
        <w:rPr>
          <w:rFonts w:ascii="Times New Roman" w:eastAsia="Lucida Console" w:hAnsi="Times New Roman" w:cs="Times New Roman"/>
          <w:color w:val="000000"/>
          <w:kern w:val="0"/>
          <w:szCs w:val="21"/>
          <w:shd w:val="clear" w:color="auto" w:fill="FFFFFF"/>
        </w:rPr>
        <w:t>Panels A (ELSA) and B (HRS) display the expected frailty index trajectories</w:t>
      </w:r>
      <w:r w:rsidRPr="00C05095">
        <w:rPr>
          <w:rFonts w:ascii="Times New Roman" w:eastAsia="Lucida Console" w:hAnsi="Times New Roman" w:cs="Times New Roman" w:hint="eastAsia"/>
          <w:color w:val="000000"/>
          <w:kern w:val="0"/>
          <w:szCs w:val="21"/>
          <w:shd w:val="clear" w:color="auto" w:fill="FFFFFF"/>
        </w:rPr>
        <w:t>. Solid lines represent the mean estimates, and shaded regions indicate 95% credible intervals (</w:t>
      </w:r>
      <w:proofErr w:type="spellStart"/>
      <w:r w:rsidRPr="00C05095">
        <w:rPr>
          <w:rFonts w:ascii="Times New Roman" w:eastAsia="Lucida Console" w:hAnsi="Times New Roman" w:cs="Times New Roman" w:hint="eastAsia"/>
          <w:color w:val="000000"/>
          <w:kern w:val="0"/>
          <w:szCs w:val="21"/>
          <w:shd w:val="clear" w:color="auto" w:fill="FFFFFF"/>
        </w:rPr>
        <w:t>CrIs</w:t>
      </w:r>
      <w:proofErr w:type="spellEnd"/>
      <w:r w:rsidRPr="00C05095">
        <w:rPr>
          <w:rFonts w:ascii="Times New Roman" w:eastAsia="Lucida Console" w:hAnsi="Times New Roman" w:cs="Times New Roman" w:hint="eastAsia"/>
          <w:color w:val="000000"/>
          <w:kern w:val="0"/>
          <w:szCs w:val="21"/>
          <w:shd w:val="clear" w:color="auto" w:fill="FFFFFF"/>
        </w:rPr>
        <w:t xml:space="preserve">). Panels C (ELSA) and D (HRS) illustrate the year-by-year mean differences in the frailty index between the incident CVD group and the CVD-free reference group. Points indicate the estimated mean differences, with error bars representing 95% </w:t>
      </w:r>
      <w:proofErr w:type="spellStart"/>
      <w:r w:rsidRPr="00C05095">
        <w:rPr>
          <w:rFonts w:ascii="Times New Roman" w:eastAsia="Lucida Console" w:hAnsi="Times New Roman" w:cs="Times New Roman" w:hint="eastAsia"/>
          <w:color w:val="000000"/>
          <w:kern w:val="0"/>
          <w:szCs w:val="21"/>
          <w:shd w:val="clear" w:color="auto" w:fill="FFFFFF"/>
        </w:rPr>
        <w:t>CrIs</w:t>
      </w:r>
      <w:proofErr w:type="spellEnd"/>
      <w:r w:rsidRPr="00C05095">
        <w:rPr>
          <w:rFonts w:ascii="Times New Roman" w:eastAsia="Lucida Console" w:hAnsi="Times New Roman" w:cs="Times New Roman" w:hint="eastAsia"/>
          <w:color w:val="000000"/>
          <w:kern w:val="0"/>
          <w:szCs w:val="21"/>
          <w:shd w:val="clear" w:color="auto" w:fill="FFFFFF"/>
        </w:rPr>
        <w:t>. Solid and dashed vertical lines delineate the onset of divergence and accelerated frailty, respectively.</w:t>
      </w:r>
      <w:r w:rsidRPr="00C05095">
        <w:rPr>
          <w:rFonts w:ascii="Times New Roman" w:eastAsia="Lucida Console" w:hAnsi="Times New Roman" w:cs="Times New Roman"/>
          <w:color w:val="000000"/>
          <w:kern w:val="0"/>
          <w:szCs w:val="21"/>
          <w:shd w:val="clear" w:color="auto" w:fill="FFFFFF"/>
        </w:rPr>
        <w:t xml:space="preserve"> </w:t>
      </w:r>
      <w:r w:rsidRPr="00C05095">
        <w:rPr>
          <w:rFonts w:ascii="Times New Roman" w:eastAsia="Lucida Console" w:hAnsi="Times New Roman" w:cs="Times New Roman" w:hint="eastAsia"/>
          <w:color w:val="000000"/>
          <w:kern w:val="0"/>
          <w:szCs w:val="21"/>
          <w:shd w:val="clear" w:color="auto" w:fill="FFFFFF"/>
        </w:rPr>
        <w:t>ELSA, English Longitudinal Study of Ageing; HRS, Health and Retirement Study; CVD, cardiovascular disease.</w:t>
      </w:r>
    </w:p>
    <w:p w14:paraId="68DA062B" w14:textId="77777777" w:rsidR="00D23EF6" w:rsidRDefault="00D23EF6" w:rsidP="00723EF1">
      <w:pPr>
        <w:pStyle w:val="af5"/>
        <w:spacing w:before="0" w:beforeAutospacing="0" w:after="0" w:afterAutospacing="0"/>
        <w:jc w:val="both"/>
        <w:rPr>
          <w:rFonts w:hint="eastAsia"/>
          <w:sz w:val="21"/>
          <w:szCs w:val="21"/>
        </w:rPr>
      </w:pPr>
    </w:p>
    <w:p w14:paraId="6B9FE293" w14:textId="77777777" w:rsidR="00D23EF6" w:rsidRDefault="00D23EF6" w:rsidP="00723EF1">
      <w:pPr>
        <w:pStyle w:val="af5"/>
        <w:spacing w:before="0" w:beforeAutospacing="0" w:after="0" w:afterAutospacing="0"/>
        <w:jc w:val="both"/>
        <w:rPr>
          <w:rFonts w:hint="eastAsia"/>
          <w:sz w:val="21"/>
          <w:szCs w:val="21"/>
        </w:rPr>
      </w:pPr>
    </w:p>
    <w:p w14:paraId="4D1CE4C0" w14:textId="77777777" w:rsidR="00D23EF6" w:rsidRDefault="00D23EF6" w:rsidP="00723EF1">
      <w:pPr>
        <w:pStyle w:val="af5"/>
        <w:spacing w:before="0" w:beforeAutospacing="0" w:after="0" w:afterAutospacing="0"/>
        <w:jc w:val="both"/>
        <w:rPr>
          <w:rFonts w:hint="eastAsia"/>
          <w:sz w:val="21"/>
          <w:szCs w:val="21"/>
        </w:rPr>
      </w:pPr>
    </w:p>
    <w:p w14:paraId="222741CE" w14:textId="77777777" w:rsidR="00D23EF6" w:rsidRDefault="00D23EF6" w:rsidP="00723EF1">
      <w:pPr>
        <w:pStyle w:val="af5"/>
        <w:spacing w:before="0" w:beforeAutospacing="0" w:after="0" w:afterAutospacing="0"/>
        <w:jc w:val="both"/>
        <w:rPr>
          <w:rFonts w:hint="eastAsia"/>
          <w:sz w:val="21"/>
          <w:szCs w:val="21"/>
        </w:rPr>
      </w:pPr>
    </w:p>
    <w:p w14:paraId="415E6893" w14:textId="77777777" w:rsidR="00D23EF6" w:rsidRDefault="00D23EF6" w:rsidP="00723EF1">
      <w:pPr>
        <w:pStyle w:val="af5"/>
        <w:spacing w:before="0" w:beforeAutospacing="0" w:after="0" w:afterAutospacing="0"/>
        <w:jc w:val="both"/>
        <w:rPr>
          <w:rFonts w:hint="eastAsia"/>
          <w:sz w:val="21"/>
          <w:szCs w:val="21"/>
        </w:rPr>
      </w:pPr>
    </w:p>
    <w:p w14:paraId="3F3B21C9" w14:textId="77777777" w:rsidR="00D23EF6" w:rsidRDefault="00D23EF6" w:rsidP="00723EF1">
      <w:pPr>
        <w:pStyle w:val="af5"/>
        <w:spacing w:before="0" w:beforeAutospacing="0" w:after="0" w:afterAutospacing="0"/>
        <w:jc w:val="both"/>
        <w:rPr>
          <w:rFonts w:hint="eastAsia"/>
          <w:sz w:val="21"/>
          <w:szCs w:val="21"/>
        </w:rPr>
      </w:pPr>
    </w:p>
    <w:p w14:paraId="46BA06B7" w14:textId="77777777" w:rsidR="00D23EF6" w:rsidRDefault="00D23EF6" w:rsidP="00723EF1">
      <w:pPr>
        <w:pStyle w:val="af5"/>
        <w:spacing w:before="0" w:beforeAutospacing="0" w:after="0" w:afterAutospacing="0"/>
        <w:jc w:val="both"/>
        <w:rPr>
          <w:rFonts w:hint="eastAsia"/>
          <w:sz w:val="21"/>
          <w:szCs w:val="21"/>
        </w:rPr>
      </w:pPr>
    </w:p>
    <w:p w14:paraId="4A424EFB" w14:textId="77777777" w:rsidR="00D23EF6" w:rsidRDefault="00D23EF6" w:rsidP="00723EF1">
      <w:pPr>
        <w:pStyle w:val="af5"/>
        <w:spacing w:before="0" w:beforeAutospacing="0" w:after="0" w:afterAutospacing="0"/>
        <w:jc w:val="both"/>
        <w:rPr>
          <w:rFonts w:hint="eastAsia"/>
          <w:sz w:val="21"/>
          <w:szCs w:val="21"/>
        </w:rPr>
      </w:pPr>
    </w:p>
    <w:p w14:paraId="6CFFF8DE" w14:textId="77777777" w:rsidR="00D23EF6" w:rsidRDefault="00D23EF6" w:rsidP="00723EF1">
      <w:pPr>
        <w:pStyle w:val="af5"/>
        <w:spacing w:before="0" w:beforeAutospacing="0" w:after="0" w:afterAutospacing="0"/>
        <w:jc w:val="both"/>
        <w:rPr>
          <w:rFonts w:hint="eastAsia"/>
          <w:sz w:val="21"/>
          <w:szCs w:val="21"/>
        </w:rPr>
      </w:pPr>
    </w:p>
    <w:p w14:paraId="1D3AFE90" w14:textId="77777777" w:rsidR="00D23EF6" w:rsidRPr="00D23EF6" w:rsidRDefault="00D23EF6" w:rsidP="00723EF1">
      <w:pPr>
        <w:pStyle w:val="af5"/>
        <w:spacing w:before="0" w:beforeAutospacing="0" w:after="0" w:afterAutospacing="0"/>
        <w:jc w:val="both"/>
        <w:rPr>
          <w:rFonts w:hint="eastAsia"/>
          <w:sz w:val="21"/>
          <w:szCs w:val="21"/>
        </w:rPr>
      </w:pPr>
    </w:p>
    <w:p w14:paraId="700FF9D8" w14:textId="77777777" w:rsidR="00A7224E" w:rsidRPr="008E3ACC" w:rsidRDefault="00A7224E" w:rsidP="008E3ACC">
      <w:pPr>
        <w:pStyle w:val="af9"/>
      </w:pPr>
      <w:bookmarkStart w:id="9" w:name="_Toc227091280"/>
      <w:r w:rsidRPr="008E3ACC">
        <w:lastRenderedPageBreak/>
        <w:t>References</w:t>
      </w:r>
      <w:bookmarkEnd w:id="9"/>
    </w:p>
    <w:p w14:paraId="37F7B2E6" w14:textId="77777777" w:rsidR="00BE27E0" w:rsidRPr="00A742C0" w:rsidRDefault="00A7224E" w:rsidP="00BE27E0">
      <w:pPr>
        <w:pStyle w:val="EndNoteBibliography"/>
        <w:rPr>
          <w:rFonts w:ascii="Times New Roman" w:hAnsi="Times New Roman" w:cs="Times New Roman"/>
        </w:rPr>
      </w:pPr>
      <w:r w:rsidRPr="00A742C0">
        <w:rPr>
          <w:rFonts w:ascii="Times New Roman" w:hAnsi="Times New Roman" w:cs="Times New Roman"/>
        </w:rPr>
        <w:fldChar w:fldCharType="begin"/>
      </w:r>
      <w:r w:rsidRPr="00A742C0">
        <w:rPr>
          <w:rFonts w:ascii="Times New Roman" w:hAnsi="Times New Roman" w:cs="Times New Roman"/>
        </w:rPr>
        <w:instrText xml:space="preserve"> ADDIN EN.REFLIST </w:instrText>
      </w:r>
      <w:r w:rsidRPr="00A742C0">
        <w:rPr>
          <w:rFonts w:ascii="Times New Roman" w:hAnsi="Times New Roman" w:cs="Times New Roman"/>
        </w:rPr>
        <w:fldChar w:fldCharType="separate"/>
      </w:r>
      <w:r w:rsidR="00BE27E0" w:rsidRPr="00A742C0">
        <w:rPr>
          <w:rFonts w:ascii="Times New Roman" w:hAnsi="Times New Roman" w:cs="Times New Roman"/>
        </w:rPr>
        <w:t>1.</w:t>
      </w:r>
      <w:r w:rsidR="00BE27E0" w:rsidRPr="00A742C0">
        <w:rPr>
          <w:rFonts w:ascii="Times New Roman" w:hAnsi="Times New Roman" w:cs="Times New Roman"/>
        </w:rPr>
        <w:tab/>
        <w:t xml:space="preserve">Steptoe A, Breeze E, Banks J, Nazroo J. Cohort profile: the English longitudinal study of ageing. </w:t>
      </w:r>
      <w:r w:rsidR="00BE27E0" w:rsidRPr="00A742C0">
        <w:rPr>
          <w:rFonts w:ascii="Times New Roman" w:hAnsi="Times New Roman" w:cs="Times New Roman"/>
          <w:i/>
        </w:rPr>
        <w:t>Int J Epidemiol</w:t>
      </w:r>
      <w:r w:rsidR="00BE27E0" w:rsidRPr="00A742C0">
        <w:rPr>
          <w:rFonts w:ascii="Times New Roman" w:hAnsi="Times New Roman" w:cs="Times New Roman"/>
        </w:rPr>
        <w:t>. 2012;42(6):1640-1648. doi:10.1093/ije/dys168</w:t>
      </w:r>
    </w:p>
    <w:p w14:paraId="47693F19" w14:textId="77777777" w:rsidR="00BE27E0" w:rsidRPr="00A742C0" w:rsidRDefault="00BE27E0" w:rsidP="00BE27E0">
      <w:pPr>
        <w:pStyle w:val="EndNoteBibliography"/>
        <w:rPr>
          <w:rFonts w:ascii="Times New Roman" w:hAnsi="Times New Roman" w:cs="Times New Roman"/>
        </w:rPr>
      </w:pPr>
      <w:r w:rsidRPr="00A742C0">
        <w:rPr>
          <w:rFonts w:ascii="Times New Roman" w:hAnsi="Times New Roman" w:cs="Times New Roman"/>
        </w:rPr>
        <w:t>2.</w:t>
      </w:r>
      <w:r w:rsidRPr="00A742C0">
        <w:rPr>
          <w:rFonts w:ascii="Times New Roman" w:hAnsi="Times New Roman" w:cs="Times New Roman"/>
        </w:rPr>
        <w:tab/>
        <w:t xml:space="preserve">Sonnega A, Faul JD, Ofstedal MB, Langa KM, Phillips JWR, Weir DR. Cohort Profile: the Health and Retirement Study (HRS). </w:t>
      </w:r>
      <w:r w:rsidRPr="00A742C0">
        <w:rPr>
          <w:rFonts w:ascii="Times New Roman" w:hAnsi="Times New Roman" w:cs="Times New Roman"/>
          <w:i/>
        </w:rPr>
        <w:t>Int J Epidemiol</w:t>
      </w:r>
      <w:r w:rsidRPr="00A742C0">
        <w:rPr>
          <w:rFonts w:ascii="Times New Roman" w:hAnsi="Times New Roman" w:cs="Times New Roman"/>
        </w:rPr>
        <w:t>. 2014;43(2):576-585. doi:10.1093/ije/dyu067</w:t>
      </w:r>
    </w:p>
    <w:p w14:paraId="2E31AFCB" w14:textId="77777777" w:rsidR="00BE27E0" w:rsidRPr="00A742C0" w:rsidRDefault="00BE27E0" w:rsidP="00BE27E0">
      <w:pPr>
        <w:pStyle w:val="EndNoteBibliography"/>
        <w:rPr>
          <w:rFonts w:ascii="Times New Roman" w:hAnsi="Times New Roman" w:cs="Times New Roman"/>
        </w:rPr>
      </w:pPr>
      <w:r w:rsidRPr="00A742C0">
        <w:rPr>
          <w:rFonts w:ascii="Times New Roman" w:hAnsi="Times New Roman" w:cs="Times New Roman"/>
        </w:rPr>
        <w:t>3.</w:t>
      </w:r>
      <w:r w:rsidRPr="00A742C0">
        <w:rPr>
          <w:rFonts w:ascii="Times New Roman" w:hAnsi="Times New Roman" w:cs="Times New Roman"/>
        </w:rPr>
        <w:tab/>
        <w:t xml:space="preserve">Bürkner P-C. brms: An R Package for Bayesian Multilevel Models Using Stan. </w:t>
      </w:r>
      <w:r w:rsidRPr="00A742C0">
        <w:rPr>
          <w:rFonts w:ascii="Times New Roman" w:hAnsi="Times New Roman" w:cs="Times New Roman"/>
          <w:i/>
        </w:rPr>
        <w:t>Journal of Statistical Software</w:t>
      </w:r>
      <w:r w:rsidRPr="00A742C0">
        <w:rPr>
          <w:rFonts w:ascii="Times New Roman" w:hAnsi="Times New Roman" w:cs="Times New Roman"/>
        </w:rPr>
        <w:t>. 08/29 2017;80(1):1 - 28. doi:10.18637/jss.v080.i01</w:t>
      </w:r>
    </w:p>
    <w:p w14:paraId="3F9A7F11" w14:textId="77777777" w:rsidR="00BE27E0" w:rsidRPr="00A742C0" w:rsidRDefault="00BE27E0" w:rsidP="00BE27E0">
      <w:pPr>
        <w:pStyle w:val="EndNoteBibliography"/>
        <w:rPr>
          <w:rFonts w:ascii="Times New Roman" w:hAnsi="Times New Roman" w:cs="Times New Roman"/>
        </w:rPr>
      </w:pPr>
      <w:r w:rsidRPr="00A742C0">
        <w:rPr>
          <w:rFonts w:ascii="Times New Roman" w:hAnsi="Times New Roman" w:cs="Times New Roman"/>
        </w:rPr>
        <w:t>4.</w:t>
      </w:r>
      <w:r w:rsidRPr="00A742C0">
        <w:rPr>
          <w:rFonts w:ascii="Times New Roman" w:hAnsi="Times New Roman" w:cs="Times New Roman"/>
        </w:rPr>
        <w:tab/>
        <w:t xml:space="preserve">Harrell F. </w:t>
      </w:r>
      <w:r w:rsidRPr="00A742C0">
        <w:rPr>
          <w:rFonts w:ascii="Times New Roman" w:hAnsi="Times New Roman" w:cs="Times New Roman"/>
          <w:i/>
        </w:rPr>
        <w:t>Regression Modeling Strategies: With Applications to Linear Models, Logistic and Ordinal Regression, and Survival Analysis</w:t>
      </w:r>
      <w:r w:rsidRPr="00A742C0">
        <w:rPr>
          <w:rFonts w:ascii="Times New Roman" w:hAnsi="Times New Roman" w:cs="Times New Roman"/>
        </w:rPr>
        <w:t>. 2015.</w:t>
      </w:r>
    </w:p>
    <w:p w14:paraId="3268B9DE" w14:textId="69716E1F" w:rsidR="004A5B68" w:rsidRPr="004A5B68" w:rsidRDefault="00A7224E" w:rsidP="00A7224E">
      <w:pPr>
        <w:rPr>
          <w:rFonts w:hint="eastAsia"/>
        </w:rPr>
      </w:pPr>
      <w:r w:rsidRPr="00A742C0">
        <w:rPr>
          <w:rFonts w:ascii="Times New Roman" w:hAnsi="Times New Roman" w:cs="Times New Roman"/>
        </w:rPr>
        <w:fldChar w:fldCharType="end"/>
      </w:r>
    </w:p>
    <w:sectPr w:rsidR="004A5B68" w:rsidRPr="004A5B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85FC" w14:textId="77777777" w:rsidR="009203E1" w:rsidRDefault="009203E1" w:rsidP="00763D55">
      <w:pPr>
        <w:rPr>
          <w:rFonts w:hint="eastAsia"/>
        </w:rPr>
      </w:pPr>
      <w:r>
        <w:separator/>
      </w:r>
    </w:p>
  </w:endnote>
  <w:endnote w:type="continuationSeparator" w:id="0">
    <w:p w14:paraId="0D54359B" w14:textId="77777777" w:rsidR="009203E1" w:rsidRDefault="009203E1" w:rsidP="00763D5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53884"/>
      <w:docPartObj>
        <w:docPartGallery w:val="Page Numbers (Bottom of Page)"/>
        <w:docPartUnique/>
      </w:docPartObj>
    </w:sdtPr>
    <w:sdtContent>
      <w:p w14:paraId="36F99396" w14:textId="4F720B93" w:rsidR="0099730A" w:rsidRDefault="0099730A">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088451B3" w14:textId="77777777" w:rsidR="0099730A" w:rsidRDefault="0099730A">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9AC4" w14:textId="77777777" w:rsidR="009203E1" w:rsidRDefault="009203E1" w:rsidP="00763D55">
      <w:pPr>
        <w:rPr>
          <w:rFonts w:hint="eastAsia"/>
        </w:rPr>
      </w:pPr>
      <w:r>
        <w:separator/>
      </w:r>
    </w:p>
  </w:footnote>
  <w:footnote w:type="continuationSeparator" w:id="0">
    <w:p w14:paraId="5544FF14" w14:textId="77777777" w:rsidR="009203E1" w:rsidRDefault="009203E1" w:rsidP="00763D5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dfxd2elzxprneszf5xtr2gfsfx9pr59fvr&quot;&gt;向后时间尺度-Converted&lt;record-ids&gt;&lt;item&gt;5&lt;/item&gt;&lt;item&gt;6&lt;/item&gt;&lt;item&gt;10&lt;/item&gt;&lt;item&gt;11&lt;/item&gt;&lt;/record-ids&gt;&lt;/item&gt;&lt;/Libraries&gt;"/>
  </w:docVars>
  <w:rsids>
    <w:rsidRoot w:val="00F345F5"/>
    <w:rsid w:val="00005B8D"/>
    <w:rsid w:val="00011BAF"/>
    <w:rsid w:val="00016D1C"/>
    <w:rsid w:val="00017688"/>
    <w:rsid w:val="00042E75"/>
    <w:rsid w:val="00042F4C"/>
    <w:rsid w:val="00052BA8"/>
    <w:rsid w:val="000531BF"/>
    <w:rsid w:val="00054B5A"/>
    <w:rsid w:val="0006305F"/>
    <w:rsid w:val="00064716"/>
    <w:rsid w:val="000715C5"/>
    <w:rsid w:val="00092074"/>
    <w:rsid w:val="000932A7"/>
    <w:rsid w:val="00097696"/>
    <w:rsid w:val="000A1AF9"/>
    <w:rsid w:val="000A47FA"/>
    <w:rsid w:val="000B218E"/>
    <w:rsid w:val="000B29BF"/>
    <w:rsid w:val="000B5D38"/>
    <w:rsid w:val="000B71ED"/>
    <w:rsid w:val="000C133C"/>
    <w:rsid w:val="000E72E2"/>
    <w:rsid w:val="000F165F"/>
    <w:rsid w:val="000F6EDC"/>
    <w:rsid w:val="00101158"/>
    <w:rsid w:val="00101B66"/>
    <w:rsid w:val="001044E9"/>
    <w:rsid w:val="00131010"/>
    <w:rsid w:val="001315A6"/>
    <w:rsid w:val="001538A9"/>
    <w:rsid w:val="001618A3"/>
    <w:rsid w:val="00161D0B"/>
    <w:rsid w:val="0016639D"/>
    <w:rsid w:val="001901C1"/>
    <w:rsid w:val="00194428"/>
    <w:rsid w:val="001B1488"/>
    <w:rsid w:val="001B6EA5"/>
    <w:rsid w:val="001C1155"/>
    <w:rsid w:val="001C13DC"/>
    <w:rsid w:val="001C2476"/>
    <w:rsid w:val="001E5B2B"/>
    <w:rsid w:val="001E5D58"/>
    <w:rsid w:val="001F12C2"/>
    <w:rsid w:val="001F1F5E"/>
    <w:rsid w:val="001F5316"/>
    <w:rsid w:val="001F6EA1"/>
    <w:rsid w:val="002003DE"/>
    <w:rsid w:val="00203D9A"/>
    <w:rsid w:val="00210137"/>
    <w:rsid w:val="00222CF2"/>
    <w:rsid w:val="00224398"/>
    <w:rsid w:val="00235BB4"/>
    <w:rsid w:val="0025554E"/>
    <w:rsid w:val="0027241A"/>
    <w:rsid w:val="00275569"/>
    <w:rsid w:val="00284294"/>
    <w:rsid w:val="00291ABA"/>
    <w:rsid w:val="002925BC"/>
    <w:rsid w:val="00293AB0"/>
    <w:rsid w:val="002A52F2"/>
    <w:rsid w:val="002B09AE"/>
    <w:rsid w:val="002B71A7"/>
    <w:rsid w:val="002C088C"/>
    <w:rsid w:val="002C404A"/>
    <w:rsid w:val="002E1177"/>
    <w:rsid w:val="002E14BA"/>
    <w:rsid w:val="002F1D61"/>
    <w:rsid w:val="00306613"/>
    <w:rsid w:val="00307D5B"/>
    <w:rsid w:val="00311F15"/>
    <w:rsid w:val="003121D1"/>
    <w:rsid w:val="00324474"/>
    <w:rsid w:val="00334E8B"/>
    <w:rsid w:val="0035413F"/>
    <w:rsid w:val="00367FB2"/>
    <w:rsid w:val="003744A8"/>
    <w:rsid w:val="00380A66"/>
    <w:rsid w:val="0039256D"/>
    <w:rsid w:val="0039607C"/>
    <w:rsid w:val="003A18C7"/>
    <w:rsid w:val="003B65B7"/>
    <w:rsid w:val="003C40AC"/>
    <w:rsid w:val="003C5DE1"/>
    <w:rsid w:val="003E2A9B"/>
    <w:rsid w:val="003E4A3D"/>
    <w:rsid w:val="003E5154"/>
    <w:rsid w:val="004070BE"/>
    <w:rsid w:val="0041346C"/>
    <w:rsid w:val="00415332"/>
    <w:rsid w:val="00420F76"/>
    <w:rsid w:val="00446F29"/>
    <w:rsid w:val="00447C9F"/>
    <w:rsid w:val="00462ADE"/>
    <w:rsid w:val="00467E0B"/>
    <w:rsid w:val="00470728"/>
    <w:rsid w:val="00474F6E"/>
    <w:rsid w:val="00480C62"/>
    <w:rsid w:val="004825FB"/>
    <w:rsid w:val="004840C8"/>
    <w:rsid w:val="00494E75"/>
    <w:rsid w:val="0049659B"/>
    <w:rsid w:val="00497DFD"/>
    <w:rsid w:val="004A5028"/>
    <w:rsid w:val="004A5401"/>
    <w:rsid w:val="004A5B68"/>
    <w:rsid w:val="004C3CA3"/>
    <w:rsid w:val="004D1E4D"/>
    <w:rsid w:val="004D6206"/>
    <w:rsid w:val="004E4246"/>
    <w:rsid w:val="004F2433"/>
    <w:rsid w:val="005201E7"/>
    <w:rsid w:val="005273C3"/>
    <w:rsid w:val="00537E55"/>
    <w:rsid w:val="00546B0F"/>
    <w:rsid w:val="00550CE8"/>
    <w:rsid w:val="00563B08"/>
    <w:rsid w:val="00567EB2"/>
    <w:rsid w:val="00574918"/>
    <w:rsid w:val="005875A1"/>
    <w:rsid w:val="005A0301"/>
    <w:rsid w:val="005A215A"/>
    <w:rsid w:val="005C1F37"/>
    <w:rsid w:val="005C357E"/>
    <w:rsid w:val="005D7DB5"/>
    <w:rsid w:val="005E3273"/>
    <w:rsid w:val="005E383A"/>
    <w:rsid w:val="005E42F9"/>
    <w:rsid w:val="005F4015"/>
    <w:rsid w:val="00601D21"/>
    <w:rsid w:val="00603850"/>
    <w:rsid w:val="006053B2"/>
    <w:rsid w:val="00615B4F"/>
    <w:rsid w:val="006267B8"/>
    <w:rsid w:val="006420A8"/>
    <w:rsid w:val="00643144"/>
    <w:rsid w:val="006448F1"/>
    <w:rsid w:val="00651A20"/>
    <w:rsid w:val="00655DA8"/>
    <w:rsid w:val="00667A54"/>
    <w:rsid w:val="00673081"/>
    <w:rsid w:val="00677659"/>
    <w:rsid w:val="006876C4"/>
    <w:rsid w:val="0069581D"/>
    <w:rsid w:val="006A57E5"/>
    <w:rsid w:val="006B25FE"/>
    <w:rsid w:val="006D0423"/>
    <w:rsid w:val="006D1EA6"/>
    <w:rsid w:val="006F32A4"/>
    <w:rsid w:val="006F5418"/>
    <w:rsid w:val="00701784"/>
    <w:rsid w:val="0071049C"/>
    <w:rsid w:val="007210C6"/>
    <w:rsid w:val="00723EF1"/>
    <w:rsid w:val="007440B5"/>
    <w:rsid w:val="0075321E"/>
    <w:rsid w:val="00763D55"/>
    <w:rsid w:val="007657ED"/>
    <w:rsid w:val="007675CC"/>
    <w:rsid w:val="00770A47"/>
    <w:rsid w:val="00771DF8"/>
    <w:rsid w:val="00783932"/>
    <w:rsid w:val="00785289"/>
    <w:rsid w:val="00791CD8"/>
    <w:rsid w:val="00796B84"/>
    <w:rsid w:val="007A69C0"/>
    <w:rsid w:val="007B3662"/>
    <w:rsid w:val="007C37BC"/>
    <w:rsid w:val="007C4630"/>
    <w:rsid w:val="007E07B5"/>
    <w:rsid w:val="007F2748"/>
    <w:rsid w:val="007F295B"/>
    <w:rsid w:val="007F6453"/>
    <w:rsid w:val="00810E42"/>
    <w:rsid w:val="00831538"/>
    <w:rsid w:val="00851C5F"/>
    <w:rsid w:val="00892472"/>
    <w:rsid w:val="00897A8F"/>
    <w:rsid w:val="008B4B32"/>
    <w:rsid w:val="008E3ACC"/>
    <w:rsid w:val="008F69B0"/>
    <w:rsid w:val="00900175"/>
    <w:rsid w:val="009037FE"/>
    <w:rsid w:val="009058D8"/>
    <w:rsid w:val="00915496"/>
    <w:rsid w:val="009203E1"/>
    <w:rsid w:val="00920A46"/>
    <w:rsid w:val="00932871"/>
    <w:rsid w:val="00960A81"/>
    <w:rsid w:val="009710E4"/>
    <w:rsid w:val="0099730A"/>
    <w:rsid w:val="009A6227"/>
    <w:rsid w:val="009B195A"/>
    <w:rsid w:val="009D315D"/>
    <w:rsid w:val="009E1180"/>
    <w:rsid w:val="009E1CA9"/>
    <w:rsid w:val="009E441B"/>
    <w:rsid w:val="009F2123"/>
    <w:rsid w:val="009F63C6"/>
    <w:rsid w:val="009F771B"/>
    <w:rsid w:val="009F7953"/>
    <w:rsid w:val="00A0057D"/>
    <w:rsid w:val="00A075B1"/>
    <w:rsid w:val="00A12CA6"/>
    <w:rsid w:val="00A3396D"/>
    <w:rsid w:val="00A40317"/>
    <w:rsid w:val="00A40F95"/>
    <w:rsid w:val="00A55CAC"/>
    <w:rsid w:val="00A673C1"/>
    <w:rsid w:val="00A7224E"/>
    <w:rsid w:val="00A742C0"/>
    <w:rsid w:val="00A74DE7"/>
    <w:rsid w:val="00A92538"/>
    <w:rsid w:val="00A9388E"/>
    <w:rsid w:val="00AA1D47"/>
    <w:rsid w:val="00AB14B4"/>
    <w:rsid w:val="00AC08E8"/>
    <w:rsid w:val="00AC791F"/>
    <w:rsid w:val="00AE0589"/>
    <w:rsid w:val="00AE1D5A"/>
    <w:rsid w:val="00AF4C07"/>
    <w:rsid w:val="00B06ABE"/>
    <w:rsid w:val="00B14A5C"/>
    <w:rsid w:val="00B16538"/>
    <w:rsid w:val="00B35B4A"/>
    <w:rsid w:val="00B36575"/>
    <w:rsid w:val="00B54A63"/>
    <w:rsid w:val="00B54A77"/>
    <w:rsid w:val="00B65C62"/>
    <w:rsid w:val="00B73E11"/>
    <w:rsid w:val="00B76C42"/>
    <w:rsid w:val="00B85734"/>
    <w:rsid w:val="00B85A67"/>
    <w:rsid w:val="00BA5C5C"/>
    <w:rsid w:val="00BA700F"/>
    <w:rsid w:val="00BC22E2"/>
    <w:rsid w:val="00BC2ED3"/>
    <w:rsid w:val="00BE019A"/>
    <w:rsid w:val="00BE0B2D"/>
    <w:rsid w:val="00BE0D83"/>
    <w:rsid w:val="00BE27E0"/>
    <w:rsid w:val="00C0432D"/>
    <w:rsid w:val="00C05095"/>
    <w:rsid w:val="00C13E02"/>
    <w:rsid w:val="00C14888"/>
    <w:rsid w:val="00C204E0"/>
    <w:rsid w:val="00C207B9"/>
    <w:rsid w:val="00C25383"/>
    <w:rsid w:val="00C33B7D"/>
    <w:rsid w:val="00C340D1"/>
    <w:rsid w:val="00C46DAC"/>
    <w:rsid w:val="00C60D47"/>
    <w:rsid w:val="00C62299"/>
    <w:rsid w:val="00C65C88"/>
    <w:rsid w:val="00C663D7"/>
    <w:rsid w:val="00C71BAF"/>
    <w:rsid w:val="00C8772E"/>
    <w:rsid w:val="00C90FBC"/>
    <w:rsid w:val="00C91490"/>
    <w:rsid w:val="00CB529E"/>
    <w:rsid w:val="00CC1194"/>
    <w:rsid w:val="00CC208D"/>
    <w:rsid w:val="00CC2EF5"/>
    <w:rsid w:val="00CC6622"/>
    <w:rsid w:val="00CE2B15"/>
    <w:rsid w:val="00CE679F"/>
    <w:rsid w:val="00CF3700"/>
    <w:rsid w:val="00CF5B8C"/>
    <w:rsid w:val="00D07D79"/>
    <w:rsid w:val="00D106B9"/>
    <w:rsid w:val="00D21087"/>
    <w:rsid w:val="00D23807"/>
    <w:rsid w:val="00D23EF6"/>
    <w:rsid w:val="00D27902"/>
    <w:rsid w:val="00D520E5"/>
    <w:rsid w:val="00D542CE"/>
    <w:rsid w:val="00D63B7F"/>
    <w:rsid w:val="00D67171"/>
    <w:rsid w:val="00D77510"/>
    <w:rsid w:val="00D83204"/>
    <w:rsid w:val="00DA29A8"/>
    <w:rsid w:val="00DB0B24"/>
    <w:rsid w:val="00DC3C7B"/>
    <w:rsid w:val="00DC5B04"/>
    <w:rsid w:val="00DC6B94"/>
    <w:rsid w:val="00DD62AD"/>
    <w:rsid w:val="00DE09ED"/>
    <w:rsid w:val="00DE31BB"/>
    <w:rsid w:val="00DE5C21"/>
    <w:rsid w:val="00DF0C50"/>
    <w:rsid w:val="00E034C1"/>
    <w:rsid w:val="00E13017"/>
    <w:rsid w:val="00E2039C"/>
    <w:rsid w:val="00E32A76"/>
    <w:rsid w:val="00E34613"/>
    <w:rsid w:val="00E35841"/>
    <w:rsid w:val="00E41A45"/>
    <w:rsid w:val="00E43F64"/>
    <w:rsid w:val="00E55476"/>
    <w:rsid w:val="00E61ABA"/>
    <w:rsid w:val="00E7690C"/>
    <w:rsid w:val="00E90BCC"/>
    <w:rsid w:val="00EA22BF"/>
    <w:rsid w:val="00EB27C2"/>
    <w:rsid w:val="00EB54AA"/>
    <w:rsid w:val="00EC4847"/>
    <w:rsid w:val="00ED39AE"/>
    <w:rsid w:val="00EE1E4A"/>
    <w:rsid w:val="00EE47CE"/>
    <w:rsid w:val="00EE6111"/>
    <w:rsid w:val="00EE7D5C"/>
    <w:rsid w:val="00EF58E7"/>
    <w:rsid w:val="00F01F67"/>
    <w:rsid w:val="00F03652"/>
    <w:rsid w:val="00F06DB9"/>
    <w:rsid w:val="00F32C6C"/>
    <w:rsid w:val="00F345F5"/>
    <w:rsid w:val="00F4187D"/>
    <w:rsid w:val="00F47E20"/>
    <w:rsid w:val="00F559A9"/>
    <w:rsid w:val="00F82748"/>
    <w:rsid w:val="00F933B4"/>
    <w:rsid w:val="00FA2F22"/>
    <w:rsid w:val="00FA566C"/>
    <w:rsid w:val="00FD7210"/>
    <w:rsid w:val="00FE4CFD"/>
    <w:rsid w:val="00FE6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2BBDDB"/>
  <w15:chartTrackingRefBased/>
  <w15:docId w15:val="{0B831ED9-86DE-47C2-B5A7-D57096DA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F22"/>
    <w:pPr>
      <w:widowControl w:val="0"/>
      <w:spacing w:after="0" w:line="240" w:lineRule="auto"/>
      <w:jc w:val="both"/>
    </w:pPr>
    <w:rPr>
      <w:sz w:val="21"/>
      <w14:ligatures w14:val="none"/>
    </w:rPr>
  </w:style>
  <w:style w:type="paragraph" w:styleId="1">
    <w:name w:val="heading 1"/>
    <w:basedOn w:val="a"/>
    <w:next w:val="a"/>
    <w:link w:val="10"/>
    <w:uiPriority w:val="9"/>
    <w:qFormat/>
    <w:rsid w:val="00F345F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unhideWhenUsed/>
    <w:qFormat/>
    <w:rsid w:val="00F345F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F345F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F345F5"/>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F345F5"/>
    <w:pPr>
      <w:keepNext/>
      <w:keepLines/>
      <w:spacing w:before="80" w:after="40" w:line="278" w:lineRule="auto"/>
      <w:jc w:val="left"/>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F345F5"/>
    <w:pPr>
      <w:keepNext/>
      <w:keepLines/>
      <w:spacing w:before="40" w:line="278" w:lineRule="auto"/>
      <w:jc w:val="left"/>
      <w:outlineLvl w:val="5"/>
    </w:pPr>
    <w:rPr>
      <w:rFonts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F345F5"/>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F345F5"/>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F345F5"/>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345F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F345F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345F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345F5"/>
    <w:rPr>
      <w:rFonts w:cstheme="majorBidi"/>
      <w:color w:val="2F5496" w:themeColor="accent1" w:themeShade="BF"/>
      <w:sz w:val="28"/>
      <w:szCs w:val="28"/>
    </w:rPr>
  </w:style>
  <w:style w:type="character" w:customStyle="1" w:styleId="50">
    <w:name w:val="标题 5 字符"/>
    <w:basedOn w:val="a0"/>
    <w:link w:val="5"/>
    <w:uiPriority w:val="9"/>
    <w:semiHidden/>
    <w:rsid w:val="00F345F5"/>
    <w:rPr>
      <w:rFonts w:cstheme="majorBidi"/>
      <w:color w:val="2F5496" w:themeColor="accent1" w:themeShade="BF"/>
      <w:sz w:val="24"/>
    </w:rPr>
  </w:style>
  <w:style w:type="character" w:customStyle="1" w:styleId="60">
    <w:name w:val="标题 6 字符"/>
    <w:basedOn w:val="a0"/>
    <w:link w:val="6"/>
    <w:uiPriority w:val="9"/>
    <w:semiHidden/>
    <w:rsid w:val="00F345F5"/>
    <w:rPr>
      <w:rFonts w:cstheme="majorBidi"/>
      <w:b/>
      <w:bCs/>
      <w:color w:val="2F5496" w:themeColor="accent1" w:themeShade="BF"/>
    </w:rPr>
  </w:style>
  <w:style w:type="character" w:customStyle="1" w:styleId="70">
    <w:name w:val="标题 7 字符"/>
    <w:basedOn w:val="a0"/>
    <w:link w:val="7"/>
    <w:uiPriority w:val="9"/>
    <w:semiHidden/>
    <w:rsid w:val="00F345F5"/>
    <w:rPr>
      <w:rFonts w:cstheme="majorBidi"/>
      <w:b/>
      <w:bCs/>
      <w:color w:val="595959" w:themeColor="text1" w:themeTint="A6"/>
    </w:rPr>
  </w:style>
  <w:style w:type="character" w:customStyle="1" w:styleId="80">
    <w:name w:val="标题 8 字符"/>
    <w:basedOn w:val="a0"/>
    <w:link w:val="8"/>
    <w:uiPriority w:val="9"/>
    <w:semiHidden/>
    <w:rsid w:val="00F345F5"/>
    <w:rPr>
      <w:rFonts w:cstheme="majorBidi"/>
      <w:color w:val="595959" w:themeColor="text1" w:themeTint="A6"/>
    </w:rPr>
  </w:style>
  <w:style w:type="character" w:customStyle="1" w:styleId="90">
    <w:name w:val="标题 9 字符"/>
    <w:basedOn w:val="a0"/>
    <w:link w:val="9"/>
    <w:uiPriority w:val="9"/>
    <w:semiHidden/>
    <w:rsid w:val="00F345F5"/>
    <w:rPr>
      <w:rFonts w:eastAsiaTheme="majorEastAsia" w:cstheme="majorBidi"/>
      <w:color w:val="595959" w:themeColor="text1" w:themeTint="A6"/>
    </w:rPr>
  </w:style>
  <w:style w:type="paragraph" w:styleId="a3">
    <w:name w:val="Title"/>
    <w:basedOn w:val="a"/>
    <w:next w:val="a"/>
    <w:link w:val="a4"/>
    <w:uiPriority w:val="10"/>
    <w:qFormat/>
    <w:rsid w:val="00F345F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345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45F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345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45F5"/>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F345F5"/>
    <w:rPr>
      <w:i/>
      <w:iCs/>
      <w:color w:val="404040" w:themeColor="text1" w:themeTint="BF"/>
    </w:rPr>
  </w:style>
  <w:style w:type="paragraph" w:styleId="a9">
    <w:name w:val="List Paragraph"/>
    <w:basedOn w:val="a"/>
    <w:uiPriority w:val="34"/>
    <w:qFormat/>
    <w:rsid w:val="00F345F5"/>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F345F5"/>
    <w:rPr>
      <w:i/>
      <w:iCs/>
      <w:color w:val="2F5496" w:themeColor="accent1" w:themeShade="BF"/>
    </w:rPr>
  </w:style>
  <w:style w:type="paragraph" w:styleId="ab">
    <w:name w:val="Intense Quote"/>
    <w:basedOn w:val="a"/>
    <w:next w:val="a"/>
    <w:link w:val="ac"/>
    <w:uiPriority w:val="30"/>
    <w:qFormat/>
    <w:rsid w:val="00F345F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14:ligatures w14:val="standardContextual"/>
    </w:rPr>
  </w:style>
  <w:style w:type="character" w:customStyle="1" w:styleId="ac">
    <w:name w:val="明显引用 字符"/>
    <w:basedOn w:val="a0"/>
    <w:link w:val="ab"/>
    <w:uiPriority w:val="30"/>
    <w:rsid w:val="00F345F5"/>
    <w:rPr>
      <w:i/>
      <w:iCs/>
      <w:color w:val="2F5496" w:themeColor="accent1" w:themeShade="BF"/>
    </w:rPr>
  </w:style>
  <w:style w:type="character" w:styleId="ad">
    <w:name w:val="Intense Reference"/>
    <w:basedOn w:val="a0"/>
    <w:uiPriority w:val="32"/>
    <w:qFormat/>
    <w:rsid w:val="00F345F5"/>
    <w:rPr>
      <w:b/>
      <w:bCs/>
      <w:smallCaps/>
      <w:color w:val="2F5496" w:themeColor="accent1" w:themeShade="BF"/>
      <w:spacing w:val="5"/>
    </w:rPr>
  </w:style>
  <w:style w:type="paragraph" w:styleId="ae">
    <w:name w:val="header"/>
    <w:basedOn w:val="a"/>
    <w:link w:val="af"/>
    <w:uiPriority w:val="99"/>
    <w:unhideWhenUsed/>
    <w:rsid w:val="00763D55"/>
    <w:pPr>
      <w:tabs>
        <w:tab w:val="center" w:pos="4153"/>
        <w:tab w:val="right" w:pos="8306"/>
      </w:tabs>
      <w:snapToGrid w:val="0"/>
      <w:jc w:val="center"/>
    </w:pPr>
    <w:rPr>
      <w:sz w:val="18"/>
      <w:szCs w:val="18"/>
    </w:rPr>
  </w:style>
  <w:style w:type="character" w:customStyle="1" w:styleId="af">
    <w:name w:val="页眉 字符"/>
    <w:basedOn w:val="a0"/>
    <w:link w:val="ae"/>
    <w:uiPriority w:val="99"/>
    <w:rsid w:val="00763D55"/>
    <w:rPr>
      <w:sz w:val="18"/>
      <w:szCs w:val="18"/>
      <w14:ligatures w14:val="none"/>
    </w:rPr>
  </w:style>
  <w:style w:type="paragraph" w:styleId="af0">
    <w:name w:val="footer"/>
    <w:basedOn w:val="a"/>
    <w:link w:val="af1"/>
    <w:uiPriority w:val="99"/>
    <w:unhideWhenUsed/>
    <w:rsid w:val="00763D55"/>
    <w:pPr>
      <w:tabs>
        <w:tab w:val="center" w:pos="4153"/>
        <w:tab w:val="right" w:pos="8306"/>
      </w:tabs>
      <w:snapToGrid w:val="0"/>
      <w:jc w:val="left"/>
    </w:pPr>
    <w:rPr>
      <w:sz w:val="18"/>
      <w:szCs w:val="18"/>
    </w:rPr>
  </w:style>
  <w:style w:type="character" w:customStyle="1" w:styleId="af1">
    <w:name w:val="页脚 字符"/>
    <w:basedOn w:val="a0"/>
    <w:link w:val="af0"/>
    <w:uiPriority w:val="99"/>
    <w:rsid w:val="00763D55"/>
    <w:rPr>
      <w:sz w:val="18"/>
      <w:szCs w:val="18"/>
      <w14:ligatures w14:val="none"/>
    </w:rPr>
  </w:style>
  <w:style w:type="character" w:styleId="af2">
    <w:name w:val="Hyperlink"/>
    <w:basedOn w:val="a0"/>
    <w:uiPriority w:val="99"/>
    <w:unhideWhenUsed/>
    <w:rsid w:val="006D0423"/>
    <w:rPr>
      <w:color w:val="0563C1" w:themeColor="hyperlink"/>
      <w:u w:val="single"/>
    </w:rPr>
  </w:style>
  <w:style w:type="character" w:styleId="af3">
    <w:name w:val="Unresolved Mention"/>
    <w:basedOn w:val="a0"/>
    <w:uiPriority w:val="99"/>
    <w:semiHidden/>
    <w:unhideWhenUsed/>
    <w:rsid w:val="006D0423"/>
    <w:rPr>
      <w:color w:val="605E5C"/>
      <w:shd w:val="clear" w:color="auto" w:fill="E1DFDD"/>
    </w:rPr>
  </w:style>
  <w:style w:type="paragraph" w:customStyle="1" w:styleId="EndNoteBibliographyTitle">
    <w:name w:val="EndNote Bibliography Title"/>
    <w:basedOn w:val="a"/>
    <w:link w:val="EndNoteBibliographyTitle0"/>
    <w:rsid w:val="00D106B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106B9"/>
    <w:rPr>
      <w:rFonts w:ascii="等线" w:eastAsia="等线" w:hAnsi="等线"/>
      <w:noProof/>
      <w:sz w:val="20"/>
      <w14:ligatures w14:val="none"/>
    </w:rPr>
  </w:style>
  <w:style w:type="paragraph" w:customStyle="1" w:styleId="EndNoteBibliography">
    <w:name w:val="EndNote Bibliography"/>
    <w:basedOn w:val="a"/>
    <w:link w:val="EndNoteBibliography0"/>
    <w:rsid w:val="00D106B9"/>
    <w:rPr>
      <w:rFonts w:ascii="等线" w:eastAsia="等线" w:hAnsi="等线"/>
      <w:noProof/>
      <w:sz w:val="20"/>
    </w:rPr>
  </w:style>
  <w:style w:type="character" w:customStyle="1" w:styleId="EndNoteBibliography0">
    <w:name w:val="EndNote Bibliography 字符"/>
    <w:basedOn w:val="a0"/>
    <w:link w:val="EndNoteBibliography"/>
    <w:rsid w:val="00D106B9"/>
    <w:rPr>
      <w:rFonts w:ascii="等线" w:eastAsia="等线" w:hAnsi="等线"/>
      <w:noProof/>
      <w:sz w:val="20"/>
      <w14:ligatures w14:val="none"/>
    </w:rPr>
  </w:style>
  <w:style w:type="table" w:styleId="af4">
    <w:name w:val="Table Grid"/>
    <w:basedOn w:val="a1"/>
    <w:uiPriority w:val="99"/>
    <w:rsid w:val="00E2039C"/>
    <w:pPr>
      <w:widowControl w:val="0"/>
      <w:spacing w:after="0" w:line="240" w:lineRule="auto"/>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CC208D"/>
    <w:pPr>
      <w:widowControl/>
      <w:spacing w:before="100" w:beforeAutospacing="1" w:after="100" w:afterAutospacing="1"/>
      <w:jc w:val="left"/>
    </w:pPr>
    <w:rPr>
      <w:rFonts w:ascii="宋体" w:eastAsia="宋体" w:hAnsi="宋体" w:cs="宋体"/>
      <w:kern w:val="0"/>
      <w:sz w:val="24"/>
    </w:rPr>
  </w:style>
  <w:style w:type="character" w:styleId="af6">
    <w:name w:val="Strong"/>
    <w:basedOn w:val="a0"/>
    <w:uiPriority w:val="22"/>
    <w:qFormat/>
    <w:rsid w:val="00CC208D"/>
    <w:rPr>
      <w:b/>
      <w:bCs/>
    </w:rPr>
  </w:style>
  <w:style w:type="character" w:styleId="af7">
    <w:name w:val="Emphasis"/>
    <w:basedOn w:val="a0"/>
    <w:uiPriority w:val="20"/>
    <w:qFormat/>
    <w:rsid w:val="00CC208D"/>
    <w:rPr>
      <w:i/>
      <w:iCs/>
    </w:rPr>
  </w:style>
  <w:style w:type="paragraph" w:customStyle="1" w:styleId="af8">
    <w:name w:val="标目"/>
    <w:basedOn w:val="a"/>
    <w:rsid w:val="00567EB2"/>
    <w:rPr>
      <w:rFonts w:ascii="Times New Roman" w:eastAsia="Times New Roman" w:hAnsi="Times New Roman" w:cs="Times New Roman"/>
      <w:b/>
      <w:bCs/>
      <w:noProof/>
    </w:rPr>
  </w:style>
  <w:style w:type="paragraph" w:customStyle="1" w:styleId="af9">
    <w:name w:val="补充表木"/>
    <w:basedOn w:val="af8"/>
    <w:autoRedefine/>
    <w:qFormat/>
    <w:rsid w:val="008E3ACC"/>
  </w:style>
  <w:style w:type="paragraph" w:styleId="afa">
    <w:name w:val="table of figures"/>
    <w:basedOn w:val="a"/>
    <w:next w:val="a"/>
    <w:uiPriority w:val="99"/>
    <w:unhideWhenUsed/>
    <w:rsid w:val="008E3ACC"/>
    <w:pPr>
      <w:ind w:leftChars="200" w:left="2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3FCB-7A66-4EE8-8DCD-668D0E16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5167</TotalTime>
  <Pages>13</Pages>
  <Words>3649</Words>
  <Characters>20804</Characters>
  <Application>Microsoft Office Word</Application>
  <DocSecurity>0</DocSecurity>
  <Lines>173</Lines>
  <Paragraphs>48</Paragraphs>
  <ScaleCrop>false</ScaleCrop>
  <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祥洁 孔</dc:creator>
  <cp:keywords/>
  <dc:description/>
  <cp:lastModifiedBy>祥洁 孔</cp:lastModifiedBy>
  <cp:revision>103</cp:revision>
  <dcterms:created xsi:type="dcterms:W3CDTF">2026-01-15T08:11:00Z</dcterms:created>
  <dcterms:modified xsi:type="dcterms:W3CDTF">2026-04-14T12:34:00Z</dcterms:modified>
</cp:coreProperties>
</file>