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3128C" w14:textId="77777777" w:rsidR="000E4748" w:rsidRDefault="000E4748" w:rsidP="002068A1">
      <w:pPr>
        <w:ind w:firstLineChars="0" w:firstLine="0"/>
        <w:jc w:val="center"/>
        <w:rPr>
          <w:b/>
          <w:bCs/>
          <w:sz w:val="28"/>
          <w:szCs w:val="28"/>
        </w:rPr>
      </w:pPr>
      <w:r w:rsidRPr="00801302">
        <w:rPr>
          <w:b/>
          <w:bCs/>
          <w:sz w:val="28"/>
          <w:szCs w:val="28"/>
        </w:rPr>
        <w:t xml:space="preserve">Using mobile phone data to understand </w:t>
      </w:r>
      <w:r>
        <w:rPr>
          <w:b/>
          <w:bCs/>
          <w:sz w:val="28"/>
          <w:szCs w:val="28"/>
        </w:rPr>
        <w:t xml:space="preserve">the </w:t>
      </w:r>
      <w:r w:rsidRPr="00801302">
        <w:rPr>
          <w:b/>
          <w:bCs/>
          <w:sz w:val="28"/>
          <w:szCs w:val="28"/>
        </w:rPr>
        <w:t>demographic characteristics and behavior</w:t>
      </w:r>
      <w:r>
        <w:rPr>
          <w:b/>
          <w:bCs/>
          <w:sz w:val="28"/>
          <w:szCs w:val="28"/>
        </w:rPr>
        <w:t>al</w:t>
      </w:r>
      <w:r w:rsidRPr="00801302">
        <w:rPr>
          <w:b/>
          <w:bCs/>
          <w:sz w:val="28"/>
          <w:szCs w:val="28"/>
        </w:rPr>
        <w:t xml:space="preserve"> patterns of park visitors in a megacity, Beijing, China</w:t>
      </w:r>
    </w:p>
    <w:p w14:paraId="696E7E9A" w14:textId="372EBB80" w:rsidR="001756BD" w:rsidRDefault="001756BD" w:rsidP="001756BD">
      <w:pPr>
        <w:tabs>
          <w:tab w:val="center" w:pos="4153"/>
        </w:tabs>
        <w:ind w:firstLineChars="0" w:firstLine="0"/>
        <w:rPr>
          <w:b/>
          <w:bCs/>
        </w:rPr>
      </w:pPr>
      <w:r>
        <w:rPr>
          <w:b/>
          <w:bCs/>
        </w:rPr>
        <w:tab/>
      </w:r>
    </w:p>
    <w:p w14:paraId="16DBF9AA" w14:textId="1005B245" w:rsidR="001756BD" w:rsidRDefault="001756BD" w:rsidP="001756BD">
      <w:pPr>
        <w:tabs>
          <w:tab w:val="center" w:pos="4153"/>
        </w:tabs>
        <w:ind w:firstLineChars="0" w:firstLine="0"/>
        <w:rPr>
          <w:b/>
          <w:bCs/>
        </w:rPr>
      </w:pPr>
    </w:p>
    <w:p w14:paraId="4594CDCB" w14:textId="78A7BE95" w:rsidR="001756BD" w:rsidRDefault="001756BD" w:rsidP="001756BD">
      <w:pPr>
        <w:tabs>
          <w:tab w:val="center" w:pos="4153"/>
        </w:tabs>
        <w:ind w:firstLineChars="0" w:firstLine="0"/>
        <w:rPr>
          <w:b/>
          <w:bCs/>
        </w:rPr>
      </w:pPr>
    </w:p>
    <w:p w14:paraId="5647522A" w14:textId="0927EECD" w:rsidR="001756BD" w:rsidRDefault="001756BD" w:rsidP="001756BD">
      <w:pPr>
        <w:tabs>
          <w:tab w:val="center" w:pos="4153"/>
        </w:tabs>
        <w:ind w:firstLineChars="0" w:firstLine="0"/>
        <w:rPr>
          <w:b/>
          <w:bCs/>
        </w:rPr>
      </w:pPr>
    </w:p>
    <w:p w14:paraId="5C00E445" w14:textId="294214F1" w:rsidR="001756BD" w:rsidRDefault="001756BD" w:rsidP="001756BD">
      <w:pPr>
        <w:tabs>
          <w:tab w:val="center" w:pos="4153"/>
        </w:tabs>
        <w:ind w:firstLineChars="0" w:firstLine="0"/>
        <w:rPr>
          <w:b/>
          <w:bCs/>
        </w:rPr>
      </w:pPr>
    </w:p>
    <w:p w14:paraId="583E33A1" w14:textId="77777777" w:rsidR="001756BD" w:rsidRDefault="001756BD" w:rsidP="001756BD">
      <w:pPr>
        <w:autoSpaceDE w:val="0"/>
        <w:autoSpaceDN w:val="0"/>
        <w:adjustRightInd w:val="0"/>
        <w:spacing w:before="240"/>
        <w:ind w:firstLineChars="100" w:firstLine="320"/>
        <w:jc w:val="center"/>
        <w:outlineLvl w:val="0"/>
        <w:rPr>
          <w:bCs/>
          <w:kern w:val="0"/>
          <w:sz w:val="32"/>
          <w:szCs w:val="32"/>
        </w:rPr>
      </w:pPr>
      <w:bookmarkStart w:id="0" w:name="OLE_LINK8"/>
      <w:bookmarkStart w:id="1" w:name="OLE_LINK4"/>
      <w:r>
        <w:rPr>
          <w:bCs/>
          <w:kern w:val="0"/>
          <w:sz w:val="32"/>
          <w:szCs w:val="32"/>
        </w:rPr>
        <w:t>Supplementary Material</w:t>
      </w:r>
      <w:bookmarkEnd w:id="0"/>
    </w:p>
    <w:bookmarkEnd w:id="1"/>
    <w:p w14:paraId="654F9F85" w14:textId="77777777" w:rsidR="001756BD" w:rsidRDefault="001756BD" w:rsidP="001756BD">
      <w:pPr>
        <w:spacing w:line="480" w:lineRule="auto"/>
        <w:ind w:firstLine="600"/>
        <w:jc w:val="center"/>
        <w:rPr>
          <w:color w:val="000000"/>
          <w:sz w:val="30"/>
          <w:szCs w:val="30"/>
        </w:rPr>
      </w:pPr>
    </w:p>
    <w:p w14:paraId="3AA7B112" w14:textId="77777777" w:rsidR="001756BD" w:rsidRDefault="001756BD" w:rsidP="001756BD">
      <w:pPr>
        <w:spacing w:line="480" w:lineRule="auto"/>
        <w:ind w:firstLine="600"/>
        <w:jc w:val="center"/>
        <w:rPr>
          <w:color w:val="000000"/>
          <w:sz w:val="30"/>
          <w:szCs w:val="30"/>
        </w:rPr>
      </w:pPr>
    </w:p>
    <w:p w14:paraId="4E40CDC3" w14:textId="5BD51C1B" w:rsidR="001756BD" w:rsidRDefault="001756BD" w:rsidP="001756BD">
      <w:pPr>
        <w:spacing w:line="480" w:lineRule="auto"/>
        <w:ind w:firstLine="600"/>
        <w:jc w:val="center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Pages = </w:t>
      </w:r>
      <w:r w:rsidR="00CA7A70">
        <w:rPr>
          <w:color w:val="000000"/>
          <w:sz w:val="30"/>
          <w:szCs w:val="30"/>
        </w:rPr>
        <w:t>7</w:t>
      </w:r>
    </w:p>
    <w:p w14:paraId="2722A3F5" w14:textId="57C622A8" w:rsidR="001756BD" w:rsidRDefault="001756BD" w:rsidP="001756BD">
      <w:pPr>
        <w:spacing w:line="480" w:lineRule="auto"/>
        <w:ind w:firstLine="600"/>
        <w:jc w:val="center"/>
        <w:rPr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</w:rPr>
        <w:t>Figures</w:t>
      </w:r>
      <w:r>
        <w:rPr>
          <w:color w:val="000000"/>
          <w:sz w:val="30"/>
          <w:szCs w:val="30"/>
        </w:rPr>
        <w:t xml:space="preserve"> </w:t>
      </w:r>
      <w:r>
        <w:rPr>
          <w:rFonts w:hint="eastAsia"/>
          <w:color w:val="000000"/>
          <w:sz w:val="30"/>
          <w:szCs w:val="30"/>
        </w:rPr>
        <w:t>=</w:t>
      </w:r>
      <w:r>
        <w:rPr>
          <w:color w:val="000000"/>
          <w:sz w:val="30"/>
          <w:szCs w:val="30"/>
        </w:rPr>
        <w:t xml:space="preserve"> </w:t>
      </w:r>
      <w:r w:rsidR="00514C59">
        <w:rPr>
          <w:color w:val="000000"/>
          <w:sz w:val="30"/>
          <w:szCs w:val="30"/>
        </w:rPr>
        <w:t>2</w:t>
      </w:r>
    </w:p>
    <w:p w14:paraId="76F8B9FA" w14:textId="2EE021EA" w:rsidR="001756BD" w:rsidRDefault="001756BD" w:rsidP="001756BD">
      <w:pPr>
        <w:spacing w:line="480" w:lineRule="auto"/>
        <w:ind w:firstLine="600"/>
        <w:jc w:val="center"/>
        <w:rPr>
          <w:color w:val="000000"/>
          <w:sz w:val="30"/>
          <w:szCs w:val="30"/>
        </w:rPr>
      </w:pPr>
      <w:r>
        <w:rPr>
          <w:rFonts w:hint="eastAsia"/>
          <w:color w:val="000000"/>
          <w:sz w:val="30"/>
          <w:szCs w:val="30"/>
        </w:rPr>
        <w:t>Table</w:t>
      </w:r>
      <w:r>
        <w:rPr>
          <w:color w:val="000000"/>
          <w:sz w:val="30"/>
          <w:szCs w:val="30"/>
        </w:rPr>
        <w:t>s =</w:t>
      </w:r>
      <w:r>
        <w:rPr>
          <w:rFonts w:hint="eastAsia"/>
          <w:color w:val="000000"/>
          <w:sz w:val="30"/>
          <w:szCs w:val="30"/>
        </w:rPr>
        <w:t xml:space="preserve"> </w:t>
      </w:r>
      <w:r w:rsidR="00514C59">
        <w:rPr>
          <w:color w:val="000000"/>
          <w:sz w:val="30"/>
          <w:szCs w:val="30"/>
        </w:rPr>
        <w:t>2</w:t>
      </w:r>
    </w:p>
    <w:p w14:paraId="672A2E46" w14:textId="77777777" w:rsidR="001756BD" w:rsidRPr="001756BD" w:rsidRDefault="001756BD" w:rsidP="001756BD">
      <w:pPr>
        <w:tabs>
          <w:tab w:val="center" w:pos="4153"/>
        </w:tabs>
        <w:ind w:firstLineChars="0" w:firstLine="0"/>
        <w:rPr>
          <w:b/>
          <w:bCs/>
        </w:rPr>
      </w:pPr>
    </w:p>
    <w:p w14:paraId="3127CD8C" w14:textId="5F054D2C" w:rsidR="001756BD" w:rsidRPr="001756BD" w:rsidRDefault="001756BD" w:rsidP="001756BD">
      <w:pPr>
        <w:ind w:firstLine="420"/>
        <w:sectPr w:rsidR="001756BD" w:rsidRPr="001756B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9CE9756" w14:textId="77777777" w:rsidR="00FA7AA0" w:rsidRPr="00FA7AA0" w:rsidRDefault="00FA7AA0" w:rsidP="00FA7AA0">
      <w:pPr>
        <w:tabs>
          <w:tab w:val="center" w:pos="4153"/>
        </w:tabs>
        <w:ind w:firstLineChars="0" w:firstLine="0"/>
        <w:rPr>
          <w:b/>
          <w:bCs/>
          <w:sz w:val="32"/>
          <w:szCs w:val="32"/>
        </w:rPr>
      </w:pPr>
      <w:r w:rsidRPr="00FA7AA0">
        <w:rPr>
          <w:b/>
          <w:bCs/>
          <w:sz w:val="32"/>
          <w:szCs w:val="32"/>
        </w:rPr>
        <w:lastRenderedPageBreak/>
        <w:t xml:space="preserve">List </w:t>
      </w:r>
    </w:p>
    <w:p w14:paraId="6A087BE6" w14:textId="1C82803B" w:rsidR="00105AB1" w:rsidRDefault="00105AB1" w:rsidP="00105AB1">
      <w:pPr>
        <w:ind w:firstLineChars="0" w:firstLine="0"/>
      </w:pPr>
      <w:r w:rsidRPr="00105AB1">
        <w:t xml:space="preserve">1. </w:t>
      </w:r>
      <w:r w:rsidRPr="00105AB1">
        <w:rPr>
          <w:b/>
          <w:bCs/>
        </w:rPr>
        <w:t>Figure S1</w:t>
      </w:r>
      <w:r w:rsidRPr="00105AB1">
        <w:t xml:space="preserve"> </w:t>
      </w:r>
      <w:r w:rsidRPr="00644838">
        <w:t>Human behavior</w:t>
      </w:r>
      <w:r>
        <w:t>s</w:t>
      </w:r>
      <w:r w:rsidRPr="00644838">
        <w:t xml:space="preserve"> in urban parks</w:t>
      </w:r>
    </w:p>
    <w:p w14:paraId="557E18B2" w14:textId="0B90C0CA" w:rsidR="00105AB1" w:rsidRDefault="00B93207" w:rsidP="00105AB1">
      <w:pPr>
        <w:ind w:firstLineChars="0" w:firstLine="0"/>
      </w:pPr>
      <w:r>
        <w:rPr>
          <w:rFonts w:hint="eastAsia"/>
        </w:rPr>
        <w:t>2</w:t>
      </w:r>
      <w:r>
        <w:t xml:space="preserve">. </w:t>
      </w:r>
      <w:r w:rsidRPr="00B93207">
        <w:rPr>
          <w:b/>
          <w:bCs/>
        </w:rPr>
        <w:t>Figure S2</w:t>
      </w:r>
      <w:r>
        <w:t xml:space="preserve"> </w:t>
      </w:r>
      <w:r w:rsidRPr="003063CF">
        <w:t xml:space="preserve">Seasonal variation of the average number of visitors in different </w:t>
      </w:r>
      <w:r>
        <w:t xml:space="preserve">types of </w:t>
      </w:r>
      <w:r w:rsidRPr="003063CF">
        <w:t>parks</w:t>
      </w:r>
    </w:p>
    <w:p w14:paraId="4B40C9CB" w14:textId="44CCAA73" w:rsidR="00B93207" w:rsidRDefault="008A1B91" w:rsidP="00105AB1">
      <w:pPr>
        <w:ind w:firstLineChars="0" w:firstLine="0"/>
      </w:pPr>
      <w:r>
        <w:rPr>
          <w:rFonts w:hint="eastAsia"/>
        </w:rPr>
        <w:t>3</w:t>
      </w:r>
      <w:r>
        <w:t xml:space="preserve">. </w:t>
      </w:r>
      <w:r w:rsidRPr="008A1B91">
        <w:rPr>
          <w:b/>
          <w:bCs/>
        </w:rPr>
        <w:t>Table S1</w:t>
      </w:r>
      <w:r>
        <w:t xml:space="preserve"> </w:t>
      </w:r>
      <w:r w:rsidRPr="008A1B91">
        <w:t>Selected date and weather conditions</w:t>
      </w:r>
    </w:p>
    <w:p w14:paraId="7AB3C867" w14:textId="1ECCBF9B" w:rsidR="008A1B91" w:rsidRDefault="008A1B91" w:rsidP="00105AB1">
      <w:pPr>
        <w:ind w:firstLineChars="0" w:firstLine="0"/>
      </w:pPr>
      <w:r>
        <w:rPr>
          <w:rFonts w:hint="eastAsia"/>
        </w:rPr>
        <w:t>4</w:t>
      </w:r>
      <w:r>
        <w:t xml:space="preserve">. </w:t>
      </w:r>
      <w:r w:rsidRPr="007500CB">
        <w:rPr>
          <w:b/>
          <w:bCs/>
        </w:rPr>
        <w:t>Table S2</w:t>
      </w:r>
      <w:r>
        <w:t xml:space="preserve"> </w:t>
      </w:r>
      <w:r w:rsidR="007500CB">
        <w:t>Park stay time of visitors from different regions</w:t>
      </w:r>
    </w:p>
    <w:p w14:paraId="0002F533" w14:textId="62860F01" w:rsidR="00FA7AA0" w:rsidRPr="00105AB1" w:rsidRDefault="00FA7AA0" w:rsidP="00FA7AA0">
      <w:pPr>
        <w:tabs>
          <w:tab w:val="center" w:pos="4153"/>
        </w:tabs>
        <w:ind w:firstLineChars="0" w:firstLine="0"/>
      </w:pPr>
      <w:r w:rsidRPr="00105AB1">
        <w:tab/>
      </w:r>
    </w:p>
    <w:p w14:paraId="7837B504" w14:textId="0C28459B" w:rsidR="00FA7AA0" w:rsidRPr="00105AB1" w:rsidRDefault="00FA7AA0" w:rsidP="00FA7AA0">
      <w:pPr>
        <w:ind w:firstLine="420"/>
        <w:sectPr w:rsidR="00FA7AA0" w:rsidRPr="00105AB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85EF2A8" w14:textId="167A9876" w:rsidR="00FA7AA0" w:rsidRDefault="00FA7AA0" w:rsidP="00DF2219">
      <w:pPr>
        <w:ind w:firstLineChars="0" w:firstLine="0"/>
        <w:jc w:val="center"/>
        <w:rPr>
          <w:b/>
          <w:bCs/>
        </w:rPr>
      </w:pPr>
    </w:p>
    <w:p w14:paraId="50EC83BB" w14:textId="78A47665" w:rsidR="00644838" w:rsidRDefault="00CC47BD" w:rsidP="00DF2219">
      <w:pPr>
        <w:ind w:firstLineChars="0" w:firstLine="0"/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31908869" wp14:editId="4D29E80F">
            <wp:extent cx="5532710" cy="42989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13167" t="2999" r="19484" b="3966"/>
                    <a:stretch/>
                  </pic:blipFill>
                  <pic:spPr bwMode="auto">
                    <a:xfrm>
                      <a:off x="0" y="0"/>
                      <a:ext cx="5565446" cy="43243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837CFE" w14:textId="77777777" w:rsidR="00644838" w:rsidRDefault="00644838" w:rsidP="00644838">
      <w:pPr>
        <w:spacing w:line="240" w:lineRule="auto"/>
        <w:ind w:firstLineChars="0" w:firstLine="0"/>
        <w:jc w:val="center"/>
        <w:rPr>
          <w:b/>
          <w:bCs/>
        </w:rPr>
      </w:pPr>
      <w:r w:rsidRPr="00644838">
        <w:rPr>
          <w:b/>
          <w:bCs/>
        </w:rPr>
        <w:t xml:space="preserve">Figure S1 </w:t>
      </w:r>
    </w:p>
    <w:p w14:paraId="07FC791A" w14:textId="7C72D762" w:rsidR="00644838" w:rsidRDefault="00644838" w:rsidP="00644838">
      <w:pPr>
        <w:spacing w:line="240" w:lineRule="auto"/>
        <w:ind w:firstLineChars="0" w:firstLine="0"/>
        <w:jc w:val="center"/>
      </w:pPr>
      <w:r w:rsidRPr="00644838">
        <w:t>Human behavior</w:t>
      </w:r>
      <w:r w:rsidR="000F0868">
        <w:t>s</w:t>
      </w:r>
      <w:r w:rsidRPr="00644838">
        <w:t xml:space="preserve"> in urban parks</w:t>
      </w:r>
    </w:p>
    <w:p w14:paraId="64D7CB18" w14:textId="77777777" w:rsidR="00695AAE" w:rsidRPr="00644838" w:rsidRDefault="00695AAE" w:rsidP="00644838">
      <w:pPr>
        <w:spacing w:line="240" w:lineRule="auto"/>
        <w:ind w:firstLineChars="0" w:firstLine="0"/>
        <w:jc w:val="center"/>
      </w:pPr>
    </w:p>
    <w:p w14:paraId="0CA120AE" w14:textId="23693A45" w:rsidR="00F7022E" w:rsidRDefault="001C65FD" w:rsidP="00F7022E">
      <w:pPr>
        <w:ind w:firstLineChars="0" w:firstLine="0"/>
        <w:jc w:val="center"/>
      </w:pPr>
      <w:r w:rsidRPr="000B5B27">
        <w:rPr>
          <w:rFonts w:hint="eastAsia"/>
          <w:noProof/>
        </w:rPr>
        <w:drawing>
          <wp:inline distT="0" distB="0" distL="0" distR="0" wp14:anchorId="16ED2A2F" wp14:editId="5FEB96E8">
            <wp:extent cx="3986603" cy="2827769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03" t="10119" r="8529" b="10397"/>
                    <a:stretch/>
                  </pic:blipFill>
                  <pic:spPr bwMode="auto">
                    <a:xfrm>
                      <a:off x="0" y="0"/>
                      <a:ext cx="3995753" cy="2834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AA6840" w14:textId="77777777" w:rsidR="00F7022E" w:rsidRDefault="00F7022E" w:rsidP="00F7022E">
      <w:pPr>
        <w:spacing w:line="240" w:lineRule="auto"/>
        <w:ind w:firstLineChars="0" w:firstLine="0"/>
        <w:jc w:val="center"/>
      </w:pPr>
      <w:r w:rsidRPr="00E0228B">
        <w:rPr>
          <w:rFonts w:hint="eastAsia"/>
          <w:b/>
          <w:bCs/>
        </w:rPr>
        <w:t>F</w:t>
      </w:r>
      <w:r w:rsidRPr="00E0228B">
        <w:rPr>
          <w:b/>
          <w:bCs/>
        </w:rPr>
        <w:t xml:space="preserve">igure </w:t>
      </w:r>
      <w:r>
        <w:rPr>
          <w:b/>
          <w:bCs/>
        </w:rPr>
        <w:t>S</w:t>
      </w:r>
      <w:r w:rsidRPr="00E0228B">
        <w:rPr>
          <w:b/>
          <w:bCs/>
        </w:rPr>
        <w:t>2</w:t>
      </w:r>
      <w:r>
        <w:t xml:space="preserve"> </w:t>
      </w:r>
    </w:p>
    <w:p w14:paraId="1C6F6D35" w14:textId="6F7EB6AA" w:rsidR="00F7022E" w:rsidRDefault="00F7022E" w:rsidP="00F7022E">
      <w:pPr>
        <w:spacing w:line="240" w:lineRule="auto"/>
        <w:ind w:firstLineChars="0" w:firstLine="0"/>
        <w:jc w:val="center"/>
      </w:pPr>
      <w:r w:rsidRPr="003063CF">
        <w:t xml:space="preserve">Seasonal variation of the average number of visitors in different </w:t>
      </w:r>
      <w:r w:rsidR="001C65FD">
        <w:t xml:space="preserve">types of </w:t>
      </w:r>
      <w:r w:rsidRPr="003063CF">
        <w:t>parks</w:t>
      </w:r>
    </w:p>
    <w:p w14:paraId="693CF1E7" w14:textId="77777777" w:rsidR="00644838" w:rsidRPr="00F7022E" w:rsidRDefault="00644838" w:rsidP="00DF2219">
      <w:pPr>
        <w:ind w:firstLineChars="0" w:firstLine="0"/>
        <w:jc w:val="center"/>
        <w:rPr>
          <w:b/>
          <w:bCs/>
        </w:rPr>
      </w:pPr>
    </w:p>
    <w:p w14:paraId="7F4DDE78" w14:textId="77777777" w:rsidR="00FC508F" w:rsidRDefault="00FC508F" w:rsidP="00644838">
      <w:pPr>
        <w:spacing w:line="240" w:lineRule="auto"/>
        <w:ind w:firstLineChars="0" w:firstLine="0"/>
        <w:jc w:val="center"/>
        <w:rPr>
          <w:b/>
          <w:bCs/>
        </w:rPr>
        <w:sectPr w:rsidR="00FC508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7335B20" w14:textId="311EA287" w:rsidR="00644838" w:rsidRDefault="00AA3AAF" w:rsidP="00644838">
      <w:pPr>
        <w:spacing w:line="240" w:lineRule="auto"/>
        <w:ind w:firstLineChars="0" w:firstLine="0"/>
        <w:jc w:val="center"/>
        <w:rPr>
          <w:b/>
          <w:bCs/>
        </w:rPr>
      </w:pPr>
      <w:r w:rsidRPr="00DF2219">
        <w:rPr>
          <w:b/>
          <w:bCs/>
        </w:rPr>
        <w:lastRenderedPageBreak/>
        <w:t xml:space="preserve">Table S1 </w:t>
      </w:r>
    </w:p>
    <w:p w14:paraId="1A8D5A06" w14:textId="56A37103" w:rsidR="00180D92" w:rsidRPr="00644838" w:rsidRDefault="00CA0888" w:rsidP="00644838">
      <w:pPr>
        <w:spacing w:line="240" w:lineRule="auto"/>
        <w:ind w:firstLineChars="0" w:firstLine="0"/>
        <w:jc w:val="center"/>
      </w:pPr>
      <w:r w:rsidRPr="00644838">
        <w:t>Selected date and weather conditions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1498"/>
        <w:gridCol w:w="1718"/>
        <w:gridCol w:w="1618"/>
        <w:gridCol w:w="959"/>
        <w:gridCol w:w="1315"/>
      </w:tblGrid>
      <w:tr w:rsidR="002A00D5" w:rsidRPr="00DF2219" w14:paraId="4E258CCD" w14:textId="079F5DDF" w:rsidTr="00644838">
        <w:trPr>
          <w:trHeight w:val="780"/>
        </w:trPr>
        <w:tc>
          <w:tcPr>
            <w:tcW w:w="94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B991D8C" w14:textId="46C2496A" w:rsidR="002A00D5" w:rsidRPr="00DF2219" w:rsidRDefault="002A00D5" w:rsidP="00644838">
            <w:pPr>
              <w:spacing w:line="240" w:lineRule="auto"/>
              <w:ind w:firstLineChars="0" w:firstLine="0"/>
              <w:jc w:val="center"/>
              <w:rPr>
                <w:b/>
                <w:bCs/>
              </w:rPr>
            </w:pPr>
            <w:r w:rsidRPr="00DF2219">
              <w:rPr>
                <w:rFonts w:hint="eastAsia"/>
                <w:b/>
                <w:bCs/>
              </w:rPr>
              <w:t>S</w:t>
            </w:r>
            <w:r w:rsidRPr="00DF2219">
              <w:rPr>
                <w:b/>
                <w:bCs/>
              </w:rPr>
              <w:t>eason</w:t>
            </w:r>
          </w:p>
        </w:tc>
        <w:tc>
          <w:tcPr>
            <w:tcW w:w="14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0F4B6B" w14:textId="3D08C987" w:rsidR="002A00D5" w:rsidRPr="00DF2219" w:rsidRDefault="002A00D5" w:rsidP="00644838">
            <w:pPr>
              <w:spacing w:line="240" w:lineRule="auto"/>
              <w:ind w:firstLineChars="0" w:firstLine="0"/>
              <w:jc w:val="center"/>
              <w:rPr>
                <w:b/>
                <w:bCs/>
              </w:rPr>
            </w:pPr>
            <w:r w:rsidRPr="00DF2219">
              <w:rPr>
                <w:rFonts w:hint="eastAsia"/>
                <w:b/>
                <w:bCs/>
              </w:rPr>
              <w:t>D</w:t>
            </w:r>
            <w:r w:rsidRPr="00DF2219">
              <w:rPr>
                <w:b/>
                <w:bCs/>
              </w:rPr>
              <w:t>ate</w:t>
            </w:r>
          </w:p>
        </w:tc>
        <w:tc>
          <w:tcPr>
            <w:tcW w:w="17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1CD0D41" w14:textId="34FD9C22" w:rsidR="002A00D5" w:rsidRPr="00DF2219" w:rsidRDefault="002A00D5" w:rsidP="00644838">
            <w:pPr>
              <w:spacing w:line="240" w:lineRule="auto"/>
              <w:ind w:firstLineChars="0" w:firstLine="0"/>
              <w:jc w:val="center"/>
              <w:rPr>
                <w:b/>
                <w:bCs/>
              </w:rPr>
            </w:pPr>
            <w:r w:rsidRPr="00DF2219">
              <w:rPr>
                <w:b/>
                <w:bCs/>
              </w:rPr>
              <w:t>The highest temperature/</w:t>
            </w:r>
            <w:r w:rsidRPr="00DF2219">
              <w:rPr>
                <w:rFonts w:cs="Times New Roman"/>
                <w:b/>
                <w:bCs/>
              </w:rPr>
              <w:t>℃</w:t>
            </w:r>
          </w:p>
        </w:tc>
        <w:tc>
          <w:tcPr>
            <w:tcW w:w="15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825819" w14:textId="569F8629" w:rsidR="002A00D5" w:rsidRPr="00DF2219" w:rsidRDefault="002A00D5" w:rsidP="00644838">
            <w:pPr>
              <w:spacing w:line="240" w:lineRule="auto"/>
              <w:ind w:firstLineChars="0" w:firstLine="0"/>
              <w:jc w:val="center"/>
              <w:rPr>
                <w:b/>
                <w:bCs/>
              </w:rPr>
            </w:pPr>
            <w:r w:rsidRPr="00DF2219">
              <w:rPr>
                <w:b/>
                <w:bCs/>
              </w:rPr>
              <w:t>The lowest temperature/</w:t>
            </w:r>
            <w:r w:rsidRPr="00DF2219">
              <w:rPr>
                <w:rFonts w:cs="Times New Roman"/>
                <w:b/>
                <w:bCs/>
              </w:rPr>
              <w:t>℃</w:t>
            </w:r>
          </w:p>
        </w:tc>
        <w:tc>
          <w:tcPr>
            <w:tcW w:w="9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7A769F" w14:textId="370FF093" w:rsidR="002A00D5" w:rsidRPr="00DF2219" w:rsidRDefault="002A00D5" w:rsidP="00644838">
            <w:pPr>
              <w:spacing w:line="240" w:lineRule="auto"/>
              <w:ind w:firstLineChars="0" w:firstLine="0"/>
              <w:jc w:val="center"/>
              <w:rPr>
                <w:b/>
                <w:bCs/>
              </w:rPr>
            </w:pPr>
            <w:r w:rsidRPr="00DF2219">
              <w:rPr>
                <w:rFonts w:hint="eastAsia"/>
                <w:b/>
                <w:bCs/>
              </w:rPr>
              <w:t>A</w:t>
            </w:r>
            <w:r w:rsidRPr="00DF2219">
              <w:rPr>
                <w:b/>
                <w:bCs/>
              </w:rPr>
              <w:t>QI</w:t>
            </w:r>
          </w:p>
        </w:tc>
        <w:tc>
          <w:tcPr>
            <w:tcW w:w="131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7E0EE62" w14:textId="6D9949D4" w:rsidR="002A00D5" w:rsidRPr="00DF2219" w:rsidRDefault="000E60C5" w:rsidP="00644838">
            <w:pPr>
              <w:spacing w:line="240" w:lineRule="auto"/>
              <w:ind w:firstLineChars="0" w:firstLine="0"/>
              <w:jc w:val="center"/>
              <w:rPr>
                <w:b/>
                <w:bCs/>
              </w:rPr>
            </w:pPr>
            <w:r w:rsidRPr="00DF2219">
              <w:rPr>
                <w:b/>
                <w:bCs/>
              </w:rPr>
              <w:t>W</w:t>
            </w:r>
            <w:r w:rsidR="002A00D5" w:rsidRPr="00DF2219">
              <w:rPr>
                <w:b/>
                <w:bCs/>
              </w:rPr>
              <w:t>eather</w:t>
            </w:r>
          </w:p>
        </w:tc>
      </w:tr>
      <w:tr w:rsidR="002A00D5" w14:paraId="3F38CCC2" w14:textId="5B25EC2F" w:rsidTr="00DF2219">
        <w:trPr>
          <w:trHeight w:val="441"/>
        </w:trPr>
        <w:tc>
          <w:tcPr>
            <w:tcW w:w="949" w:type="dxa"/>
            <w:vMerge w:val="restart"/>
            <w:tcBorders>
              <w:top w:val="single" w:sz="8" w:space="0" w:color="auto"/>
            </w:tcBorders>
            <w:vAlign w:val="center"/>
          </w:tcPr>
          <w:p w14:paraId="1197628D" w14:textId="1AEED729" w:rsidR="002A00D5" w:rsidRDefault="002A00D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S</w:t>
            </w:r>
            <w:r>
              <w:t>pring</w:t>
            </w:r>
          </w:p>
        </w:tc>
        <w:tc>
          <w:tcPr>
            <w:tcW w:w="1498" w:type="dxa"/>
            <w:tcBorders>
              <w:top w:val="single" w:sz="8" w:space="0" w:color="auto"/>
            </w:tcBorders>
            <w:vAlign w:val="center"/>
          </w:tcPr>
          <w:p w14:paraId="77AC7909" w14:textId="7F715D8B" w:rsidR="002A00D5" w:rsidRDefault="002A00D5" w:rsidP="00DF2219">
            <w:pPr>
              <w:ind w:firstLineChars="0" w:firstLine="0"/>
              <w:jc w:val="center"/>
            </w:pPr>
            <w:r w:rsidRPr="00F5471B">
              <w:rPr>
                <w:rFonts w:cs="MingLiU" w:hint="eastAsia"/>
                <w:kern w:val="0"/>
                <w:sz w:val="18"/>
                <w:szCs w:val="18"/>
              </w:rPr>
              <w:t>M</w:t>
            </w:r>
            <w:r w:rsidRPr="00F5471B">
              <w:rPr>
                <w:rFonts w:cs="MingLiU"/>
                <w:kern w:val="0"/>
                <w:sz w:val="18"/>
                <w:szCs w:val="18"/>
              </w:rPr>
              <w:t>arch 6</w:t>
            </w:r>
          </w:p>
        </w:tc>
        <w:tc>
          <w:tcPr>
            <w:tcW w:w="1718" w:type="dxa"/>
            <w:tcBorders>
              <w:top w:val="single" w:sz="8" w:space="0" w:color="auto"/>
            </w:tcBorders>
            <w:vAlign w:val="center"/>
          </w:tcPr>
          <w:p w14:paraId="2EAC48DB" w14:textId="5EF2EFA6" w:rsidR="002A00D5" w:rsidRDefault="002A00D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534" w:type="dxa"/>
            <w:tcBorders>
              <w:top w:val="single" w:sz="8" w:space="0" w:color="auto"/>
            </w:tcBorders>
            <w:vAlign w:val="center"/>
          </w:tcPr>
          <w:p w14:paraId="2273B355" w14:textId="4AB3092E" w:rsidR="002A00D5" w:rsidRDefault="002A00D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-</w:t>
            </w:r>
            <w:r>
              <w:t>2</w:t>
            </w:r>
          </w:p>
        </w:tc>
        <w:tc>
          <w:tcPr>
            <w:tcW w:w="959" w:type="dxa"/>
            <w:tcBorders>
              <w:top w:val="single" w:sz="8" w:space="0" w:color="auto"/>
            </w:tcBorders>
            <w:vAlign w:val="center"/>
          </w:tcPr>
          <w:p w14:paraId="4BB37914" w14:textId="2619D2E9" w:rsidR="002A00D5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4</w:t>
            </w:r>
            <w:r>
              <w:t>2</w:t>
            </w:r>
          </w:p>
        </w:tc>
        <w:tc>
          <w:tcPr>
            <w:tcW w:w="1315" w:type="dxa"/>
            <w:tcBorders>
              <w:top w:val="single" w:sz="8" w:space="0" w:color="auto"/>
            </w:tcBorders>
            <w:vAlign w:val="center"/>
          </w:tcPr>
          <w:p w14:paraId="58E2A4F5" w14:textId="4798B6F5" w:rsidR="002A00D5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S</w:t>
            </w:r>
            <w:r>
              <w:t>unny</w:t>
            </w:r>
          </w:p>
        </w:tc>
      </w:tr>
      <w:tr w:rsidR="002A00D5" w14:paraId="14030C64" w14:textId="09DF3BB3" w:rsidTr="00DF2219">
        <w:trPr>
          <w:trHeight w:val="461"/>
        </w:trPr>
        <w:tc>
          <w:tcPr>
            <w:tcW w:w="949" w:type="dxa"/>
            <w:vMerge/>
            <w:vAlign w:val="center"/>
          </w:tcPr>
          <w:p w14:paraId="3C5ECD07" w14:textId="77777777" w:rsidR="002A00D5" w:rsidRDefault="002A00D5" w:rsidP="00DF2219">
            <w:pPr>
              <w:ind w:firstLineChars="0" w:firstLine="0"/>
              <w:jc w:val="center"/>
            </w:pPr>
          </w:p>
        </w:tc>
        <w:tc>
          <w:tcPr>
            <w:tcW w:w="1498" w:type="dxa"/>
            <w:vAlign w:val="center"/>
          </w:tcPr>
          <w:p w14:paraId="1BEC4A68" w14:textId="2E438E38" w:rsidR="002A00D5" w:rsidRDefault="002A00D5" w:rsidP="00DF2219">
            <w:pPr>
              <w:ind w:firstLineChars="0" w:firstLine="0"/>
              <w:jc w:val="center"/>
            </w:pPr>
            <w:r w:rsidRPr="00DF7B20">
              <w:rPr>
                <w:rFonts w:cs="MingLiU" w:hint="eastAsia"/>
                <w:color w:val="264A60"/>
                <w:kern w:val="0"/>
                <w:sz w:val="18"/>
                <w:szCs w:val="18"/>
              </w:rPr>
              <w:t>M</w:t>
            </w:r>
            <w:r w:rsidRPr="00DF7B20">
              <w:rPr>
                <w:rFonts w:cs="MingLiU"/>
                <w:color w:val="264A60"/>
                <w:kern w:val="0"/>
                <w:sz w:val="18"/>
                <w:szCs w:val="18"/>
              </w:rPr>
              <w:t>arch 16</w:t>
            </w:r>
          </w:p>
        </w:tc>
        <w:tc>
          <w:tcPr>
            <w:tcW w:w="1718" w:type="dxa"/>
            <w:vAlign w:val="center"/>
          </w:tcPr>
          <w:p w14:paraId="52EF287C" w14:textId="6C233999" w:rsidR="002A00D5" w:rsidRDefault="002A00D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534" w:type="dxa"/>
            <w:vAlign w:val="center"/>
          </w:tcPr>
          <w:p w14:paraId="3BF0F96F" w14:textId="1E658DCF" w:rsidR="002A00D5" w:rsidRDefault="002A00D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59" w:type="dxa"/>
            <w:vAlign w:val="center"/>
          </w:tcPr>
          <w:p w14:paraId="269DEFBE" w14:textId="36CB2BCB" w:rsidR="002A00D5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5</w:t>
            </w:r>
            <w:r>
              <w:t>6</w:t>
            </w:r>
          </w:p>
        </w:tc>
        <w:tc>
          <w:tcPr>
            <w:tcW w:w="1315" w:type="dxa"/>
            <w:vAlign w:val="center"/>
          </w:tcPr>
          <w:p w14:paraId="5401FCB2" w14:textId="48AFC1E0" w:rsidR="002A00D5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S</w:t>
            </w:r>
            <w:r>
              <w:t>unny</w:t>
            </w:r>
          </w:p>
        </w:tc>
      </w:tr>
      <w:tr w:rsidR="002A00D5" w14:paraId="78C5E37E" w14:textId="6B481B1E" w:rsidTr="00DF2219">
        <w:trPr>
          <w:trHeight w:val="461"/>
        </w:trPr>
        <w:tc>
          <w:tcPr>
            <w:tcW w:w="949" w:type="dxa"/>
            <w:vMerge/>
            <w:vAlign w:val="center"/>
          </w:tcPr>
          <w:p w14:paraId="7F27164F" w14:textId="77777777" w:rsidR="002A00D5" w:rsidRDefault="002A00D5" w:rsidP="00DF2219">
            <w:pPr>
              <w:ind w:firstLineChars="0" w:firstLine="0"/>
              <w:jc w:val="center"/>
            </w:pPr>
          </w:p>
        </w:tc>
        <w:tc>
          <w:tcPr>
            <w:tcW w:w="1498" w:type="dxa"/>
            <w:vAlign w:val="center"/>
          </w:tcPr>
          <w:p w14:paraId="198FD1AF" w14:textId="633C977E" w:rsidR="002A00D5" w:rsidRDefault="002A00D5" w:rsidP="00DF2219">
            <w:pPr>
              <w:ind w:firstLineChars="0" w:firstLine="0"/>
              <w:jc w:val="center"/>
            </w:pPr>
            <w:r w:rsidRPr="00F5471B">
              <w:rPr>
                <w:rFonts w:cs="MingLiU"/>
                <w:kern w:val="0"/>
                <w:sz w:val="18"/>
                <w:szCs w:val="18"/>
              </w:rPr>
              <w:t>April 2</w:t>
            </w:r>
          </w:p>
        </w:tc>
        <w:tc>
          <w:tcPr>
            <w:tcW w:w="1718" w:type="dxa"/>
            <w:vAlign w:val="center"/>
          </w:tcPr>
          <w:p w14:paraId="3D6BD927" w14:textId="00C5D02E" w:rsidR="002A00D5" w:rsidRDefault="002A00D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534" w:type="dxa"/>
            <w:vAlign w:val="center"/>
          </w:tcPr>
          <w:p w14:paraId="6D7677F2" w14:textId="3FD022A4" w:rsidR="002A00D5" w:rsidRDefault="002A00D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59" w:type="dxa"/>
            <w:vAlign w:val="center"/>
          </w:tcPr>
          <w:p w14:paraId="74E46364" w14:textId="7FE15A36" w:rsidR="002A00D5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5</w:t>
            </w:r>
            <w:r>
              <w:t>8</w:t>
            </w:r>
          </w:p>
        </w:tc>
        <w:tc>
          <w:tcPr>
            <w:tcW w:w="1315" w:type="dxa"/>
            <w:vAlign w:val="center"/>
          </w:tcPr>
          <w:p w14:paraId="484541AA" w14:textId="322EC5C4" w:rsidR="002A00D5" w:rsidRDefault="002A00D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S</w:t>
            </w:r>
            <w:r>
              <w:t>unny</w:t>
            </w:r>
          </w:p>
        </w:tc>
      </w:tr>
      <w:tr w:rsidR="002A00D5" w14:paraId="745F0968" w14:textId="23F4E2AA" w:rsidTr="00DF2219">
        <w:trPr>
          <w:trHeight w:val="461"/>
        </w:trPr>
        <w:tc>
          <w:tcPr>
            <w:tcW w:w="949" w:type="dxa"/>
            <w:vMerge/>
            <w:vAlign w:val="center"/>
          </w:tcPr>
          <w:p w14:paraId="1E5CC9C0" w14:textId="77777777" w:rsidR="002A00D5" w:rsidRDefault="002A00D5" w:rsidP="00DF2219">
            <w:pPr>
              <w:ind w:firstLineChars="0" w:firstLine="0"/>
              <w:jc w:val="center"/>
            </w:pPr>
          </w:p>
        </w:tc>
        <w:tc>
          <w:tcPr>
            <w:tcW w:w="1498" w:type="dxa"/>
            <w:vAlign w:val="center"/>
          </w:tcPr>
          <w:p w14:paraId="68B49514" w14:textId="3BC658EE" w:rsidR="002A00D5" w:rsidRDefault="002A00D5" w:rsidP="00DF2219">
            <w:pPr>
              <w:ind w:firstLineChars="0" w:firstLine="0"/>
              <w:jc w:val="center"/>
            </w:pPr>
            <w:r w:rsidRPr="00DF7B20">
              <w:rPr>
                <w:rFonts w:cs="MingLiU" w:hint="eastAsia"/>
                <w:color w:val="264A60"/>
                <w:kern w:val="0"/>
                <w:sz w:val="18"/>
                <w:szCs w:val="18"/>
              </w:rPr>
              <w:t>A</w:t>
            </w:r>
            <w:r w:rsidRPr="00DF7B20">
              <w:rPr>
                <w:rFonts w:cs="MingLiU"/>
                <w:color w:val="264A60"/>
                <w:kern w:val="0"/>
                <w:sz w:val="18"/>
                <w:szCs w:val="18"/>
              </w:rPr>
              <w:t>pril 14</w:t>
            </w:r>
          </w:p>
        </w:tc>
        <w:tc>
          <w:tcPr>
            <w:tcW w:w="1718" w:type="dxa"/>
            <w:vAlign w:val="center"/>
          </w:tcPr>
          <w:p w14:paraId="72C8014C" w14:textId="2080122A" w:rsidR="002A00D5" w:rsidRDefault="002A00D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2</w:t>
            </w:r>
          </w:p>
        </w:tc>
        <w:tc>
          <w:tcPr>
            <w:tcW w:w="1534" w:type="dxa"/>
            <w:vAlign w:val="center"/>
          </w:tcPr>
          <w:p w14:paraId="7DE6A310" w14:textId="6C4596D1" w:rsidR="002A00D5" w:rsidRDefault="002A00D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959" w:type="dxa"/>
            <w:vAlign w:val="center"/>
          </w:tcPr>
          <w:p w14:paraId="140A90BB" w14:textId="00E64BF0" w:rsidR="002A00D5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5</w:t>
            </w:r>
            <w:r>
              <w:t>7</w:t>
            </w:r>
          </w:p>
        </w:tc>
        <w:tc>
          <w:tcPr>
            <w:tcW w:w="1315" w:type="dxa"/>
            <w:vAlign w:val="center"/>
          </w:tcPr>
          <w:p w14:paraId="04A84750" w14:textId="0142CF17" w:rsidR="002A00D5" w:rsidRDefault="002A00D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S</w:t>
            </w:r>
            <w:r>
              <w:t>unny</w:t>
            </w:r>
          </w:p>
        </w:tc>
      </w:tr>
      <w:tr w:rsidR="00251ED6" w14:paraId="0B461C04" w14:textId="46C47A57" w:rsidTr="00DF2219">
        <w:trPr>
          <w:trHeight w:val="451"/>
        </w:trPr>
        <w:tc>
          <w:tcPr>
            <w:tcW w:w="949" w:type="dxa"/>
            <w:vMerge w:val="restart"/>
            <w:vAlign w:val="center"/>
          </w:tcPr>
          <w:p w14:paraId="4F21AC7B" w14:textId="3150B7CA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S</w:t>
            </w:r>
            <w:r>
              <w:t>ummer</w:t>
            </w:r>
          </w:p>
        </w:tc>
        <w:tc>
          <w:tcPr>
            <w:tcW w:w="1498" w:type="dxa"/>
            <w:vAlign w:val="center"/>
          </w:tcPr>
          <w:p w14:paraId="59E2C725" w14:textId="062B916A" w:rsidR="00251ED6" w:rsidRDefault="00251ED6" w:rsidP="00DF2219">
            <w:pPr>
              <w:ind w:firstLineChars="0" w:firstLine="0"/>
              <w:jc w:val="center"/>
            </w:pPr>
            <w:r w:rsidRPr="00DF7B20">
              <w:rPr>
                <w:rFonts w:cs="MingLiU" w:hint="eastAsia"/>
                <w:color w:val="264A60"/>
                <w:kern w:val="0"/>
                <w:sz w:val="18"/>
                <w:szCs w:val="18"/>
              </w:rPr>
              <w:t>J</w:t>
            </w:r>
            <w:r w:rsidRPr="00DF7B20">
              <w:rPr>
                <w:rFonts w:cs="MingLiU"/>
                <w:color w:val="264A60"/>
                <w:kern w:val="0"/>
                <w:sz w:val="18"/>
                <w:szCs w:val="18"/>
              </w:rPr>
              <w:t>une 9</w:t>
            </w:r>
          </w:p>
        </w:tc>
        <w:tc>
          <w:tcPr>
            <w:tcW w:w="1718" w:type="dxa"/>
            <w:vAlign w:val="center"/>
          </w:tcPr>
          <w:p w14:paraId="6BFEB5D3" w14:textId="528D097C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534" w:type="dxa"/>
            <w:vAlign w:val="center"/>
          </w:tcPr>
          <w:p w14:paraId="25924243" w14:textId="4ADB3445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959" w:type="dxa"/>
            <w:vAlign w:val="center"/>
          </w:tcPr>
          <w:p w14:paraId="7704B950" w14:textId="61E74274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4</w:t>
            </w:r>
            <w:r>
              <w:t>9</w:t>
            </w:r>
          </w:p>
        </w:tc>
        <w:tc>
          <w:tcPr>
            <w:tcW w:w="1315" w:type="dxa"/>
            <w:vAlign w:val="center"/>
          </w:tcPr>
          <w:p w14:paraId="7A9630DF" w14:textId="19AD854B" w:rsidR="00251ED6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S</w:t>
            </w:r>
            <w:r>
              <w:t>unny</w:t>
            </w:r>
          </w:p>
        </w:tc>
      </w:tr>
      <w:tr w:rsidR="00251ED6" w14:paraId="0FD7FE1E" w14:textId="6EDDCFF9" w:rsidTr="00DF2219">
        <w:trPr>
          <w:trHeight w:val="451"/>
        </w:trPr>
        <w:tc>
          <w:tcPr>
            <w:tcW w:w="949" w:type="dxa"/>
            <w:vMerge/>
            <w:vAlign w:val="center"/>
          </w:tcPr>
          <w:p w14:paraId="6192C8D3" w14:textId="77777777" w:rsidR="00251ED6" w:rsidRDefault="00251ED6" w:rsidP="00DF2219">
            <w:pPr>
              <w:ind w:firstLineChars="0" w:firstLine="0"/>
              <w:jc w:val="center"/>
            </w:pPr>
          </w:p>
        </w:tc>
        <w:tc>
          <w:tcPr>
            <w:tcW w:w="1498" w:type="dxa"/>
            <w:vAlign w:val="center"/>
          </w:tcPr>
          <w:p w14:paraId="572F2B21" w14:textId="319CB9C9" w:rsidR="00251ED6" w:rsidRPr="00F5471B" w:rsidRDefault="00251ED6" w:rsidP="00DF2219">
            <w:pPr>
              <w:ind w:firstLineChars="0" w:firstLine="0"/>
              <w:jc w:val="center"/>
              <w:rPr>
                <w:rFonts w:cs="MingLiU"/>
                <w:kern w:val="0"/>
                <w:sz w:val="18"/>
                <w:szCs w:val="18"/>
              </w:rPr>
            </w:pPr>
            <w:r w:rsidRPr="00F5471B">
              <w:rPr>
                <w:rFonts w:cs="MingLiU"/>
                <w:kern w:val="0"/>
                <w:sz w:val="18"/>
                <w:szCs w:val="18"/>
              </w:rPr>
              <w:t>June 10</w:t>
            </w:r>
          </w:p>
        </w:tc>
        <w:tc>
          <w:tcPr>
            <w:tcW w:w="1718" w:type="dxa"/>
            <w:vAlign w:val="center"/>
          </w:tcPr>
          <w:p w14:paraId="47968115" w14:textId="45E06FBA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3</w:t>
            </w:r>
            <w:r>
              <w:t>2</w:t>
            </w:r>
          </w:p>
        </w:tc>
        <w:tc>
          <w:tcPr>
            <w:tcW w:w="1534" w:type="dxa"/>
            <w:vAlign w:val="center"/>
          </w:tcPr>
          <w:p w14:paraId="73E2D246" w14:textId="660358BE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959" w:type="dxa"/>
            <w:vAlign w:val="center"/>
          </w:tcPr>
          <w:p w14:paraId="5FA9CADA" w14:textId="4E48F132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9</w:t>
            </w:r>
            <w:r>
              <w:t>7</w:t>
            </w:r>
          </w:p>
        </w:tc>
        <w:tc>
          <w:tcPr>
            <w:tcW w:w="1315" w:type="dxa"/>
            <w:vAlign w:val="center"/>
          </w:tcPr>
          <w:p w14:paraId="4E807220" w14:textId="30DF5CB3" w:rsidR="00251ED6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S</w:t>
            </w:r>
            <w:r>
              <w:t>unny</w:t>
            </w:r>
          </w:p>
        </w:tc>
      </w:tr>
      <w:tr w:rsidR="00251ED6" w14:paraId="6F240D1B" w14:textId="30A71A68" w:rsidTr="00DF2219">
        <w:trPr>
          <w:trHeight w:val="461"/>
        </w:trPr>
        <w:tc>
          <w:tcPr>
            <w:tcW w:w="949" w:type="dxa"/>
            <w:vMerge/>
            <w:vAlign w:val="center"/>
          </w:tcPr>
          <w:p w14:paraId="6F9067E6" w14:textId="77777777" w:rsidR="00251ED6" w:rsidRPr="00F5471B" w:rsidRDefault="00251ED6" w:rsidP="00DF2219">
            <w:pPr>
              <w:ind w:firstLineChars="0" w:firstLine="0"/>
              <w:jc w:val="center"/>
            </w:pPr>
          </w:p>
        </w:tc>
        <w:tc>
          <w:tcPr>
            <w:tcW w:w="1498" w:type="dxa"/>
            <w:vAlign w:val="center"/>
          </w:tcPr>
          <w:p w14:paraId="11EECBFB" w14:textId="19AC89F6" w:rsidR="00251ED6" w:rsidRPr="00F5471B" w:rsidRDefault="00251ED6" w:rsidP="00DF2219">
            <w:pPr>
              <w:ind w:firstLineChars="0" w:firstLine="0"/>
              <w:jc w:val="center"/>
            </w:pPr>
            <w:r w:rsidRPr="00F5471B">
              <w:rPr>
                <w:rFonts w:cs="MingLiU"/>
                <w:kern w:val="0"/>
                <w:sz w:val="18"/>
                <w:szCs w:val="18"/>
              </w:rPr>
              <w:t>July 12</w:t>
            </w:r>
          </w:p>
        </w:tc>
        <w:tc>
          <w:tcPr>
            <w:tcW w:w="1718" w:type="dxa"/>
            <w:vAlign w:val="center"/>
          </w:tcPr>
          <w:p w14:paraId="1114258B" w14:textId="589ADC6A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3</w:t>
            </w:r>
            <w:r>
              <w:t>4</w:t>
            </w:r>
          </w:p>
        </w:tc>
        <w:tc>
          <w:tcPr>
            <w:tcW w:w="1534" w:type="dxa"/>
            <w:vAlign w:val="center"/>
          </w:tcPr>
          <w:p w14:paraId="4CF0F24E" w14:textId="456C0DDD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2</w:t>
            </w:r>
          </w:p>
        </w:tc>
        <w:tc>
          <w:tcPr>
            <w:tcW w:w="959" w:type="dxa"/>
            <w:vAlign w:val="center"/>
          </w:tcPr>
          <w:p w14:paraId="528C65A3" w14:textId="5A6E7E09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44</w:t>
            </w:r>
          </w:p>
        </w:tc>
        <w:tc>
          <w:tcPr>
            <w:tcW w:w="1315" w:type="dxa"/>
            <w:vAlign w:val="center"/>
          </w:tcPr>
          <w:p w14:paraId="15ACC706" w14:textId="03F3F953" w:rsidR="00251ED6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S</w:t>
            </w:r>
            <w:r>
              <w:t>unny</w:t>
            </w:r>
          </w:p>
        </w:tc>
      </w:tr>
      <w:tr w:rsidR="00251ED6" w14:paraId="1FD49E4D" w14:textId="205BF059" w:rsidTr="00DF2219">
        <w:trPr>
          <w:trHeight w:val="461"/>
        </w:trPr>
        <w:tc>
          <w:tcPr>
            <w:tcW w:w="949" w:type="dxa"/>
            <w:vMerge/>
            <w:vAlign w:val="center"/>
          </w:tcPr>
          <w:p w14:paraId="678F6462" w14:textId="77777777" w:rsidR="00251ED6" w:rsidRDefault="00251ED6" w:rsidP="00DF2219">
            <w:pPr>
              <w:ind w:firstLineChars="0" w:firstLine="0"/>
              <w:jc w:val="center"/>
            </w:pPr>
          </w:p>
        </w:tc>
        <w:tc>
          <w:tcPr>
            <w:tcW w:w="1498" w:type="dxa"/>
            <w:vAlign w:val="center"/>
          </w:tcPr>
          <w:p w14:paraId="030AEADB" w14:textId="0B355938" w:rsidR="00251ED6" w:rsidRDefault="00251ED6" w:rsidP="00DF2219">
            <w:pPr>
              <w:ind w:firstLineChars="0" w:firstLine="0"/>
              <w:jc w:val="center"/>
            </w:pPr>
            <w:r w:rsidRPr="00DF7B20">
              <w:rPr>
                <w:rFonts w:cs="MingLiU" w:hint="eastAsia"/>
                <w:color w:val="264A60"/>
                <w:kern w:val="0"/>
                <w:sz w:val="18"/>
                <w:szCs w:val="18"/>
              </w:rPr>
              <w:t>J</w:t>
            </w:r>
            <w:r w:rsidRPr="00DF7B20">
              <w:rPr>
                <w:rFonts w:cs="MingLiU"/>
                <w:color w:val="264A60"/>
                <w:kern w:val="0"/>
                <w:sz w:val="18"/>
                <w:szCs w:val="18"/>
              </w:rPr>
              <w:t>uly 13</w:t>
            </w:r>
          </w:p>
        </w:tc>
        <w:tc>
          <w:tcPr>
            <w:tcW w:w="1718" w:type="dxa"/>
            <w:vAlign w:val="center"/>
          </w:tcPr>
          <w:p w14:paraId="54E09293" w14:textId="45E1C2DE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3</w:t>
            </w:r>
            <w:r>
              <w:t>2</w:t>
            </w:r>
          </w:p>
        </w:tc>
        <w:tc>
          <w:tcPr>
            <w:tcW w:w="1534" w:type="dxa"/>
            <w:vAlign w:val="center"/>
          </w:tcPr>
          <w:p w14:paraId="4663E207" w14:textId="1E1A2AB4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4</w:t>
            </w:r>
          </w:p>
        </w:tc>
        <w:tc>
          <w:tcPr>
            <w:tcW w:w="959" w:type="dxa"/>
            <w:vAlign w:val="center"/>
          </w:tcPr>
          <w:p w14:paraId="00E3021C" w14:textId="2F9B71E4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51</w:t>
            </w:r>
          </w:p>
        </w:tc>
        <w:tc>
          <w:tcPr>
            <w:tcW w:w="1315" w:type="dxa"/>
            <w:vAlign w:val="center"/>
          </w:tcPr>
          <w:p w14:paraId="02203E88" w14:textId="4D13D4E6" w:rsidR="00251ED6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C</w:t>
            </w:r>
            <w:r>
              <w:t>loudy</w:t>
            </w:r>
          </w:p>
        </w:tc>
      </w:tr>
      <w:tr w:rsidR="00251ED6" w14:paraId="080705E1" w14:textId="2A0BA3BA" w:rsidTr="00DF2219">
        <w:trPr>
          <w:trHeight w:val="451"/>
        </w:trPr>
        <w:tc>
          <w:tcPr>
            <w:tcW w:w="949" w:type="dxa"/>
            <w:vMerge w:val="restart"/>
            <w:vAlign w:val="center"/>
          </w:tcPr>
          <w:p w14:paraId="562D47EB" w14:textId="15374E9E" w:rsidR="00251ED6" w:rsidRPr="00F5471B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A</w:t>
            </w:r>
            <w:r>
              <w:t>utumn</w:t>
            </w:r>
          </w:p>
        </w:tc>
        <w:tc>
          <w:tcPr>
            <w:tcW w:w="1498" w:type="dxa"/>
            <w:vAlign w:val="center"/>
          </w:tcPr>
          <w:p w14:paraId="222CE14F" w14:textId="18AC6B53" w:rsidR="00251ED6" w:rsidRPr="00F5471B" w:rsidRDefault="00251ED6" w:rsidP="00DF2219">
            <w:pPr>
              <w:ind w:firstLineChars="0" w:firstLine="0"/>
              <w:jc w:val="center"/>
            </w:pPr>
            <w:r w:rsidRPr="00F5471B">
              <w:rPr>
                <w:rFonts w:cs="MingLiU" w:hint="eastAsia"/>
                <w:kern w:val="0"/>
                <w:sz w:val="18"/>
                <w:szCs w:val="18"/>
              </w:rPr>
              <w:t>S</w:t>
            </w:r>
            <w:r w:rsidRPr="00F5471B">
              <w:rPr>
                <w:rFonts w:cs="MingLiU"/>
                <w:kern w:val="0"/>
                <w:sz w:val="18"/>
                <w:szCs w:val="18"/>
              </w:rPr>
              <w:t>eptember 18</w:t>
            </w:r>
          </w:p>
        </w:tc>
        <w:tc>
          <w:tcPr>
            <w:tcW w:w="1718" w:type="dxa"/>
            <w:vAlign w:val="center"/>
          </w:tcPr>
          <w:p w14:paraId="2ECC4C7F" w14:textId="31D64D44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1534" w:type="dxa"/>
            <w:vAlign w:val="center"/>
          </w:tcPr>
          <w:p w14:paraId="6E9F71D6" w14:textId="26CA77AE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959" w:type="dxa"/>
            <w:vAlign w:val="center"/>
          </w:tcPr>
          <w:p w14:paraId="75DF0671" w14:textId="1D4EE690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4</w:t>
            </w:r>
            <w:r>
              <w:t>1</w:t>
            </w:r>
          </w:p>
        </w:tc>
        <w:tc>
          <w:tcPr>
            <w:tcW w:w="1315" w:type="dxa"/>
            <w:vAlign w:val="center"/>
          </w:tcPr>
          <w:p w14:paraId="1B94D285" w14:textId="0CDB58FE" w:rsidR="00251ED6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S</w:t>
            </w:r>
            <w:r>
              <w:t>unny</w:t>
            </w:r>
          </w:p>
        </w:tc>
      </w:tr>
      <w:tr w:rsidR="00251ED6" w14:paraId="7873913F" w14:textId="375CE86C" w:rsidTr="00DF2219">
        <w:trPr>
          <w:trHeight w:val="461"/>
        </w:trPr>
        <w:tc>
          <w:tcPr>
            <w:tcW w:w="949" w:type="dxa"/>
            <w:vMerge/>
            <w:vAlign w:val="center"/>
          </w:tcPr>
          <w:p w14:paraId="76D10DCD" w14:textId="77777777" w:rsidR="00251ED6" w:rsidRDefault="00251ED6" w:rsidP="00DF2219">
            <w:pPr>
              <w:ind w:firstLineChars="0" w:firstLine="0"/>
              <w:jc w:val="center"/>
            </w:pPr>
          </w:p>
        </w:tc>
        <w:tc>
          <w:tcPr>
            <w:tcW w:w="1498" w:type="dxa"/>
            <w:vAlign w:val="center"/>
          </w:tcPr>
          <w:p w14:paraId="4D0B5D98" w14:textId="299E088D" w:rsidR="00251ED6" w:rsidRDefault="00251ED6" w:rsidP="00DF2219">
            <w:pPr>
              <w:ind w:firstLineChars="0" w:firstLine="0"/>
              <w:jc w:val="center"/>
            </w:pPr>
            <w:r w:rsidRPr="00DF7B20">
              <w:rPr>
                <w:rFonts w:cs="MingLiU" w:hint="eastAsia"/>
                <w:color w:val="264A60"/>
                <w:kern w:val="0"/>
                <w:sz w:val="18"/>
                <w:szCs w:val="18"/>
              </w:rPr>
              <w:t>S</w:t>
            </w:r>
            <w:r w:rsidRPr="00DF7B20">
              <w:rPr>
                <w:rFonts w:cs="MingLiU"/>
                <w:color w:val="264A60"/>
                <w:kern w:val="0"/>
                <w:sz w:val="18"/>
                <w:szCs w:val="18"/>
              </w:rPr>
              <w:t>eptember 22</w:t>
            </w:r>
          </w:p>
        </w:tc>
        <w:tc>
          <w:tcPr>
            <w:tcW w:w="1718" w:type="dxa"/>
            <w:vAlign w:val="center"/>
          </w:tcPr>
          <w:p w14:paraId="48126E41" w14:textId="501868B2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7</w:t>
            </w:r>
          </w:p>
        </w:tc>
        <w:tc>
          <w:tcPr>
            <w:tcW w:w="1534" w:type="dxa"/>
            <w:vAlign w:val="center"/>
          </w:tcPr>
          <w:p w14:paraId="061C8BE2" w14:textId="6652B75A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959" w:type="dxa"/>
            <w:vAlign w:val="center"/>
          </w:tcPr>
          <w:p w14:paraId="102F0F88" w14:textId="22DDEFC3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19</w:t>
            </w:r>
          </w:p>
        </w:tc>
        <w:tc>
          <w:tcPr>
            <w:tcW w:w="1315" w:type="dxa"/>
            <w:vAlign w:val="center"/>
          </w:tcPr>
          <w:p w14:paraId="024D423E" w14:textId="55F1CF28" w:rsidR="00251ED6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S</w:t>
            </w:r>
            <w:r>
              <w:t>unny</w:t>
            </w:r>
          </w:p>
        </w:tc>
      </w:tr>
      <w:tr w:rsidR="00251ED6" w14:paraId="343B480A" w14:textId="68F2F12E" w:rsidTr="00DF2219">
        <w:trPr>
          <w:trHeight w:val="451"/>
        </w:trPr>
        <w:tc>
          <w:tcPr>
            <w:tcW w:w="949" w:type="dxa"/>
            <w:vMerge/>
            <w:vAlign w:val="center"/>
          </w:tcPr>
          <w:p w14:paraId="1DAF97FF" w14:textId="77777777" w:rsidR="00251ED6" w:rsidRDefault="00251ED6" w:rsidP="00DF2219">
            <w:pPr>
              <w:ind w:firstLineChars="0" w:firstLine="0"/>
              <w:jc w:val="center"/>
            </w:pPr>
          </w:p>
        </w:tc>
        <w:tc>
          <w:tcPr>
            <w:tcW w:w="1498" w:type="dxa"/>
            <w:vAlign w:val="center"/>
          </w:tcPr>
          <w:p w14:paraId="7466C33D" w14:textId="2EBAC1F2" w:rsidR="00251ED6" w:rsidRDefault="00251ED6" w:rsidP="00DF2219">
            <w:pPr>
              <w:ind w:firstLineChars="0" w:firstLine="0"/>
              <w:jc w:val="center"/>
            </w:pPr>
            <w:r w:rsidRPr="00F5471B">
              <w:rPr>
                <w:rFonts w:cs="MingLiU" w:hint="eastAsia"/>
                <w:kern w:val="0"/>
                <w:sz w:val="18"/>
                <w:szCs w:val="18"/>
              </w:rPr>
              <w:t>O</w:t>
            </w:r>
            <w:r w:rsidRPr="00F5471B">
              <w:rPr>
                <w:rFonts w:cs="MingLiU"/>
                <w:kern w:val="0"/>
                <w:sz w:val="18"/>
                <w:szCs w:val="18"/>
              </w:rPr>
              <w:t>ctober 25</w:t>
            </w:r>
          </w:p>
        </w:tc>
        <w:tc>
          <w:tcPr>
            <w:tcW w:w="1718" w:type="dxa"/>
            <w:vAlign w:val="center"/>
          </w:tcPr>
          <w:p w14:paraId="255CDE71" w14:textId="57EF69E9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534" w:type="dxa"/>
            <w:vAlign w:val="center"/>
          </w:tcPr>
          <w:p w14:paraId="76CE6273" w14:textId="16BEFD6B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59" w:type="dxa"/>
            <w:vAlign w:val="center"/>
          </w:tcPr>
          <w:p w14:paraId="66A3C7F7" w14:textId="3D31D68C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315" w:type="dxa"/>
            <w:vAlign w:val="center"/>
          </w:tcPr>
          <w:p w14:paraId="4B1B5571" w14:textId="38A504ED" w:rsidR="00251ED6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S</w:t>
            </w:r>
            <w:r>
              <w:t>unny</w:t>
            </w:r>
          </w:p>
        </w:tc>
      </w:tr>
      <w:tr w:rsidR="00251ED6" w14:paraId="0B545585" w14:textId="72A9B7D3" w:rsidTr="00DF2219">
        <w:trPr>
          <w:trHeight w:val="461"/>
        </w:trPr>
        <w:tc>
          <w:tcPr>
            <w:tcW w:w="949" w:type="dxa"/>
            <w:vMerge/>
            <w:vAlign w:val="center"/>
          </w:tcPr>
          <w:p w14:paraId="3075DF87" w14:textId="77777777" w:rsidR="00251ED6" w:rsidRDefault="00251ED6" w:rsidP="00DF2219">
            <w:pPr>
              <w:ind w:firstLineChars="0" w:firstLine="0"/>
              <w:jc w:val="center"/>
            </w:pPr>
          </w:p>
        </w:tc>
        <w:tc>
          <w:tcPr>
            <w:tcW w:w="1498" w:type="dxa"/>
            <w:vAlign w:val="center"/>
          </w:tcPr>
          <w:p w14:paraId="350D02D4" w14:textId="4DAF27A5" w:rsidR="00251ED6" w:rsidRDefault="00251ED6" w:rsidP="00DF2219">
            <w:pPr>
              <w:ind w:firstLineChars="0" w:firstLine="0"/>
              <w:jc w:val="center"/>
            </w:pPr>
            <w:r w:rsidRPr="00DF7B20">
              <w:rPr>
                <w:rFonts w:cs="MingLiU" w:hint="eastAsia"/>
                <w:color w:val="264A60"/>
                <w:kern w:val="0"/>
                <w:sz w:val="18"/>
                <w:szCs w:val="18"/>
              </w:rPr>
              <w:t>O</w:t>
            </w:r>
            <w:r w:rsidRPr="00DF7B20">
              <w:rPr>
                <w:rFonts w:cs="MingLiU"/>
                <w:color w:val="264A60"/>
                <w:kern w:val="0"/>
                <w:sz w:val="18"/>
                <w:szCs w:val="18"/>
              </w:rPr>
              <w:t>ctober 26</w:t>
            </w:r>
          </w:p>
        </w:tc>
        <w:tc>
          <w:tcPr>
            <w:tcW w:w="1718" w:type="dxa"/>
            <w:vAlign w:val="center"/>
          </w:tcPr>
          <w:p w14:paraId="4F324F1D" w14:textId="58C87226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1534" w:type="dxa"/>
            <w:vAlign w:val="center"/>
          </w:tcPr>
          <w:p w14:paraId="5811EC0B" w14:textId="1CD000F6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59" w:type="dxa"/>
            <w:vAlign w:val="center"/>
          </w:tcPr>
          <w:p w14:paraId="42993A09" w14:textId="7B4E029D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5</w:t>
            </w:r>
            <w:r>
              <w:t>9</w:t>
            </w:r>
          </w:p>
        </w:tc>
        <w:tc>
          <w:tcPr>
            <w:tcW w:w="1315" w:type="dxa"/>
            <w:vAlign w:val="center"/>
          </w:tcPr>
          <w:p w14:paraId="73FE0971" w14:textId="2DBAD84F" w:rsidR="00251ED6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S</w:t>
            </w:r>
            <w:r>
              <w:t>unny</w:t>
            </w:r>
          </w:p>
        </w:tc>
      </w:tr>
      <w:tr w:rsidR="00251ED6" w14:paraId="3CA7D510" w14:textId="73BD348D" w:rsidTr="00DF2219">
        <w:trPr>
          <w:trHeight w:val="451"/>
        </w:trPr>
        <w:tc>
          <w:tcPr>
            <w:tcW w:w="949" w:type="dxa"/>
            <w:vMerge w:val="restart"/>
            <w:vAlign w:val="center"/>
          </w:tcPr>
          <w:p w14:paraId="4186A98C" w14:textId="5A409481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W</w:t>
            </w:r>
            <w:r>
              <w:t>inter</w:t>
            </w:r>
          </w:p>
        </w:tc>
        <w:tc>
          <w:tcPr>
            <w:tcW w:w="1498" w:type="dxa"/>
            <w:vAlign w:val="center"/>
          </w:tcPr>
          <w:p w14:paraId="66233EA4" w14:textId="5390D0C3" w:rsidR="00251ED6" w:rsidRDefault="00251ED6" w:rsidP="00DF2219">
            <w:pPr>
              <w:ind w:firstLineChars="0" w:firstLine="0"/>
              <w:jc w:val="center"/>
            </w:pPr>
            <w:r w:rsidRPr="00DF7B20">
              <w:rPr>
                <w:rFonts w:cs="MingLiU" w:hint="eastAsia"/>
                <w:color w:val="264A60"/>
                <w:kern w:val="0"/>
                <w:sz w:val="18"/>
                <w:szCs w:val="18"/>
              </w:rPr>
              <w:t>N</w:t>
            </w:r>
            <w:r w:rsidRPr="00DF7B20">
              <w:rPr>
                <w:rFonts w:cs="MingLiU"/>
                <w:color w:val="264A60"/>
                <w:kern w:val="0"/>
                <w:sz w:val="18"/>
                <w:szCs w:val="18"/>
              </w:rPr>
              <w:t>ovember 24</w:t>
            </w:r>
          </w:p>
        </w:tc>
        <w:tc>
          <w:tcPr>
            <w:tcW w:w="1718" w:type="dxa"/>
            <w:vAlign w:val="center"/>
          </w:tcPr>
          <w:p w14:paraId="71271129" w14:textId="0B240871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534" w:type="dxa"/>
            <w:vAlign w:val="center"/>
          </w:tcPr>
          <w:p w14:paraId="02CA4E34" w14:textId="2AD89D97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-</w:t>
            </w:r>
            <w:r>
              <w:t>5</w:t>
            </w:r>
          </w:p>
        </w:tc>
        <w:tc>
          <w:tcPr>
            <w:tcW w:w="959" w:type="dxa"/>
            <w:vAlign w:val="center"/>
          </w:tcPr>
          <w:p w14:paraId="2626E18E" w14:textId="760F1C22" w:rsidR="00251ED6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315" w:type="dxa"/>
            <w:vAlign w:val="center"/>
          </w:tcPr>
          <w:p w14:paraId="3C95F2D8" w14:textId="6CEB039E" w:rsidR="00251ED6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S</w:t>
            </w:r>
            <w:r>
              <w:t>unny</w:t>
            </w:r>
          </w:p>
        </w:tc>
      </w:tr>
      <w:tr w:rsidR="00251ED6" w14:paraId="7B870854" w14:textId="5F92186A" w:rsidTr="00DF2219">
        <w:trPr>
          <w:trHeight w:val="461"/>
        </w:trPr>
        <w:tc>
          <w:tcPr>
            <w:tcW w:w="949" w:type="dxa"/>
            <w:vMerge/>
            <w:vAlign w:val="center"/>
          </w:tcPr>
          <w:p w14:paraId="2111B9DD" w14:textId="77777777" w:rsidR="00251ED6" w:rsidRDefault="00251ED6" w:rsidP="00DF2219">
            <w:pPr>
              <w:ind w:firstLineChars="0" w:firstLine="0"/>
              <w:jc w:val="center"/>
            </w:pPr>
          </w:p>
        </w:tc>
        <w:tc>
          <w:tcPr>
            <w:tcW w:w="1498" w:type="dxa"/>
            <w:vAlign w:val="center"/>
          </w:tcPr>
          <w:p w14:paraId="40140F61" w14:textId="75A5B149" w:rsidR="00251ED6" w:rsidRPr="00F5471B" w:rsidRDefault="00251ED6" w:rsidP="00DF2219">
            <w:pPr>
              <w:ind w:firstLineChars="0" w:firstLine="0"/>
              <w:jc w:val="center"/>
            </w:pPr>
            <w:r w:rsidRPr="00F5471B">
              <w:rPr>
                <w:rFonts w:cs="MingLiU" w:hint="eastAsia"/>
                <w:kern w:val="0"/>
                <w:sz w:val="18"/>
                <w:szCs w:val="18"/>
              </w:rPr>
              <w:t>N</w:t>
            </w:r>
            <w:r w:rsidRPr="00F5471B">
              <w:rPr>
                <w:rFonts w:cs="MingLiU"/>
                <w:kern w:val="0"/>
                <w:sz w:val="18"/>
                <w:szCs w:val="18"/>
              </w:rPr>
              <w:t>ovember 25</w:t>
            </w:r>
          </w:p>
        </w:tc>
        <w:tc>
          <w:tcPr>
            <w:tcW w:w="1718" w:type="dxa"/>
            <w:vAlign w:val="center"/>
          </w:tcPr>
          <w:p w14:paraId="5C9EC9A3" w14:textId="53226A72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534" w:type="dxa"/>
            <w:vAlign w:val="center"/>
          </w:tcPr>
          <w:p w14:paraId="52AA6468" w14:textId="2A6CDFA6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-</w:t>
            </w:r>
            <w:r>
              <w:t>5</w:t>
            </w:r>
          </w:p>
        </w:tc>
        <w:tc>
          <w:tcPr>
            <w:tcW w:w="959" w:type="dxa"/>
            <w:vAlign w:val="center"/>
          </w:tcPr>
          <w:p w14:paraId="6DDABCB9" w14:textId="5DA86F16" w:rsidR="00251ED6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4</w:t>
            </w:r>
            <w:r>
              <w:t>2</w:t>
            </w:r>
          </w:p>
        </w:tc>
        <w:tc>
          <w:tcPr>
            <w:tcW w:w="1315" w:type="dxa"/>
            <w:vAlign w:val="center"/>
          </w:tcPr>
          <w:p w14:paraId="02BF9372" w14:textId="0EF6AE0D" w:rsidR="00251ED6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S</w:t>
            </w:r>
            <w:r>
              <w:t>unny</w:t>
            </w:r>
          </w:p>
        </w:tc>
      </w:tr>
      <w:tr w:rsidR="00251ED6" w14:paraId="638F7B72" w14:textId="0A883656" w:rsidTr="00DF2219">
        <w:trPr>
          <w:trHeight w:val="461"/>
        </w:trPr>
        <w:tc>
          <w:tcPr>
            <w:tcW w:w="949" w:type="dxa"/>
            <w:vMerge/>
            <w:vAlign w:val="center"/>
          </w:tcPr>
          <w:p w14:paraId="438E62A7" w14:textId="77777777" w:rsidR="00251ED6" w:rsidRDefault="00251ED6" w:rsidP="00DF2219">
            <w:pPr>
              <w:ind w:firstLineChars="0" w:firstLine="0"/>
              <w:jc w:val="center"/>
            </w:pPr>
          </w:p>
        </w:tc>
        <w:tc>
          <w:tcPr>
            <w:tcW w:w="1498" w:type="dxa"/>
            <w:vAlign w:val="center"/>
          </w:tcPr>
          <w:p w14:paraId="486B6AFF" w14:textId="708F45A9" w:rsidR="00251ED6" w:rsidRPr="00F5471B" w:rsidRDefault="00251ED6" w:rsidP="00DF2219">
            <w:pPr>
              <w:ind w:firstLineChars="0" w:firstLine="0"/>
              <w:jc w:val="center"/>
            </w:pPr>
            <w:r w:rsidRPr="00F5471B">
              <w:rPr>
                <w:rFonts w:cs="MingLiU"/>
                <w:kern w:val="0"/>
                <w:sz w:val="18"/>
                <w:szCs w:val="18"/>
              </w:rPr>
              <w:t>December 13</w:t>
            </w:r>
          </w:p>
        </w:tc>
        <w:tc>
          <w:tcPr>
            <w:tcW w:w="1718" w:type="dxa"/>
            <w:vAlign w:val="center"/>
          </w:tcPr>
          <w:p w14:paraId="5BF499AB" w14:textId="213F149A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534" w:type="dxa"/>
            <w:vAlign w:val="center"/>
          </w:tcPr>
          <w:p w14:paraId="51B81793" w14:textId="5F0DBE9D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-</w:t>
            </w:r>
            <w:r>
              <w:t>5</w:t>
            </w:r>
          </w:p>
        </w:tc>
        <w:tc>
          <w:tcPr>
            <w:tcW w:w="959" w:type="dxa"/>
            <w:vAlign w:val="center"/>
          </w:tcPr>
          <w:p w14:paraId="1E6D562B" w14:textId="0E074386" w:rsidR="00251ED6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5</w:t>
            </w:r>
            <w:r>
              <w:t>0</w:t>
            </w:r>
          </w:p>
        </w:tc>
        <w:tc>
          <w:tcPr>
            <w:tcW w:w="1315" w:type="dxa"/>
            <w:vAlign w:val="center"/>
          </w:tcPr>
          <w:p w14:paraId="26994462" w14:textId="287FE0B2" w:rsidR="00251ED6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S</w:t>
            </w:r>
            <w:r>
              <w:t>unny</w:t>
            </w:r>
          </w:p>
        </w:tc>
      </w:tr>
      <w:tr w:rsidR="00251ED6" w14:paraId="614D7BC2" w14:textId="60E1247A" w:rsidTr="00DF2219">
        <w:trPr>
          <w:trHeight w:val="451"/>
        </w:trPr>
        <w:tc>
          <w:tcPr>
            <w:tcW w:w="949" w:type="dxa"/>
            <w:vMerge/>
            <w:tcBorders>
              <w:bottom w:val="single" w:sz="8" w:space="0" w:color="auto"/>
            </w:tcBorders>
            <w:vAlign w:val="center"/>
          </w:tcPr>
          <w:p w14:paraId="0EACF7E4" w14:textId="77777777" w:rsidR="00251ED6" w:rsidRDefault="00251ED6" w:rsidP="00DF2219">
            <w:pPr>
              <w:ind w:firstLineChars="0" w:firstLine="0"/>
              <w:jc w:val="center"/>
            </w:pPr>
          </w:p>
        </w:tc>
        <w:tc>
          <w:tcPr>
            <w:tcW w:w="1498" w:type="dxa"/>
            <w:tcBorders>
              <w:bottom w:val="single" w:sz="8" w:space="0" w:color="auto"/>
            </w:tcBorders>
            <w:vAlign w:val="center"/>
          </w:tcPr>
          <w:p w14:paraId="1CAE8D9E" w14:textId="4370663F" w:rsidR="00251ED6" w:rsidRDefault="00251ED6" w:rsidP="00DF2219">
            <w:pPr>
              <w:ind w:firstLineChars="0" w:firstLine="0"/>
              <w:jc w:val="center"/>
            </w:pPr>
            <w:r w:rsidRPr="00DF7B20">
              <w:rPr>
                <w:rFonts w:cs="MingLiU"/>
                <w:color w:val="264A60"/>
                <w:kern w:val="0"/>
                <w:sz w:val="18"/>
                <w:szCs w:val="18"/>
              </w:rPr>
              <w:t>December 14</w:t>
            </w:r>
          </w:p>
        </w:tc>
        <w:tc>
          <w:tcPr>
            <w:tcW w:w="1718" w:type="dxa"/>
            <w:tcBorders>
              <w:bottom w:val="single" w:sz="8" w:space="0" w:color="auto"/>
            </w:tcBorders>
            <w:vAlign w:val="center"/>
          </w:tcPr>
          <w:p w14:paraId="6F7BAB2E" w14:textId="2D566394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534" w:type="dxa"/>
            <w:tcBorders>
              <w:bottom w:val="single" w:sz="8" w:space="0" w:color="auto"/>
            </w:tcBorders>
            <w:vAlign w:val="center"/>
          </w:tcPr>
          <w:p w14:paraId="7662FA2B" w14:textId="65A47F8F" w:rsidR="00251ED6" w:rsidRDefault="00251ED6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-</w:t>
            </w:r>
            <w:r>
              <w:t>3</w:t>
            </w:r>
          </w:p>
        </w:tc>
        <w:tc>
          <w:tcPr>
            <w:tcW w:w="959" w:type="dxa"/>
            <w:tcBorders>
              <w:bottom w:val="single" w:sz="8" w:space="0" w:color="auto"/>
            </w:tcBorders>
            <w:vAlign w:val="center"/>
          </w:tcPr>
          <w:p w14:paraId="4E244A91" w14:textId="2FF2FD6C" w:rsidR="00251ED6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5</w:t>
            </w:r>
            <w:r>
              <w:t>7</w:t>
            </w:r>
          </w:p>
        </w:tc>
        <w:tc>
          <w:tcPr>
            <w:tcW w:w="1315" w:type="dxa"/>
            <w:tcBorders>
              <w:bottom w:val="single" w:sz="8" w:space="0" w:color="auto"/>
            </w:tcBorders>
            <w:vAlign w:val="center"/>
          </w:tcPr>
          <w:p w14:paraId="384158D1" w14:textId="4CDBDA70" w:rsidR="00251ED6" w:rsidRDefault="000E60C5" w:rsidP="00DF2219">
            <w:pPr>
              <w:ind w:firstLineChars="0" w:firstLine="0"/>
              <w:jc w:val="center"/>
            </w:pPr>
            <w:r>
              <w:rPr>
                <w:rFonts w:hint="eastAsia"/>
              </w:rPr>
              <w:t>S</w:t>
            </w:r>
            <w:r>
              <w:t>unny</w:t>
            </w:r>
          </w:p>
        </w:tc>
      </w:tr>
    </w:tbl>
    <w:p w14:paraId="18AE9DBA" w14:textId="39F8F4D5" w:rsidR="0049013F" w:rsidRDefault="0049013F">
      <w:pPr>
        <w:ind w:firstLine="420"/>
      </w:pPr>
    </w:p>
    <w:p w14:paraId="21C36057" w14:textId="77777777" w:rsidR="00FC508F" w:rsidRDefault="00FC508F" w:rsidP="00D755B9">
      <w:pPr>
        <w:ind w:firstLineChars="0" w:firstLine="0"/>
        <w:rPr>
          <w:b/>
          <w:bCs/>
        </w:rPr>
        <w:sectPr w:rsidR="00FC508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EAB1F48" w14:textId="77777777" w:rsidR="008A1B91" w:rsidRDefault="00723132" w:rsidP="008A1B91">
      <w:pPr>
        <w:spacing w:line="240" w:lineRule="auto"/>
        <w:ind w:firstLineChars="0" w:firstLine="0"/>
        <w:jc w:val="center"/>
      </w:pPr>
      <w:r w:rsidRPr="00611C7F">
        <w:rPr>
          <w:rFonts w:hint="eastAsia"/>
          <w:b/>
          <w:bCs/>
        </w:rPr>
        <w:lastRenderedPageBreak/>
        <w:t>T</w:t>
      </w:r>
      <w:r w:rsidRPr="00611C7F">
        <w:rPr>
          <w:b/>
          <w:bCs/>
        </w:rPr>
        <w:t xml:space="preserve">able </w:t>
      </w:r>
      <w:r w:rsidR="008A1B91">
        <w:rPr>
          <w:b/>
          <w:bCs/>
        </w:rPr>
        <w:t>S2</w:t>
      </w:r>
      <w:r>
        <w:t xml:space="preserve"> </w:t>
      </w:r>
    </w:p>
    <w:p w14:paraId="7CE1DEBA" w14:textId="0E93FF05" w:rsidR="00723132" w:rsidRPr="00D065BF" w:rsidRDefault="00723132" w:rsidP="008A1B91">
      <w:pPr>
        <w:spacing w:line="240" w:lineRule="auto"/>
        <w:ind w:firstLineChars="0" w:firstLine="0"/>
        <w:jc w:val="center"/>
      </w:pPr>
      <w:r>
        <w:t>Park stay time of visitors from different regions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1068"/>
        <w:gridCol w:w="1616"/>
        <w:gridCol w:w="2852"/>
        <w:gridCol w:w="1846"/>
      </w:tblGrid>
      <w:tr w:rsidR="00723132" w:rsidRPr="00B4271D" w14:paraId="16BE1D5B" w14:textId="77777777" w:rsidTr="00EC7F38">
        <w:trPr>
          <w:jc w:val="center"/>
        </w:trPr>
        <w:tc>
          <w:tcPr>
            <w:tcW w:w="95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02A875A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b/>
                <w:bCs/>
                <w:sz w:val="18"/>
                <w:szCs w:val="18"/>
              </w:rPr>
            </w:pPr>
            <w:r w:rsidRPr="00B4271D">
              <w:rPr>
                <w:rFonts w:hint="eastAsia"/>
                <w:b/>
                <w:bCs/>
                <w:sz w:val="18"/>
                <w:szCs w:val="18"/>
              </w:rPr>
              <w:t>N</w:t>
            </w:r>
            <w:r w:rsidRPr="00B4271D">
              <w:rPr>
                <w:b/>
                <w:bCs/>
                <w:sz w:val="18"/>
                <w:szCs w:val="18"/>
              </w:rPr>
              <w:t>umber</w:t>
            </w:r>
          </w:p>
        </w:tc>
        <w:tc>
          <w:tcPr>
            <w:tcW w:w="11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A972BE2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b/>
                <w:bCs/>
                <w:sz w:val="18"/>
                <w:szCs w:val="18"/>
              </w:rPr>
            </w:pPr>
            <w:r w:rsidRPr="00B4271D">
              <w:rPr>
                <w:rFonts w:hint="eastAsia"/>
                <w:b/>
                <w:bCs/>
                <w:sz w:val="18"/>
                <w:szCs w:val="18"/>
              </w:rPr>
              <w:t>C</w:t>
            </w:r>
            <w:r w:rsidRPr="00B4271D">
              <w:rPr>
                <w:b/>
                <w:bCs/>
                <w:sz w:val="18"/>
                <w:szCs w:val="18"/>
              </w:rPr>
              <w:t>ountry</w:t>
            </w:r>
          </w:p>
        </w:tc>
        <w:tc>
          <w:tcPr>
            <w:tcW w:w="183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47B730B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b/>
                <w:bCs/>
                <w:sz w:val="18"/>
                <w:szCs w:val="18"/>
              </w:rPr>
            </w:pPr>
            <w:r w:rsidRPr="00B4271D">
              <w:rPr>
                <w:rFonts w:hint="eastAsia"/>
                <w:b/>
                <w:bCs/>
                <w:sz w:val="18"/>
                <w:szCs w:val="18"/>
              </w:rPr>
              <w:t>L</w:t>
            </w:r>
            <w:r w:rsidRPr="00B4271D">
              <w:rPr>
                <w:b/>
                <w:bCs/>
                <w:sz w:val="18"/>
                <w:szCs w:val="18"/>
              </w:rPr>
              <w:t>ocation</w:t>
            </w:r>
          </w:p>
        </w:tc>
        <w:tc>
          <w:tcPr>
            <w:tcW w:w="353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EF92B1C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b/>
                <w:bCs/>
                <w:sz w:val="18"/>
                <w:szCs w:val="18"/>
              </w:rPr>
            </w:pPr>
            <w:r w:rsidRPr="00B4271D">
              <w:rPr>
                <w:b/>
                <w:bCs/>
                <w:sz w:val="18"/>
                <w:szCs w:val="18"/>
              </w:rPr>
              <w:t>Duration of stay in urban park</w:t>
            </w:r>
          </w:p>
        </w:tc>
        <w:tc>
          <w:tcPr>
            <w:tcW w:w="218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7F7C144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b/>
                <w:bCs/>
                <w:sz w:val="18"/>
                <w:szCs w:val="18"/>
              </w:rPr>
            </w:pPr>
            <w:r w:rsidRPr="00B4271D">
              <w:rPr>
                <w:rFonts w:hint="eastAsia"/>
                <w:b/>
                <w:bCs/>
                <w:sz w:val="18"/>
                <w:szCs w:val="18"/>
              </w:rPr>
              <w:t>R</w:t>
            </w:r>
            <w:r w:rsidRPr="00B4271D">
              <w:rPr>
                <w:b/>
                <w:bCs/>
                <w:sz w:val="18"/>
                <w:szCs w:val="18"/>
              </w:rPr>
              <w:t>eference</w:t>
            </w:r>
          </w:p>
        </w:tc>
      </w:tr>
      <w:tr w:rsidR="00723132" w:rsidRPr="00B4271D" w14:paraId="50B6BFF6" w14:textId="77777777" w:rsidTr="00EC7F38">
        <w:trPr>
          <w:jc w:val="center"/>
        </w:trPr>
        <w:tc>
          <w:tcPr>
            <w:tcW w:w="951" w:type="dxa"/>
            <w:tcBorders>
              <w:top w:val="single" w:sz="8" w:space="0" w:color="auto"/>
            </w:tcBorders>
            <w:vAlign w:val="center"/>
          </w:tcPr>
          <w:p w14:paraId="1678E2C2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17" w:type="dxa"/>
            <w:tcBorders>
              <w:top w:val="single" w:sz="8" w:space="0" w:color="auto"/>
            </w:tcBorders>
            <w:vAlign w:val="center"/>
          </w:tcPr>
          <w:p w14:paraId="369FF6E2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A</w:t>
            </w:r>
            <w:r w:rsidRPr="00B4271D">
              <w:rPr>
                <w:sz w:val="18"/>
                <w:szCs w:val="18"/>
              </w:rPr>
              <w:t>merica</w:t>
            </w:r>
          </w:p>
        </w:tc>
        <w:tc>
          <w:tcPr>
            <w:tcW w:w="1833" w:type="dxa"/>
            <w:tcBorders>
              <w:top w:val="single" w:sz="8" w:space="0" w:color="auto"/>
            </w:tcBorders>
            <w:vAlign w:val="center"/>
          </w:tcPr>
          <w:p w14:paraId="31CEFDBD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N</w:t>
            </w:r>
            <w:r w:rsidRPr="00B4271D">
              <w:rPr>
                <w:sz w:val="18"/>
                <w:szCs w:val="18"/>
              </w:rPr>
              <w:t>orfolk</w:t>
            </w:r>
          </w:p>
        </w:tc>
        <w:tc>
          <w:tcPr>
            <w:tcW w:w="3538" w:type="dxa"/>
            <w:tcBorders>
              <w:top w:val="single" w:sz="8" w:space="0" w:color="auto"/>
            </w:tcBorders>
            <w:vAlign w:val="center"/>
          </w:tcPr>
          <w:p w14:paraId="6CE919FE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5</w:t>
            </w:r>
            <w:r w:rsidRPr="00B4271D">
              <w:rPr>
                <w:sz w:val="18"/>
                <w:szCs w:val="18"/>
              </w:rPr>
              <w:t>0.5</w:t>
            </w:r>
            <w:r>
              <w:rPr>
                <w:sz w:val="18"/>
                <w:szCs w:val="18"/>
              </w:rPr>
              <w:t xml:space="preserve"> </w:t>
            </w:r>
            <w:r w:rsidRPr="00B4271D">
              <w:rPr>
                <w:sz w:val="18"/>
                <w:szCs w:val="18"/>
              </w:rPr>
              <w:t>min</w:t>
            </w:r>
          </w:p>
        </w:tc>
        <w:tc>
          <w:tcPr>
            <w:tcW w:w="2189" w:type="dxa"/>
            <w:tcBorders>
              <w:top w:val="single" w:sz="8" w:space="0" w:color="auto"/>
            </w:tcBorders>
            <w:vAlign w:val="center"/>
          </w:tcPr>
          <w:p w14:paraId="4597196A" w14:textId="59888BC4" w:rsidR="00723132" w:rsidRPr="00B4271D" w:rsidRDefault="00CA0BFC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CA0BFC">
              <w:rPr>
                <w:rFonts w:hint="eastAsia"/>
                <w:color w:val="2E74B5" w:themeColor="accent5" w:themeShade="BF"/>
                <w:sz w:val="18"/>
                <w:szCs w:val="18"/>
              </w:rPr>
              <w:t>C</w:t>
            </w:r>
            <w:r w:rsidRPr="00CA0BFC">
              <w:rPr>
                <w:color w:val="2E74B5" w:themeColor="accent5" w:themeShade="BF"/>
                <w:sz w:val="18"/>
                <w:szCs w:val="18"/>
              </w:rPr>
              <w:t>enters (2019)</w:t>
            </w:r>
          </w:p>
        </w:tc>
      </w:tr>
      <w:tr w:rsidR="00723132" w:rsidRPr="00B4271D" w14:paraId="3C3785F9" w14:textId="77777777" w:rsidTr="00EC7F38">
        <w:trPr>
          <w:jc w:val="center"/>
        </w:trPr>
        <w:tc>
          <w:tcPr>
            <w:tcW w:w="951" w:type="dxa"/>
            <w:vAlign w:val="center"/>
          </w:tcPr>
          <w:p w14:paraId="0DEF3303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117" w:type="dxa"/>
            <w:vAlign w:val="center"/>
          </w:tcPr>
          <w:p w14:paraId="2C84AA1F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A</w:t>
            </w:r>
            <w:r w:rsidRPr="00B4271D">
              <w:rPr>
                <w:sz w:val="18"/>
                <w:szCs w:val="18"/>
              </w:rPr>
              <w:t>merica</w:t>
            </w:r>
          </w:p>
        </w:tc>
        <w:tc>
          <w:tcPr>
            <w:tcW w:w="1833" w:type="dxa"/>
            <w:vAlign w:val="center"/>
          </w:tcPr>
          <w:p w14:paraId="787F2B4B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W</w:t>
            </w:r>
            <w:r w:rsidRPr="00B4271D">
              <w:rPr>
                <w:sz w:val="18"/>
                <w:szCs w:val="18"/>
              </w:rPr>
              <w:t>ashington</w:t>
            </w:r>
          </w:p>
        </w:tc>
        <w:tc>
          <w:tcPr>
            <w:tcW w:w="3538" w:type="dxa"/>
            <w:vAlign w:val="center"/>
          </w:tcPr>
          <w:p w14:paraId="41ACD9C0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4</w:t>
            </w:r>
            <w:r w:rsidRPr="00B4271D">
              <w:rPr>
                <w:sz w:val="18"/>
                <w:szCs w:val="18"/>
              </w:rPr>
              <w:t>0.6</w:t>
            </w:r>
            <w:r>
              <w:rPr>
                <w:sz w:val="18"/>
                <w:szCs w:val="18"/>
              </w:rPr>
              <w:t xml:space="preserve"> </w:t>
            </w:r>
            <w:r w:rsidRPr="00B4271D">
              <w:rPr>
                <w:sz w:val="18"/>
                <w:szCs w:val="18"/>
              </w:rPr>
              <w:t>min</w:t>
            </w:r>
          </w:p>
        </w:tc>
        <w:tc>
          <w:tcPr>
            <w:tcW w:w="2189" w:type="dxa"/>
            <w:vAlign w:val="center"/>
          </w:tcPr>
          <w:p w14:paraId="1F2A7E2F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464B56">
              <w:rPr>
                <w:rFonts w:hint="eastAsia"/>
                <w:color w:val="2E74B5" w:themeColor="accent5" w:themeShade="BF"/>
                <w:sz w:val="18"/>
                <w:szCs w:val="18"/>
              </w:rPr>
              <w:t>S</w:t>
            </w:r>
            <w:r w:rsidRPr="00464B56">
              <w:rPr>
                <w:color w:val="2E74B5" w:themeColor="accent5" w:themeShade="BF"/>
                <w:sz w:val="18"/>
                <w:szCs w:val="18"/>
              </w:rPr>
              <w:t>tewart et al., 2016</w:t>
            </w:r>
          </w:p>
        </w:tc>
      </w:tr>
      <w:tr w:rsidR="00723132" w:rsidRPr="00B4271D" w14:paraId="730616B5" w14:textId="77777777" w:rsidTr="00EC7F38">
        <w:trPr>
          <w:jc w:val="center"/>
        </w:trPr>
        <w:tc>
          <w:tcPr>
            <w:tcW w:w="951" w:type="dxa"/>
            <w:vAlign w:val="center"/>
          </w:tcPr>
          <w:p w14:paraId="391B8470" w14:textId="77777777" w:rsidR="00723132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117" w:type="dxa"/>
            <w:vAlign w:val="center"/>
          </w:tcPr>
          <w:p w14:paraId="6FB49480" w14:textId="77777777" w:rsidR="00723132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ustralia</w:t>
            </w:r>
          </w:p>
        </w:tc>
        <w:tc>
          <w:tcPr>
            <w:tcW w:w="1833" w:type="dxa"/>
            <w:vAlign w:val="center"/>
          </w:tcPr>
          <w:p w14:paraId="7DB1EE34" w14:textId="77777777" w:rsidR="00723132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elbourne</w:t>
            </w:r>
          </w:p>
        </w:tc>
        <w:tc>
          <w:tcPr>
            <w:tcW w:w="3538" w:type="dxa"/>
            <w:vAlign w:val="center"/>
          </w:tcPr>
          <w:p w14:paraId="2E0C3CE6" w14:textId="77777777" w:rsidR="00723132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3% of respondents stayed in the park for 1 h or more.</w:t>
            </w:r>
          </w:p>
        </w:tc>
        <w:tc>
          <w:tcPr>
            <w:tcW w:w="2189" w:type="dxa"/>
            <w:vAlign w:val="center"/>
          </w:tcPr>
          <w:p w14:paraId="26890EB6" w14:textId="74F5D5CF" w:rsidR="00723132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011A35">
              <w:rPr>
                <w:rFonts w:hint="eastAsia"/>
                <w:color w:val="2E74B5" w:themeColor="accent5" w:themeShade="BF"/>
                <w:sz w:val="18"/>
                <w:szCs w:val="18"/>
              </w:rPr>
              <w:t>V</w:t>
            </w:r>
            <w:r w:rsidRPr="00011A35">
              <w:rPr>
                <w:color w:val="2E74B5" w:themeColor="accent5" w:themeShade="BF"/>
                <w:sz w:val="18"/>
                <w:szCs w:val="18"/>
              </w:rPr>
              <w:t>eitch et al., 201</w:t>
            </w:r>
            <w:r w:rsidR="00FC793C">
              <w:rPr>
                <w:color w:val="2E74B5" w:themeColor="accent5" w:themeShade="BF"/>
                <w:sz w:val="18"/>
                <w:szCs w:val="18"/>
              </w:rPr>
              <w:t>8</w:t>
            </w:r>
          </w:p>
        </w:tc>
      </w:tr>
      <w:tr w:rsidR="00723132" w:rsidRPr="00B4271D" w14:paraId="41623422" w14:textId="77777777" w:rsidTr="00EC7F38">
        <w:trPr>
          <w:jc w:val="center"/>
        </w:trPr>
        <w:tc>
          <w:tcPr>
            <w:tcW w:w="951" w:type="dxa"/>
            <w:vAlign w:val="center"/>
          </w:tcPr>
          <w:p w14:paraId="4BA21F9B" w14:textId="77777777" w:rsidR="00723132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117" w:type="dxa"/>
            <w:vAlign w:val="center"/>
          </w:tcPr>
          <w:p w14:paraId="25A34EE8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sz w:val="18"/>
                <w:szCs w:val="18"/>
              </w:rPr>
              <w:t>hina</w:t>
            </w:r>
          </w:p>
        </w:tc>
        <w:tc>
          <w:tcPr>
            <w:tcW w:w="1833" w:type="dxa"/>
            <w:vAlign w:val="center"/>
          </w:tcPr>
          <w:p w14:paraId="0516ECB5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>eijing</w:t>
            </w:r>
          </w:p>
        </w:tc>
        <w:tc>
          <w:tcPr>
            <w:tcW w:w="3538" w:type="dxa"/>
            <w:vAlign w:val="center"/>
          </w:tcPr>
          <w:p w14:paraId="5B8387BC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2% of visitors stayed in the park for 1-2 h.</w:t>
            </w:r>
          </w:p>
        </w:tc>
        <w:tc>
          <w:tcPr>
            <w:tcW w:w="2189" w:type="dxa"/>
            <w:vAlign w:val="center"/>
          </w:tcPr>
          <w:p w14:paraId="5FFB2909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his study</w:t>
            </w:r>
          </w:p>
        </w:tc>
      </w:tr>
      <w:tr w:rsidR="00723132" w:rsidRPr="00B4271D" w14:paraId="6C272CF3" w14:textId="77777777" w:rsidTr="00EC7F38">
        <w:trPr>
          <w:jc w:val="center"/>
        </w:trPr>
        <w:tc>
          <w:tcPr>
            <w:tcW w:w="951" w:type="dxa"/>
            <w:vAlign w:val="center"/>
          </w:tcPr>
          <w:p w14:paraId="6F76CB79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117" w:type="dxa"/>
            <w:vAlign w:val="center"/>
          </w:tcPr>
          <w:p w14:paraId="3B68D9F8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C</w:t>
            </w:r>
            <w:r w:rsidRPr="00B4271D">
              <w:rPr>
                <w:sz w:val="18"/>
                <w:szCs w:val="18"/>
              </w:rPr>
              <w:t>hina</w:t>
            </w:r>
          </w:p>
        </w:tc>
        <w:tc>
          <w:tcPr>
            <w:tcW w:w="1833" w:type="dxa"/>
            <w:vAlign w:val="center"/>
          </w:tcPr>
          <w:p w14:paraId="407EC00F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H</w:t>
            </w:r>
            <w:r w:rsidRPr="00B4271D">
              <w:rPr>
                <w:sz w:val="18"/>
                <w:szCs w:val="18"/>
              </w:rPr>
              <w:t>ong Kong</w:t>
            </w:r>
          </w:p>
        </w:tc>
        <w:tc>
          <w:tcPr>
            <w:tcW w:w="3538" w:type="dxa"/>
            <w:vAlign w:val="center"/>
          </w:tcPr>
          <w:p w14:paraId="599AC56E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3</w:t>
            </w:r>
            <w:r w:rsidRPr="00B4271D">
              <w:rPr>
                <w:sz w:val="18"/>
                <w:szCs w:val="18"/>
              </w:rPr>
              <w:t>7.9% of respondents stayed in the park for 1-2</w:t>
            </w:r>
            <w:r>
              <w:rPr>
                <w:sz w:val="18"/>
                <w:szCs w:val="18"/>
              </w:rPr>
              <w:t xml:space="preserve"> </w:t>
            </w:r>
            <w:r w:rsidRPr="00B4271D">
              <w:rPr>
                <w:sz w:val="18"/>
                <w:szCs w:val="18"/>
              </w:rPr>
              <w:t>h</w:t>
            </w:r>
          </w:p>
        </w:tc>
        <w:tc>
          <w:tcPr>
            <w:tcW w:w="2189" w:type="dxa"/>
            <w:vAlign w:val="center"/>
          </w:tcPr>
          <w:p w14:paraId="2194FFD4" w14:textId="512C62B8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bookmarkStart w:id="2" w:name="OLE_LINK10"/>
            <w:proofErr w:type="spellStart"/>
            <w:r w:rsidRPr="00913F24">
              <w:rPr>
                <w:rFonts w:hint="eastAsia"/>
                <w:color w:val="2E74B5" w:themeColor="accent5" w:themeShade="BF"/>
                <w:sz w:val="18"/>
                <w:szCs w:val="18"/>
              </w:rPr>
              <w:t>X</w:t>
            </w:r>
            <w:r w:rsidRPr="00913F24">
              <w:rPr>
                <w:color w:val="2E74B5" w:themeColor="accent5" w:themeShade="BF"/>
                <w:sz w:val="18"/>
                <w:szCs w:val="18"/>
              </w:rPr>
              <w:t>u</w:t>
            </w:r>
            <w:r w:rsidR="00C17CA6">
              <w:rPr>
                <w:color w:val="2E74B5" w:themeColor="accent5" w:themeShade="BF"/>
                <w:sz w:val="18"/>
                <w:szCs w:val="18"/>
              </w:rPr>
              <w:t>e</w:t>
            </w:r>
            <w:proofErr w:type="spellEnd"/>
            <w:r w:rsidRPr="00913F24">
              <w:rPr>
                <w:color w:val="2E74B5" w:themeColor="accent5" w:themeShade="BF"/>
                <w:sz w:val="18"/>
                <w:szCs w:val="18"/>
              </w:rPr>
              <w:t xml:space="preserve"> et al., 2017</w:t>
            </w:r>
            <w:bookmarkEnd w:id="2"/>
          </w:p>
        </w:tc>
      </w:tr>
      <w:tr w:rsidR="00723132" w:rsidRPr="00B4271D" w14:paraId="1B81A6B1" w14:textId="77777777" w:rsidTr="00EC7F38">
        <w:trPr>
          <w:jc w:val="center"/>
        </w:trPr>
        <w:tc>
          <w:tcPr>
            <w:tcW w:w="951" w:type="dxa"/>
            <w:vAlign w:val="center"/>
          </w:tcPr>
          <w:p w14:paraId="35F44450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117" w:type="dxa"/>
            <w:vAlign w:val="center"/>
          </w:tcPr>
          <w:p w14:paraId="76ED8966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C</w:t>
            </w:r>
            <w:r w:rsidRPr="00B4271D">
              <w:rPr>
                <w:sz w:val="18"/>
                <w:szCs w:val="18"/>
              </w:rPr>
              <w:t>hina</w:t>
            </w:r>
          </w:p>
        </w:tc>
        <w:tc>
          <w:tcPr>
            <w:tcW w:w="1833" w:type="dxa"/>
            <w:vAlign w:val="center"/>
          </w:tcPr>
          <w:p w14:paraId="11BD142E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B4271D">
              <w:rPr>
                <w:rFonts w:hint="eastAsia"/>
                <w:sz w:val="18"/>
                <w:szCs w:val="18"/>
              </w:rPr>
              <w:t>M</w:t>
            </w:r>
            <w:r w:rsidRPr="00B4271D">
              <w:rPr>
                <w:sz w:val="18"/>
                <w:szCs w:val="18"/>
              </w:rPr>
              <w:t>ianyang</w:t>
            </w:r>
            <w:proofErr w:type="spellEnd"/>
          </w:p>
        </w:tc>
        <w:tc>
          <w:tcPr>
            <w:tcW w:w="3538" w:type="dxa"/>
            <w:vAlign w:val="center"/>
          </w:tcPr>
          <w:p w14:paraId="1DBBE195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Most </w:t>
            </w:r>
            <w:r>
              <w:rPr>
                <w:sz w:val="18"/>
                <w:szCs w:val="18"/>
              </w:rPr>
              <w:t>of the respondents (26.44%) stayed in the parks for less than 15 min</w:t>
            </w:r>
          </w:p>
        </w:tc>
        <w:tc>
          <w:tcPr>
            <w:tcW w:w="2189" w:type="dxa"/>
            <w:vAlign w:val="center"/>
          </w:tcPr>
          <w:p w14:paraId="4BC9E5CC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087003">
              <w:rPr>
                <w:rFonts w:hint="eastAsia"/>
                <w:color w:val="2E74B5" w:themeColor="accent5" w:themeShade="BF"/>
                <w:sz w:val="18"/>
                <w:szCs w:val="18"/>
              </w:rPr>
              <w:t>C</w:t>
            </w:r>
            <w:r w:rsidRPr="00087003">
              <w:rPr>
                <w:color w:val="2E74B5" w:themeColor="accent5" w:themeShade="BF"/>
                <w:sz w:val="18"/>
                <w:szCs w:val="18"/>
              </w:rPr>
              <w:t>heng et al., 2019</w:t>
            </w:r>
          </w:p>
        </w:tc>
      </w:tr>
      <w:tr w:rsidR="00723132" w:rsidRPr="00B4271D" w14:paraId="365633FD" w14:textId="77777777" w:rsidTr="00EC7F38">
        <w:trPr>
          <w:jc w:val="center"/>
        </w:trPr>
        <w:tc>
          <w:tcPr>
            <w:tcW w:w="951" w:type="dxa"/>
            <w:vAlign w:val="center"/>
          </w:tcPr>
          <w:p w14:paraId="57E49723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1117" w:type="dxa"/>
            <w:vAlign w:val="center"/>
          </w:tcPr>
          <w:p w14:paraId="7786F473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C</w:t>
            </w:r>
            <w:r w:rsidRPr="00B4271D">
              <w:rPr>
                <w:sz w:val="18"/>
                <w:szCs w:val="18"/>
              </w:rPr>
              <w:t>hina</w:t>
            </w:r>
          </w:p>
        </w:tc>
        <w:tc>
          <w:tcPr>
            <w:tcW w:w="1833" w:type="dxa"/>
            <w:vAlign w:val="center"/>
          </w:tcPr>
          <w:p w14:paraId="0F5CDEB6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X</w:t>
            </w:r>
            <w:r w:rsidRPr="00B4271D">
              <w:rPr>
                <w:sz w:val="18"/>
                <w:szCs w:val="18"/>
              </w:rPr>
              <w:t>i’an</w:t>
            </w:r>
          </w:p>
        </w:tc>
        <w:tc>
          <w:tcPr>
            <w:tcW w:w="3538" w:type="dxa"/>
            <w:vAlign w:val="center"/>
          </w:tcPr>
          <w:p w14:paraId="78D89433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4</w:t>
            </w:r>
            <w:r w:rsidRPr="00B4271D">
              <w:rPr>
                <w:sz w:val="18"/>
                <w:szCs w:val="18"/>
              </w:rPr>
              <w:t>9.2% of respondents stayed around 2</w:t>
            </w:r>
            <w:r>
              <w:rPr>
                <w:sz w:val="18"/>
                <w:szCs w:val="18"/>
              </w:rPr>
              <w:t xml:space="preserve"> </w:t>
            </w:r>
            <w:r w:rsidRPr="00B4271D">
              <w:rPr>
                <w:sz w:val="18"/>
                <w:szCs w:val="18"/>
              </w:rPr>
              <w:t>h in the park</w:t>
            </w:r>
          </w:p>
        </w:tc>
        <w:tc>
          <w:tcPr>
            <w:tcW w:w="2189" w:type="dxa"/>
            <w:vAlign w:val="center"/>
          </w:tcPr>
          <w:p w14:paraId="27BA6F8D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7D59AE">
              <w:rPr>
                <w:rFonts w:hint="eastAsia"/>
                <w:color w:val="2E74B5" w:themeColor="accent5" w:themeShade="BF"/>
                <w:sz w:val="18"/>
                <w:szCs w:val="18"/>
              </w:rPr>
              <w:t>Z</w:t>
            </w:r>
            <w:r w:rsidRPr="007D59AE">
              <w:rPr>
                <w:color w:val="2E74B5" w:themeColor="accent5" w:themeShade="BF"/>
                <w:sz w:val="18"/>
                <w:szCs w:val="18"/>
              </w:rPr>
              <w:t>hai</w:t>
            </w:r>
            <w:proofErr w:type="spellEnd"/>
            <w:r w:rsidRPr="007D59AE">
              <w:rPr>
                <w:color w:val="2E74B5" w:themeColor="accent5" w:themeShade="BF"/>
                <w:sz w:val="18"/>
                <w:szCs w:val="18"/>
              </w:rPr>
              <w:t xml:space="preserve"> et al., 2018</w:t>
            </w:r>
          </w:p>
        </w:tc>
      </w:tr>
      <w:tr w:rsidR="00723132" w:rsidRPr="00B4271D" w14:paraId="17CB5201" w14:textId="77777777" w:rsidTr="00EC7F38">
        <w:trPr>
          <w:jc w:val="center"/>
        </w:trPr>
        <w:tc>
          <w:tcPr>
            <w:tcW w:w="951" w:type="dxa"/>
            <w:vAlign w:val="center"/>
          </w:tcPr>
          <w:p w14:paraId="24153A7E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117" w:type="dxa"/>
            <w:vAlign w:val="center"/>
          </w:tcPr>
          <w:p w14:paraId="5D71B57C" w14:textId="77777777" w:rsidR="00723132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</w:t>
            </w:r>
            <w:r>
              <w:rPr>
                <w:sz w:val="18"/>
                <w:szCs w:val="18"/>
              </w:rPr>
              <w:t>reece</w:t>
            </w:r>
          </w:p>
        </w:tc>
        <w:tc>
          <w:tcPr>
            <w:tcW w:w="1833" w:type="dxa"/>
            <w:vAlign w:val="center"/>
          </w:tcPr>
          <w:p w14:paraId="6E4C3B59" w14:textId="77777777" w:rsidR="00723132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FB4602">
              <w:rPr>
                <w:sz w:val="18"/>
                <w:szCs w:val="18"/>
              </w:rPr>
              <w:t>Attica</w:t>
            </w:r>
          </w:p>
        </w:tc>
        <w:tc>
          <w:tcPr>
            <w:tcW w:w="3538" w:type="dxa"/>
            <w:vAlign w:val="center"/>
          </w:tcPr>
          <w:p w14:paraId="7D8DB559" w14:textId="77777777" w:rsidR="00723132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FB4602">
              <w:rPr>
                <w:sz w:val="18"/>
                <w:szCs w:val="18"/>
              </w:rPr>
              <w:t xml:space="preserve">49.9% of the interviewees spent 2 to 3 hours in Antonis </w:t>
            </w:r>
            <w:proofErr w:type="spellStart"/>
            <w:r w:rsidRPr="00FB4602">
              <w:rPr>
                <w:sz w:val="18"/>
                <w:szCs w:val="18"/>
              </w:rPr>
              <w:t>Tritsis</w:t>
            </w:r>
            <w:proofErr w:type="spellEnd"/>
            <w:r w:rsidRPr="00FB4602">
              <w:rPr>
                <w:sz w:val="18"/>
                <w:szCs w:val="18"/>
              </w:rPr>
              <w:t xml:space="preserve"> urban park</w:t>
            </w:r>
          </w:p>
        </w:tc>
        <w:tc>
          <w:tcPr>
            <w:tcW w:w="2189" w:type="dxa"/>
            <w:vAlign w:val="center"/>
          </w:tcPr>
          <w:p w14:paraId="40730673" w14:textId="77777777" w:rsidR="00723132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12784D">
              <w:rPr>
                <w:rFonts w:hint="eastAsia"/>
                <w:color w:val="2E74B5" w:themeColor="accent5" w:themeShade="BF"/>
              </w:rPr>
              <w:t>H</w:t>
            </w:r>
            <w:r w:rsidRPr="0012784D">
              <w:rPr>
                <w:color w:val="2E74B5" w:themeColor="accent5" w:themeShade="BF"/>
              </w:rPr>
              <w:t>alkos</w:t>
            </w:r>
            <w:proofErr w:type="spellEnd"/>
            <w:r w:rsidRPr="0012784D">
              <w:rPr>
                <w:color w:val="2E74B5" w:themeColor="accent5" w:themeShade="BF"/>
              </w:rPr>
              <w:t xml:space="preserve"> et al. (2020)</w:t>
            </w:r>
          </w:p>
        </w:tc>
      </w:tr>
      <w:tr w:rsidR="00723132" w:rsidRPr="00B4271D" w14:paraId="018F708A" w14:textId="77777777" w:rsidTr="00EC7F38">
        <w:trPr>
          <w:jc w:val="center"/>
        </w:trPr>
        <w:tc>
          <w:tcPr>
            <w:tcW w:w="951" w:type="dxa"/>
            <w:vAlign w:val="center"/>
          </w:tcPr>
          <w:p w14:paraId="6E15BD3D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117" w:type="dxa"/>
            <w:vAlign w:val="center"/>
          </w:tcPr>
          <w:p w14:paraId="5309B4EF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I</w:t>
            </w:r>
            <w:r w:rsidRPr="00B4271D">
              <w:rPr>
                <w:sz w:val="18"/>
                <w:szCs w:val="18"/>
              </w:rPr>
              <w:t>ran</w:t>
            </w:r>
          </w:p>
        </w:tc>
        <w:tc>
          <w:tcPr>
            <w:tcW w:w="1833" w:type="dxa"/>
            <w:vAlign w:val="center"/>
          </w:tcPr>
          <w:p w14:paraId="366F24B1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I</w:t>
            </w:r>
            <w:r w:rsidRPr="00B4271D">
              <w:rPr>
                <w:sz w:val="18"/>
                <w:szCs w:val="18"/>
              </w:rPr>
              <w:t>sfahan and Kerman</w:t>
            </w:r>
          </w:p>
        </w:tc>
        <w:tc>
          <w:tcPr>
            <w:tcW w:w="3538" w:type="dxa"/>
            <w:vAlign w:val="center"/>
          </w:tcPr>
          <w:p w14:paraId="60DF7B68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3</w:t>
            </w:r>
            <w:r w:rsidRPr="00B4271D">
              <w:rPr>
                <w:sz w:val="18"/>
                <w:szCs w:val="18"/>
              </w:rPr>
              <w:t>4.5% of tourists preferred to stay in park for 1-2</w:t>
            </w:r>
            <w:r>
              <w:rPr>
                <w:sz w:val="18"/>
                <w:szCs w:val="18"/>
              </w:rPr>
              <w:t xml:space="preserve"> </w:t>
            </w:r>
            <w:r w:rsidRPr="00B4271D">
              <w:rPr>
                <w:sz w:val="18"/>
                <w:szCs w:val="18"/>
              </w:rPr>
              <w:t>h</w:t>
            </w:r>
          </w:p>
        </w:tc>
        <w:tc>
          <w:tcPr>
            <w:tcW w:w="2189" w:type="dxa"/>
            <w:vAlign w:val="center"/>
          </w:tcPr>
          <w:p w14:paraId="788E2E34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49554A">
              <w:rPr>
                <w:rFonts w:hint="eastAsia"/>
                <w:color w:val="2E74B5" w:themeColor="accent5" w:themeShade="BF"/>
                <w:sz w:val="18"/>
                <w:szCs w:val="18"/>
              </w:rPr>
              <w:t>R</w:t>
            </w:r>
            <w:r w:rsidRPr="0049554A">
              <w:rPr>
                <w:color w:val="2E74B5" w:themeColor="accent5" w:themeShade="BF"/>
                <w:sz w:val="18"/>
                <w:szCs w:val="18"/>
              </w:rPr>
              <w:t>ostami et al., 2014</w:t>
            </w:r>
          </w:p>
        </w:tc>
      </w:tr>
      <w:tr w:rsidR="00723132" w:rsidRPr="00B4271D" w14:paraId="68FD067E" w14:textId="77777777" w:rsidTr="00EC7F38">
        <w:trPr>
          <w:jc w:val="center"/>
        </w:trPr>
        <w:tc>
          <w:tcPr>
            <w:tcW w:w="951" w:type="dxa"/>
            <w:vAlign w:val="center"/>
          </w:tcPr>
          <w:p w14:paraId="76DD041E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1117" w:type="dxa"/>
            <w:vAlign w:val="center"/>
          </w:tcPr>
          <w:p w14:paraId="17F3F6A0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I</w:t>
            </w:r>
            <w:r w:rsidRPr="00B4271D">
              <w:rPr>
                <w:sz w:val="18"/>
                <w:szCs w:val="18"/>
              </w:rPr>
              <w:t>reland</w:t>
            </w:r>
          </w:p>
        </w:tc>
        <w:tc>
          <w:tcPr>
            <w:tcW w:w="1833" w:type="dxa"/>
            <w:vAlign w:val="center"/>
          </w:tcPr>
          <w:p w14:paraId="05492395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D</w:t>
            </w:r>
            <w:r w:rsidRPr="00B4271D">
              <w:rPr>
                <w:sz w:val="18"/>
                <w:szCs w:val="18"/>
              </w:rPr>
              <w:t>ublin</w:t>
            </w:r>
          </w:p>
        </w:tc>
        <w:tc>
          <w:tcPr>
            <w:tcW w:w="3538" w:type="dxa"/>
            <w:vAlign w:val="center"/>
          </w:tcPr>
          <w:p w14:paraId="61E6BB3B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5</w:t>
            </w:r>
            <w:r w:rsidRPr="00B4271D">
              <w:rPr>
                <w:sz w:val="18"/>
                <w:szCs w:val="18"/>
              </w:rPr>
              <w:t>1% of visitors typically spent an hour in the park</w:t>
            </w:r>
          </w:p>
        </w:tc>
        <w:tc>
          <w:tcPr>
            <w:tcW w:w="2189" w:type="dxa"/>
            <w:vAlign w:val="center"/>
          </w:tcPr>
          <w:p w14:paraId="6BA9B7CC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307945">
              <w:rPr>
                <w:rFonts w:hint="eastAsia"/>
                <w:color w:val="2E74B5" w:themeColor="accent5" w:themeShade="BF"/>
                <w:sz w:val="18"/>
                <w:szCs w:val="18"/>
              </w:rPr>
              <w:t>B</w:t>
            </w:r>
            <w:r w:rsidRPr="00307945">
              <w:rPr>
                <w:color w:val="2E74B5" w:themeColor="accent5" w:themeShade="BF"/>
                <w:sz w:val="18"/>
                <w:szCs w:val="18"/>
              </w:rPr>
              <w:t>urrows et al., 2018</w:t>
            </w:r>
          </w:p>
        </w:tc>
      </w:tr>
      <w:tr w:rsidR="00723132" w:rsidRPr="00B4271D" w14:paraId="718A0700" w14:textId="77777777" w:rsidTr="00EC7F38">
        <w:tblPrEx>
          <w:jc w:val="left"/>
        </w:tblPrEx>
        <w:tc>
          <w:tcPr>
            <w:tcW w:w="951" w:type="dxa"/>
          </w:tcPr>
          <w:p w14:paraId="4DEEF381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117" w:type="dxa"/>
          </w:tcPr>
          <w:p w14:paraId="63006CA2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alaysia</w:t>
            </w:r>
          </w:p>
        </w:tc>
        <w:tc>
          <w:tcPr>
            <w:tcW w:w="1833" w:type="dxa"/>
          </w:tcPr>
          <w:p w14:paraId="22547BB7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K</w:t>
            </w:r>
            <w:r>
              <w:rPr>
                <w:sz w:val="18"/>
                <w:szCs w:val="18"/>
              </w:rPr>
              <w:t>uala Lumpur</w:t>
            </w:r>
          </w:p>
        </w:tc>
        <w:tc>
          <w:tcPr>
            <w:tcW w:w="3538" w:type="dxa"/>
          </w:tcPr>
          <w:p w14:paraId="1E1ACE6F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Staying up to 2 h.</w:t>
            </w:r>
          </w:p>
        </w:tc>
        <w:tc>
          <w:tcPr>
            <w:tcW w:w="2189" w:type="dxa"/>
          </w:tcPr>
          <w:p w14:paraId="056E3F96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C379D2">
              <w:rPr>
                <w:rFonts w:hint="eastAsia"/>
                <w:color w:val="2E74B5" w:themeColor="accent5" w:themeShade="BF"/>
                <w:sz w:val="18"/>
                <w:szCs w:val="18"/>
              </w:rPr>
              <w:t>P</w:t>
            </w:r>
            <w:r w:rsidRPr="00C379D2">
              <w:rPr>
                <w:color w:val="2E74B5" w:themeColor="accent5" w:themeShade="BF"/>
                <w:sz w:val="18"/>
                <w:szCs w:val="18"/>
              </w:rPr>
              <w:t>ham et al., 2019</w:t>
            </w:r>
          </w:p>
        </w:tc>
      </w:tr>
      <w:tr w:rsidR="00723132" w:rsidRPr="00B4271D" w14:paraId="75C9334A" w14:textId="77777777" w:rsidTr="00EC7F38">
        <w:trPr>
          <w:jc w:val="center"/>
        </w:trPr>
        <w:tc>
          <w:tcPr>
            <w:tcW w:w="951" w:type="dxa"/>
            <w:vAlign w:val="center"/>
          </w:tcPr>
          <w:p w14:paraId="573B7CF7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117" w:type="dxa"/>
            <w:vAlign w:val="center"/>
          </w:tcPr>
          <w:p w14:paraId="2035F436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P</w:t>
            </w:r>
            <w:r w:rsidRPr="00B4271D">
              <w:rPr>
                <w:sz w:val="18"/>
                <w:szCs w:val="18"/>
              </w:rPr>
              <w:t>oland</w:t>
            </w:r>
          </w:p>
        </w:tc>
        <w:tc>
          <w:tcPr>
            <w:tcW w:w="1833" w:type="dxa"/>
            <w:vAlign w:val="center"/>
          </w:tcPr>
          <w:p w14:paraId="50E68559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W</w:t>
            </w:r>
            <w:r w:rsidRPr="00B4271D">
              <w:rPr>
                <w:sz w:val="18"/>
                <w:szCs w:val="18"/>
              </w:rPr>
              <w:t>arsaw</w:t>
            </w:r>
          </w:p>
        </w:tc>
        <w:tc>
          <w:tcPr>
            <w:tcW w:w="3538" w:type="dxa"/>
            <w:vAlign w:val="center"/>
          </w:tcPr>
          <w:p w14:paraId="369676FB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  <w:r w:rsidRPr="00B4271D">
              <w:rPr>
                <w:sz w:val="18"/>
                <w:szCs w:val="18"/>
              </w:rPr>
              <w:t>ore than half of the respondents usually spent about an hour in the park.</w:t>
            </w:r>
          </w:p>
        </w:tc>
        <w:tc>
          <w:tcPr>
            <w:tcW w:w="2189" w:type="dxa"/>
            <w:vAlign w:val="center"/>
          </w:tcPr>
          <w:p w14:paraId="455F583F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545903">
              <w:rPr>
                <w:rFonts w:hint="eastAsia"/>
                <w:color w:val="2E74B5" w:themeColor="accent5" w:themeShade="BF"/>
                <w:sz w:val="18"/>
                <w:szCs w:val="18"/>
              </w:rPr>
              <w:t>B</w:t>
            </w:r>
            <w:r w:rsidRPr="00545903">
              <w:rPr>
                <w:color w:val="2E74B5" w:themeColor="accent5" w:themeShade="BF"/>
                <w:sz w:val="18"/>
                <w:szCs w:val="18"/>
              </w:rPr>
              <w:t>laszczyk</w:t>
            </w:r>
            <w:proofErr w:type="spellEnd"/>
            <w:r w:rsidRPr="00545903">
              <w:rPr>
                <w:color w:val="2E74B5" w:themeColor="accent5" w:themeShade="BF"/>
                <w:sz w:val="18"/>
                <w:szCs w:val="18"/>
              </w:rPr>
              <w:t xml:space="preserve"> et al., 2020</w:t>
            </w:r>
          </w:p>
        </w:tc>
      </w:tr>
      <w:tr w:rsidR="00723132" w:rsidRPr="00B4271D" w14:paraId="0AA3EC77" w14:textId="77777777" w:rsidTr="00EC7F38">
        <w:trPr>
          <w:jc w:val="center"/>
        </w:trPr>
        <w:tc>
          <w:tcPr>
            <w:tcW w:w="951" w:type="dxa"/>
            <w:vAlign w:val="center"/>
          </w:tcPr>
          <w:p w14:paraId="42C185E2" w14:textId="77777777" w:rsidR="00723132" w:rsidRPr="001B239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1B239D"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1117" w:type="dxa"/>
            <w:vAlign w:val="center"/>
          </w:tcPr>
          <w:p w14:paraId="153A0D70" w14:textId="77777777" w:rsidR="00723132" w:rsidRPr="001B239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1B239D">
              <w:rPr>
                <w:rFonts w:hint="eastAsia"/>
                <w:sz w:val="18"/>
                <w:szCs w:val="18"/>
              </w:rPr>
              <w:t>R</w:t>
            </w:r>
            <w:r w:rsidRPr="001B239D">
              <w:rPr>
                <w:sz w:val="18"/>
                <w:szCs w:val="18"/>
              </w:rPr>
              <w:t>omania</w:t>
            </w:r>
          </w:p>
        </w:tc>
        <w:tc>
          <w:tcPr>
            <w:tcW w:w="1833" w:type="dxa"/>
            <w:vAlign w:val="center"/>
          </w:tcPr>
          <w:p w14:paraId="6F224F76" w14:textId="77777777" w:rsidR="00723132" w:rsidRPr="001B239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1B239D">
              <w:rPr>
                <w:rFonts w:hint="eastAsia"/>
                <w:sz w:val="18"/>
                <w:szCs w:val="18"/>
              </w:rPr>
              <w:t>B</w:t>
            </w:r>
            <w:r w:rsidRPr="001B239D">
              <w:rPr>
                <w:sz w:val="18"/>
                <w:szCs w:val="18"/>
              </w:rPr>
              <w:t>ucharest</w:t>
            </w:r>
          </w:p>
        </w:tc>
        <w:tc>
          <w:tcPr>
            <w:tcW w:w="3538" w:type="dxa"/>
            <w:vAlign w:val="center"/>
          </w:tcPr>
          <w:p w14:paraId="124F508A" w14:textId="77777777" w:rsidR="00723132" w:rsidRPr="001B239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1B239D">
              <w:rPr>
                <w:rFonts w:hint="eastAsia"/>
                <w:sz w:val="18"/>
                <w:szCs w:val="18"/>
              </w:rPr>
              <w:t>M</w:t>
            </w:r>
            <w:r w:rsidRPr="001B239D">
              <w:rPr>
                <w:sz w:val="18"/>
                <w:szCs w:val="18"/>
              </w:rPr>
              <w:t>ost tourists stayed in the park for 1-2 hours.</w:t>
            </w:r>
          </w:p>
        </w:tc>
        <w:tc>
          <w:tcPr>
            <w:tcW w:w="2189" w:type="dxa"/>
            <w:vAlign w:val="center"/>
          </w:tcPr>
          <w:p w14:paraId="07D17C8D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F322CD">
              <w:rPr>
                <w:rFonts w:hint="eastAsia"/>
                <w:color w:val="2E74B5" w:themeColor="accent5" w:themeShade="BF"/>
                <w:sz w:val="18"/>
                <w:szCs w:val="18"/>
              </w:rPr>
              <w:t>O</w:t>
            </w:r>
            <w:r w:rsidRPr="00F322CD">
              <w:rPr>
                <w:color w:val="2E74B5" w:themeColor="accent5" w:themeShade="BF"/>
                <w:sz w:val="18"/>
                <w:szCs w:val="18"/>
              </w:rPr>
              <w:t>nose</w:t>
            </w:r>
            <w:proofErr w:type="spellEnd"/>
            <w:r w:rsidRPr="00F322CD">
              <w:rPr>
                <w:color w:val="2E74B5" w:themeColor="accent5" w:themeShade="BF"/>
                <w:sz w:val="18"/>
                <w:szCs w:val="18"/>
              </w:rPr>
              <w:t xml:space="preserve"> et al., 2020</w:t>
            </w:r>
          </w:p>
        </w:tc>
      </w:tr>
      <w:tr w:rsidR="00723132" w:rsidRPr="00B4271D" w14:paraId="2764ABDE" w14:textId="77777777" w:rsidTr="00EC7F38">
        <w:trPr>
          <w:jc w:val="center"/>
        </w:trPr>
        <w:tc>
          <w:tcPr>
            <w:tcW w:w="951" w:type="dxa"/>
            <w:vAlign w:val="center"/>
          </w:tcPr>
          <w:p w14:paraId="4DB35065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117" w:type="dxa"/>
            <w:vAlign w:val="center"/>
          </w:tcPr>
          <w:p w14:paraId="73201140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S</w:t>
            </w:r>
            <w:r w:rsidRPr="00B4271D">
              <w:rPr>
                <w:sz w:val="18"/>
                <w:szCs w:val="18"/>
              </w:rPr>
              <w:t>ingapore</w:t>
            </w:r>
          </w:p>
        </w:tc>
        <w:tc>
          <w:tcPr>
            <w:tcW w:w="1833" w:type="dxa"/>
            <w:vAlign w:val="center"/>
          </w:tcPr>
          <w:p w14:paraId="3042A6EF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S</w:t>
            </w:r>
            <w:r w:rsidRPr="00B4271D">
              <w:rPr>
                <w:sz w:val="18"/>
                <w:szCs w:val="18"/>
              </w:rPr>
              <w:t>ingapore City</w:t>
            </w:r>
          </w:p>
        </w:tc>
        <w:tc>
          <w:tcPr>
            <w:tcW w:w="3538" w:type="dxa"/>
            <w:vAlign w:val="center"/>
          </w:tcPr>
          <w:p w14:paraId="080ADAD8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5</w:t>
            </w:r>
            <w:r w:rsidRPr="00B4271D">
              <w:rPr>
                <w:sz w:val="18"/>
                <w:szCs w:val="18"/>
              </w:rPr>
              <w:t>1.4% of respondents only spent a few minutes in park.</w:t>
            </w:r>
          </w:p>
        </w:tc>
        <w:tc>
          <w:tcPr>
            <w:tcW w:w="2189" w:type="dxa"/>
            <w:vAlign w:val="center"/>
          </w:tcPr>
          <w:p w14:paraId="237A56E7" w14:textId="2ED40CC1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F322CD">
              <w:rPr>
                <w:rFonts w:hint="eastAsia"/>
                <w:color w:val="2E74B5" w:themeColor="accent5" w:themeShade="BF"/>
                <w:sz w:val="18"/>
                <w:szCs w:val="18"/>
              </w:rPr>
              <w:t>X</w:t>
            </w:r>
            <w:r w:rsidRPr="00F322CD">
              <w:rPr>
                <w:color w:val="2E74B5" w:themeColor="accent5" w:themeShade="BF"/>
                <w:sz w:val="18"/>
                <w:szCs w:val="18"/>
              </w:rPr>
              <w:t>u</w:t>
            </w:r>
            <w:r w:rsidR="00C17CA6">
              <w:rPr>
                <w:color w:val="2E74B5" w:themeColor="accent5" w:themeShade="BF"/>
                <w:sz w:val="18"/>
                <w:szCs w:val="18"/>
              </w:rPr>
              <w:t>e</w:t>
            </w:r>
            <w:proofErr w:type="spellEnd"/>
            <w:r w:rsidRPr="00F322CD">
              <w:rPr>
                <w:color w:val="2E74B5" w:themeColor="accent5" w:themeShade="BF"/>
                <w:sz w:val="18"/>
                <w:szCs w:val="18"/>
              </w:rPr>
              <w:t xml:space="preserve"> et al., 2017</w:t>
            </w:r>
          </w:p>
        </w:tc>
      </w:tr>
      <w:tr w:rsidR="00723132" w:rsidRPr="00B4271D" w14:paraId="677033AC" w14:textId="77777777" w:rsidTr="00EC7F38">
        <w:trPr>
          <w:jc w:val="center"/>
        </w:trPr>
        <w:tc>
          <w:tcPr>
            <w:tcW w:w="951" w:type="dxa"/>
            <w:vAlign w:val="center"/>
          </w:tcPr>
          <w:p w14:paraId="5C223638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1117" w:type="dxa"/>
            <w:vAlign w:val="center"/>
          </w:tcPr>
          <w:p w14:paraId="2786E2A1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S</w:t>
            </w:r>
            <w:r w:rsidRPr="00B4271D">
              <w:rPr>
                <w:sz w:val="18"/>
                <w:szCs w:val="18"/>
              </w:rPr>
              <w:t>outh Africa</w:t>
            </w:r>
          </w:p>
        </w:tc>
        <w:tc>
          <w:tcPr>
            <w:tcW w:w="1833" w:type="dxa"/>
            <w:vAlign w:val="center"/>
          </w:tcPr>
          <w:p w14:paraId="7CB0FD9F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C</w:t>
            </w:r>
            <w:r w:rsidRPr="00B4271D">
              <w:rPr>
                <w:sz w:val="18"/>
                <w:szCs w:val="18"/>
              </w:rPr>
              <w:t>ape Town</w:t>
            </w:r>
          </w:p>
        </w:tc>
        <w:tc>
          <w:tcPr>
            <w:tcW w:w="3538" w:type="dxa"/>
            <w:vAlign w:val="center"/>
          </w:tcPr>
          <w:p w14:paraId="2CFEB360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3</w:t>
            </w:r>
            <w:r w:rsidRPr="00B4271D">
              <w:rPr>
                <w:sz w:val="18"/>
                <w:szCs w:val="18"/>
              </w:rPr>
              <w:t>8% of adults spent 0-15</w:t>
            </w:r>
            <w:r>
              <w:rPr>
                <w:sz w:val="18"/>
                <w:szCs w:val="18"/>
              </w:rPr>
              <w:t xml:space="preserve"> </w:t>
            </w:r>
            <w:r w:rsidRPr="00B4271D">
              <w:rPr>
                <w:sz w:val="18"/>
                <w:szCs w:val="18"/>
              </w:rPr>
              <w:t>min in the park</w:t>
            </w:r>
          </w:p>
        </w:tc>
        <w:tc>
          <w:tcPr>
            <w:tcW w:w="2189" w:type="dxa"/>
            <w:vAlign w:val="center"/>
          </w:tcPr>
          <w:p w14:paraId="42343208" w14:textId="5598252A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911D36">
              <w:rPr>
                <w:rFonts w:hint="eastAsia"/>
                <w:color w:val="2E74B5" w:themeColor="accent5" w:themeShade="BF"/>
                <w:sz w:val="18"/>
                <w:szCs w:val="18"/>
              </w:rPr>
              <w:t>W</w:t>
            </w:r>
            <w:r w:rsidRPr="00911D36">
              <w:rPr>
                <w:color w:val="2E74B5" w:themeColor="accent5" w:themeShade="BF"/>
                <w:sz w:val="18"/>
                <w:szCs w:val="18"/>
              </w:rPr>
              <w:t>illemse</w:t>
            </w:r>
            <w:proofErr w:type="spellEnd"/>
            <w:r w:rsidRPr="00911D36">
              <w:rPr>
                <w:color w:val="2E74B5" w:themeColor="accent5" w:themeShade="BF"/>
                <w:sz w:val="18"/>
                <w:szCs w:val="18"/>
              </w:rPr>
              <w:t>, 201</w:t>
            </w:r>
            <w:r w:rsidR="006E289B">
              <w:rPr>
                <w:color w:val="2E74B5" w:themeColor="accent5" w:themeShade="BF"/>
                <w:sz w:val="18"/>
                <w:szCs w:val="18"/>
              </w:rPr>
              <w:t>8</w:t>
            </w:r>
          </w:p>
        </w:tc>
      </w:tr>
      <w:tr w:rsidR="00940693" w:rsidRPr="00B4271D" w14:paraId="60B5F6B6" w14:textId="77777777" w:rsidTr="00EC7F38">
        <w:trPr>
          <w:jc w:val="center"/>
        </w:trPr>
        <w:tc>
          <w:tcPr>
            <w:tcW w:w="951" w:type="dxa"/>
            <w:vAlign w:val="center"/>
          </w:tcPr>
          <w:p w14:paraId="1F1E9F74" w14:textId="41222067" w:rsidR="00940693" w:rsidRDefault="00940693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1117" w:type="dxa"/>
            <w:vAlign w:val="center"/>
          </w:tcPr>
          <w:p w14:paraId="74D7D564" w14:textId="4135EC0C" w:rsidR="00940693" w:rsidRPr="00B4271D" w:rsidRDefault="00940693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he United Mexican States</w:t>
            </w:r>
          </w:p>
        </w:tc>
        <w:tc>
          <w:tcPr>
            <w:tcW w:w="1833" w:type="dxa"/>
            <w:vAlign w:val="center"/>
          </w:tcPr>
          <w:p w14:paraId="17225CA2" w14:textId="5FD88CC1" w:rsidR="00940693" w:rsidRPr="00B4271D" w:rsidRDefault="00940693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exico City</w:t>
            </w:r>
          </w:p>
        </w:tc>
        <w:tc>
          <w:tcPr>
            <w:tcW w:w="3538" w:type="dxa"/>
            <w:vAlign w:val="center"/>
          </w:tcPr>
          <w:p w14:paraId="1C487DB5" w14:textId="4BAAD72E" w:rsidR="00940693" w:rsidRPr="00B4271D" w:rsidRDefault="002649B3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  <w:r w:rsidR="00940693">
              <w:rPr>
                <w:sz w:val="18"/>
                <w:szCs w:val="18"/>
              </w:rPr>
              <w:t>sers spent 44.5 min in small parks while spent between 82.9 and 88 min in larger parks</w:t>
            </w:r>
          </w:p>
        </w:tc>
        <w:tc>
          <w:tcPr>
            <w:tcW w:w="2189" w:type="dxa"/>
            <w:vAlign w:val="center"/>
          </w:tcPr>
          <w:p w14:paraId="240B4DD7" w14:textId="39B8B9C4" w:rsidR="00940693" w:rsidRPr="00F25BB1" w:rsidRDefault="002649B3" w:rsidP="00EC7F38">
            <w:pPr>
              <w:spacing w:line="240" w:lineRule="auto"/>
              <w:ind w:firstLineChars="0" w:firstLine="0"/>
              <w:jc w:val="center"/>
              <w:rPr>
                <w:color w:val="2E74B5" w:themeColor="accent5" w:themeShade="BF"/>
                <w:sz w:val="18"/>
                <w:szCs w:val="18"/>
              </w:rPr>
            </w:pPr>
            <w:r>
              <w:rPr>
                <w:rFonts w:hint="eastAsia"/>
                <w:color w:val="2E74B5" w:themeColor="accent5" w:themeShade="BF"/>
                <w:sz w:val="18"/>
                <w:szCs w:val="18"/>
              </w:rPr>
              <w:t>A</w:t>
            </w:r>
            <w:r>
              <w:rPr>
                <w:color w:val="2E74B5" w:themeColor="accent5" w:themeShade="BF"/>
                <w:sz w:val="18"/>
                <w:szCs w:val="18"/>
              </w:rPr>
              <w:t>yala-</w:t>
            </w:r>
            <w:proofErr w:type="spellStart"/>
            <w:r>
              <w:rPr>
                <w:color w:val="2E74B5" w:themeColor="accent5" w:themeShade="BF"/>
                <w:sz w:val="18"/>
                <w:szCs w:val="18"/>
              </w:rPr>
              <w:t>Azcarraga</w:t>
            </w:r>
            <w:proofErr w:type="spellEnd"/>
            <w:r>
              <w:rPr>
                <w:color w:val="2E74B5" w:themeColor="accent5" w:themeShade="BF"/>
                <w:sz w:val="18"/>
                <w:szCs w:val="18"/>
              </w:rPr>
              <w:t xml:space="preserve"> et al., 2019</w:t>
            </w:r>
          </w:p>
        </w:tc>
      </w:tr>
      <w:tr w:rsidR="00723132" w:rsidRPr="00B4271D" w14:paraId="612BCA90" w14:textId="77777777" w:rsidTr="00EC7F38">
        <w:trPr>
          <w:jc w:val="center"/>
        </w:trPr>
        <w:tc>
          <w:tcPr>
            <w:tcW w:w="951" w:type="dxa"/>
            <w:vAlign w:val="center"/>
          </w:tcPr>
          <w:p w14:paraId="567B345C" w14:textId="67003618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 w:rsidR="0071376D">
              <w:rPr>
                <w:sz w:val="18"/>
                <w:szCs w:val="18"/>
              </w:rPr>
              <w:t>7</w:t>
            </w:r>
          </w:p>
        </w:tc>
        <w:tc>
          <w:tcPr>
            <w:tcW w:w="1117" w:type="dxa"/>
            <w:vAlign w:val="center"/>
          </w:tcPr>
          <w:p w14:paraId="4F949652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T</w:t>
            </w:r>
            <w:r w:rsidRPr="00B4271D">
              <w:rPr>
                <w:sz w:val="18"/>
                <w:szCs w:val="18"/>
              </w:rPr>
              <w:t>urkey</w:t>
            </w:r>
          </w:p>
        </w:tc>
        <w:tc>
          <w:tcPr>
            <w:tcW w:w="1833" w:type="dxa"/>
            <w:vAlign w:val="center"/>
          </w:tcPr>
          <w:p w14:paraId="1257AD05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A</w:t>
            </w:r>
            <w:r w:rsidRPr="00B4271D">
              <w:rPr>
                <w:sz w:val="18"/>
                <w:szCs w:val="18"/>
              </w:rPr>
              <w:t>ydin</w:t>
            </w:r>
          </w:p>
        </w:tc>
        <w:tc>
          <w:tcPr>
            <w:tcW w:w="3538" w:type="dxa"/>
            <w:vAlign w:val="center"/>
          </w:tcPr>
          <w:p w14:paraId="48955B81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4</w:t>
            </w:r>
            <w:r w:rsidRPr="00B4271D">
              <w:rPr>
                <w:sz w:val="18"/>
                <w:szCs w:val="18"/>
              </w:rPr>
              <w:t>8.9% of visitors stayed 1-2</w:t>
            </w:r>
            <w:r>
              <w:rPr>
                <w:sz w:val="18"/>
                <w:szCs w:val="18"/>
              </w:rPr>
              <w:t xml:space="preserve"> </w:t>
            </w:r>
            <w:r w:rsidRPr="00B4271D">
              <w:rPr>
                <w:sz w:val="18"/>
                <w:szCs w:val="18"/>
              </w:rPr>
              <w:t>h in the urban greenway</w:t>
            </w:r>
          </w:p>
        </w:tc>
        <w:tc>
          <w:tcPr>
            <w:tcW w:w="2189" w:type="dxa"/>
            <w:vAlign w:val="center"/>
          </w:tcPr>
          <w:p w14:paraId="24E430AB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proofErr w:type="spellStart"/>
            <w:r w:rsidRPr="00F25BB1">
              <w:rPr>
                <w:rFonts w:hint="eastAsia"/>
                <w:color w:val="2E74B5" w:themeColor="accent5" w:themeShade="BF"/>
                <w:sz w:val="18"/>
                <w:szCs w:val="18"/>
              </w:rPr>
              <w:t>A</w:t>
            </w:r>
            <w:r w:rsidRPr="00F25BB1">
              <w:rPr>
                <w:color w:val="2E74B5" w:themeColor="accent5" w:themeShade="BF"/>
                <w:sz w:val="18"/>
                <w:szCs w:val="18"/>
              </w:rPr>
              <w:t>kpinar</w:t>
            </w:r>
            <w:proofErr w:type="spellEnd"/>
            <w:r w:rsidRPr="00F25BB1">
              <w:rPr>
                <w:color w:val="2E74B5" w:themeColor="accent5" w:themeShade="BF"/>
                <w:sz w:val="18"/>
                <w:szCs w:val="18"/>
              </w:rPr>
              <w:t>, 2016</w:t>
            </w:r>
          </w:p>
        </w:tc>
      </w:tr>
      <w:tr w:rsidR="00723132" w:rsidRPr="00B4271D" w14:paraId="6752C171" w14:textId="77777777" w:rsidTr="00EC7F38">
        <w:trPr>
          <w:jc w:val="center"/>
        </w:trPr>
        <w:tc>
          <w:tcPr>
            <w:tcW w:w="951" w:type="dxa"/>
            <w:tcBorders>
              <w:bottom w:val="single" w:sz="8" w:space="0" w:color="auto"/>
            </w:tcBorders>
            <w:vAlign w:val="center"/>
          </w:tcPr>
          <w:p w14:paraId="6806EA39" w14:textId="35770870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B4271D">
              <w:rPr>
                <w:rFonts w:hint="eastAsia"/>
                <w:sz w:val="18"/>
                <w:szCs w:val="18"/>
              </w:rPr>
              <w:t>1</w:t>
            </w:r>
            <w:r w:rsidR="0071376D">
              <w:rPr>
                <w:sz w:val="18"/>
                <w:szCs w:val="18"/>
              </w:rPr>
              <w:t>8</w:t>
            </w:r>
          </w:p>
        </w:tc>
        <w:tc>
          <w:tcPr>
            <w:tcW w:w="1117" w:type="dxa"/>
            <w:tcBorders>
              <w:bottom w:val="single" w:sz="8" w:space="0" w:color="auto"/>
            </w:tcBorders>
            <w:vAlign w:val="center"/>
          </w:tcPr>
          <w:p w14:paraId="6C548CD5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V</w:t>
            </w:r>
            <w:r>
              <w:rPr>
                <w:sz w:val="18"/>
                <w:szCs w:val="18"/>
              </w:rPr>
              <w:t>ietnam</w:t>
            </w:r>
          </w:p>
        </w:tc>
        <w:tc>
          <w:tcPr>
            <w:tcW w:w="1833" w:type="dxa"/>
            <w:tcBorders>
              <w:bottom w:val="single" w:sz="8" w:space="0" w:color="auto"/>
            </w:tcBorders>
            <w:vAlign w:val="center"/>
          </w:tcPr>
          <w:p w14:paraId="02ABB873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</w:t>
            </w:r>
            <w:r>
              <w:rPr>
                <w:sz w:val="18"/>
                <w:szCs w:val="18"/>
              </w:rPr>
              <w:t>anoi</w:t>
            </w:r>
          </w:p>
        </w:tc>
        <w:tc>
          <w:tcPr>
            <w:tcW w:w="3538" w:type="dxa"/>
            <w:tcBorders>
              <w:bottom w:val="single" w:sz="8" w:space="0" w:color="auto"/>
            </w:tcBorders>
            <w:vAlign w:val="center"/>
          </w:tcPr>
          <w:p w14:paraId="10CFCB01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7.5 min</w:t>
            </w:r>
          </w:p>
        </w:tc>
        <w:tc>
          <w:tcPr>
            <w:tcW w:w="2189" w:type="dxa"/>
            <w:tcBorders>
              <w:bottom w:val="single" w:sz="8" w:space="0" w:color="auto"/>
            </w:tcBorders>
            <w:vAlign w:val="center"/>
          </w:tcPr>
          <w:p w14:paraId="0EAB93D3" w14:textId="77777777" w:rsidR="00723132" w:rsidRPr="00B4271D" w:rsidRDefault="00723132" w:rsidP="00EC7F38">
            <w:pPr>
              <w:spacing w:line="240" w:lineRule="auto"/>
              <w:ind w:firstLineChars="0" w:firstLine="0"/>
              <w:jc w:val="center"/>
              <w:rPr>
                <w:sz w:val="18"/>
                <w:szCs w:val="18"/>
              </w:rPr>
            </w:pPr>
            <w:r w:rsidRPr="00F25BB1">
              <w:rPr>
                <w:rFonts w:hint="eastAsia"/>
                <w:color w:val="2E74B5" w:themeColor="accent5" w:themeShade="BF"/>
                <w:sz w:val="18"/>
                <w:szCs w:val="18"/>
              </w:rPr>
              <w:t>P</w:t>
            </w:r>
            <w:r w:rsidRPr="00F25BB1">
              <w:rPr>
                <w:color w:val="2E74B5" w:themeColor="accent5" w:themeShade="BF"/>
                <w:sz w:val="18"/>
                <w:szCs w:val="18"/>
              </w:rPr>
              <w:t>ham et al., 2019</w:t>
            </w:r>
          </w:p>
        </w:tc>
      </w:tr>
    </w:tbl>
    <w:p w14:paraId="4A89EC72" w14:textId="77777777" w:rsidR="001756BD" w:rsidRDefault="001756BD" w:rsidP="00D755B9">
      <w:pPr>
        <w:ind w:firstLineChars="0" w:firstLine="0"/>
        <w:sectPr w:rsidR="001756B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9FF6F4A" w14:textId="6B1A092F" w:rsidR="00FC508F" w:rsidRPr="001756BD" w:rsidRDefault="001756BD" w:rsidP="00D755B9">
      <w:pPr>
        <w:ind w:firstLineChars="0" w:firstLine="0"/>
        <w:rPr>
          <w:b/>
          <w:bCs/>
          <w:sz w:val="24"/>
          <w:szCs w:val="24"/>
        </w:rPr>
      </w:pPr>
      <w:r w:rsidRPr="001756BD">
        <w:rPr>
          <w:rFonts w:hint="eastAsia"/>
          <w:b/>
          <w:bCs/>
          <w:sz w:val="24"/>
          <w:szCs w:val="24"/>
        </w:rPr>
        <w:lastRenderedPageBreak/>
        <w:t>R</w:t>
      </w:r>
      <w:r w:rsidRPr="001756BD">
        <w:rPr>
          <w:b/>
          <w:bCs/>
          <w:sz w:val="24"/>
          <w:szCs w:val="24"/>
        </w:rPr>
        <w:t>eference</w:t>
      </w:r>
    </w:p>
    <w:p w14:paraId="024F6721" w14:textId="758988C0" w:rsidR="006E289B" w:rsidRDefault="006E289B" w:rsidP="006E289B">
      <w:pPr>
        <w:ind w:left="420" w:hangingChars="200" w:hanging="420"/>
      </w:pPr>
      <w:proofErr w:type="spellStart"/>
      <w:r>
        <w:rPr>
          <w:rFonts w:hint="eastAsia"/>
        </w:rPr>
        <w:t>A</w:t>
      </w:r>
      <w:r>
        <w:t>kpinar</w:t>
      </w:r>
      <w:proofErr w:type="spellEnd"/>
      <w:r>
        <w:t xml:space="preserve">, A., 2016. </w:t>
      </w:r>
      <w:r w:rsidRPr="00911D36">
        <w:t>Factors influencing the use of urban greenways: a case study of Aydin, Turkey</w:t>
      </w:r>
      <w:r>
        <w:t>. Urban Forestry and Urban Greening, 16, 123-131.</w:t>
      </w:r>
    </w:p>
    <w:p w14:paraId="38501D78" w14:textId="1B49CC9B" w:rsidR="00ED73A3" w:rsidRDefault="00ED73A3" w:rsidP="006E289B">
      <w:pPr>
        <w:ind w:left="420" w:hangingChars="200" w:hanging="420"/>
      </w:pPr>
      <w:r>
        <w:rPr>
          <w:rFonts w:hint="eastAsia"/>
        </w:rPr>
        <w:t>A</w:t>
      </w:r>
      <w:r>
        <w:t>yala-</w:t>
      </w:r>
      <w:proofErr w:type="spellStart"/>
      <w:r>
        <w:t>Azcarraga</w:t>
      </w:r>
      <w:proofErr w:type="spellEnd"/>
      <w:r>
        <w:t xml:space="preserve">, C., Diaz, D., Zambrano L., 2019. </w:t>
      </w:r>
      <w:r w:rsidRPr="00ED73A3">
        <w:t>Characteristics of urban parks and their relation to user well-being</w:t>
      </w:r>
      <w:r>
        <w:t>. Landscape and Urban Planning, 189, 27-35.</w:t>
      </w:r>
    </w:p>
    <w:p w14:paraId="5D5C2CCB" w14:textId="45191937" w:rsidR="003D0361" w:rsidRDefault="003D0361" w:rsidP="003D0361">
      <w:pPr>
        <w:ind w:left="420" w:hangingChars="200" w:hanging="420"/>
      </w:pPr>
      <w:proofErr w:type="spellStart"/>
      <w:r>
        <w:rPr>
          <w:rFonts w:hint="eastAsia"/>
        </w:rPr>
        <w:t>B</w:t>
      </w:r>
      <w:r>
        <w:t>laszczyk</w:t>
      </w:r>
      <w:proofErr w:type="spellEnd"/>
      <w:r>
        <w:t xml:space="preserve">, M., </w:t>
      </w:r>
      <w:proofErr w:type="spellStart"/>
      <w:r>
        <w:t>Suchocka</w:t>
      </w:r>
      <w:proofErr w:type="spellEnd"/>
      <w:r>
        <w:t xml:space="preserve">, M., </w:t>
      </w:r>
      <w:proofErr w:type="spellStart"/>
      <w:r>
        <w:t>Wojnowska-Heciak</w:t>
      </w:r>
      <w:proofErr w:type="spellEnd"/>
      <w:r>
        <w:t xml:space="preserve">, M., et al., 2020. </w:t>
      </w:r>
      <w:r w:rsidRPr="003D0361">
        <w:t>Quality of urban parks in the perception of city residents with mobility difficulties</w:t>
      </w:r>
      <w:r>
        <w:t xml:space="preserve">. </w:t>
      </w:r>
      <w:proofErr w:type="spellStart"/>
      <w:r>
        <w:t>PerrJ</w:t>
      </w:r>
      <w:proofErr w:type="spellEnd"/>
      <w:r>
        <w:t>, 8</w:t>
      </w:r>
      <w:r w:rsidR="00F04EDD">
        <w:t>, e10570.</w:t>
      </w:r>
    </w:p>
    <w:p w14:paraId="0D969938" w14:textId="78B39967" w:rsidR="003D0361" w:rsidRDefault="003D0361" w:rsidP="003D0361">
      <w:pPr>
        <w:ind w:left="420" w:hangingChars="200" w:hanging="420"/>
      </w:pPr>
      <w:r>
        <w:rPr>
          <w:rFonts w:hint="eastAsia"/>
        </w:rPr>
        <w:t>B</w:t>
      </w:r>
      <w:r>
        <w:t xml:space="preserve">urrows, E., </w:t>
      </w:r>
      <w:proofErr w:type="spellStart"/>
      <w:r>
        <w:t>O’Mahony</w:t>
      </w:r>
      <w:proofErr w:type="spellEnd"/>
      <w:r>
        <w:t>, M., Geraghty, D., 2018. How urban parks offer opportunities for physical</w:t>
      </w:r>
      <w:r>
        <w:rPr>
          <w:rFonts w:hint="eastAsia"/>
        </w:rPr>
        <w:t xml:space="preserve"> </w:t>
      </w:r>
      <w:r>
        <w:t>activity in Dublin, Ireland. International Journal of Environmental Research and Public Health, 15(4), 815.</w:t>
      </w:r>
    </w:p>
    <w:p w14:paraId="1D110AB1" w14:textId="14D2AA6D" w:rsidR="00CA0BFC" w:rsidRDefault="00CA0BFC" w:rsidP="003D0361">
      <w:pPr>
        <w:ind w:left="420" w:hangingChars="200" w:hanging="420"/>
      </w:pPr>
      <w:r w:rsidRPr="00CA0BFC">
        <w:t>Centers, K. T.</w:t>
      </w:r>
      <w:r>
        <w:t>,</w:t>
      </w:r>
      <w:r w:rsidRPr="00CA0BFC">
        <w:t xml:space="preserve"> 2019. An exploration of the relationships between sense of community, park benefits, and neighborhood park use</w:t>
      </w:r>
      <w:r>
        <w:t>.</w:t>
      </w:r>
      <w:r w:rsidRPr="00CA0BFC">
        <w:t xml:space="preserve"> Old Dominion University</w:t>
      </w:r>
      <w:r>
        <w:t xml:space="preserve">. Norfolk, America. </w:t>
      </w:r>
      <w:r w:rsidRPr="00CA0BFC">
        <w:t>https://search.proquest.com/dissertations-theses/exploration-relationships-between-sense-community/docview/2311974186/se-2?accountid=178611</w:t>
      </w:r>
      <w:r w:rsidR="00803B8B">
        <w:t>.</w:t>
      </w:r>
    </w:p>
    <w:p w14:paraId="283C0E93" w14:textId="508A8958" w:rsidR="00C17CA6" w:rsidRDefault="00C17CA6" w:rsidP="00C17CA6">
      <w:pPr>
        <w:ind w:left="420" w:hangingChars="200" w:hanging="420"/>
      </w:pPr>
      <w:r>
        <w:rPr>
          <w:rFonts w:hint="eastAsia"/>
        </w:rPr>
        <w:t>C</w:t>
      </w:r>
      <w:r>
        <w:t xml:space="preserve">heng, B., Gou, Z.H., Zhang, F., et al., 2019. </w:t>
      </w:r>
      <w:r w:rsidRPr="00913F24">
        <w:t>Thermal comfort in urban mountain parks in the hot summer and cold winter climate</w:t>
      </w:r>
      <w:r>
        <w:t>. Sustainable Cities and Society, 51, 101756.</w:t>
      </w:r>
    </w:p>
    <w:p w14:paraId="3D6DF240" w14:textId="77777777" w:rsidR="00757B0D" w:rsidRDefault="00757B0D" w:rsidP="00757B0D">
      <w:pPr>
        <w:ind w:left="420" w:hangingChars="200" w:hanging="420"/>
      </w:pPr>
      <w:proofErr w:type="spellStart"/>
      <w:r>
        <w:rPr>
          <w:rFonts w:hint="eastAsia"/>
        </w:rPr>
        <w:t>O</w:t>
      </w:r>
      <w:r>
        <w:t>nose</w:t>
      </w:r>
      <w:proofErr w:type="spellEnd"/>
      <w:r>
        <w:t xml:space="preserve">, D.A., </w:t>
      </w:r>
      <w:proofErr w:type="spellStart"/>
      <w:r>
        <w:t>Ioja</w:t>
      </w:r>
      <w:proofErr w:type="spellEnd"/>
      <w:r>
        <w:t>, I.C., Nita, M.R., et al., 2020. Too old for recreation? How friendly are urban</w:t>
      </w:r>
      <w:r>
        <w:rPr>
          <w:rFonts w:hint="eastAsia"/>
        </w:rPr>
        <w:t xml:space="preserve"> </w:t>
      </w:r>
      <w:r>
        <w:t xml:space="preserve">parks for elderly people? Sustainability, 12(3), 790. </w:t>
      </w:r>
    </w:p>
    <w:p w14:paraId="0EBC92C9" w14:textId="63C4223E" w:rsidR="003D0361" w:rsidRDefault="003D0361" w:rsidP="003D0361">
      <w:pPr>
        <w:ind w:left="420" w:hangingChars="200" w:hanging="420"/>
      </w:pPr>
      <w:r>
        <w:rPr>
          <w:rFonts w:hint="eastAsia"/>
        </w:rPr>
        <w:t>P</w:t>
      </w:r>
      <w:r>
        <w:t xml:space="preserve">ham, T.T.H., Labbe, D., </w:t>
      </w:r>
      <w:proofErr w:type="spellStart"/>
      <w:r>
        <w:t>Lachapelle</w:t>
      </w:r>
      <w:proofErr w:type="spellEnd"/>
      <w:r>
        <w:t xml:space="preserve">, U., et al., 2019. </w:t>
      </w:r>
      <w:r w:rsidRPr="00307945">
        <w:t>Perception of park access and park use amongst youth in Hanoi: How cultural and local context matters</w:t>
      </w:r>
      <w:r>
        <w:t>. Landscape and Urban Planning, 189, 156-165.</w:t>
      </w:r>
    </w:p>
    <w:p w14:paraId="430D92A0" w14:textId="5E47F017" w:rsidR="003D0361" w:rsidRDefault="003D0361" w:rsidP="003D0361">
      <w:pPr>
        <w:ind w:left="420" w:hangingChars="200" w:hanging="420"/>
      </w:pPr>
      <w:r>
        <w:rPr>
          <w:rFonts w:hint="eastAsia"/>
        </w:rPr>
        <w:t>R</w:t>
      </w:r>
      <w:r>
        <w:t xml:space="preserve">ostami, R., </w:t>
      </w:r>
      <w:proofErr w:type="spellStart"/>
      <w:r>
        <w:t>Lamit</w:t>
      </w:r>
      <w:proofErr w:type="spellEnd"/>
      <w:r>
        <w:t xml:space="preserve">, H., </w:t>
      </w:r>
      <w:proofErr w:type="spellStart"/>
      <w:r>
        <w:t>Khoshnava</w:t>
      </w:r>
      <w:proofErr w:type="spellEnd"/>
      <w:r>
        <w:t xml:space="preserve">, S.M., et al., 2014. </w:t>
      </w:r>
      <w:r w:rsidRPr="007D59AE">
        <w:t xml:space="preserve">The </w:t>
      </w:r>
      <w:r>
        <w:t>r</w:t>
      </w:r>
      <w:r w:rsidRPr="007D59AE">
        <w:t xml:space="preserve">ole of </w:t>
      </w:r>
      <w:r>
        <w:t>h</w:t>
      </w:r>
      <w:r w:rsidRPr="007D59AE">
        <w:t xml:space="preserve">istorical </w:t>
      </w:r>
      <w:proofErr w:type="spellStart"/>
      <w:r>
        <w:t>p</w:t>
      </w:r>
      <w:r w:rsidRPr="007D59AE">
        <w:t>ersian</w:t>
      </w:r>
      <w:proofErr w:type="spellEnd"/>
      <w:r w:rsidRPr="007D59AE">
        <w:t xml:space="preserve"> </w:t>
      </w:r>
      <w:r>
        <w:t>g</w:t>
      </w:r>
      <w:r w:rsidRPr="007D59AE">
        <w:t xml:space="preserve">ardens on the </w:t>
      </w:r>
      <w:r>
        <w:t>h</w:t>
      </w:r>
      <w:r w:rsidRPr="007D59AE">
        <w:t xml:space="preserve">ealth </w:t>
      </w:r>
      <w:r>
        <w:t>s</w:t>
      </w:r>
      <w:r w:rsidRPr="007D59AE">
        <w:t xml:space="preserve">tatus of </w:t>
      </w:r>
      <w:r>
        <w:t>c</w:t>
      </w:r>
      <w:r w:rsidRPr="007D59AE">
        <w:t xml:space="preserve">ontemporary </w:t>
      </w:r>
      <w:r>
        <w:t>u</w:t>
      </w:r>
      <w:r w:rsidRPr="007D59AE">
        <w:t xml:space="preserve">rban </w:t>
      </w:r>
      <w:r>
        <w:t>r</w:t>
      </w:r>
      <w:r w:rsidRPr="007D59AE">
        <w:t>esidents</w:t>
      </w:r>
      <w:r>
        <w:t xml:space="preserve">. </w:t>
      </w:r>
      <w:proofErr w:type="spellStart"/>
      <w:r>
        <w:t>Ecohealth</w:t>
      </w:r>
      <w:proofErr w:type="spellEnd"/>
      <w:r>
        <w:t>, 11(3), 308-321.</w:t>
      </w:r>
    </w:p>
    <w:p w14:paraId="0F9BBAB1" w14:textId="3B26D54E" w:rsidR="00C17CA6" w:rsidRDefault="00C17CA6" w:rsidP="00C17CA6">
      <w:pPr>
        <w:ind w:left="420" w:hangingChars="200" w:hanging="420"/>
      </w:pPr>
      <w:r>
        <w:rPr>
          <w:rFonts w:hint="eastAsia"/>
        </w:rPr>
        <w:t>S</w:t>
      </w:r>
      <w:r>
        <w:t xml:space="preserve">tewart, O.T., </w:t>
      </w:r>
      <w:proofErr w:type="spellStart"/>
      <w:r>
        <w:t>Moudon</w:t>
      </w:r>
      <w:proofErr w:type="spellEnd"/>
      <w:r>
        <w:t xml:space="preserve">, A.V., </w:t>
      </w:r>
      <w:proofErr w:type="spellStart"/>
      <w:r>
        <w:t>Fesinmeyer</w:t>
      </w:r>
      <w:proofErr w:type="spellEnd"/>
      <w:r>
        <w:t xml:space="preserve">, M.D., et al., 2016. </w:t>
      </w:r>
      <w:r w:rsidRPr="00CB7428">
        <w:t>The association between park visitation and physical activity measured with accelerometer, GPS, and travel diary</w:t>
      </w:r>
      <w:r>
        <w:t>. Health and Place, 38, 82-88.</w:t>
      </w:r>
    </w:p>
    <w:p w14:paraId="267276D7" w14:textId="77777777" w:rsidR="00D21103" w:rsidRDefault="00D21103" w:rsidP="00D21103">
      <w:pPr>
        <w:ind w:left="420" w:hangingChars="200" w:hanging="420"/>
      </w:pPr>
      <w:r>
        <w:rPr>
          <w:rFonts w:hint="eastAsia"/>
        </w:rPr>
        <w:t>V</w:t>
      </w:r>
      <w:r>
        <w:t xml:space="preserve">eitch, J., Wang, W.C., Salmon, J., et al., 2018. </w:t>
      </w:r>
      <w:r w:rsidRPr="00464B56">
        <w:t xml:space="preserve">Who </w:t>
      </w:r>
      <w:r>
        <w:t>g</w:t>
      </w:r>
      <w:r w:rsidRPr="00464B56">
        <w:t xml:space="preserve">oes to </w:t>
      </w:r>
      <w:r>
        <w:t>m</w:t>
      </w:r>
      <w:r w:rsidRPr="00464B56">
        <w:t xml:space="preserve">etropolitan </w:t>
      </w:r>
      <w:r>
        <w:t>p</w:t>
      </w:r>
      <w:r w:rsidRPr="00464B56">
        <w:t xml:space="preserve">arks? A </w:t>
      </w:r>
      <w:r>
        <w:t>l</w:t>
      </w:r>
      <w:r w:rsidRPr="00464B56">
        <w:t xml:space="preserve">atent </w:t>
      </w:r>
      <w:r>
        <w:t>c</w:t>
      </w:r>
      <w:r w:rsidRPr="00464B56">
        <w:t xml:space="preserve">lass </w:t>
      </w:r>
      <w:r>
        <w:t>a</w:t>
      </w:r>
      <w:r w:rsidRPr="00464B56">
        <w:t>nalysis</w:t>
      </w:r>
      <w:r>
        <w:t xml:space="preserve"> a</w:t>
      </w:r>
      <w:r w:rsidRPr="00464B56">
        <w:t xml:space="preserve">pproach to </w:t>
      </w:r>
      <w:r>
        <w:t>u</w:t>
      </w:r>
      <w:r w:rsidRPr="00464B56">
        <w:t xml:space="preserve">nderstanding </w:t>
      </w:r>
      <w:r>
        <w:t>p</w:t>
      </w:r>
      <w:r w:rsidRPr="00464B56">
        <w:t xml:space="preserve">ark </w:t>
      </w:r>
      <w:r>
        <w:t>v</w:t>
      </w:r>
      <w:r w:rsidRPr="00464B56">
        <w:t>isitation</w:t>
      </w:r>
      <w:r>
        <w:t>. Leisure Sciences, 40(5), 343-355.</w:t>
      </w:r>
    </w:p>
    <w:p w14:paraId="4FE0AE7A" w14:textId="77777777" w:rsidR="006E289B" w:rsidRDefault="006E289B" w:rsidP="006E289B">
      <w:pPr>
        <w:ind w:left="420" w:hangingChars="200" w:hanging="420"/>
      </w:pPr>
      <w:proofErr w:type="spellStart"/>
      <w:r>
        <w:rPr>
          <w:rFonts w:hint="eastAsia"/>
        </w:rPr>
        <w:t>W</w:t>
      </w:r>
      <w:r>
        <w:t>illemse</w:t>
      </w:r>
      <w:proofErr w:type="spellEnd"/>
      <w:r>
        <w:t xml:space="preserve">, L., 2018. </w:t>
      </w:r>
      <w:r w:rsidRPr="00F322CD">
        <w:t xml:space="preserve">A class-differentiated analysis of park </w:t>
      </w:r>
      <w:proofErr w:type="gramStart"/>
      <w:r w:rsidRPr="00F322CD">
        <w:t>use</w:t>
      </w:r>
      <w:proofErr w:type="gramEnd"/>
      <w:r w:rsidRPr="00F322CD">
        <w:t xml:space="preserve"> in Cape Town, South Africa</w:t>
      </w:r>
      <w:r>
        <w:t xml:space="preserve">. </w:t>
      </w:r>
      <w:proofErr w:type="spellStart"/>
      <w:r>
        <w:t>GeoJournal</w:t>
      </w:r>
      <w:proofErr w:type="spellEnd"/>
      <w:r>
        <w:t xml:space="preserve">, 83(5), 915-934. </w:t>
      </w:r>
    </w:p>
    <w:p w14:paraId="26EC7572" w14:textId="77777777" w:rsidR="00C17CA6" w:rsidRDefault="00C17CA6" w:rsidP="00C17CA6">
      <w:pPr>
        <w:ind w:left="420" w:hangingChars="200" w:hanging="420"/>
      </w:pPr>
      <w:proofErr w:type="spellStart"/>
      <w:r>
        <w:rPr>
          <w:rFonts w:hint="eastAsia"/>
        </w:rPr>
        <w:lastRenderedPageBreak/>
        <w:t>X</w:t>
      </w:r>
      <w:r>
        <w:t>ue</w:t>
      </w:r>
      <w:proofErr w:type="spellEnd"/>
      <w:r>
        <w:t>, F., Gou, Z.H., Lau, S., et al., 2017. The green open space development model</w:t>
      </w:r>
      <w:r>
        <w:rPr>
          <w:rFonts w:hint="eastAsia"/>
        </w:rPr>
        <w:t xml:space="preserve"> </w:t>
      </w:r>
      <w:r>
        <w:t>and associated use behaviors in dense urban settings:</w:t>
      </w:r>
      <w:r>
        <w:rPr>
          <w:rFonts w:hint="eastAsia"/>
        </w:rPr>
        <w:t xml:space="preserve"> </w:t>
      </w:r>
      <w:r>
        <w:t>Lessons from Hong Kong and Singapore. Urban Design International, 22(4), 287-302.</w:t>
      </w:r>
    </w:p>
    <w:p w14:paraId="318D7083" w14:textId="77777777" w:rsidR="000417A1" w:rsidRDefault="000417A1" w:rsidP="000417A1">
      <w:pPr>
        <w:ind w:left="420" w:hangingChars="200" w:hanging="420"/>
      </w:pPr>
      <w:proofErr w:type="spellStart"/>
      <w:r>
        <w:rPr>
          <w:rFonts w:hint="eastAsia"/>
        </w:rPr>
        <w:t>Z</w:t>
      </w:r>
      <w:r>
        <w:t>hai</w:t>
      </w:r>
      <w:proofErr w:type="spellEnd"/>
      <w:r>
        <w:t>, Y., Li, K.K., Liu, J.J., et al., 2018. A conceptual guideline to age-friendly outdoor</w:t>
      </w:r>
      <w:r>
        <w:rPr>
          <w:rFonts w:hint="eastAsia"/>
        </w:rPr>
        <w:t xml:space="preserve"> </w:t>
      </w:r>
      <w:r>
        <w:t>space development in China: How do Chinese</w:t>
      </w:r>
      <w:r>
        <w:rPr>
          <w:rFonts w:hint="eastAsia"/>
        </w:rPr>
        <w:t xml:space="preserve"> </w:t>
      </w:r>
      <w:r>
        <w:t>seniors use the urban comprehensive park? A focus</w:t>
      </w:r>
      <w:r>
        <w:rPr>
          <w:rFonts w:hint="eastAsia"/>
        </w:rPr>
        <w:t xml:space="preserve"> </w:t>
      </w:r>
      <w:r>
        <w:t>on time, place, and activities. Sustainability, 10(10), 3678.</w:t>
      </w:r>
    </w:p>
    <w:sectPr w:rsidR="000417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C2342" w14:textId="77777777" w:rsidR="0087009A" w:rsidRDefault="0087009A" w:rsidP="00AA3AAF">
      <w:pPr>
        <w:spacing w:line="240" w:lineRule="auto"/>
        <w:ind w:firstLine="420"/>
      </w:pPr>
      <w:r>
        <w:separator/>
      </w:r>
    </w:p>
  </w:endnote>
  <w:endnote w:type="continuationSeparator" w:id="0">
    <w:p w14:paraId="6E477F85" w14:textId="77777777" w:rsidR="0087009A" w:rsidRDefault="0087009A" w:rsidP="00AA3AAF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057C2" w14:textId="77777777" w:rsidR="00047FD2" w:rsidRDefault="00047FD2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BC13D0" w14:textId="77777777" w:rsidR="00047FD2" w:rsidRDefault="00047FD2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408B41" w14:textId="77777777" w:rsidR="00047FD2" w:rsidRDefault="00047FD2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CEF8B" w14:textId="77777777" w:rsidR="0087009A" w:rsidRDefault="0087009A" w:rsidP="00AA3AAF">
      <w:pPr>
        <w:spacing w:line="240" w:lineRule="auto"/>
        <w:ind w:firstLine="420"/>
      </w:pPr>
      <w:r>
        <w:separator/>
      </w:r>
    </w:p>
  </w:footnote>
  <w:footnote w:type="continuationSeparator" w:id="0">
    <w:p w14:paraId="14B1D877" w14:textId="77777777" w:rsidR="0087009A" w:rsidRDefault="0087009A" w:rsidP="00AA3AAF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D64B45" w14:textId="77777777" w:rsidR="00047FD2" w:rsidRDefault="00047FD2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B7624A" w14:textId="77777777" w:rsidR="00047FD2" w:rsidRDefault="00047FD2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4AEB71" w14:textId="77777777" w:rsidR="00047FD2" w:rsidRDefault="00047FD2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9645E0"/>
    <w:multiLevelType w:val="hybridMultilevel"/>
    <w:tmpl w:val="C39014CA"/>
    <w:lvl w:ilvl="0" w:tplc="27D22628">
      <w:start w:val="1"/>
      <w:numFmt w:val="decimal"/>
      <w:lvlText w:val="[%1]"/>
      <w:lvlJc w:val="left"/>
      <w:pPr>
        <w:ind w:left="420" w:hanging="420"/>
      </w:pPr>
      <w:rPr>
        <w:rFonts w:ascii="Times New Roman" w:eastAsia="宋体" w:hAnsi="Times New Roman" w:hint="default"/>
        <w:sz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2C5"/>
    <w:rsid w:val="000417A1"/>
    <w:rsid w:val="00047FD2"/>
    <w:rsid w:val="00075333"/>
    <w:rsid w:val="000875D9"/>
    <w:rsid w:val="000E4748"/>
    <w:rsid w:val="000E60C5"/>
    <w:rsid w:val="000F0868"/>
    <w:rsid w:val="00105AB1"/>
    <w:rsid w:val="00126DE1"/>
    <w:rsid w:val="001756BD"/>
    <w:rsid w:val="00180D92"/>
    <w:rsid w:val="001C65FD"/>
    <w:rsid w:val="002068A1"/>
    <w:rsid w:val="00251ED6"/>
    <w:rsid w:val="002649B3"/>
    <w:rsid w:val="00293EAF"/>
    <w:rsid w:val="00297653"/>
    <w:rsid w:val="002A00D5"/>
    <w:rsid w:val="00313146"/>
    <w:rsid w:val="003D0361"/>
    <w:rsid w:val="004475B5"/>
    <w:rsid w:val="004856EA"/>
    <w:rsid w:val="0049013F"/>
    <w:rsid w:val="00514C59"/>
    <w:rsid w:val="00644838"/>
    <w:rsid w:val="00695AAE"/>
    <w:rsid w:val="006E289B"/>
    <w:rsid w:val="0071376D"/>
    <w:rsid w:val="00723132"/>
    <w:rsid w:val="007307E0"/>
    <w:rsid w:val="007400B4"/>
    <w:rsid w:val="007500CB"/>
    <w:rsid w:val="00757B0D"/>
    <w:rsid w:val="007A5FD5"/>
    <w:rsid w:val="007B61FD"/>
    <w:rsid w:val="00803B8B"/>
    <w:rsid w:val="00853732"/>
    <w:rsid w:val="0087009A"/>
    <w:rsid w:val="00886B25"/>
    <w:rsid w:val="008A1B91"/>
    <w:rsid w:val="00940693"/>
    <w:rsid w:val="00940FB9"/>
    <w:rsid w:val="00AA3AAF"/>
    <w:rsid w:val="00B93207"/>
    <w:rsid w:val="00BA56F5"/>
    <w:rsid w:val="00C17CA6"/>
    <w:rsid w:val="00C252C5"/>
    <w:rsid w:val="00CA0888"/>
    <w:rsid w:val="00CA0BFC"/>
    <w:rsid w:val="00CA7A70"/>
    <w:rsid w:val="00CC47BD"/>
    <w:rsid w:val="00D21103"/>
    <w:rsid w:val="00D755B9"/>
    <w:rsid w:val="00DF2219"/>
    <w:rsid w:val="00E0481A"/>
    <w:rsid w:val="00E173C5"/>
    <w:rsid w:val="00ED73A3"/>
    <w:rsid w:val="00F04EDD"/>
    <w:rsid w:val="00F0552D"/>
    <w:rsid w:val="00F34CF4"/>
    <w:rsid w:val="00F5471B"/>
    <w:rsid w:val="00F7022E"/>
    <w:rsid w:val="00FA7AA0"/>
    <w:rsid w:val="00FC508F"/>
    <w:rsid w:val="00FC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1BBD70"/>
  <w15:chartTrackingRefBased/>
  <w15:docId w15:val="{E8D503EB-178D-4C46-A86A-81A73D80D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AAF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3A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3A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3A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3AAF"/>
    <w:rPr>
      <w:sz w:val="18"/>
      <w:szCs w:val="18"/>
    </w:rPr>
  </w:style>
  <w:style w:type="table" w:styleId="a7">
    <w:name w:val="Table Grid"/>
    <w:basedOn w:val="a1"/>
    <w:uiPriority w:val="39"/>
    <w:rsid w:val="004901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21103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7</Pages>
  <Words>834</Words>
  <Characters>4754</Characters>
  <Application>Microsoft Office Word</Application>
  <DocSecurity>0</DocSecurity>
  <Lines>39</Lines>
  <Paragraphs>11</Paragraphs>
  <ScaleCrop>false</ScaleCrop>
  <Company/>
  <LinksUpToDate>false</LinksUpToDate>
  <CharactersWithSpaces>5577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颐杭</dc:creator>
  <cp:keywords/>
  <dc:description/>
  <cp:lastModifiedBy>吴 颐杭</cp:lastModifiedBy>
  <cp:revision>58</cp:revision>
  <dcterms:created xsi:type="dcterms:W3CDTF">2021-03-31T13:53:00Z</dcterms:created>
  <dcterms:modified xsi:type="dcterms:W3CDTF">2021-04-27T07:23:00Z</dcterms:modified>
</cp:coreProperties>
</file>