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E801E" w14:textId="7F05DDFB" w:rsidR="00E32767" w:rsidRDefault="00E32767" w:rsidP="00E32767">
      <w:pPr>
        <w:widowControl/>
        <w:jc w:val="center"/>
        <w:rPr>
          <w:rFonts w:ascii="Times New Roman" w:hAnsi="Times New Roman"/>
          <w:sz w:val="24"/>
          <w:szCs w:val="34"/>
        </w:rPr>
      </w:pPr>
      <w:bookmarkStart w:id="0" w:name="OLE_LINK47"/>
      <w:bookmarkStart w:id="1" w:name="OLE_LINK48"/>
      <w:r w:rsidRPr="00E32767">
        <w:rPr>
          <w:rFonts w:ascii="Times New Roman" w:hAnsi="Times New Roman"/>
          <w:sz w:val="24"/>
          <w:szCs w:val="34"/>
        </w:rPr>
        <w:t>Characterization of LC-MS based urine metabolomics in healthy subjects across the life span</w:t>
      </w:r>
    </w:p>
    <w:p w14:paraId="47C3FAA7" w14:textId="6909E40C" w:rsidR="003D564B" w:rsidRPr="00B622D3" w:rsidRDefault="003D564B" w:rsidP="00BC6854">
      <w:pPr>
        <w:widowControl/>
        <w:jc w:val="left"/>
        <w:rPr>
          <w:rFonts w:ascii="Times New Roman" w:hAnsi="Times New Roman" w:cs="Times New Roman"/>
          <w:b/>
          <w:sz w:val="24"/>
          <w:szCs w:val="24"/>
        </w:rPr>
      </w:pPr>
      <w:r w:rsidRPr="00B622D3">
        <w:rPr>
          <w:rFonts w:ascii="Times New Roman" w:hAnsi="Times New Roman" w:cs="Times New Roman"/>
          <w:b/>
          <w:sz w:val="24"/>
          <w:szCs w:val="24"/>
        </w:rPr>
        <w:t xml:space="preserve">Data processing using </w:t>
      </w:r>
      <w:proofErr w:type="spellStart"/>
      <w:r w:rsidRPr="00B622D3">
        <w:rPr>
          <w:rFonts w:ascii="Times New Roman" w:hAnsi="Times New Roman" w:cs="Times New Roman"/>
          <w:b/>
          <w:sz w:val="24"/>
          <w:szCs w:val="24"/>
        </w:rPr>
        <w:t>Progenesis</w:t>
      </w:r>
      <w:proofErr w:type="spellEnd"/>
      <w:r w:rsidRPr="00B622D3">
        <w:rPr>
          <w:rFonts w:ascii="Times New Roman" w:hAnsi="Times New Roman" w:cs="Times New Roman"/>
          <w:b/>
          <w:sz w:val="24"/>
          <w:szCs w:val="24"/>
        </w:rPr>
        <w:t xml:space="preserve"> QI</w:t>
      </w:r>
    </w:p>
    <w:p w14:paraId="4473BB80" w14:textId="77777777" w:rsidR="003D564B" w:rsidRPr="00B622D3" w:rsidRDefault="003D564B" w:rsidP="003D564B">
      <w:pPr>
        <w:spacing w:line="480" w:lineRule="auto"/>
        <w:rPr>
          <w:rFonts w:ascii="Times New Roman" w:hAnsi="Times New Roman" w:cs="Times New Roman"/>
          <w:sz w:val="24"/>
          <w:szCs w:val="24"/>
        </w:rPr>
      </w:pPr>
      <w:r w:rsidRPr="00B622D3">
        <w:rPr>
          <w:rFonts w:ascii="Times New Roman" w:hAnsi="Times New Roman" w:cs="Times New Roman"/>
          <w:sz w:val="24"/>
          <w:szCs w:val="24"/>
        </w:rPr>
        <w:t xml:space="preserve">The detailed workflow for data processing facilitated by </w:t>
      </w:r>
      <w:proofErr w:type="spellStart"/>
      <w:r w:rsidRPr="00B622D3">
        <w:rPr>
          <w:rFonts w:ascii="Times New Roman" w:hAnsi="Times New Roman" w:cs="Times New Roman"/>
          <w:sz w:val="24"/>
          <w:szCs w:val="24"/>
        </w:rPr>
        <w:t>Progenesis</w:t>
      </w:r>
      <w:proofErr w:type="spellEnd"/>
      <w:r w:rsidRPr="00B622D3">
        <w:rPr>
          <w:rFonts w:ascii="Times New Roman" w:hAnsi="Times New Roman" w:cs="Times New Roman"/>
          <w:sz w:val="24"/>
          <w:szCs w:val="24"/>
        </w:rPr>
        <w:t xml:space="preserve"> QI is involved  “create a</w:t>
      </w:r>
      <w:r w:rsidRPr="00B622D3">
        <w:rPr>
          <w:rFonts w:ascii="Times New Roman" w:hAnsi="Times New Roman" w:cs="Times New Roman" w:hint="eastAsia"/>
          <w:sz w:val="24"/>
          <w:szCs w:val="24"/>
        </w:rPr>
        <w:t xml:space="preserve"> </w:t>
      </w:r>
      <w:r w:rsidRPr="00B622D3">
        <w:rPr>
          <w:rFonts w:ascii="Times New Roman" w:hAnsi="Times New Roman" w:cs="Times New Roman"/>
          <w:sz w:val="24"/>
          <w:szCs w:val="24"/>
        </w:rPr>
        <w:t>new experiment”, “import data”, “review alignment”, “experiment design setup”, “peak picking”, “reviewed convolution”, and “identify compounds” in sequence. In general, the whole process ran automatically using optimized parameter settings</w:t>
      </w:r>
      <w:proofErr w:type="gramStart"/>
      <w:r w:rsidRPr="00B622D3">
        <w:rPr>
          <w:rFonts w:ascii="Times New Roman" w:hAnsi="Times New Roman" w:cs="Times New Roman"/>
          <w:sz w:val="24"/>
          <w:szCs w:val="24"/>
        </w:rPr>
        <w:t xml:space="preserve">.  </w:t>
      </w:r>
      <w:proofErr w:type="gramEnd"/>
      <w:r w:rsidRPr="00B622D3">
        <w:rPr>
          <w:rFonts w:ascii="Times New Roman" w:hAnsi="Times New Roman" w:cs="Times New Roman"/>
          <w:sz w:val="24"/>
          <w:szCs w:val="24"/>
        </w:rPr>
        <w:t xml:space="preserve">(1) In the stage of create a new experiment, adduct ion was carefully selected as it would influence the number of characterized compounds </w:t>
      </w:r>
      <w:proofErr w:type="gramStart"/>
      <w:r w:rsidRPr="00B622D3">
        <w:rPr>
          <w:rFonts w:ascii="Times New Roman" w:hAnsi="Times New Roman" w:cs="Times New Roman"/>
          <w:sz w:val="24"/>
          <w:szCs w:val="24"/>
        </w:rPr>
        <w:t>and also</w:t>
      </w:r>
      <w:proofErr w:type="gramEnd"/>
      <w:r w:rsidRPr="00B622D3">
        <w:rPr>
          <w:rFonts w:ascii="Times New Roman" w:hAnsi="Times New Roman" w:cs="Times New Roman"/>
          <w:sz w:val="24"/>
          <w:szCs w:val="24"/>
        </w:rPr>
        <w:t xml:space="preserve"> the identification accuracy. Based on the ionization behaviors of reference standards, the adduct ion forms, comprising [M + H]+, [M + Na]+, [M + K], [M + NH4]+, [2M + H]+, [2M + Na]+,[2M + NH4]+, [M + H – H2O]+ and [M + H – 2H2O]+ , were selected. (2) The MS data acquired by LC-MS for all the URINE samples were imported into the </w:t>
      </w:r>
      <w:proofErr w:type="spellStart"/>
      <w:r w:rsidRPr="00B622D3">
        <w:rPr>
          <w:rFonts w:ascii="Times New Roman" w:hAnsi="Times New Roman" w:cs="Times New Roman"/>
          <w:sz w:val="24"/>
          <w:szCs w:val="24"/>
        </w:rPr>
        <w:t>Progenesis</w:t>
      </w:r>
      <w:proofErr w:type="spellEnd"/>
      <w:r w:rsidRPr="00B622D3">
        <w:rPr>
          <w:rFonts w:ascii="Times New Roman" w:hAnsi="Times New Roman" w:cs="Times New Roman"/>
          <w:sz w:val="24"/>
          <w:szCs w:val="24"/>
        </w:rPr>
        <w:t xml:space="preserve"> QI software, generating a 2D ion intensity map with the retention time and m/z information as the ordinate and abscissa, respectively. (3) Peak alignment was carried out in automatic manner taking a QC run as the reference, the score values for all the samples were greater than 90 %. (4) For peak picking, the thresholds of chromatographic peak absolute intensity, and retention time limits can be set to achieve the maximum real ion signals with noise excluded. In the present study, absolute intensity and retention time limit were set at 1000 and default. (5) Further compound identification was performed by searching the HMDB database (201</w:t>
      </w:r>
      <w:r w:rsidRPr="00B622D3">
        <w:rPr>
          <w:rFonts w:ascii="Times New Roman" w:hAnsi="Times New Roman" w:cs="Times New Roman" w:hint="eastAsia"/>
          <w:sz w:val="24"/>
          <w:szCs w:val="24"/>
        </w:rPr>
        <w:t>8</w:t>
      </w:r>
      <w:r w:rsidRPr="00B622D3">
        <w:rPr>
          <w:rFonts w:ascii="Times New Roman" w:hAnsi="Times New Roman" w:cs="Times New Roman"/>
          <w:sz w:val="24"/>
          <w:szCs w:val="24"/>
        </w:rPr>
        <w:t xml:space="preserve"> version). T</w:t>
      </w:r>
      <w:r w:rsidRPr="00B622D3">
        <w:rPr>
          <w:rFonts w:ascii="Times New Roman" w:hAnsi="Times New Roman" w:cs="Times New Roman" w:hint="eastAsia"/>
          <w:sz w:val="24"/>
          <w:szCs w:val="24"/>
        </w:rPr>
        <w:t xml:space="preserve">he MS1 mass </w:t>
      </w:r>
      <w:r w:rsidRPr="00B622D3">
        <w:rPr>
          <w:rFonts w:ascii="Times New Roman" w:hAnsi="Times New Roman" w:cs="Times New Roman"/>
          <w:sz w:val="24"/>
          <w:szCs w:val="24"/>
        </w:rPr>
        <w:t>tolerance</w:t>
      </w:r>
      <w:r w:rsidRPr="00B622D3">
        <w:rPr>
          <w:rFonts w:ascii="Times New Roman" w:hAnsi="Times New Roman" w:cs="Times New Roman" w:hint="eastAsia"/>
          <w:sz w:val="24"/>
          <w:szCs w:val="24"/>
        </w:rPr>
        <w:t xml:space="preserve"> was set a</w:t>
      </w:r>
      <w:r w:rsidR="00BC6854" w:rsidRPr="00B622D3">
        <w:rPr>
          <w:rFonts w:ascii="Times New Roman" w:hAnsi="Times New Roman" w:cs="Times New Roman" w:hint="eastAsia"/>
          <w:sz w:val="24"/>
          <w:szCs w:val="24"/>
        </w:rPr>
        <w:t xml:space="preserve">s 10 ppm and the MS/MS mass </w:t>
      </w:r>
      <w:r w:rsidR="00BC6854" w:rsidRPr="00B622D3">
        <w:rPr>
          <w:rFonts w:ascii="Times New Roman" w:hAnsi="Times New Roman" w:cs="Times New Roman"/>
          <w:sz w:val="24"/>
          <w:szCs w:val="24"/>
        </w:rPr>
        <w:t xml:space="preserve">tolerance </w:t>
      </w:r>
      <w:r w:rsidR="00BC6854" w:rsidRPr="00B622D3">
        <w:rPr>
          <w:rFonts w:ascii="Times New Roman" w:hAnsi="Times New Roman" w:cs="Times New Roman" w:hint="eastAsia"/>
          <w:sz w:val="24"/>
          <w:szCs w:val="24"/>
        </w:rPr>
        <w:t>was set as 20</w:t>
      </w:r>
      <w:r w:rsidR="00F228D0" w:rsidRPr="00B622D3">
        <w:rPr>
          <w:rFonts w:ascii="Times New Roman" w:hAnsi="Times New Roman" w:cs="Times New Roman" w:hint="eastAsia"/>
          <w:sz w:val="24"/>
          <w:szCs w:val="24"/>
        </w:rPr>
        <w:t xml:space="preserve"> </w:t>
      </w:r>
      <w:r w:rsidR="00BC6854" w:rsidRPr="00B622D3">
        <w:rPr>
          <w:rFonts w:ascii="Times New Roman" w:hAnsi="Times New Roman" w:cs="Times New Roman" w:hint="eastAsia"/>
          <w:sz w:val="24"/>
          <w:szCs w:val="24"/>
        </w:rPr>
        <w:t xml:space="preserve">ppm. </w:t>
      </w:r>
    </w:p>
    <w:bookmarkEnd w:id="0"/>
    <w:bookmarkEnd w:id="1"/>
    <w:p w14:paraId="26ECE762" w14:textId="77777777" w:rsidR="00E05F4C" w:rsidRPr="00B622D3" w:rsidRDefault="00E05F4C"/>
    <w:sectPr w:rsidR="00E05F4C" w:rsidRPr="00B622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C73CB" w14:textId="77777777" w:rsidR="00610DE9" w:rsidRDefault="00610DE9" w:rsidP="003D564B">
      <w:r>
        <w:separator/>
      </w:r>
    </w:p>
  </w:endnote>
  <w:endnote w:type="continuationSeparator" w:id="0">
    <w:p w14:paraId="082A23A0" w14:textId="77777777" w:rsidR="00610DE9" w:rsidRDefault="00610DE9" w:rsidP="003D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F30EF" w14:textId="77777777" w:rsidR="00610DE9" w:rsidRDefault="00610DE9" w:rsidP="003D564B">
      <w:r>
        <w:separator/>
      </w:r>
    </w:p>
  </w:footnote>
  <w:footnote w:type="continuationSeparator" w:id="0">
    <w:p w14:paraId="7E6ED00D" w14:textId="77777777" w:rsidR="00610DE9" w:rsidRDefault="00610DE9" w:rsidP="003D5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632"/>
    <w:rsid w:val="0013400C"/>
    <w:rsid w:val="00201C67"/>
    <w:rsid w:val="00295668"/>
    <w:rsid w:val="003D564B"/>
    <w:rsid w:val="00550632"/>
    <w:rsid w:val="00610DE9"/>
    <w:rsid w:val="006F5177"/>
    <w:rsid w:val="0075274B"/>
    <w:rsid w:val="00801415"/>
    <w:rsid w:val="00916A96"/>
    <w:rsid w:val="00B622D3"/>
    <w:rsid w:val="00BC6854"/>
    <w:rsid w:val="00C24C92"/>
    <w:rsid w:val="00CB6A43"/>
    <w:rsid w:val="00CE19C7"/>
    <w:rsid w:val="00DC4425"/>
    <w:rsid w:val="00E05F4C"/>
    <w:rsid w:val="00E32767"/>
    <w:rsid w:val="00E807E3"/>
    <w:rsid w:val="00E9265C"/>
    <w:rsid w:val="00F22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D12F9"/>
  <w15:docId w15:val="{25D928E7-1999-44DB-83BA-0E0D6694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6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6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564B"/>
    <w:rPr>
      <w:sz w:val="18"/>
      <w:szCs w:val="18"/>
    </w:rPr>
  </w:style>
  <w:style w:type="paragraph" w:styleId="a5">
    <w:name w:val="footer"/>
    <w:basedOn w:val="a"/>
    <w:link w:val="a6"/>
    <w:uiPriority w:val="99"/>
    <w:unhideWhenUsed/>
    <w:rsid w:val="003D564B"/>
    <w:pPr>
      <w:tabs>
        <w:tab w:val="center" w:pos="4153"/>
        <w:tab w:val="right" w:pos="8306"/>
      </w:tabs>
      <w:snapToGrid w:val="0"/>
      <w:jc w:val="left"/>
    </w:pPr>
    <w:rPr>
      <w:sz w:val="18"/>
      <w:szCs w:val="18"/>
    </w:rPr>
  </w:style>
  <w:style w:type="character" w:customStyle="1" w:styleId="a6">
    <w:name w:val="页脚 字符"/>
    <w:basedOn w:val="a0"/>
    <w:link w:val="a5"/>
    <w:uiPriority w:val="99"/>
    <w:rsid w:val="003D56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gxm</dc:creator>
  <cp:lastModifiedBy>Sxxz0752</cp:lastModifiedBy>
  <cp:revision>2</cp:revision>
  <dcterms:created xsi:type="dcterms:W3CDTF">2020-04-20T07:46:00Z</dcterms:created>
  <dcterms:modified xsi:type="dcterms:W3CDTF">2020-04-20T07:46:00Z</dcterms:modified>
</cp:coreProperties>
</file>