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F7E9" w14:textId="21B0D4FF" w:rsidR="00F02F5F" w:rsidRPr="008C4843" w:rsidRDefault="00CB524D">
      <w:pPr>
        <w:rPr>
          <w:rFonts w:ascii="Calibri" w:hAnsi="Calibri" w:cs="Calibri"/>
          <w:b/>
          <w:bCs/>
          <w:sz w:val="28"/>
          <w:szCs w:val="28"/>
        </w:rPr>
      </w:pPr>
      <w:r w:rsidRPr="008C4843">
        <w:rPr>
          <w:rFonts w:ascii="Calibri" w:hAnsi="Calibri" w:cs="Calibri"/>
          <w:b/>
          <w:bCs/>
          <w:sz w:val="28"/>
          <w:szCs w:val="28"/>
        </w:rPr>
        <w:t xml:space="preserve">Supplementary file </w:t>
      </w:r>
      <w:r w:rsidR="008C4843" w:rsidRPr="008C4843">
        <w:rPr>
          <w:rFonts w:ascii="Calibri" w:hAnsi="Calibri" w:cs="Calibri"/>
          <w:b/>
          <w:bCs/>
          <w:sz w:val="28"/>
          <w:szCs w:val="28"/>
        </w:rPr>
        <w:t>4</w:t>
      </w:r>
      <w:r w:rsidRPr="008C4843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02F5F" w:rsidRPr="008C4843">
        <w:rPr>
          <w:rFonts w:ascii="Calibri" w:hAnsi="Calibri" w:cs="Calibri"/>
          <w:b/>
          <w:bCs/>
          <w:sz w:val="28"/>
          <w:szCs w:val="28"/>
        </w:rPr>
        <w:t>Result</w:t>
      </w:r>
      <w:r w:rsidR="003777A0" w:rsidRPr="008C4843">
        <w:rPr>
          <w:rFonts w:ascii="Calibri" w:hAnsi="Calibri" w:cs="Calibri"/>
          <w:b/>
          <w:bCs/>
          <w:sz w:val="28"/>
          <w:szCs w:val="28"/>
        </w:rPr>
        <w:t>s</w:t>
      </w:r>
      <w:r w:rsidR="00F02F5F" w:rsidRPr="008C4843">
        <w:rPr>
          <w:rFonts w:ascii="Calibri" w:hAnsi="Calibri" w:cs="Calibri"/>
          <w:b/>
          <w:bCs/>
          <w:sz w:val="28"/>
          <w:szCs w:val="28"/>
        </w:rPr>
        <w:t xml:space="preserve"> of Consensus </w:t>
      </w:r>
      <w:r w:rsidR="00F8625D" w:rsidRPr="008C4843">
        <w:rPr>
          <w:rFonts w:ascii="Calibri" w:hAnsi="Calibri" w:cs="Calibri"/>
          <w:b/>
          <w:bCs/>
          <w:sz w:val="28"/>
          <w:szCs w:val="28"/>
        </w:rPr>
        <w:t>W</w:t>
      </w:r>
      <w:r w:rsidR="00F02F5F" w:rsidRPr="008C4843">
        <w:rPr>
          <w:rFonts w:ascii="Calibri" w:hAnsi="Calibri" w:cs="Calibri"/>
          <w:b/>
          <w:bCs/>
          <w:sz w:val="28"/>
          <w:szCs w:val="28"/>
        </w:rPr>
        <w:t>orkshops</w:t>
      </w:r>
    </w:p>
    <w:p w14:paraId="54D92F60" w14:textId="630C2D71" w:rsidR="003777A0" w:rsidRDefault="009C2438">
      <w:pPr>
        <w:rPr>
          <w:rFonts w:ascii="Calibri" w:hAnsi="Calibri" w:cs="Calibri"/>
        </w:rPr>
      </w:pPr>
      <w:r w:rsidRPr="009C2438">
        <w:rPr>
          <w:rFonts w:ascii="Calibri" w:hAnsi="Calibri" w:cs="Calibri"/>
        </w:rPr>
        <w:t>Consensus workshop members were asked</w:t>
      </w:r>
      <w:r w:rsidR="00B0333E">
        <w:rPr>
          <w:rFonts w:ascii="Calibri" w:hAnsi="Calibri" w:cs="Calibri"/>
        </w:rPr>
        <w:t xml:space="preserve"> to score the principles of engagement based on the following question</w:t>
      </w:r>
      <w:r w:rsidRPr="009C2438">
        <w:rPr>
          <w:rFonts w:ascii="Calibri" w:hAnsi="Calibri" w:cs="Calibri"/>
        </w:rPr>
        <w:t>: How important do you think each Principle of Engagement is to support research delivery teams to approach and engage Black women in maternal and neonatal healthcare research?</w:t>
      </w:r>
    </w:p>
    <w:p w14:paraId="40E179E8" w14:textId="19CF5301" w:rsidR="00AC5450" w:rsidRDefault="00AC54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Scoring system: </w:t>
      </w:r>
      <w:r w:rsidRPr="009C2438">
        <w:rPr>
          <w:rFonts w:ascii="Calibri" w:hAnsi="Calibri" w:cs="Calibri"/>
        </w:rPr>
        <w:t>1 – Not at all important, 2, 3, 4, 5 – Neutral, 6, 7, 8, 9 – Extremely important</w:t>
      </w:r>
    </w:p>
    <w:p w14:paraId="50CB1C30" w14:textId="77777777" w:rsidR="009C2438" w:rsidRDefault="009C2438">
      <w:pPr>
        <w:rPr>
          <w:rFonts w:ascii="Calibri" w:hAnsi="Calibri" w:cs="Calibri"/>
          <w:b/>
          <w:bCs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84"/>
        <w:gridCol w:w="2123"/>
        <w:gridCol w:w="1558"/>
        <w:gridCol w:w="1672"/>
        <w:gridCol w:w="2156"/>
        <w:gridCol w:w="1918"/>
        <w:gridCol w:w="1914"/>
        <w:gridCol w:w="1823"/>
      </w:tblGrid>
      <w:tr w:rsidR="008F78A9" w:rsidRPr="00F02F5F" w14:paraId="33CAB94F" w14:textId="77777777" w:rsidTr="00CA2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2E6D57B6" w14:textId="56382665" w:rsidR="008F78A9" w:rsidRPr="00F02F5F" w:rsidRDefault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First vote</w:t>
            </w:r>
            <w:r w:rsidR="00CA21A4" w:rsidRPr="00F02F5F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4F24C5" w:rsidRPr="00F02F5F">
              <w:rPr>
                <w:rFonts w:ascii="Calibri" w:hAnsi="Calibri" w:cs="Calibri"/>
                <w:sz w:val="22"/>
                <w:szCs w:val="22"/>
              </w:rPr>
              <w:t xml:space="preserve">original PoE, </w:t>
            </w:r>
            <w:r w:rsidR="00CA21A4" w:rsidRPr="00F02F5F">
              <w:rPr>
                <w:rFonts w:ascii="Calibri" w:hAnsi="Calibri" w:cs="Calibri"/>
                <w:sz w:val="22"/>
                <w:szCs w:val="22"/>
              </w:rPr>
              <w:t>consensus workshop 1)</w:t>
            </w:r>
          </w:p>
        </w:tc>
      </w:tr>
      <w:tr w:rsidR="008F78A9" w:rsidRPr="00F02F5F" w14:paraId="2A890308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0333DD86" w14:textId="5D7EFF36" w:rsidR="008F78A9" w:rsidRPr="00F02F5F" w:rsidRDefault="001623DE" w:rsidP="00CA21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</w:t>
            </w:r>
          </w:p>
        </w:tc>
        <w:tc>
          <w:tcPr>
            <w:tcW w:w="0" w:type="auto"/>
          </w:tcPr>
          <w:p w14:paraId="77C61EA4" w14:textId="42663F43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1. Build Trust Through Relationships and Respect</w:t>
            </w:r>
          </w:p>
        </w:tc>
        <w:tc>
          <w:tcPr>
            <w:tcW w:w="0" w:type="auto"/>
          </w:tcPr>
          <w:p w14:paraId="069265EE" w14:textId="578C640C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2. Strive for Cultural Sensitivity</w:t>
            </w:r>
          </w:p>
        </w:tc>
        <w:tc>
          <w:tcPr>
            <w:tcW w:w="0" w:type="auto"/>
          </w:tcPr>
          <w:p w14:paraId="395D18AE" w14:textId="3BF0B6B1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3. Communicate Clearly</w:t>
            </w:r>
          </w:p>
        </w:tc>
        <w:tc>
          <w:tcPr>
            <w:tcW w:w="0" w:type="auto"/>
          </w:tcPr>
          <w:p w14:paraId="43888E0C" w14:textId="74C84136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4. Empower Safe and Autonomous Decision-Making</w:t>
            </w:r>
          </w:p>
        </w:tc>
        <w:tc>
          <w:tcPr>
            <w:tcW w:w="0" w:type="auto"/>
          </w:tcPr>
          <w:p w14:paraId="68BE3D18" w14:textId="60ADA1D3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5. Be Flexible and Creative in Recruitment</w:t>
            </w:r>
          </w:p>
        </w:tc>
        <w:tc>
          <w:tcPr>
            <w:tcW w:w="0" w:type="auto"/>
          </w:tcPr>
          <w:p w14:paraId="653AC0A5" w14:textId="0C16D269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6. Acknowledge and Address Mistrust</w:t>
            </w:r>
          </w:p>
        </w:tc>
        <w:tc>
          <w:tcPr>
            <w:tcW w:w="0" w:type="auto"/>
          </w:tcPr>
          <w:p w14:paraId="19FD6E9B" w14:textId="138597BF" w:rsidR="008F78A9" w:rsidRPr="00F02F5F" w:rsidRDefault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7. Value Women’s Contributions</w:t>
            </w:r>
          </w:p>
        </w:tc>
      </w:tr>
      <w:tr w:rsidR="008F78A9" w:rsidRPr="00F02F5F" w14:paraId="07EC4859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4611C3" w14:textId="274F0310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C244719" w14:textId="59EEEBC6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6C85B15" w14:textId="57E2A056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F5AF5AA" w14:textId="2C2DFB34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F8F6E13" w14:textId="7B0ACC4F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C7E975D" w14:textId="684CEB68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F8170B2" w14:textId="69EFE698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3CD596B" w14:textId="336E520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F78A9" w:rsidRPr="00F02F5F" w14:paraId="1976EA29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03615" w14:textId="1D353469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3477C80" w14:textId="3DD7EFB5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8800F2B" w14:textId="2A4E87BA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3D2C833" w14:textId="21B9BD98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85735BB" w14:textId="6DAB2D95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4B4FB50" w14:textId="5B00A443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E19DE43" w14:textId="42AA975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170A501" w14:textId="257D1896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F78A9" w:rsidRPr="00F02F5F" w14:paraId="3FDE72EF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1F5B9" w14:textId="1D287172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203C70FB" w14:textId="2013D85C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9C71E8F" w14:textId="4B24F182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6EC2877" w14:textId="6351D8D9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CD9593C" w14:textId="55F8E7C1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9414451" w14:textId="48DFB8A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7E69204" w14:textId="49BC64FE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37CA54D" w14:textId="5B7B3B3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4020555B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C0D3F" w14:textId="3394D8F7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1C4FC3C" w14:textId="34600096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D0D552D" w14:textId="219A9541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3896ED9" w14:textId="425C98E8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A6E49F4" w14:textId="7562E241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4180EA7" w14:textId="6D8EDFFB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9F6DD8E" w14:textId="1D339081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E9E75F7" w14:textId="5E3B6321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F78A9" w:rsidRPr="00F02F5F" w14:paraId="6E2039D8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77489E" w14:textId="70543832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229B6F6" w14:textId="6203590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55C9B84" w14:textId="2756C0A8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CC6C783" w14:textId="4629B47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0E0ABAF" w14:textId="48FC0A7F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62709CE" w14:textId="082B93D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2AFE446" w14:textId="0AD44414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0D5335C" w14:textId="0C446EF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448DC1EF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58031C" w14:textId="69FCC668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C7C3BE2" w14:textId="357C2A6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51250D3" w14:textId="38628A78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AB39514" w14:textId="3766FE0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66B05B9" w14:textId="052C239F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2C73B6F" w14:textId="095F2C68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03FF820" w14:textId="23375A9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11EC58E" w14:textId="1D9C01CB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16AF21B0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55D6A7" w14:textId="21546185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31187C91" w14:textId="777393B9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36F8D7C" w14:textId="04FD8A89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9939A79" w14:textId="0DB86FAE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E99F849" w14:textId="77A12BBE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3D6EAAD" w14:textId="7D18077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6F5C6E4" w14:textId="1DE257C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DDBDCB7" w14:textId="0F4E9CD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F78A9" w:rsidRPr="00F02F5F" w14:paraId="08899D43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AC222C" w14:textId="3D2DE7B6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1A7C589" w14:textId="27F7060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C51BA31" w14:textId="55E42113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6609DBB" w14:textId="2BD5B37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38FC931" w14:textId="4053973B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E262C1C" w14:textId="61DD7D96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9772576" w14:textId="0927C474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AE4D9F1" w14:textId="55A84B44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6703FA57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62DB59" w14:textId="251EF408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</w:tcPr>
          <w:p w14:paraId="4585AE2A" w14:textId="4AAF5B6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4774A04" w14:textId="345C413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F5F3D3D" w14:textId="523F1986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3BD396E" w14:textId="59C30025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D511CDB" w14:textId="28E97CCF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BCCECFA" w14:textId="2065E439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FAC108E" w14:textId="7FF11C12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F78A9" w:rsidRPr="00F02F5F" w14:paraId="533BC97F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7C4E2" w14:textId="0BEB75B3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2538CD72" w14:textId="4452CAA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F2E62DD" w14:textId="5FCED5A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193609A" w14:textId="1CE8207F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DED9CC9" w14:textId="1033690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FA47E45" w14:textId="1F50F08F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5 - Neutral</w:t>
            </w:r>
          </w:p>
        </w:tc>
        <w:tc>
          <w:tcPr>
            <w:tcW w:w="0" w:type="auto"/>
          </w:tcPr>
          <w:p w14:paraId="148D0BB3" w14:textId="7F296E92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206A02F" w14:textId="7383C1F5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F78A9" w:rsidRPr="00F02F5F" w14:paraId="531C0F5E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ADDD3D" w14:textId="50F364CE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40D3E4F" w14:textId="3736082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5 - Neutral</w:t>
            </w:r>
          </w:p>
        </w:tc>
        <w:tc>
          <w:tcPr>
            <w:tcW w:w="0" w:type="auto"/>
          </w:tcPr>
          <w:p w14:paraId="2B1C2BAD" w14:textId="20B4DC0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2C4508E" w14:textId="5568B98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0534714" w14:textId="2DA32FF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5DAAEE5" w14:textId="6874C79D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1745EEE" w14:textId="631AAF8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86AC534" w14:textId="11CD5BB7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0493459A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65AD1" w14:textId="533D7AE8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B5703AE" w14:textId="2EE431B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434F882" w14:textId="0E442465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F2E8C50" w14:textId="6734F0E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27C9A0EC" w14:textId="750AF9A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D2F38A0" w14:textId="411861C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79C497D" w14:textId="5F6C98C3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1BC0185" w14:textId="642D5FE2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F78A9" w:rsidRPr="00F02F5F" w14:paraId="4D84130F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1E935" w14:textId="52F1B25F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15BC5BF1" w14:textId="0354EA84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61FDD2D" w14:textId="3BC44249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F750321" w14:textId="732FB48C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705E587" w14:textId="082E4A63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8432C09" w14:textId="72E85E4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3FD0D65" w14:textId="5774B67C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DF7910A" w14:textId="338988FE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1EFB6B6D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DC0BFA" w14:textId="56DFD451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3AC45461" w14:textId="6BB58F0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8E5EFEC" w14:textId="3E5938D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831ECAD" w14:textId="7FE73FC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E518EAD" w14:textId="6587097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9DB56EA" w14:textId="0883E9D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EA24791" w14:textId="47AE8006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2A0697B" w14:textId="0C723263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5B2201DE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5502F9" w14:textId="4992E408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0E5FE426" w14:textId="2F3D383F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FC0498B" w14:textId="1403A907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ED214C3" w14:textId="6B7839B2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C7370AE" w14:textId="7E4A5EC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3B69602" w14:textId="062378C7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EA5998C" w14:textId="19DD147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200935C" w14:textId="51677046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41CCAA25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E8C7F" w14:textId="56E01AA1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3D50BEBA" w14:textId="5AA3898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DB1B033" w14:textId="084B131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4C16B13" w14:textId="4328DF4E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B356384" w14:textId="120B8DC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A37677E" w14:textId="604AC7F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A8A0A83" w14:textId="2FE6ED55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CC23733" w14:textId="492BA71A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1FC70098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A828C7" w14:textId="036EA854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4531443E" w14:textId="4EE0B6B2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5 - Neutral</w:t>
            </w:r>
          </w:p>
        </w:tc>
        <w:tc>
          <w:tcPr>
            <w:tcW w:w="0" w:type="auto"/>
          </w:tcPr>
          <w:p w14:paraId="0E13D239" w14:textId="2AB66664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9748410" w14:textId="3282CAE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5FB2BDB" w14:textId="5EAF62E0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5 - Neutral</w:t>
            </w:r>
          </w:p>
        </w:tc>
        <w:tc>
          <w:tcPr>
            <w:tcW w:w="0" w:type="auto"/>
          </w:tcPr>
          <w:p w14:paraId="3FCE6CCA" w14:textId="09710C7C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D306183" w14:textId="50F8B41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5 - Neutral</w:t>
            </w:r>
          </w:p>
        </w:tc>
        <w:tc>
          <w:tcPr>
            <w:tcW w:w="0" w:type="auto"/>
          </w:tcPr>
          <w:p w14:paraId="7419E083" w14:textId="70225F73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F78A9" w:rsidRPr="00F02F5F" w14:paraId="54F3DAFD" w14:textId="77777777" w:rsidTr="00C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6E9C90" w14:textId="729AB27E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1E7915E2" w14:textId="1DCDA7A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6494337" w14:textId="71B4B157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3A44CBA" w14:textId="3C044C78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1205ACE" w14:textId="0BF666CC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1486581" w14:textId="06D2535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16AE972" w14:textId="4DD4D38D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D8A7D40" w14:textId="78C4ADF9" w:rsidR="008F78A9" w:rsidRPr="00F02F5F" w:rsidRDefault="008F78A9" w:rsidP="008F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8F78A9" w:rsidRPr="00F02F5F" w14:paraId="36DBC6DA" w14:textId="77777777" w:rsidTr="00CA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4F47A" w14:textId="41FD23B1" w:rsidR="008F78A9" w:rsidRPr="00F02F5F" w:rsidRDefault="008F78A9" w:rsidP="008F78A9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Result</w:t>
            </w:r>
          </w:p>
        </w:tc>
        <w:tc>
          <w:tcPr>
            <w:tcW w:w="0" w:type="auto"/>
          </w:tcPr>
          <w:p w14:paraId="66C3BA9E" w14:textId="6A386F0B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84% important</w:t>
            </w:r>
          </w:p>
        </w:tc>
        <w:tc>
          <w:tcPr>
            <w:tcW w:w="0" w:type="auto"/>
          </w:tcPr>
          <w:p w14:paraId="7DDB387B" w14:textId="1208F382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90% important</w:t>
            </w:r>
          </w:p>
        </w:tc>
        <w:tc>
          <w:tcPr>
            <w:tcW w:w="0" w:type="auto"/>
          </w:tcPr>
          <w:p w14:paraId="5E12B4E7" w14:textId="7C727506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94% important</w:t>
            </w:r>
          </w:p>
        </w:tc>
        <w:tc>
          <w:tcPr>
            <w:tcW w:w="0" w:type="auto"/>
          </w:tcPr>
          <w:p w14:paraId="0EB2E341" w14:textId="4E006D3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95% important</w:t>
            </w:r>
          </w:p>
        </w:tc>
        <w:tc>
          <w:tcPr>
            <w:tcW w:w="0" w:type="auto"/>
          </w:tcPr>
          <w:p w14:paraId="7FC4E636" w14:textId="016B2244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84% important</w:t>
            </w:r>
          </w:p>
        </w:tc>
        <w:tc>
          <w:tcPr>
            <w:tcW w:w="0" w:type="auto"/>
          </w:tcPr>
          <w:p w14:paraId="3FC0AF43" w14:textId="060E362A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95% important</w:t>
            </w:r>
          </w:p>
        </w:tc>
        <w:tc>
          <w:tcPr>
            <w:tcW w:w="0" w:type="auto"/>
          </w:tcPr>
          <w:p w14:paraId="5E106ABD" w14:textId="6A40AA38" w:rsidR="008F78A9" w:rsidRPr="00F02F5F" w:rsidRDefault="008F78A9" w:rsidP="008F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95% important</w:t>
            </w:r>
          </w:p>
        </w:tc>
      </w:tr>
    </w:tbl>
    <w:p w14:paraId="082A78C5" w14:textId="77777777" w:rsidR="00A90881" w:rsidRDefault="00A90881">
      <w:pPr>
        <w:rPr>
          <w:rFonts w:ascii="Calibri" w:hAnsi="Calibri" w:cs="Calibri"/>
          <w:sz w:val="22"/>
          <w:szCs w:val="22"/>
        </w:rPr>
      </w:pPr>
    </w:p>
    <w:p w14:paraId="1886FE1C" w14:textId="77777777" w:rsidR="008F78A9" w:rsidRPr="00F02F5F" w:rsidRDefault="008F78A9">
      <w:pPr>
        <w:rPr>
          <w:rFonts w:ascii="Calibri" w:hAnsi="Calibri" w:cs="Calibri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84"/>
        <w:gridCol w:w="2123"/>
        <w:gridCol w:w="1558"/>
        <w:gridCol w:w="1672"/>
        <w:gridCol w:w="2156"/>
        <w:gridCol w:w="1918"/>
        <w:gridCol w:w="1914"/>
        <w:gridCol w:w="1823"/>
      </w:tblGrid>
      <w:tr w:rsidR="00CA21A4" w:rsidRPr="00F02F5F" w14:paraId="5EC90C0A" w14:textId="77777777" w:rsidTr="00F02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DEE01D4" w14:textId="1711CE9C" w:rsidR="00CA21A4" w:rsidRPr="00F02F5F" w:rsidRDefault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Second vote (</w:t>
            </w:r>
            <w:r w:rsidR="004F24C5" w:rsidRPr="00F02F5F">
              <w:rPr>
                <w:rFonts w:ascii="Calibri" w:hAnsi="Calibri" w:cs="Calibri"/>
                <w:sz w:val="22"/>
                <w:szCs w:val="22"/>
              </w:rPr>
              <w:t xml:space="preserve">original PoE, </w:t>
            </w:r>
            <w:r w:rsidRPr="00F02F5F">
              <w:rPr>
                <w:rFonts w:ascii="Calibri" w:hAnsi="Calibri" w:cs="Calibri"/>
                <w:sz w:val="22"/>
                <w:szCs w:val="22"/>
              </w:rPr>
              <w:t>consensus workshops 2 &amp; 3)</w:t>
            </w:r>
          </w:p>
        </w:tc>
      </w:tr>
      <w:tr w:rsidR="00CA21A4" w:rsidRPr="00F02F5F" w14:paraId="4727FFF6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61DFC1E8" w14:textId="746FFF3E" w:rsidR="00CA21A4" w:rsidRPr="00F02F5F" w:rsidRDefault="001623DE" w:rsidP="004F24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</w:t>
            </w:r>
          </w:p>
        </w:tc>
        <w:tc>
          <w:tcPr>
            <w:tcW w:w="0" w:type="auto"/>
          </w:tcPr>
          <w:p w14:paraId="601EDF29" w14:textId="6E2CB4A6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1. Build Trust Through Relationships and Respect</w:t>
            </w:r>
          </w:p>
        </w:tc>
        <w:tc>
          <w:tcPr>
            <w:tcW w:w="0" w:type="auto"/>
          </w:tcPr>
          <w:p w14:paraId="1B6407BB" w14:textId="441B28DC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2. Strive for Cultural Sensitivity</w:t>
            </w:r>
          </w:p>
        </w:tc>
        <w:tc>
          <w:tcPr>
            <w:tcW w:w="0" w:type="auto"/>
          </w:tcPr>
          <w:p w14:paraId="6789509F" w14:textId="60FB50C5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3. Communicate Clearly</w:t>
            </w:r>
          </w:p>
        </w:tc>
        <w:tc>
          <w:tcPr>
            <w:tcW w:w="0" w:type="auto"/>
          </w:tcPr>
          <w:p w14:paraId="19E6CCBD" w14:textId="24566F0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4. Empower Safe and Autonomous Decision-Making</w:t>
            </w:r>
          </w:p>
        </w:tc>
        <w:tc>
          <w:tcPr>
            <w:tcW w:w="0" w:type="auto"/>
          </w:tcPr>
          <w:p w14:paraId="4649347E" w14:textId="22EE5B1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5. Be Flexible and Creative in Recruitment</w:t>
            </w:r>
          </w:p>
        </w:tc>
        <w:tc>
          <w:tcPr>
            <w:tcW w:w="0" w:type="auto"/>
          </w:tcPr>
          <w:p w14:paraId="016FAAB5" w14:textId="2D29BC14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6. Acknowledge and Address Mistrust</w:t>
            </w:r>
          </w:p>
        </w:tc>
        <w:tc>
          <w:tcPr>
            <w:tcW w:w="0" w:type="auto"/>
          </w:tcPr>
          <w:p w14:paraId="33F48891" w14:textId="3521179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7. Value Women’s Contributions</w:t>
            </w:r>
          </w:p>
        </w:tc>
      </w:tr>
      <w:tr w:rsidR="00F02F5F" w:rsidRPr="00F02F5F" w14:paraId="4F7694A7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36B2D" w14:textId="358767DB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683879A" w14:textId="0734334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EF5C1C9" w14:textId="789F7F42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518279E" w14:textId="19E1F2BA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AB4ABF1" w14:textId="0C2984D8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0352AB3" w14:textId="2FD9F995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2B3C91B" w14:textId="58489BEC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636CD81" w14:textId="7492A1E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74152EEC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19EF2" w14:textId="26A80311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14:paraId="71AB7284" w14:textId="385AB7DF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9553287" w14:textId="0B4CB776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480598F" w14:textId="1926EE5B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AF887BC" w14:textId="0592CD4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B7C0765" w14:textId="6BDA3425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0348E34" w14:textId="2D0F6C59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B401291" w14:textId="43BC6461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F02F5F" w:rsidRPr="00F02F5F" w14:paraId="61F7AE6A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6034D" w14:textId="168A7A18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0A98CA5" w14:textId="2D63B31C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3857088" w14:textId="64DAF2CA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13ADC08" w14:textId="3EA1235F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A181BCF" w14:textId="46D6D43E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9EFCC9D" w14:textId="3A993B78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F89529D" w14:textId="238B487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23337FC" w14:textId="3168610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118118F2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EAF99D" w14:textId="597AB92B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5276E575" w14:textId="0C5E9120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64DA939" w14:textId="22F234B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C61C2E0" w14:textId="40DD443F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D7DFD0B" w14:textId="038FF0B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5615787" w14:textId="44126F6D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267A94B" w14:textId="1249855D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DD64E28" w14:textId="298DEF51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4A80F118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A6A92C" w14:textId="541E8747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4B4CBBC" w14:textId="4522C88C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6F8C178" w14:textId="62747FB2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022C7B9" w14:textId="2A53AB87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154E7B7" w14:textId="66E8280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14A135A" w14:textId="73550B3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1D51C31" w14:textId="209BC899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7A75BFE" w14:textId="136B4F0E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16B47310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E0D0B" w14:textId="323894C6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3374B57" w14:textId="16C48BC7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B523B78" w14:textId="0D3313E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CC055E3" w14:textId="7B8F711C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9ABE9DC" w14:textId="48F34A77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3379BA0" w14:textId="387C847B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75A28F6" w14:textId="1BF346F1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8E2250E" w14:textId="5EF54060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4543153B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EF2B9" w14:textId="3FB02B93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9A268BE" w14:textId="01B37EE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6990A14" w14:textId="5E17A666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8247EEE" w14:textId="4C57926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B2625E3" w14:textId="5697D00E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1883C80" w14:textId="19159F1A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285B579" w14:textId="6D855F2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E8F948F" w14:textId="309FD8D9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F02F5F" w:rsidRPr="00F02F5F" w14:paraId="7F9F3E24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925CC3" w14:textId="6484705B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EFD86FF" w14:textId="7F4EBE8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F30BC88" w14:textId="0AF0BFCD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BBD635B" w14:textId="50FAE520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B996B82" w14:textId="4434EBAB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7BE1EB5" w14:textId="3D41E04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3AD06B6" w14:textId="2346DA5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FE71863" w14:textId="70340D4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07B5559A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1FE36A" w14:textId="47D7379D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3164288F" w14:textId="17EF5C47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A74C1A0" w14:textId="54B3DBD8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C350280" w14:textId="1305D55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8ADA724" w14:textId="61D57B2F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8F1E438" w14:textId="55E3B674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2CD37DE" w14:textId="1BDB6E10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5E545D8" w14:textId="4C1A2132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469E0638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A19829" w14:textId="267D52BC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1C5744F9" w14:textId="21785CA6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AFDC365" w14:textId="21870BD9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43DE9B5" w14:textId="54DE3881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63BB3CC" w14:textId="6C2AA14D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B6D7A4B" w14:textId="3A7AEB27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1F95946" w14:textId="189C0B77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5E2BDF3" w14:textId="357094F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02F5F" w:rsidRPr="00F02F5F" w14:paraId="7784C8EE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615E3F" w14:textId="30DBC1D3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D6970CD" w14:textId="3B0FC589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119411D" w14:textId="6719F1A2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0E3CACF" w14:textId="6957BE06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DE80F70" w14:textId="6621D4C7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AA503EC" w14:textId="3AECC60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7943791" w14:textId="2875344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C24B6C8" w14:textId="3362B9A5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F02F5F" w:rsidRPr="00F02F5F" w14:paraId="1551C985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1D4E18" w14:textId="79A79916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4B49BD78" w14:textId="6D78B77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6F67AC2" w14:textId="4B237034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8D06056" w14:textId="29944D3D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D0C8063" w14:textId="3963E88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3A611D5" w14:textId="48DCC5A2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506F73E" w14:textId="5896A6F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747B759" w14:textId="2690977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02F5F" w:rsidRPr="00F02F5F" w14:paraId="4C3D6ED7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ACB447" w14:textId="2DA8CE3D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658CF423" w14:textId="140F977C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B7ED5BA" w14:textId="35332F10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BDA39CD" w14:textId="07A14970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DE869C6" w14:textId="518B123F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82EDE51" w14:textId="68EF812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913C057" w14:textId="62E0C7E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5C68733" w14:textId="64627FA6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F02F5F" w:rsidRPr="00F02F5F" w14:paraId="016F51B7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D21A99" w14:textId="3FFCCDB5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76536061" w14:textId="31C7F81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7A572BB" w14:textId="5F86778E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212F55C3" w14:textId="44A56890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FF9EDFC" w14:textId="18A93E52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22BB5B7" w14:textId="473B3559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1E6E6CE" w14:textId="3DBEF294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2311E97" w14:textId="22C7ABF6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F02F5F" w:rsidRPr="00F02F5F" w14:paraId="1B8E1335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E8F35" w14:textId="606C6089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2BE8A0CC" w14:textId="2A1EE8C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66D8E76" w14:textId="7ED437E9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3FF069F" w14:textId="291933D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9ADB100" w14:textId="24BA4D7B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76C4E24" w14:textId="5163FCB4" w:rsidR="00CA21A4" w:rsidRPr="00F02F5F" w:rsidRDefault="004F24C5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0FE83E9" w14:textId="7397655F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4F24C5" w:rsidRPr="00F02F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Extremely important</w:t>
            </w:r>
          </w:p>
        </w:tc>
        <w:tc>
          <w:tcPr>
            <w:tcW w:w="0" w:type="auto"/>
          </w:tcPr>
          <w:p w14:paraId="5F174A66" w14:textId="611CBEE7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 </w:t>
            </w:r>
          </w:p>
        </w:tc>
      </w:tr>
      <w:tr w:rsidR="00F02F5F" w:rsidRPr="00F02F5F" w14:paraId="14F33F4C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839E2A" w14:textId="38C0420F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385776CB" w14:textId="5448AA4F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E7512CE" w14:textId="7C25AF18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C5F2022" w14:textId="4CBB33F0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8609424" w14:textId="1A3B1DB6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C1FF01D" w14:textId="03E254AB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04B4382" w14:textId="627B2A9B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26983D5" w14:textId="3498032A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02F5F" w:rsidRPr="00F02F5F" w14:paraId="6EB14C82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D013EF" w14:textId="42B30E91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1399A30D" w14:textId="1EB98673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810DA6E" w14:textId="0B27E82C" w:rsidR="00CA21A4" w:rsidRPr="00F02F5F" w:rsidRDefault="004F24C5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99863FD" w14:textId="7321C341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364092F7" w14:textId="714C9437" w:rsidR="00CA21A4" w:rsidRPr="00F02F5F" w:rsidRDefault="00CA21A4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652CE18" w14:textId="1CD6DE58" w:rsidR="00CA21A4" w:rsidRPr="00F02F5F" w:rsidRDefault="004F24C5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1B949AF" w14:textId="6C203BD7" w:rsidR="00CA21A4" w:rsidRPr="00F02F5F" w:rsidRDefault="004F24C5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C4C85AF" w14:textId="46BE2BEA" w:rsidR="00CA21A4" w:rsidRPr="00F02F5F" w:rsidRDefault="004F24C5" w:rsidP="00CA2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CA21A4" w:rsidRPr="00F02F5F" w14:paraId="64952DB3" w14:textId="77777777" w:rsidTr="00F0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D11170" w14:textId="6A42B7B3" w:rsidR="00CA21A4" w:rsidRPr="00F02F5F" w:rsidRDefault="00CA21A4" w:rsidP="00CA21A4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auto"/>
          </w:tcPr>
          <w:p w14:paraId="4996B30E" w14:textId="415CE37A" w:rsidR="00CA21A4" w:rsidRPr="00F02F5F" w:rsidRDefault="00CA21A4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24242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355FF0DC" w14:textId="15029363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CA7FA6B" w14:textId="1EDD07AC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33EB430" w14:textId="207C08A2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7935CB1" w14:textId="7A1C8E9C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B57E88A" w14:textId="6523C558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680C1BD" w14:textId="08A778B1" w:rsidR="00CA21A4" w:rsidRPr="00F02F5F" w:rsidRDefault="004F24C5" w:rsidP="00CA2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F24C5" w:rsidRPr="00F02F5F" w14:paraId="3F9DE3CD" w14:textId="77777777" w:rsidTr="00F02F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071527" w14:textId="1C8E44DE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Result</w:t>
            </w:r>
          </w:p>
        </w:tc>
        <w:tc>
          <w:tcPr>
            <w:tcW w:w="0" w:type="auto"/>
          </w:tcPr>
          <w:p w14:paraId="0CC34CF1" w14:textId="35DAF03F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3B6B6FE0" w14:textId="2B3F70D6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93.75 % important</w:t>
            </w:r>
          </w:p>
        </w:tc>
        <w:tc>
          <w:tcPr>
            <w:tcW w:w="0" w:type="auto"/>
          </w:tcPr>
          <w:p w14:paraId="23AFB24D" w14:textId="3BD8945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26580A38" w14:textId="7EBEA15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88.2% important</w:t>
            </w:r>
          </w:p>
        </w:tc>
        <w:tc>
          <w:tcPr>
            <w:tcW w:w="0" w:type="auto"/>
          </w:tcPr>
          <w:p w14:paraId="1A8CBC72" w14:textId="72409677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92.85% important</w:t>
            </w:r>
          </w:p>
        </w:tc>
        <w:tc>
          <w:tcPr>
            <w:tcW w:w="0" w:type="auto"/>
          </w:tcPr>
          <w:p w14:paraId="24261A70" w14:textId="32D949D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64D0F6EE" w14:textId="54F2ABA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 important</w:t>
            </w:r>
          </w:p>
        </w:tc>
      </w:tr>
    </w:tbl>
    <w:p w14:paraId="6184FD0F" w14:textId="77777777" w:rsidR="008F78A9" w:rsidRPr="00F02F5F" w:rsidRDefault="008F78A9">
      <w:pPr>
        <w:rPr>
          <w:rFonts w:ascii="Calibri" w:hAnsi="Calibri" w:cs="Calibri"/>
          <w:sz w:val="22"/>
          <w:szCs w:val="22"/>
        </w:rPr>
      </w:pPr>
    </w:p>
    <w:p w14:paraId="330D0512" w14:textId="77777777" w:rsidR="008F78A9" w:rsidRDefault="008F78A9">
      <w:pPr>
        <w:rPr>
          <w:rFonts w:ascii="Calibri" w:hAnsi="Calibri" w:cs="Calibri"/>
          <w:sz w:val="22"/>
          <w:szCs w:val="22"/>
        </w:rPr>
      </w:pPr>
    </w:p>
    <w:p w14:paraId="2009556A" w14:textId="77777777" w:rsidR="00F02F5F" w:rsidRPr="00F02F5F" w:rsidRDefault="00F02F5F">
      <w:pPr>
        <w:rPr>
          <w:rFonts w:ascii="Calibri" w:hAnsi="Calibri" w:cs="Calibri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84"/>
        <w:gridCol w:w="1729"/>
        <w:gridCol w:w="1328"/>
        <w:gridCol w:w="1721"/>
        <w:gridCol w:w="1473"/>
        <w:gridCol w:w="1590"/>
        <w:gridCol w:w="1713"/>
        <w:gridCol w:w="1875"/>
        <w:gridCol w:w="1735"/>
      </w:tblGrid>
      <w:tr w:rsidR="004F24C5" w:rsidRPr="00F02F5F" w14:paraId="1B3EF2A3" w14:textId="77777777" w:rsidTr="004F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F495496" w14:textId="4B817011" w:rsidR="004F24C5" w:rsidRPr="00F02F5F" w:rsidRDefault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Third vote (refined PoE)</w:t>
            </w:r>
          </w:p>
        </w:tc>
      </w:tr>
      <w:tr w:rsidR="004F24C5" w:rsidRPr="00F02F5F" w14:paraId="2637F3D0" w14:textId="77777777" w:rsidTr="001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</w:tcPr>
          <w:p w14:paraId="58EF1029" w14:textId="0C6F47F5" w:rsidR="004F24C5" w:rsidRPr="00F02F5F" w:rsidRDefault="001623DE" w:rsidP="001623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Vote</w:t>
            </w:r>
          </w:p>
        </w:tc>
        <w:tc>
          <w:tcPr>
            <w:tcW w:w="0" w:type="auto"/>
          </w:tcPr>
          <w:p w14:paraId="664BD088" w14:textId="69AB4E16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1. Build Trust Through Relationships and Respect</w:t>
            </w:r>
          </w:p>
        </w:tc>
        <w:tc>
          <w:tcPr>
            <w:tcW w:w="0" w:type="auto"/>
          </w:tcPr>
          <w:p w14:paraId="058BD0DE" w14:textId="0990EBBB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2. Strive for Cultural Sensitivity</w:t>
            </w:r>
          </w:p>
        </w:tc>
        <w:tc>
          <w:tcPr>
            <w:tcW w:w="0" w:type="auto"/>
          </w:tcPr>
          <w:p w14:paraId="5FD897DC" w14:textId="1124E35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3. Communicate Clearly with Black Women</w:t>
            </w:r>
          </w:p>
        </w:tc>
        <w:tc>
          <w:tcPr>
            <w:tcW w:w="0" w:type="auto"/>
          </w:tcPr>
          <w:p w14:paraId="1346AA24" w14:textId="4B4B8DE1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4. Empower Informed Choice and Decision-Making</w:t>
            </w:r>
          </w:p>
        </w:tc>
        <w:tc>
          <w:tcPr>
            <w:tcW w:w="0" w:type="auto"/>
          </w:tcPr>
          <w:p w14:paraId="18F9EB0A" w14:textId="1E64C9B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5. Be Flexible and Creative in Recruitment</w:t>
            </w:r>
          </w:p>
        </w:tc>
        <w:tc>
          <w:tcPr>
            <w:tcW w:w="0" w:type="auto"/>
          </w:tcPr>
          <w:p w14:paraId="46BAAECE" w14:textId="18687065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6. Actively Acknowledge and Address Mistrust</w:t>
            </w:r>
          </w:p>
        </w:tc>
        <w:tc>
          <w:tcPr>
            <w:tcW w:w="0" w:type="auto"/>
          </w:tcPr>
          <w:p w14:paraId="02D0FC51" w14:textId="55D64F6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7. Openly Value Women’s Contributions to Healthcare Research</w:t>
            </w:r>
          </w:p>
        </w:tc>
        <w:tc>
          <w:tcPr>
            <w:tcW w:w="0" w:type="auto"/>
          </w:tcPr>
          <w:p w14:paraId="266C5CFC" w14:textId="6A85692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8. Promote Transparent and Accountable Research Practice</w:t>
            </w:r>
          </w:p>
        </w:tc>
      </w:tr>
      <w:tr w:rsidR="004F24C5" w:rsidRPr="00F02F5F" w14:paraId="7927F15D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128E3" w14:textId="0F91BC8F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ADA5A65" w14:textId="21200E7E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5CA8492" w14:textId="09870B0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54CB181" w14:textId="53A299D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A425AE2" w14:textId="4B0CD80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EA572B6" w14:textId="4387309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C2E6517" w14:textId="6C767E6E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AE90D4F" w14:textId="6F0A8054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9B03D2D" w14:textId="3DD32141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24DF2539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636D1B" w14:textId="64FB7298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D5D6313" w14:textId="65D8C53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2AEA791" w14:textId="1CBF1F4E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15F5372" w14:textId="1FF39B14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1111A3A" w14:textId="46C91CD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827E66F" w14:textId="3460497B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DBFEF1E" w14:textId="18DD3774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7450D9D" w14:textId="00E9FE5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F283752" w14:textId="67AFA05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4F24C5" w:rsidRPr="00F02F5F" w14:paraId="09C4969E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3CCC8" w14:textId="1D681759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9F3DCA9" w14:textId="4813FB0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B652E96" w14:textId="6B20AE4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3B91F9D" w14:textId="5F9111E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FFE8BD2" w14:textId="2C649E87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346E390" w14:textId="6CEFBCB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194D0EC" w14:textId="79A5096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51FBDC1" w14:textId="2BD02CB3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DBF9505" w14:textId="57A8034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4F24C5" w:rsidRPr="00F02F5F" w14:paraId="5FC715C9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D2EEE8" w14:textId="3D547AE9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8242D60" w14:textId="4192CA2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EED6F5A" w14:textId="5FCBBE4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5D5A15E" w14:textId="5B698BC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F9C6C89" w14:textId="2B2277E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EFCB85C" w14:textId="44287C5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0396D2D" w14:textId="4B675B7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61E2354" w14:textId="6C4F8C9E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D3E0809" w14:textId="63918491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7031EE64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BBC06" w14:textId="6CFC24B8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889239F" w14:textId="37634A36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02864E8" w14:textId="2650736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8B3B91A" w14:textId="7B23896F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1D0E35B" w14:textId="645E06F2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5AED1CF" w14:textId="603631B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EB3AB11" w14:textId="572D8993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DB6A634" w14:textId="42D27A94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31322FB" w14:textId="6097921B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23F1A216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37228" w14:textId="20198C26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</w:tcPr>
          <w:p w14:paraId="218F3DE0" w14:textId="7722CAF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F458FF2" w14:textId="776811A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AAFFB05" w14:textId="1D5C601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C3DF34A" w14:textId="063D56B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FAB3D1D" w14:textId="1A1E818B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7547C91" w14:textId="0903AAF7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F3BAA68" w14:textId="1FB554A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F05288E" w14:textId="31CCF11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00A42CF2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E3D8F2" w14:textId="0F225776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B06832C" w14:textId="0CD22FCB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3E2FEDB" w14:textId="6E7B233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6580986" w14:textId="7BDFE484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A723E16" w14:textId="7A33A9E6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BC494C1" w14:textId="1F5C643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F8B83E2" w14:textId="6CC2820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64F51CA" w14:textId="0A7DA985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C018050" w14:textId="1E492286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2D85D694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CF603" w14:textId="3382128C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A56B079" w14:textId="7680372A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ABD0010" w14:textId="0501E6B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FB84FC3" w14:textId="574E8DB1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CD8BFB0" w14:textId="2B09E87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23E803B" w14:textId="367DB76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2CA213C" w14:textId="7D03E8A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F69F7C7" w14:textId="11DD09CB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F53663C" w14:textId="76BE2021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552E1127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85A9E3" w14:textId="200E660B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5CD30CD4" w14:textId="2FD13DD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7A01708" w14:textId="34FBF0B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3A05B9B" w14:textId="7B9EB54F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9E73102" w14:textId="36273C0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550028D" w14:textId="0FF2867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97EB98E" w14:textId="1A01A797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DA170B9" w14:textId="67CD663E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56E57E0" w14:textId="76E38DB1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6AC2D6C5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4EAC5" w14:textId="636D7E06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4BBF6D18" w14:textId="093E5D6A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9C91048" w14:textId="404D685A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182567A" w14:textId="129E9B20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03C4244" w14:textId="1A37820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2C6EA2C" w14:textId="661D9A6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44125331" w14:textId="4C86F9A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E0E4B88" w14:textId="4DD84CE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557453E2" w14:textId="12BFBB4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4F24C5" w:rsidRPr="00F02F5F" w14:paraId="156A9905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B64352" w14:textId="7A8897B3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1E416F04" w14:textId="38926C1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F4CB834" w14:textId="74A92B6B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D43953B" w14:textId="69B1E52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4C0D951" w14:textId="5E8364E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55DCCF1" w14:textId="18BA834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A8C358E" w14:textId="7123BB6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FEF7A07" w14:textId="7E0A7DA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1293888" w14:textId="608190D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16991985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7CFF9A" w14:textId="6530A0F7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76685EC" w14:textId="6449C496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32C7371" w14:textId="18F3A93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B55A58B" w14:textId="68B1E548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FBCAA20" w14:textId="71C324D8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3D7655E" w14:textId="464BAE76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9589586" w14:textId="02D857E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66D0F5E" w14:textId="73842E2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0F37340" w14:textId="659EDC27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17E25BCF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74D0CC" w14:textId="159C1626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3E7ADA0B" w14:textId="7D078F9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0A0BB579" w14:textId="56AED0C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E3D9A1A" w14:textId="0BB5F79E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C4DCBA9" w14:textId="66696961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F8AE1BE" w14:textId="6070B304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3E031D93" w14:textId="40B1D0E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8926B71" w14:textId="30ECC746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4309C20" w14:textId="1A709FA8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4F24C5" w:rsidRPr="00F02F5F" w14:paraId="0D20A47F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8C20E" w14:textId="200A714B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39697338" w14:textId="261CCA02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D7606E9" w14:textId="0B8C7EE6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3F3CAC5" w14:textId="5EE9108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AB6D543" w14:textId="74FC9244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320422E" w14:textId="5E908B9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797CC8E" w14:textId="00A8E5E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458F485D" w14:textId="06A5883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24D7FD64" w14:textId="6DA9C18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4F24C5" w:rsidRPr="00F02F5F" w14:paraId="0FA7BE4A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535455" w14:textId="4BA91AA5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6FD7238F" w14:textId="397E7815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2B7C0742" w14:textId="27ECE2CC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502F2E71" w14:textId="2E2D2594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D15791F" w14:textId="1884275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BD46C74" w14:textId="6A48630B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F51A850" w14:textId="6A8966B3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AB2B671" w14:textId="1766AFBF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50DDB6D" w14:textId="2473300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4F24C5" w:rsidRPr="00F02F5F" w14:paraId="5650E4A2" w14:textId="77777777" w:rsidTr="004F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3BE09F" w14:textId="317001F6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6124EF07" w14:textId="43D190CD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0F2D361" w14:textId="45C56A26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EA42965" w14:textId="15075A43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5AD4FCE1" w14:textId="77777777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7F620E0" w14:textId="760C7D80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785802BE" w14:textId="3435C44F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636E3D44" w14:textId="5970F419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  <w:tc>
          <w:tcPr>
            <w:tcW w:w="0" w:type="auto"/>
          </w:tcPr>
          <w:p w14:paraId="1731387D" w14:textId="7206C62C" w:rsidR="004F24C5" w:rsidRPr="00F02F5F" w:rsidRDefault="004F24C5" w:rsidP="004F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color w:val="000000"/>
                <w:sz w:val="22"/>
                <w:szCs w:val="22"/>
              </w:rPr>
              <w:t>9 - Extremely important</w:t>
            </w:r>
          </w:p>
        </w:tc>
      </w:tr>
      <w:tr w:rsidR="001623DE" w:rsidRPr="00F02F5F" w14:paraId="3EBAD36F" w14:textId="77777777" w:rsidTr="004F2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DDC99" w14:textId="204E1D65" w:rsidR="004F24C5" w:rsidRPr="00F02F5F" w:rsidRDefault="004F24C5" w:rsidP="004F24C5">
            <w:pPr>
              <w:rPr>
                <w:rFonts w:ascii="Calibri" w:hAnsi="Calibri" w:cs="Calibri"/>
                <w:sz w:val="22"/>
                <w:szCs w:val="22"/>
              </w:rPr>
            </w:pPr>
            <w:r w:rsidRPr="00F02F5F">
              <w:rPr>
                <w:rFonts w:ascii="Calibri" w:hAnsi="Calibri" w:cs="Calibri"/>
                <w:sz w:val="22"/>
                <w:szCs w:val="22"/>
              </w:rPr>
              <w:t>Result</w:t>
            </w:r>
          </w:p>
        </w:tc>
        <w:tc>
          <w:tcPr>
            <w:tcW w:w="0" w:type="auto"/>
          </w:tcPr>
          <w:p w14:paraId="3E54B06D" w14:textId="397CB803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52010D14" w14:textId="65D83E3A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0D5F9D0C" w14:textId="33D82BA9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2818949A" w14:textId="070FC99D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5209971C" w14:textId="03B6500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54F6EBBB" w14:textId="0427B9D0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1FBE479E" w14:textId="031021AE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  <w:tc>
          <w:tcPr>
            <w:tcW w:w="0" w:type="auto"/>
          </w:tcPr>
          <w:p w14:paraId="61CE3457" w14:textId="1CE8BDC5" w:rsidR="004F24C5" w:rsidRPr="00F02F5F" w:rsidRDefault="004F24C5" w:rsidP="004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2F5F">
              <w:rPr>
                <w:rFonts w:ascii="Calibri" w:hAnsi="Calibri" w:cs="Calibri"/>
                <w:b/>
                <w:bCs/>
                <w:sz w:val="22"/>
                <w:szCs w:val="22"/>
              </w:rPr>
              <w:t>100% important</w:t>
            </w:r>
          </w:p>
        </w:tc>
      </w:tr>
    </w:tbl>
    <w:p w14:paraId="5E35E4B4" w14:textId="77777777" w:rsidR="004F24C5" w:rsidRPr="00F02F5F" w:rsidRDefault="004F24C5">
      <w:pPr>
        <w:rPr>
          <w:rFonts w:ascii="Calibri" w:hAnsi="Calibri" w:cs="Calibri"/>
          <w:sz w:val="22"/>
          <w:szCs w:val="22"/>
        </w:rPr>
      </w:pPr>
    </w:p>
    <w:sectPr w:rsidR="004F24C5" w:rsidRPr="00F02F5F" w:rsidSect="008F5C9F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E8D5" w14:textId="77777777" w:rsidR="00D273DA" w:rsidRDefault="00D273DA" w:rsidP="009B5EFF">
      <w:pPr>
        <w:spacing w:after="0" w:line="240" w:lineRule="auto"/>
      </w:pPr>
      <w:r>
        <w:separator/>
      </w:r>
    </w:p>
  </w:endnote>
  <w:endnote w:type="continuationSeparator" w:id="0">
    <w:p w14:paraId="4C4B2B06" w14:textId="77777777" w:rsidR="00D273DA" w:rsidRDefault="00D273DA" w:rsidP="009B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10497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44547F01" w14:textId="278640F1" w:rsidR="009B5EFF" w:rsidRPr="009B5EFF" w:rsidRDefault="009B5EFF">
        <w:pPr>
          <w:pStyle w:val="Footer"/>
          <w:jc w:val="center"/>
          <w:rPr>
            <w:rFonts w:ascii="Calibri" w:hAnsi="Calibri" w:cs="Calibri"/>
          </w:rPr>
        </w:pPr>
        <w:r w:rsidRPr="009B5EFF">
          <w:rPr>
            <w:rFonts w:ascii="Calibri" w:hAnsi="Calibri" w:cs="Calibri"/>
          </w:rPr>
          <w:fldChar w:fldCharType="begin"/>
        </w:r>
        <w:r w:rsidRPr="009B5EFF">
          <w:rPr>
            <w:rFonts w:ascii="Calibri" w:hAnsi="Calibri" w:cs="Calibri"/>
          </w:rPr>
          <w:instrText xml:space="preserve"> PAGE   \* MERGEFORMAT </w:instrText>
        </w:r>
        <w:r w:rsidRPr="009B5EFF">
          <w:rPr>
            <w:rFonts w:ascii="Calibri" w:hAnsi="Calibri" w:cs="Calibri"/>
          </w:rPr>
          <w:fldChar w:fldCharType="separate"/>
        </w:r>
        <w:r w:rsidRPr="009B5EFF">
          <w:rPr>
            <w:rFonts w:ascii="Calibri" w:hAnsi="Calibri" w:cs="Calibri"/>
            <w:noProof/>
          </w:rPr>
          <w:t>2</w:t>
        </w:r>
        <w:r w:rsidRPr="009B5EFF">
          <w:rPr>
            <w:rFonts w:ascii="Calibri" w:hAnsi="Calibri" w:cs="Calibri"/>
            <w:noProof/>
          </w:rPr>
          <w:fldChar w:fldCharType="end"/>
        </w:r>
      </w:p>
    </w:sdtContent>
  </w:sdt>
  <w:p w14:paraId="001FC53F" w14:textId="77777777" w:rsidR="009B5EFF" w:rsidRDefault="009B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F3C4" w14:textId="77777777" w:rsidR="00D273DA" w:rsidRDefault="00D273DA" w:rsidP="009B5EFF">
      <w:pPr>
        <w:spacing w:after="0" w:line="240" w:lineRule="auto"/>
      </w:pPr>
      <w:r>
        <w:separator/>
      </w:r>
    </w:p>
  </w:footnote>
  <w:footnote w:type="continuationSeparator" w:id="0">
    <w:p w14:paraId="63A19315" w14:textId="77777777" w:rsidR="00D273DA" w:rsidRDefault="00D273DA" w:rsidP="009B5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9F"/>
    <w:rsid w:val="001623DE"/>
    <w:rsid w:val="003777A0"/>
    <w:rsid w:val="003F24A7"/>
    <w:rsid w:val="004857A3"/>
    <w:rsid w:val="004F24C5"/>
    <w:rsid w:val="008C4843"/>
    <w:rsid w:val="008F5C9F"/>
    <w:rsid w:val="008F78A9"/>
    <w:rsid w:val="0093202F"/>
    <w:rsid w:val="009750A4"/>
    <w:rsid w:val="009B5EFF"/>
    <w:rsid w:val="009C2438"/>
    <w:rsid w:val="00A90881"/>
    <w:rsid w:val="00A964E0"/>
    <w:rsid w:val="00AC30A6"/>
    <w:rsid w:val="00AC5450"/>
    <w:rsid w:val="00B0333E"/>
    <w:rsid w:val="00B95CF9"/>
    <w:rsid w:val="00CA21A4"/>
    <w:rsid w:val="00CB524D"/>
    <w:rsid w:val="00D273DA"/>
    <w:rsid w:val="00DE15EA"/>
    <w:rsid w:val="00E658FD"/>
    <w:rsid w:val="00F02F5F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81FA"/>
  <w15:chartTrackingRefBased/>
  <w15:docId w15:val="{EE4D6876-B56E-4E72-B7BE-AC3856BB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F78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F78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B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EFF"/>
  </w:style>
  <w:style w:type="paragraph" w:styleId="Footer">
    <w:name w:val="footer"/>
    <w:basedOn w:val="Normal"/>
    <w:link w:val="FooterChar"/>
    <w:uiPriority w:val="99"/>
    <w:unhideWhenUsed/>
    <w:rsid w:val="009B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Clancy (staff)</dc:creator>
  <cp:keywords/>
  <dc:description/>
  <cp:lastModifiedBy>Georgia Clancy (staff)</cp:lastModifiedBy>
  <cp:revision>15</cp:revision>
  <dcterms:created xsi:type="dcterms:W3CDTF">2026-01-05T16:09:00Z</dcterms:created>
  <dcterms:modified xsi:type="dcterms:W3CDTF">2026-03-30T16:31:00Z</dcterms:modified>
</cp:coreProperties>
</file>