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0AC667" w14:textId="77777777" w:rsidR="00E54C4F" w:rsidRPr="0027363D" w:rsidRDefault="00E54C4F" w:rsidP="00E54C4F">
      <w:pPr>
        <w:spacing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Title:</w:t>
      </w:r>
      <w:r w:rsidRPr="0027363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27363D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27363D">
        <w:rPr>
          <w:rFonts w:ascii="Times New Roman" w:eastAsia="Times New Roman" w:hAnsi="Times New Roman" w:cs="Times New Roman"/>
          <w:w w:val="99"/>
          <w:sz w:val="20"/>
          <w:szCs w:val="20"/>
        </w:rPr>
        <w:t>f</w:t>
      </w:r>
      <w:r w:rsidRPr="0027363D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f</w:t>
      </w:r>
      <w:r w:rsidRPr="0027363D">
        <w:rPr>
          <w:rFonts w:ascii="Times New Roman" w:eastAsia="Times New Roman" w:hAnsi="Times New Roman" w:cs="Times New Roman"/>
          <w:sz w:val="20"/>
          <w:szCs w:val="20"/>
        </w:rPr>
        <w:t>ect</w:t>
      </w:r>
      <w:r w:rsidRPr="0027363D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27363D">
        <w:rPr>
          <w:rFonts w:ascii="Times New Roman" w:eastAsia="Times New Roman" w:hAnsi="Times New Roman" w:cs="Times New Roman"/>
          <w:sz w:val="20"/>
          <w:szCs w:val="20"/>
        </w:rPr>
        <w:t>of benthic organ</w:t>
      </w:r>
      <w:r w:rsidRPr="0027363D"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 w:rsidRPr="0027363D">
        <w:rPr>
          <w:rFonts w:ascii="Times New Roman" w:eastAsia="Times New Roman" w:hAnsi="Times New Roman" w:cs="Times New Roman"/>
          <w:w w:val="99"/>
          <w:sz w:val="20"/>
          <w:szCs w:val="20"/>
        </w:rPr>
        <w:t>sms</w:t>
      </w:r>
      <w:r w:rsidRPr="0027363D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27363D">
        <w:rPr>
          <w:rFonts w:ascii="Times New Roman" w:eastAsia="Times New Roman" w:hAnsi="Times New Roman" w:cs="Times New Roman"/>
          <w:sz w:val="20"/>
          <w:szCs w:val="20"/>
        </w:rPr>
        <w:t xml:space="preserve">on </w:t>
      </w:r>
      <w:proofErr w:type="spellStart"/>
      <w:r w:rsidRPr="0027363D">
        <w:rPr>
          <w:rFonts w:ascii="Times New Roman" w:eastAsia="Times New Roman" w:hAnsi="Times New Roman" w:cs="Times New Roman"/>
          <w:i/>
          <w:iCs/>
          <w:sz w:val="20"/>
          <w:szCs w:val="20"/>
        </w:rPr>
        <w:t>Acropora</w:t>
      </w:r>
      <w:proofErr w:type="spellEnd"/>
      <w:r w:rsidRPr="0027363D">
        <w:rPr>
          <w:rFonts w:ascii="Times New Roman" w:eastAsia="Times New Roman" w:hAnsi="Times New Roman" w:cs="Times New Roman"/>
          <w:i/>
          <w:iCs/>
          <w:spacing w:val="-4"/>
          <w:sz w:val="20"/>
          <w:szCs w:val="20"/>
        </w:rPr>
        <w:t xml:space="preserve"> </w:t>
      </w:r>
      <w:proofErr w:type="spellStart"/>
      <w:r w:rsidRPr="0027363D">
        <w:rPr>
          <w:rFonts w:ascii="Times New Roman" w:eastAsia="Times New Roman" w:hAnsi="Times New Roman" w:cs="Times New Roman"/>
          <w:i/>
          <w:iCs/>
          <w:spacing w:val="-32"/>
          <w:sz w:val="20"/>
          <w:szCs w:val="20"/>
        </w:rPr>
        <w:t>p</w:t>
      </w:r>
      <w:r w:rsidRPr="0027363D">
        <w:rPr>
          <w:rFonts w:ascii="Times New Roman" w:eastAsia="Times New Roman" w:hAnsi="Times New Roman" w:cs="Times New Roman"/>
          <w:i/>
          <w:iCs/>
          <w:sz w:val="20"/>
          <w:szCs w:val="20"/>
        </w:rPr>
        <w:t>a</w:t>
      </w:r>
      <w:r w:rsidRPr="0027363D">
        <w:rPr>
          <w:rFonts w:ascii="Times New Roman" w:eastAsia="Times New Roman" w:hAnsi="Times New Roman" w:cs="Times New Roman"/>
          <w:i/>
          <w:iCs/>
          <w:w w:val="99"/>
          <w:sz w:val="20"/>
          <w:szCs w:val="20"/>
        </w:rPr>
        <w:t>l</w:t>
      </w:r>
      <w:r w:rsidRPr="0027363D">
        <w:rPr>
          <w:rFonts w:ascii="Times New Roman" w:eastAsia="Times New Roman" w:hAnsi="Times New Roman" w:cs="Times New Roman"/>
          <w:i/>
          <w:iCs/>
          <w:sz w:val="20"/>
          <w:szCs w:val="20"/>
        </w:rPr>
        <w:t>m</w:t>
      </w:r>
      <w:r w:rsidRPr="0027363D">
        <w:rPr>
          <w:rFonts w:ascii="Times New Roman" w:eastAsia="Times New Roman" w:hAnsi="Times New Roman" w:cs="Times New Roman"/>
          <w:i/>
          <w:iCs/>
          <w:spacing w:val="-7"/>
          <w:sz w:val="20"/>
          <w:szCs w:val="20"/>
        </w:rPr>
        <w:t>a</w:t>
      </w:r>
      <w:r w:rsidRPr="0027363D">
        <w:rPr>
          <w:rFonts w:ascii="Times New Roman" w:eastAsia="Times New Roman" w:hAnsi="Times New Roman" w:cs="Times New Roman"/>
          <w:i/>
          <w:iCs/>
          <w:spacing w:val="-18"/>
          <w:w w:val="99"/>
          <w:sz w:val="20"/>
          <w:szCs w:val="20"/>
        </w:rPr>
        <w:t>t</w:t>
      </w:r>
      <w:r w:rsidRPr="0027363D">
        <w:rPr>
          <w:rFonts w:ascii="Times New Roman" w:eastAsia="Times New Roman" w:hAnsi="Times New Roman" w:cs="Times New Roman"/>
          <w:i/>
          <w:iCs/>
          <w:sz w:val="20"/>
          <w:szCs w:val="20"/>
        </w:rPr>
        <w:t>a</w:t>
      </w:r>
      <w:proofErr w:type="spellEnd"/>
      <w:r w:rsidRPr="0027363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</w:rPr>
        <w:t>(Lamarck 1816) fragment survival and growth</w:t>
      </w:r>
    </w:p>
    <w:p w14:paraId="1D6A1B29" w14:textId="77777777" w:rsidR="00E54C4F" w:rsidRPr="0027363D" w:rsidRDefault="00E54C4F" w:rsidP="00E54C4F">
      <w:pPr>
        <w:spacing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</w:pPr>
      <w:proofErr w:type="spellStart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Journal</w:t>
      </w:r>
      <w:proofErr w:type="spellEnd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 xml:space="preserve"> </w:t>
      </w:r>
      <w:proofErr w:type="spellStart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name</w:t>
      </w:r>
      <w:proofErr w:type="spellEnd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:</w:t>
      </w:r>
      <w:r w:rsidRPr="0027363D"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  <w:t xml:space="preserve"> Coral </w:t>
      </w:r>
      <w:proofErr w:type="spellStart"/>
      <w:r w:rsidRPr="0027363D"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  <w:t>reefs</w:t>
      </w:r>
      <w:proofErr w:type="spellEnd"/>
    </w:p>
    <w:p w14:paraId="0AA0C126" w14:textId="77777777" w:rsidR="00E54C4F" w:rsidRPr="0027363D" w:rsidRDefault="00E54C4F" w:rsidP="00E54C4F">
      <w:pPr>
        <w:spacing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</w:pPr>
      <w:proofErr w:type="spellStart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Authors</w:t>
      </w:r>
      <w:proofErr w:type="spellEnd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:</w:t>
      </w:r>
      <w:r w:rsidRPr="0027363D"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  <w:t xml:space="preserve"> 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>Amanda Ramos Romero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1</w:t>
      </w:r>
      <w:proofErr w:type="gramStart"/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,2</w:t>
      </w:r>
      <w:proofErr w:type="gramEnd"/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*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>, Patricia González-Díaz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1,3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>, Gabriela Aguilera Pérez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1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 xml:space="preserve">, </w:t>
      </w:r>
      <w:proofErr w:type="spellStart"/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>Anastazia</w:t>
      </w:r>
      <w:proofErr w:type="spellEnd"/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 xml:space="preserve"> T. Banaszak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2</w:t>
      </w:r>
    </w:p>
    <w:p w14:paraId="541E8CB2" w14:textId="77777777" w:rsidR="00E54C4F" w:rsidRPr="0027363D" w:rsidRDefault="00E54C4F" w:rsidP="00E54C4F">
      <w:pPr>
        <w:widowControl w:val="0"/>
        <w:tabs>
          <w:tab w:val="left" w:pos="1680"/>
        </w:tabs>
        <w:spacing w:line="240" w:lineRule="auto"/>
        <w:ind w:right="-20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</w:pPr>
      <w:proofErr w:type="spellStart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Affiliations</w:t>
      </w:r>
      <w:proofErr w:type="spellEnd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s-MX"/>
        </w:rPr>
        <w:t>:</w:t>
      </w:r>
    </w:p>
    <w:p w14:paraId="330863DA" w14:textId="77777777" w:rsidR="00E54C4F" w:rsidRPr="0027363D" w:rsidRDefault="00E54C4F" w:rsidP="00E54C4F">
      <w:pPr>
        <w:widowControl w:val="0"/>
        <w:tabs>
          <w:tab w:val="left" w:pos="1680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</w:pPr>
      <w:r w:rsidRPr="0027363D">
        <w:rPr>
          <w:rFonts w:ascii="Times New Roman" w:hAnsi="Times New Roman" w:cs="Times New Roman"/>
          <w:sz w:val="20"/>
          <w:szCs w:val="20"/>
          <w:shd w:val="clear" w:color="auto" w:fill="FFFFFF"/>
          <w:lang w:val="es-MX"/>
        </w:rPr>
        <w:t xml:space="preserve"> 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val="es-MX"/>
        </w:rPr>
        <w:t>1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  <w:lang w:val="es-MX"/>
        </w:rPr>
        <w:t>Centro de Investigaciones Marinas. Universidad de La Habana. Calle 16, No. 114, e/ 3ra y 1ra. Municipio Playa. La Habana, Cuba CP. 11300</w:t>
      </w:r>
    </w:p>
    <w:p w14:paraId="63EB7E35" w14:textId="77777777" w:rsidR="00E54C4F" w:rsidRPr="0027363D" w:rsidRDefault="00E54C4F" w:rsidP="00E54C4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sz w:val="20"/>
          <w:szCs w:val="20"/>
          <w:lang w:val="es-MX"/>
        </w:rPr>
      </w:pPr>
      <w:r w:rsidRPr="0027363D">
        <w:rPr>
          <w:rFonts w:ascii="Times New Roman" w:eastAsia="Times New Roman" w:hAnsi="Times New Roman" w:cs="Times New Roman"/>
          <w:sz w:val="20"/>
          <w:szCs w:val="20"/>
          <w:vertAlign w:val="superscript"/>
          <w:lang w:val="es-MX"/>
        </w:rPr>
        <w:t>2</w:t>
      </w:r>
      <w:r w:rsidRPr="0027363D">
        <w:rPr>
          <w:rFonts w:ascii="Times New Roman" w:eastAsia="Times New Roman" w:hAnsi="Times New Roman" w:cs="Times New Roman"/>
          <w:sz w:val="20"/>
          <w:szCs w:val="20"/>
          <w:lang w:val="es-MX"/>
        </w:rPr>
        <w:t xml:space="preserve">Unidad Académica de Sistemas </w:t>
      </w:r>
      <w:proofErr w:type="spellStart"/>
      <w:r w:rsidRPr="0027363D">
        <w:rPr>
          <w:rFonts w:ascii="Times New Roman" w:eastAsia="Times New Roman" w:hAnsi="Times New Roman" w:cs="Times New Roman"/>
          <w:sz w:val="20"/>
          <w:szCs w:val="20"/>
          <w:lang w:val="es-MX"/>
        </w:rPr>
        <w:t>Arrecifales</w:t>
      </w:r>
      <w:proofErr w:type="spellEnd"/>
      <w:r w:rsidRPr="0027363D">
        <w:rPr>
          <w:rFonts w:ascii="Times New Roman" w:eastAsia="Times New Roman" w:hAnsi="Times New Roman" w:cs="Times New Roman"/>
          <w:sz w:val="20"/>
          <w:szCs w:val="20"/>
          <w:lang w:val="es-MX"/>
        </w:rPr>
        <w:t>, Universidad Nacional Autónoma de México, Puerto Morelos, México</w:t>
      </w:r>
    </w:p>
    <w:p w14:paraId="5C559331" w14:textId="77777777" w:rsidR="00E54C4F" w:rsidRPr="0027363D" w:rsidRDefault="00E54C4F" w:rsidP="00E54C4F">
      <w:pPr>
        <w:widowControl w:val="0"/>
        <w:tabs>
          <w:tab w:val="left" w:pos="1680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27363D">
        <w:rPr>
          <w:rFonts w:ascii="Times New Roman" w:eastAsia="Times New Roman" w:hAnsi="Times New Roman" w:cs="Times New Roman"/>
          <w:iCs/>
          <w:sz w:val="20"/>
          <w:szCs w:val="20"/>
          <w:vertAlign w:val="superscript"/>
        </w:rPr>
        <w:t>3</w:t>
      </w:r>
      <w:r w:rsidRPr="0027363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7363D">
        <w:rPr>
          <w:rFonts w:ascii="Times New Roman" w:eastAsia="Times New Roman" w:hAnsi="Times New Roman" w:cs="Times New Roman"/>
          <w:iCs/>
          <w:sz w:val="20"/>
          <w:szCs w:val="20"/>
        </w:rPr>
        <w:t>Harte Research Institute for Gulf Mexico Studies. Texas and A.M. University of Corpus Christi. Texas. USA</w:t>
      </w:r>
    </w:p>
    <w:p w14:paraId="59FC93C5" w14:textId="77777777" w:rsidR="00E54C4F" w:rsidRPr="0027363D" w:rsidRDefault="00E54C4F" w:rsidP="00E54C4F">
      <w:pPr>
        <w:spacing w:line="240" w:lineRule="auto"/>
        <w:rPr>
          <w:rFonts w:ascii="Times New Roman" w:eastAsia="Times New Roman" w:hAnsi="Times New Roman" w:cs="Times New Roman"/>
          <w:iCs/>
          <w:sz w:val="20"/>
          <w:szCs w:val="20"/>
        </w:rPr>
      </w:pPr>
      <w:proofErr w:type="gramStart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e-mail</w:t>
      </w:r>
      <w:proofErr w:type="gramEnd"/>
      <w:r w:rsidRPr="0027363D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address of the corresponding author*:</w:t>
      </w:r>
      <w:r w:rsidRPr="0027363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hyperlink r:id="rId4" w:history="1">
        <w:r w:rsidRPr="0027363D">
          <w:rPr>
            <w:rStyle w:val="Hipervnculo"/>
            <w:rFonts w:ascii="Times New Roman" w:eastAsia="Times New Roman" w:hAnsi="Times New Roman" w:cs="Times New Roman"/>
            <w:iCs/>
            <w:color w:val="auto"/>
            <w:sz w:val="20"/>
            <w:szCs w:val="20"/>
          </w:rPr>
          <w:t>amandaramosromero920201@gmail.com</w:t>
        </w:r>
      </w:hyperlink>
    </w:p>
    <w:p w14:paraId="49BDC5A8" w14:textId="77777777" w:rsidR="00E54C4F" w:rsidRDefault="00E54C4F" w:rsidP="005F297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7CC09AA" w14:textId="105496C0" w:rsidR="005F2970" w:rsidRPr="004939B4" w:rsidRDefault="004939B4" w:rsidP="005F297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4939B4">
        <w:rPr>
          <w:rFonts w:ascii="Times New Roman" w:hAnsi="Times New Roman" w:cs="Times New Roman"/>
          <w:sz w:val="20"/>
          <w:szCs w:val="20"/>
        </w:rPr>
        <w:t xml:space="preserve">Online Resource 3 </w:t>
      </w:r>
      <w:r w:rsidR="005F2970" w:rsidRPr="004939B4">
        <w:rPr>
          <w:rFonts w:ascii="Times New Roman" w:hAnsi="Times New Roman" w:cs="Times New Roman"/>
          <w:sz w:val="20"/>
          <w:szCs w:val="20"/>
        </w:rPr>
        <w:t>Significance value</w:t>
      </w:r>
      <w:r w:rsidR="00571E05" w:rsidRPr="004939B4">
        <w:rPr>
          <w:rFonts w:ascii="Times New Roman" w:hAnsi="Times New Roman" w:cs="Times New Roman"/>
          <w:sz w:val="20"/>
          <w:szCs w:val="20"/>
        </w:rPr>
        <w:t>s</w:t>
      </w:r>
      <w:r w:rsidR="005F2970" w:rsidRPr="004939B4">
        <w:rPr>
          <w:rFonts w:ascii="Times New Roman" w:hAnsi="Times New Roman" w:cs="Times New Roman"/>
          <w:sz w:val="20"/>
          <w:szCs w:val="20"/>
        </w:rPr>
        <w:t xml:space="preserve"> (p </w:t>
      </w:r>
      <w:r w:rsidR="00687FB2" w:rsidRPr="004939B4">
        <w:rPr>
          <w:rFonts w:ascii="Times New Roman" w:hAnsi="Times New Roman" w:cs="Times New Roman"/>
          <w:sz w:val="20"/>
          <w:szCs w:val="20"/>
        </w:rPr>
        <w:t xml:space="preserve">&lt; </w:t>
      </w:r>
      <w:r w:rsidR="005F2970" w:rsidRPr="004939B4">
        <w:rPr>
          <w:rFonts w:ascii="Times New Roman" w:hAnsi="Times New Roman" w:cs="Times New Roman"/>
          <w:sz w:val="20"/>
          <w:szCs w:val="20"/>
        </w:rPr>
        <w:t>0.05)</w:t>
      </w:r>
      <w:r w:rsidR="00385F7A" w:rsidRPr="004939B4">
        <w:rPr>
          <w:rFonts w:ascii="Times New Roman" w:hAnsi="Times New Roman" w:cs="Times New Roman"/>
          <w:sz w:val="20"/>
          <w:szCs w:val="20"/>
        </w:rPr>
        <w:t xml:space="preserve"> </w:t>
      </w:r>
      <w:r w:rsidR="005F2970" w:rsidRPr="004939B4">
        <w:rPr>
          <w:rFonts w:ascii="Times New Roman" w:hAnsi="Times New Roman" w:cs="Times New Roman"/>
          <w:sz w:val="20"/>
          <w:szCs w:val="20"/>
        </w:rPr>
        <w:t>of non-parametric Kruskal-Wallis (K-W) test and variance</w:t>
      </w:r>
      <w:r w:rsidR="005F2970" w:rsidRPr="004939B4">
        <w:rPr>
          <w:sz w:val="20"/>
          <w:szCs w:val="20"/>
        </w:rPr>
        <w:t xml:space="preserve"> </w:t>
      </w:r>
      <w:r w:rsidR="005F2970" w:rsidRPr="004939B4">
        <w:rPr>
          <w:rFonts w:ascii="Times New Roman" w:hAnsi="Times New Roman" w:cs="Times New Roman"/>
          <w:sz w:val="20"/>
          <w:szCs w:val="20"/>
        </w:rPr>
        <w:t xml:space="preserve">analysis (ANOVA) for initial sizes (width and height) </w:t>
      </w:r>
      <w:r w:rsidR="0051712F" w:rsidRPr="004939B4">
        <w:rPr>
          <w:rFonts w:ascii="Times New Roman" w:hAnsi="Times New Roman" w:cs="Times New Roman"/>
          <w:sz w:val="20"/>
          <w:szCs w:val="20"/>
        </w:rPr>
        <w:t xml:space="preserve">of control and treatments (PAST: </w:t>
      </w:r>
      <w:r w:rsidR="0051712F" w:rsidRPr="004939B4">
        <w:rPr>
          <w:rFonts w:ascii="Times New Roman" w:hAnsi="Times New Roman" w:cs="Times New Roman"/>
          <w:i/>
          <w:iCs/>
          <w:sz w:val="20"/>
          <w:szCs w:val="20"/>
        </w:rPr>
        <w:t xml:space="preserve">Porites </w:t>
      </w:r>
      <w:proofErr w:type="spellStart"/>
      <w:r w:rsidR="0051712F" w:rsidRPr="004939B4">
        <w:rPr>
          <w:rFonts w:ascii="Times New Roman" w:hAnsi="Times New Roman" w:cs="Times New Roman"/>
          <w:i/>
          <w:iCs/>
          <w:sz w:val="20"/>
          <w:szCs w:val="20"/>
        </w:rPr>
        <w:t>astreoides</w:t>
      </w:r>
      <w:proofErr w:type="spellEnd"/>
      <w:r w:rsidR="0051712F" w:rsidRPr="004939B4">
        <w:rPr>
          <w:rFonts w:ascii="Times New Roman" w:hAnsi="Times New Roman" w:cs="Times New Roman"/>
          <w:sz w:val="20"/>
          <w:szCs w:val="20"/>
        </w:rPr>
        <w:t xml:space="preserve"> MCOM: </w:t>
      </w:r>
      <w:proofErr w:type="spellStart"/>
      <w:r w:rsidR="0051712F" w:rsidRPr="004939B4">
        <w:rPr>
          <w:rFonts w:ascii="Times New Roman" w:hAnsi="Times New Roman" w:cs="Times New Roman"/>
          <w:i/>
          <w:iCs/>
          <w:sz w:val="20"/>
          <w:szCs w:val="20"/>
        </w:rPr>
        <w:t>Millepora</w:t>
      </w:r>
      <w:proofErr w:type="spellEnd"/>
      <w:r w:rsidR="0051712F" w:rsidRPr="004939B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51712F" w:rsidRPr="004939B4">
        <w:rPr>
          <w:rFonts w:ascii="Times New Roman" w:hAnsi="Times New Roman" w:cs="Times New Roman"/>
          <w:i/>
          <w:iCs/>
          <w:sz w:val="20"/>
          <w:szCs w:val="20"/>
        </w:rPr>
        <w:t>complanata</w:t>
      </w:r>
      <w:proofErr w:type="spellEnd"/>
      <w:r w:rsidR="0051712F" w:rsidRPr="004939B4">
        <w:rPr>
          <w:rFonts w:ascii="Times New Roman" w:hAnsi="Times New Roman" w:cs="Times New Roman"/>
          <w:sz w:val="20"/>
          <w:szCs w:val="20"/>
        </w:rPr>
        <w:t xml:space="preserve"> and algae) fragments </w:t>
      </w:r>
      <w:r w:rsidR="00DD4CB5" w:rsidRPr="004939B4">
        <w:rPr>
          <w:rFonts w:ascii="Times New Roman" w:hAnsi="Times New Roman" w:cs="Times New Roman"/>
          <w:sz w:val="20"/>
          <w:szCs w:val="20"/>
        </w:rPr>
        <w:t xml:space="preserve">at </w:t>
      </w:r>
      <w:r w:rsidR="0051712F" w:rsidRPr="004939B4">
        <w:rPr>
          <w:rFonts w:ascii="Times New Roman" w:hAnsi="Times New Roman" w:cs="Times New Roman"/>
          <w:sz w:val="20"/>
          <w:szCs w:val="20"/>
        </w:rPr>
        <w:t xml:space="preserve">Playa Baracoa (PB), Rincón de Guanabo (RG) and La </w:t>
      </w:r>
      <w:proofErr w:type="spellStart"/>
      <w:r w:rsidR="0051712F" w:rsidRPr="004939B4">
        <w:rPr>
          <w:rFonts w:ascii="Times New Roman" w:hAnsi="Times New Roman" w:cs="Times New Roman"/>
          <w:sz w:val="20"/>
          <w:szCs w:val="20"/>
        </w:rPr>
        <w:t>Puntica</w:t>
      </w:r>
      <w:proofErr w:type="spellEnd"/>
      <w:r w:rsidR="0051712F" w:rsidRPr="004939B4">
        <w:rPr>
          <w:rFonts w:ascii="Times New Roman" w:hAnsi="Times New Roman" w:cs="Times New Roman"/>
          <w:sz w:val="20"/>
          <w:szCs w:val="20"/>
        </w:rPr>
        <w:t xml:space="preserve"> (LP) </w:t>
      </w:r>
      <w:r w:rsidR="00795E6A" w:rsidRPr="004939B4">
        <w:rPr>
          <w:rFonts w:ascii="Times New Roman" w:hAnsi="Times New Roman" w:cs="Times New Roman"/>
          <w:sz w:val="20"/>
          <w:szCs w:val="20"/>
        </w:rPr>
        <w:t>crest</w:t>
      </w:r>
      <w:r w:rsidR="0051712F" w:rsidRPr="004939B4">
        <w:rPr>
          <w:rFonts w:ascii="Times New Roman" w:hAnsi="Times New Roman" w:cs="Times New Roman"/>
          <w:sz w:val="20"/>
          <w:szCs w:val="20"/>
        </w:rPr>
        <w:t>s. In th</w:t>
      </w:r>
      <w:r w:rsidR="005F2970" w:rsidRPr="004939B4">
        <w:rPr>
          <w:rFonts w:ascii="Times New Roman" w:hAnsi="Times New Roman" w:cs="Times New Roman"/>
          <w:sz w:val="20"/>
          <w:szCs w:val="20"/>
        </w:rPr>
        <w:t>e case of the width of the control fragments, Dunn's post hoc test was performed.</w:t>
      </w:r>
    </w:p>
    <w:tbl>
      <w:tblPr>
        <w:tblStyle w:val="Tablaconcuadrcula"/>
        <w:tblpPr w:leftFromText="180" w:rightFromText="180" w:vertAnchor="text" w:horzAnchor="margin" w:tblpXSpec="center" w:tblpY="27"/>
        <w:tblW w:w="5310" w:type="dxa"/>
        <w:tblLook w:val="04A0" w:firstRow="1" w:lastRow="0" w:firstColumn="1" w:lastColumn="0" w:noHBand="0" w:noVBand="1"/>
      </w:tblPr>
      <w:tblGrid>
        <w:gridCol w:w="1309"/>
        <w:gridCol w:w="2111"/>
        <w:gridCol w:w="1890"/>
      </w:tblGrid>
      <w:tr w:rsidR="004939B4" w:rsidRPr="004939B4" w14:paraId="31EE3AB7" w14:textId="77777777" w:rsidTr="004939B4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B7A416" w14:textId="77777777" w:rsidR="004939B4" w:rsidRPr="004939B4" w:rsidRDefault="004939B4" w:rsidP="004939B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11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F1EC9DD" w14:textId="77777777" w:rsidR="004939B4" w:rsidRPr="004939B4" w:rsidRDefault="004939B4" w:rsidP="004939B4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39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 value</w:t>
            </w:r>
          </w:p>
        </w:tc>
        <w:tc>
          <w:tcPr>
            <w:tcW w:w="1890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B331660" w14:textId="77777777" w:rsidR="004939B4" w:rsidRPr="004939B4" w:rsidRDefault="004939B4" w:rsidP="004939B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939B4" w:rsidRPr="004939B4" w14:paraId="17D1DF1A" w14:textId="77777777" w:rsidTr="004939B4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4F5028" w14:textId="77777777" w:rsidR="004939B4" w:rsidRPr="004939B4" w:rsidRDefault="004939B4" w:rsidP="004939B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939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Treatment</w:t>
            </w:r>
          </w:p>
        </w:tc>
        <w:tc>
          <w:tcPr>
            <w:tcW w:w="2111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4CC2C18F" w14:textId="77777777" w:rsidR="004939B4" w:rsidRPr="004939B4" w:rsidRDefault="004939B4" w:rsidP="004939B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MX"/>
              </w:rPr>
            </w:pPr>
            <w:r w:rsidRPr="004939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Width</w:t>
            </w:r>
          </w:p>
        </w:tc>
        <w:tc>
          <w:tcPr>
            <w:tcW w:w="1890" w:type="dxa"/>
            <w:tcBorders>
              <w:bottom w:val="single" w:sz="4" w:space="0" w:color="auto"/>
              <w:right w:val="nil"/>
            </w:tcBorders>
            <w:noWrap/>
            <w:hideMark/>
          </w:tcPr>
          <w:p w14:paraId="6688592C" w14:textId="77777777" w:rsidR="004939B4" w:rsidRPr="004939B4" w:rsidRDefault="004939B4" w:rsidP="004939B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939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Height</w:t>
            </w:r>
          </w:p>
        </w:tc>
      </w:tr>
      <w:tr w:rsidR="004939B4" w:rsidRPr="004939B4" w14:paraId="6AA8AD9E" w14:textId="77777777" w:rsidTr="004939B4">
        <w:trPr>
          <w:trHeight w:val="300"/>
        </w:trPr>
        <w:tc>
          <w:tcPr>
            <w:tcW w:w="130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968B46C" w14:textId="77777777" w:rsidR="004939B4" w:rsidRPr="004939B4" w:rsidRDefault="004939B4" w:rsidP="004939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0DE741D" w14:textId="77777777" w:rsidR="004939B4" w:rsidRPr="004939B4" w:rsidRDefault="004939B4" w:rsidP="004939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9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2111" w:type="dxa"/>
            <w:tcBorders>
              <w:left w:val="nil"/>
              <w:bottom w:val="single" w:sz="4" w:space="0" w:color="auto"/>
            </w:tcBorders>
            <w:noWrap/>
            <w:hideMark/>
          </w:tcPr>
          <w:p w14:paraId="2119776B" w14:textId="77777777" w:rsidR="004939B4" w:rsidRPr="004939B4" w:rsidRDefault="004939B4" w:rsidP="004939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1" w:name="_Hlk152164196"/>
            <w:r w:rsidRPr="004939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ANOVA, p</w:t>
            </w:r>
            <w:r w:rsidRPr="004939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= 0.02</w:t>
            </w:r>
          </w:p>
          <w:bookmarkEnd w:id="1"/>
          <w:p w14:paraId="69071983" w14:textId="77777777" w:rsidR="004939B4" w:rsidRPr="004939B4" w:rsidRDefault="004939B4" w:rsidP="004939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9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PB-LP, p </w:t>
            </w:r>
            <w:r w:rsidRPr="004939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= 0.04</w:t>
            </w:r>
          </w:p>
          <w:p w14:paraId="506AA808" w14:textId="77777777" w:rsidR="004939B4" w:rsidRPr="004939B4" w:rsidRDefault="004939B4" w:rsidP="004939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9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RG-LP, p</w:t>
            </w:r>
            <w:r w:rsidRPr="004939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= 0.04</w:t>
            </w:r>
          </w:p>
        </w:tc>
        <w:tc>
          <w:tcPr>
            <w:tcW w:w="1890" w:type="dxa"/>
            <w:tcBorders>
              <w:bottom w:val="single" w:sz="4" w:space="0" w:color="auto"/>
              <w:right w:val="nil"/>
            </w:tcBorders>
            <w:noWrap/>
            <w:hideMark/>
          </w:tcPr>
          <w:p w14:paraId="26BD14E6" w14:textId="77777777" w:rsidR="004939B4" w:rsidRPr="004939B4" w:rsidRDefault="004939B4" w:rsidP="004939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ED774CD" w14:textId="77777777" w:rsidR="004939B4" w:rsidRPr="004939B4" w:rsidRDefault="004939B4" w:rsidP="004939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9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ANOVA,</w:t>
            </w:r>
            <w:r w:rsidRPr="004939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939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4939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= </w:t>
            </w:r>
            <w:r w:rsidRPr="004939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</w:t>
            </w:r>
          </w:p>
        </w:tc>
      </w:tr>
      <w:tr w:rsidR="004939B4" w:rsidRPr="004939B4" w14:paraId="0689BF36" w14:textId="77777777" w:rsidTr="004939B4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4197BBC" w14:textId="77777777" w:rsidR="004939B4" w:rsidRPr="004939B4" w:rsidRDefault="004939B4" w:rsidP="004939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9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PAST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40ACC65F" w14:textId="77777777" w:rsidR="004939B4" w:rsidRPr="004939B4" w:rsidRDefault="004939B4" w:rsidP="004939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9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ANOVA, p</w:t>
            </w:r>
            <w:r w:rsidRPr="004939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= </w:t>
            </w:r>
            <w:r w:rsidRPr="004939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2F3A4" w14:textId="77777777" w:rsidR="004939B4" w:rsidRPr="004939B4" w:rsidRDefault="004939B4" w:rsidP="004939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9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ANOVA, p</w:t>
            </w:r>
            <w:r w:rsidRPr="004939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= </w:t>
            </w:r>
            <w:r w:rsidRPr="004939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</w:tr>
      <w:tr w:rsidR="004939B4" w:rsidRPr="004939B4" w14:paraId="63B3AC0F" w14:textId="77777777" w:rsidTr="004939B4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792BEB" w14:textId="77777777" w:rsidR="004939B4" w:rsidRPr="004939B4" w:rsidRDefault="004939B4" w:rsidP="004939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9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MCOM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5C96C424" w14:textId="77777777" w:rsidR="004939B4" w:rsidRPr="004939B4" w:rsidRDefault="004939B4" w:rsidP="004939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9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K-W, p</w:t>
            </w:r>
            <w:r w:rsidRPr="004939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= </w:t>
            </w:r>
            <w:r w:rsidRPr="004939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EEF76F7" w14:textId="77777777" w:rsidR="004939B4" w:rsidRPr="004939B4" w:rsidRDefault="004939B4" w:rsidP="004939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9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K-W, p</w:t>
            </w:r>
            <w:r w:rsidRPr="004939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= </w:t>
            </w:r>
            <w:r w:rsidRPr="004939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</w:p>
        </w:tc>
      </w:tr>
      <w:tr w:rsidR="004939B4" w:rsidRPr="004939B4" w14:paraId="65BFC953" w14:textId="77777777" w:rsidTr="004939B4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DC9C7A" w14:textId="77777777" w:rsidR="004939B4" w:rsidRPr="004939B4" w:rsidRDefault="004939B4" w:rsidP="004939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9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Algae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hideMark/>
          </w:tcPr>
          <w:p w14:paraId="706BFD23" w14:textId="77777777" w:rsidR="004939B4" w:rsidRPr="004939B4" w:rsidRDefault="004939B4" w:rsidP="004939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9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ANOVA, p</w:t>
            </w:r>
            <w:r w:rsidRPr="004939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= </w:t>
            </w:r>
            <w:r w:rsidRPr="004939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9DB1BA0" w14:textId="77777777" w:rsidR="004939B4" w:rsidRPr="004939B4" w:rsidRDefault="004939B4" w:rsidP="004939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9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ANOVA, p</w:t>
            </w:r>
            <w:r w:rsidRPr="004939B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= </w:t>
            </w:r>
            <w:r w:rsidRPr="004939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</w:p>
        </w:tc>
      </w:tr>
    </w:tbl>
    <w:p w14:paraId="3C6BDDE6" w14:textId="77777777" w:rsidR="00845470" w:rsidRDefault="00845470" w:rsidP="005F297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D751D" w14:textId="77777777" w:rsidR="005F2970" w:rsidRDefault="005F2970" w:rsidP="005F2970"/>
    <w:p w14:paraId="79B97F13" w14:textId="77777777" w:rsidR="005F2970" w:rsidRDefault="005F2970"/>
    <w:p w14:paraId="000EC4FF" w14:textId="77777777" w:rsidR="00E915A5" w:rsidRDefault="00E915A5"/>
    <w:p w14:paraId="3B7DDA5A" w14:textId="77777777" w:rsidR="00E915A5" w:rsidRDefault="00E915A5"/>
    <w:p w14:paraId="234F94E6" w14:textId="77777777" w:rsidR="00E915A5" w:rsidRDefault="00E915A5"/>
    <w:p w14:paraId="6CEC0EF1" w14:textId="69090C37" w:rsidR="006A1555" w:rsidRDefault="006A1555" w:rsidP="00385F7A">
      <w:pPr>
        <w:spacing w:line="480" w:lineRule="auto"/>
      </w:pPr>
    </w:p>
    <w:sectPr w:rsidR="006A15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454"/>
    <w:rsid w:val="000778D3"/>
    <w:rsid w:val="000A0872"/>
    <w:rsid w:val="000F185C"/>
    <w:rsid w:val="001106A6"/>
    <w:rsid w:val="00114E30"/>
    <w:rsid w:val="0013279F"/>
    <w:rsid w:val="0016157B"/>
    <w:rsid w:val="001F50DC"/>
    <w:rsid w:val="00205E4A"/>
    <w:rsid w:val="002818AB"/>
    <w:rsid w:val="0031464E"/>
    <w:rsid w:val="00361B53"/>
    <w:rsid w:val="00385F7A"/>
    <w:rsid w:val="003C6F44"/>
    <w:rsid w:val="003F022F"/>
    <w:rsid w:val="00477AD0"/>
    <w:rsid w:val="004939B4"/>
    <w:rsid w:val="004A1D0E"/>
    <w:rsid w:val="0051712F"/>
    <w:rsid w:val="00527E28"/>
    <w:rsid w:val="00552B12"/>
    <w:rsid w:val="00571E05"/>
    <w:rsid w:val="005725EE"/>
    <w:rsid w:val="00574E48"/>
    <w:rsid w:val="005A6B57"/>
    <w:rsid w:val="005B439A"/>
    <w:rsid w:val="005F2970"/>
    <w:rsid w:val="00607DE4"/>
    <w:rsid w:val="006151C8"/>
    <w:rsid w:val="0063440C"/>
    <w:rsid w:val="006823BF"/>
    <w:rsid w:val="00687FB2"/>
    <w:rsid w:val="006A1555"/>
    <w:rsid w:val="006B63D1"/>
    <w:rsid w:val="006C148A"/>
    <w:rsid w:val="006D48D7"/>
    <w:rsid w:val="006E1089"/>
    <w:rsid w:val="00795E6A"/>
    <w:rsid w:val="007B2782"/>
    <w:rsid w:val="007B779E"/>
    <w:rsid w:val="007E06B7"/>
    <w:rsid w:val="00811393"/>
    <w:rsid w:val="00845470"/>
    <w:rsid w:val="008C7211"/>
    <w:rsid w:val="00930C94"/>
    <w:rsid w:val="0094708C"/>
    <w:rsid w:val="0095293B"/>
    <w:rsid w:val="009E78AC"/>
    <w:rsid w:val="00A3770B"/>
    <w:rsid w:val="00A75ED3"/>
    <w:rsid w:val="00A84194"/>
    <w:rsid w:val="00AF315B"/>
    <w:rsid w:val="00AF4EFF"/>
    <w:rsid w:val="00B12004"/>
    <w:rsid w:val="00B2179D"/>
    <w:rsid w:val="00B74958"/>
    <w:rsid w:val="00BB1B23"/>
    <w:rsid w:val="00BB477B"/>
    <w:rsid w:val="00BF126F"/>
    <w:rsid w:val="00CA45A4"/>
    <w:rsid w:val="00D111F8"/>
    <w:rsid w:val="00D52EBA"/>
    <w:rsid w:val="00DB1DE4"/>
    <w:rsid w:val="00DD4CB5"/>
    <w:rsid w:val="00DF1AF3"/>
    <w:rsid w:val="00E114F2"/>
    <w:rsid w:val="00E34BBE"/>
    <w:rsid w:val="00E54C4F"/>
    <w:rsid w:val="00E915A5"/>
    <w:rsid w:val="00F834F1"/>
    <w:rsid w:val="00F97760"/>
    <w:rsid w:val="00FB3E69"/>
    <w:rsid w:val="00FD6340"/>
    <w:rsid w:val="00FE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B9BA"/>
  <w15:chartTrackingRefBased/>
  <w15:docId w15:val="{C4995E95-9C2E-4952-AFF8-D75BEDD3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454"/>
  </w:style>
  <w:style w:type="paragraph" w:styleId="Ttulo1">
    <w:name w:val="heading 1"/>
    <w:basedOn w:val="Normal"/>
    <w:next w:val="Normal"/>
    <w:link w:val="Ttulo1Car"/>
    <w:uiPriority w:val="9"/>
    <w:qFormat/>
    <w:rsid w:val="00FE04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0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04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04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04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04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04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04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04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04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04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04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045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045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04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045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04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0454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FE04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FE0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04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04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04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045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045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045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04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045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045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E0454"/>
    <w:pPr>
      <w:spacing w:after="0" w:line="240" w:lineRule="auto"/>
    </w:pPr>
    <w:rPr>
      <w:kern w:val="0"/>
      <w:lang w:val="es-H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C6F44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C6F4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lang w:val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D4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4CB5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2818AB"/>
    <w:pPr>
      <w:spacing w:after="0" w:line="240" w:lineRule="auto"/>
    </w:pPr>
  </w:style>
  <w:style w:type="table" w:customStyle="1" w:styleId="TableNormal1">
    <w:name w:val="Table Normal1"/>
    <w:uiPriority w:val="2"/>
    <w:semiHidden/>
    <w:qFormat/>
    <w:rsid w:val="00527E28"/>
    <w:pPr>
      <w:widowControl w:val="0"/>
      <w:autoSpaceDE w:val="0"/>
      <w:autoSpaceDN w:val="0"/>
      <w:spacing w:after="0" w:line="240" w:lineRule="auto"/>
    </w:pPr>
    <w:rPr>
      <w:rFonts w:ascii="Aptos" w:eastAsia="Aptos" w:hAnsi="Aptos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E54C4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andaramosromero920201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Ramos</dc:creator>
  <cp:keywords/>
  <dc:description/>
  <cp:lastModifiedBy>Cuenta Microsoft</cp:lastModifiedBy>
  <cp:revision>19</cp:revision>
  <dcterms:created xsi:type="dcterms:W3CDTF">2025-10-28T16:47:00Z</dcterms:created>
  <dcterms:modified xsi:type="dcterms:W3CDTF">2026-04-13T19:15:00Z</dcterms:modified>
</cp:coreProperties>
</file>