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7BF78">
      <w:pPr>
        <w:spacing w:line="360" w:lineRule="auto"/>
        <w:ind w:firstLine="1377" w:firstLineChars="626"/>
        <w:jc w:val="both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Table 2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The PA levels of the participants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(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>n</w:t>
      </w: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=335)</w:t>
      </w:r>
    </w:p>
    <w:tbl>
      <w:tblPr>
        <w:tblStyle w:val="3"/>
        <w:tblpPr w:leftFromText="180" w:rightFromText="180" w:vertAnchor="text" w:horzAnchor="page" w:tblpX="1648" w:tblpY="311"/>
        <w:tblOverlap w:val="never"/>
        <w:tblW w:w="92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971"/>
        <w:gridCol w:w="818"/>
        <w:gridCol w:w="1526"/>
        <w:gridCol w:w="1014"/>
        <w:gridCol w:w="840"/>
        <w:gridCol w:w="829"/>
        <w:gridCol w:w="949"/>
        <w:gridCol w:w="1288"/>
      </w:tblGrid>
      <w:tr w14:paraId="15BA7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077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Variable   </w:t>
            </w:r>
          </w:p>
        </w:tc>
        <w:tc>
          <w:tcPr>
            <w:tcW w:w="9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E70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Mean       </w:t>
            </w:r>
          </w:p>
        </w:tc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83C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SD </w:t>
            </w:r>
          </w:p>
        </w:tc>
        <w:tc>
          <w:tcPr>
            <w:tcW w:w="15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FD8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Median (P50)</w:t>
            </w:r>
          </w:p>
        </w:tc>
        <w:tc>
          <w:tcPr>
            <w:tcW w:w="101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112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P25</w:t>
            </w: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81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P75</w:t>
            </w:r>
          </w:p>
        </w:tc>
        <w:tc>
          <w:tcPr>
            <w:tcW w:w="8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A38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Min</w:t>
            </w:r>
          </w:p>
        </w:tc>
        <w:tc>
          <w:tcPr>
            <w:tcW w:w="94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DFA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Max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810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Percent of TEE(%)</w:t>
            </w:r>
          </w:p>
        </w:tc>
      </w:tr>
      <w:tr w14:paraId="0760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tcBorders>
              <w:top w:val="single" w:color="auto" w:sz="4" w:space="0"/>
            </w:tcBorders>
            <w:vAlign w:val="center"/>
          </w:tcPr>
          <w:p w14:paraId="51453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TEE</w:t>
            </w:r>
          </w:p>
        </w:tc>
        <w:tc>
          <w:tcPr>
            <w:tcW w:w="971" w:type="dxa"/>
            <w:tcBorders>
              <w:top w:val="single" w:color="auto" w:sz="4" w:space="0"/>
            </w:tcBorders>
            <w:vAlign w:val="center"/>
          </w:tcPr>
          <w:p w14:paraId="2BD49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183.56</w:t>
            </w:r>
          </w:p>
        </w:tc>
        <w:tc>
          <w:tcPr>
            <w:tcW w:w="818" w:type="dxa"/>
            <w:tcBorders>
              <w:top w:val="single" w:color="auto" w:sz="4" w:space="0"/>
            </w:tcBorders>
            <w:vAlign w:val="center"/>
          </w:tcPr>
          <w:p w14:paraId="5B96F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87.01</w:t>
            </w:r>
          </w:p>
        </w:tc>
        <w:tc>
          <w:tcPr>
            <w:tcW w:w="1526" w:type="dxa"/>
            <w:tcBorders>
              <w:top w:val="single" w:color="auto" w:sz="4" w:space="0"/>
            </w:tcBorders>
            <w:vAlign w:val="center"/>
          </w:tcPr>
          <w:p w14:paraId="5D7C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173.73</w:t>
            </w:r>
          </w:p>
        </w:tc>
        <w:tc>
          <w:tcPr>
            <w:tcW w:w="1014" w:type="dxa"/>
            <w:tcBorders>
              <w:top w:val="single" w:color="auto" w:sz="4" w:space="0"/>
            </w:tcBorders>
            <w:vAlign w:val="center"/>
          </w:tcPr>
          <w:p w14:paraId="1FC2E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129.73</w:t>
            </w:r>
          </w:p>
        </w:tc>
        <w:tc>
          <w:tcPr>
            <w:tcW w:w="840" w:type="dxa"/>
            <w:tcBorders>
              <w:top w:val="single" w:color="auto" w:sz="4" w:space="0"/>
            </w:tcBorders>
            <w:vAlign w:val="center"/>
          </w:tcPr>
          <w:p w14:paraId="31A6E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224.63</w:t>
            </w:r>
          </w:p>
        </w:tc>
        <w:tc>
          <w:tcPr>
            <w:tcW w:w="829" w:type="dxa"/>
            <w:tcBorders>
              <w:top w:val="single" w:color="auto" w:sz="4" w:space="0"/>
            </w:tcBorders>
            <w:vAlign w:val="center"/>
          </w:tcPr>
          <w:p w14:paraId="314B7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35.63</w:t>
            </w:r>
          </w:p>
        </w:tc>
        <w:tc>
          <w:tcPr>
            <w:tcW w:w="949" w:type="dxa"/>
            <w:tcBorders>
              <w:top w:val="single" w:color="auto" w:sz="4" w:space="0"/>
            </w:tcBorders>
            <w:vAlign w:val="center"/>
          </w:tcPr>
          <w:p w14:paraId="4D02D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658.28</w:t>
            </w:r>
          </w:p>
        </w:tc>
        <w:tc>
          <w:tcPr>
            <w:tcW w:w="1288" w:type="dxa"/>
            <w:tcBorders>
              <w:top w:val="single" w:color="auto" w:sz="4" w:space="0"/>
            </w:tcBorders>
            <w:vAlign w:val="center"/>
          </w:tcPr>
          <w:p w14:paraId="0CED6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100</w:t>
            </w:r>
          </w:p>
        </w:tc>
      </w:tr>
      <w:tr w14:paraId="5DF88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926" w:type="dxa"/>
            <w:gridSpan w:val="8"/>
            <w:vAlign w:val="center"/>
          </w:tcPr>
          <w:p w14:paraId="784DC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2"/>
                <w:szCs w:val="22"/>
                <w:lang w:val="en-US" w:eastAsia="zh-CN"/>
              </w:rPr>
              <w:t>Divided by activity intensity</w:t>
            </w:r>
          </w:p>
        </w:tc>
        <w:tc>
          <w:tcPr>
            <w:tcW w:w="1288" w:type="dxa"/>
            <w:vAlign w:val="center"/>
          </w:tcPr>
          <w:p w14:paraId="6D9D0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731D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vAlign w:val="center"/>
          </w:tcPr>
          <w:p w14:paraId="3E25A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2"/>
                <w:szCs w:val="22"/>
                <w:lang w:val="en-US" w:eastAsia="zh-CN"/>
              </w:rPr>
              <w:t>SED</w:t>
            </w:r>
          </w:p>
        </w:tc>
        <w:tc>
          <w:tcPr>
            <w:tcW w:w="971" w:type="dxa"/>
            <w:vAlign w:val="center"/>
          </w:tcPr>
          <w:p w14:paraId="1E30D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100.12</w:t>
            </w:r>
          </w:p>
        </w:tc>
        <w:tc>
          <w:tcPr>
            <w:tcW w:w="818" w:type="dxa"/>
            <w:vAlign w:val="center"/>
          </w:tcPr>
          <w:p w14:paraId="293C1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44.67</w:t>
            </w:r>
          </w:p>
        </w:tc>
        <w:tc>
          <w:tcPr>
            <w:tcW w:w="1526" w:type="dxa"/>
            <w:vAlign w:val="center"/>
          </w:tcPr>
          <w:p w14:paraId="633D6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100.45</w:t>
            </w:r>
          </w:p>
        </w:tc>
        <w:tc>
          <w:tcPr>
            <w:tcW w:w="1014" w:type="dxa"/>
            <w:vAlign w:val="center"/>
          </w:tcPr>
          <w:p w14:paraId="39F84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60.73</w:t>
            </w:r>
          </w:p>
        </w:tc>
        <w:tc>
          <w:tcPr>
            <w:tcW w:w="840" w:type="dxa"/>
            <w:vAlign w:val="center"/>
          </w:tcPr>
          <w:p w14:paraId="11F9B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135.45</w:t>
            </w:r>
          </w:p>
        </w:tc>
        <w:tc>
          <w:tcPr>
            <w:tcW w:w="829" w:type="dxa"/>
            <w:vAlign w:val="center"/>
          </w:tcPr>
          <w:p w14:paraId="41653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2.63</w:t>
            </w:r>
          </w:p>
        </w:tc>
        <w:tc>
          <w:tcPr>
            <w:tcW w:w="949" w:type="dxa"/>
            <w:vAlign w:val="center"/>
          </w:tcPr>
          <w:p w14:paraId="76B3F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195.83</w:t>
            </w:r>
          </w:p>
        </w:tc>
        <w:tc>
          <w:tcPr>
            <w:tcW w:w="1288" w:type="dxa"/>
            <w:vAlign w:val="center"/>
          </w:tcPr>
          <w:p w14:paraId="353FE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54.5</w:t>
            </w:r>
          </w:p>
        </w:tc>
      </w:tr>
      <w:tr w14:paraId="18318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vAlign w:val="center"/>
          </w:tcPr>
          <w:p w14:paraId="1577D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LPA</w:t>
            </w:r>
          </w:p>
        </w:tc>
        <w:tc>
          <w:tcPr>
            <w:tcW w:w="971" w:type="dxa"/>
            <w:vAlign w:val="center"/>
          </w:tcPr>
          <w:p w14:paraId="40C6B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49.78</w:t>
            </w:r>
          </w:p>
        </w:tc>
        <w:tc>
          <w:tcPr>
            <w:tcW w:w="818" w:type="dxa"/>
            <w:vAlign w:val="center"/>
          </w:tcPr>
          <w:p w14:paraId="5D124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38.61</w:t>
            </w:r>
          </w:p>
        </w:tc>
        <w:tc>
          <w:tcPr>
            <w:tcW w:w="1526" w:type="dxa"/>
            <w:vAlign w:val="center"/>
          </w:tcPr>
          <w:p w14:paraId="426ED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39.03</w:t>
            </w:r>
          </w:p>
        </w:tc>
        <w:tc>
          <w:tcPr>
            <w:tcW w:w="1014" w:type="dxa"/>
            <w:vAlign w:val="center"/>
          </w:tcPr>
          <w:p w14:paraId="50C77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20.65</w:t>
            </w:r>
          </w:p>
        </w:tc>
        <w:tc>
          <w:tcPr>
            <w:tcW w:w="840" w:type="dxa"/>
            <w:vAlign w:val="center"/>
          </w:tcPr>
          <w:p w14:paraId="608A9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69.13</w:t>
            </w:r>
          </w:p>
        </w:tc>
        <w:tc>
          <w:tcPr>
            <w:tcW w:w="829" w:type="dxa"/>
            <w:vAlign w:val="center"/>
          </w:tcPr>
          <w:p w14:paraId="3CFD5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4.03</w:t>
            </w:r>
          </w:p>
        </w:tc>
        <w:tc>
          <w:tcPr>
            <w:tcW w:w="949" w:type="dxa"/>
            <w:vAlign w:val="center"/>
          </w:tcPr>
          <w:p w14:paraId="6796C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216.30</w:t>
            </w:r>
          </w:p>
        </w:tc>
        <w:tc>
          <w:tcPr>
            <w:tcW w:w="1288" w:type="dxa"/>
            <w:vAlign w:val="center"/>
          </w:tcPr>
          <w:p w14:paraId="618AE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27.1</w:t>
            </w:r>
          </w:p>
        </w:tc>
      </w:tr>
      <w:tr w14:paraId="20FB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vAlign w:val="center"/>
          </w:tcPr>
          <w:p w14:paraId="3AE41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MPA</w:t>
            </w:r>
          </w:p>
        </w:tc>
        <w:tc>
          <w:tcPr>
            <w:tcW w:w="971" w:type="dxa"/>
            <w:vAlign w:val="center"/>
          </w:tcPr>
          <w:p w14:paraId="1F3A5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33.09</w:t>
            </w:r>
          </w:p>
        </w:tc>
        <w:tc>
          <w:tcPr>
            <w:tcW w:w="818" w:type="dxa"/>
            <w:vAlign w:val="center"/>
          </w:tcPr>
          <w:p w14:paraId="26190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43.08</w:t>
            </w:r>
          </w:p>
        </w:tc>
        <w:tc>
          <w:tcPr>
            <w:tcW w:w="1526" w:type="dxa"/>
            <w:vAlign w:val="center"/>
          </w:tcPr>
          <w:p w14:paraId="5AD4A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18.85</w:t>
            </w:r>
          </w:p>
        </w:tc>
        <w:tc>
          <w:tcPr>
            <w:tcW w:w="1014" w:type="dxa"/>
            <w:vAlign w:val="center"/>
          </w:tcPr>
          <w:p w14:paraId="41B8E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8.53</w:t>
            </w:r>
          </w:p>
        </w:tc>
        <w:tc>
          <w:tcPr>
            <w:tcW w:w="840" w:type="dxa"/>
            <w:vAlign w:val="center"/>
          </w:tcPr>
          <w:p w14:paraId="2AE1D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40.18</w:t>
            </w:r>
          </w:p>
        </w:tc>
        <w:tc>
          <w:tcPr>
            <w:tcW w:w="829" w:type="dxa"/>
            <w:vAlign w:val="center"/>
          </w:tcPr>
          <w:p w14:paraId="0A3E4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949" w:type="dxa"/>
            <w:vAlign w:val="center"/>
          </w:tcPr>
          <w:p w14:paraId="484C1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315.27</w:t>
            </w:r>
          </w:p>
        </w:tc>
        <w:tc>
          <w:tcPr>
            <w:tcW w:w="1288" w:type="dxa"/>
            <w:vAlign w:val="center"/>
          </w:tcPr>
          <w:p w14:paraId="4F800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18.0</w:t>
            </w:r>
          </w:p>
        </w:tc>
      </w:tr>
      <w:tr w14:paraId="7D52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vAlign w:val="center"/>
          </w:tcPr>
          <w:p w14:paraId="4DD76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VPA</w:t>
            </w:r>
          </w:p>
        </w:tc>
        <w:tc>
          <w:tcPr>
            <w:tcW w:w="971" w:type="dxa"/>
            <w:vAlign w:val="center"/>
          </w:tcPr>
          <w:p w14:paraId="4D878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0.57</w:t>
            </w:r>
          </w:p>
        </w:tc>
        <w:tc>
          <w:tcPr>
            <w:tcW w:w="818" w:type="dxa"/>
            <w:vAlign w:val="center"/>
          </w:tcPr>
          <w:p w14:paraId="4A7F1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2.16</w:t>
            </w:r>
          </w:p>
        </w:tc>
        <w:tc>
          <w:tcPr>
            <w:tcW w:w="1526" w:type="dxa"/>
            <w:vAlign w:val="center"/>
          </w:tcPr>
          <w:p w14:paraId="0117D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0.00</w:t>
            </w:r>
          </w:p>
        </w:tc>
        <w:tc>
          <w:tcPr>
            <w:tcW w:w="1014" w:type="dxa"/>
            <w:vAlign w:val="center"/>
          </w:tcPr>
          <w:p w14:paraId="16800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840" w:type="dxa"/>
            <w:vAlign w:val="center"/>
          </w:tcPr>
          <w:p w14:paraId="07F6D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829" w:type="dxa"/>
            <w:vAlign w:val="center"/>
          </w:tcPr>
          <w:p w14:paraId="7C8A3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949" w:type="dxa"/>
            <w:vAlign w:val="center"/>
          </w:tcPr>
          <w:p w14:paraId="3E58D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20.25</w:t>
            </w:r>
          </w:p>
        </w:tc>
        <w:tc>
          <w:tcPr>
            <w:tcW w:w="1288" w:type="dxa"/>
            <w:vAlign w:val="center"/>
          </w:tcPr>
          <w:p w14:paraId="2C7A4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0.4</w:t>
            </w:r>
          </w:p>
        </w:tc>
      </w:tr>
      <w:tr w14:paraId="5EB64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926" w:type="dxa"/>
            <w:gridSpan w:val="8"/>
            <w:vAlign w:val="center"/>
          </w:tcPr>
          <w:p w14:paraId="37339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2"/>
                <w:szCs w:val="22"/>
                <w:lang w:val="en-US" w:eastAsia="zh-CN"/>
              </w:rPr>
              <w:t>Divided by activity domain</w:t>
            </w:r>
          </w:p>
        </w:tc>
        <w:tc>
          <w:tcPr>
            <w:tcW w:w="1288" w:type="dxa"/>
            <w:vAlign w:val="center"/>
          </w:tcPr>
          <w:p w14:paraId="3312C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7837A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vAlign w:val="center"/>
          </w:tcPr>
          <w:p w14:paraId="00FA1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DPA</w:t>
            </w:r>
          </w:p>
        </w:tc>
        <w:tc>
          <w:tcPr>
            <w:tcW w:w="971" w:type="dxa"/>
            <w:vAlign w:val="center"/>
          </w:tcPr>
          <w:p w14:paraId="6A989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109.87</w:t>
            </w:r>
          </w:p>
        </w:tc>
        <w:tc>
          <w:tcPr>
            <w:tcW w:w="818" w:type="dxa"/>
            <w:vAlign w:val="center"/>
          </w:tcPr>
          <w:p w14:paraId="155C6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58.85</w:t>
            </w:r>
          </w:p>
        </w:tc>
        <w:tc>
          <w:tcPr>
            <w:tcW w:w="1526" w:type="dxa"/>
            <w:vAlign w:val="center"/>
          </w:tcPr>
          <w:p w14:paraId="62BCE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96.60</w:t>
            </w:r>
          </w:p>
        </w:tc>
        <w:tc>
          <w:tcPr>
            <w:tcW w:w="1014" w:type="dxa"/>
            <w:vAlign w:val="center"/>
          </w:tcPr>
          <w:p w14:paraId="546A2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70.53</w:t>
            </w:r>
          </w:p>
        </w:tc>
        <w:tc>
          <w:tcPr>
            <w:tcW w:w="840" w:type="dxa"/>
            <w:vAlign w:val="center"/>
          </w:tcPr>
          <w:p w14:paraId="2A05F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131.60</w:t>
            </w:r>
          </w:p>
        </w:tc>
        <w:tc>
          <w:tcPr>
            <w:tcW w:w="829" w:type="dxa"/>
            <w:vAlign w:val="center"/>
          </w:tcPr>
          <w:p w14:paraId="287F6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22.05</w:t>
            </w:r>
          </w:p>
        </w:tc>
        <w:tc>
          <w:tcPr>
            <w:tcW w:w="949" w:type="dxa"/>
            <w:vAlign w:val="center"/>
          </w:tcPr>
          <w:p w14:paraId="6BB6A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397.95</w:t>
            </w:r>
          </w:p>
        </w:tc>
        <w:tc>
          <w:tcPr>
            <w:tcW w:w="1288" w:type="dxa"/>
            <w:vAlign w:val="center"/>
          </w:tcPr>
          <w:p w14:paraId="7F583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59.8</w:t>
            </w:r>
          </w:p>
        </w:tc>
      </w:tr>
      <w:tr w14:paraId="67981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vAlign w:val="center"/>
          </w:tcPr>
          <w:p w14:paraId="3015C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TPA</w:t>
            </w:r>
          </w:p>
        </w:tc>
        <w:tc>
          <w:tcPr>
            <w:tcW w:w="971" w:type="dxa"/>
            <w:vAlign w:val="center"/>
          </w:tcPr>
          <w:p w14:paraId="34A08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18.01</w:t>
            </w:r>
          </w:p>
        </w:tc>
        <w:tc>
          <w:tcPr>
            <w:tcW w:w="818" w:type="dxa"/>
            <w:vAlign w:val="center"/>
          </w:tcPr>
          <w:p w14:paraId="04065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19.06</w:t>
            </w:r>
          </w:p>
        </w:tc>
        <w:tc>
          <w:tcPr>
            <w:tcW w:w="1526" w:type="dxa"/>
            <w:vAlign w:val="center"/>
          </w:tcPr>
          <w:p w14:paraId="575E5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12.25</w:t>
            </w:r>
          </w:p>
        </w:tc>
        <w:tc>
          <w:tcPr>
            <w:tcW w:w="1014" w:type="dxa"/>
            <w:vAlign w:val="center"/>
          </w:tcPr>
          <w:p w14:paraId="2E37F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7.00</w:t>
            </w:r>
          </w:p>
        </w:tc>
        <w:tc>
          <w:tcPr>
            <w:tcW w:w="840" w:type="dxa"/>
            <w:vAlign w:val="center"/>
          </w:tcPr>
          <w:p w14:paraId="009D8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21.00</w:t>
            </w:r>
          </w:p>
        </w:tc>
        <w:tc>
          <w:tcPr>
            <w:tcW w:w="829" w:type="dxa"/>
            <w:vAlign w:val="center"/>
          </w:tcPr>
          <w:p w14:paraId="028B4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949" w:type="dxa"/>
            <w:vAlign w:val="center"/>
          </w:tcPr>
          <w:p w14:paraId="4BD6F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126.00</w:t>
            </w:r>
          </w:p>
        </w:tc>
        <w:tc>
          <w:tcPr>
            <w:tcW w:w="1288" w:type="dxa"/>
            <w:vAlign w:val="center"/>
          </w:tcPr>
          <w:p w14:paraId="7AD05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9.8</w:t>
            </w:r>
          </w:p>
        </w:tc>
      </w:tr>
      <w:tr w14:paraId="72F06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79" w:type="dxa"/>
            <w:vAlign w:val="center"/>
          </w:tcPr>
          <w:p w14:paraId="10D1F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OPA</w:t>
            </w:r>
          </w:p>
        </w:tc>
        <w:tc>
          <w:tcPr>
            <w:tcW w:w="971" w:type="dxa"/>
            <w:vAlign w:val="center"/>
          </w:tcPr>
          <w:p w14:paraId="61F1C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50.13</w:t>
            </w:r>
          </w:p>
        </w:tc>
        <w:tc>
          <w:tcPr>
            <w:tcW w:w="818" w:type="dxa"/>
            <w:vAlign w:val="center"/>
          </w:tcPr>
          <w:p w14:paraId="04EA4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47.48</w:t>
            </w:r>
          </w:p>
        </w:tc>
        <w:tc>
          <w:tcPr>
            <w:tcW w:w="1526" w:type="dxa"/>
            <w:vAlign w:val="center"/>
          </w:tcPr>
          <w:p w14:paraId="0C487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59.85</w:t>
            </w:r>
          </w:p>
        </w:tc>
        <w:tc>
          <w:tcPr>
            <w:tcW w:w="1014" w:type="dxa"/>
            <w:vAlign w:val="center"/>
          </w:tcPr>
          <w:p w14:paraId="5597E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840" w:type="dxa"/>
            <w:vAlign w:val="center"/>
          </w:tcPr>
          <w:p w14:paraId="7515D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76.83</w:t>
            </w:r>
          </w:p>
        </w:tc>
        <w:tc>
          <w:tcPr>
            <w:tcW w:w="829" w:type="dxa"/>
            <w:vAlign w:val="center"/>
          </w:tcPr>
          <w:p w14:paraId="6F234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949" w:type="dxa"/>
            <w:vAlign w:val="center"/>
          </w:tcPr>
          <w:p w14:paraId="58B5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373.00</w:t>
            </w:r>
          </w:p>
        </w:tc>
        <w:tc>
          <w:tcPr>
            <w:tcW w:w="1288" w:type="dxa"/>
            <w:vAlign w:val="center"/>
          </w:tcPr>
          <w:p w14:paraId="2B7A6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27.3</w:t>
            </w:r>
          </w:p>
        </w:tc>
      </w:tr>
      <w:tr w14:paraId="0E61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79" w:type="dxa"/>
            <w:tcBorders>
              <w:bottom w:val="single" w:color="auto" w:sz="4" w:space="0"/>
            </w:tcBorders>
            <w:vAlign w:val="center"/>
          </w:tcPr>
          <w:p w14:paraId="0225A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LTPA</w:t>
            </w:r>
          </w:p>
        </w:tc>
        <w:tc>
          <w:tcPr>
            <w:tcW w:w="971" w:type="dxa"/>
            <w:tcBorders>
              <w:bottom w:val="single" w:color="auto" w:sz="4" w:space="0"/>
            </w:tcBorders>
            <w:vAlign w:val="center"/>
          </w:tcPr>
          <w:p w14:paraId="082C6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5.55</w:t>
            </w:r>
          </w:p>
        </w:tc>
        <w:tc>
          <w:tcPr>
            <w:tcW w:w="818" w:type="dxa"/>
            <w:tcBorders>
              <w:bottom w:val="single" w:color="auto" w:sz="4" w:space="0"/>
            </w:tcBorders>
            <w:vAlign w:val="center"/>
          </w:tcPr>
          <w:p w14:paraId="187CA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6.64</w:t>
            </w:r>
          </w:p>
        </w:tc>
        <w:tc>
          <w:tcPr>
            <w:tcW w:w="1526" w:type="dxa"/>
            <w:tcBorders>
              <w:bottom w:val="single" w:color="auto" w:sz="4" w:space="0"/>
            </w:tcBorders>
            <w:vAlign w:val="center"/>
          </w:tcPr>
          <w:p w14:paraId="3EA55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3.43</w:t>
            </w:r>
          </w:p>
        </w:tc>
        <w:tc>
          <w:tcPr>
            <w:tcW w:w="1014" w:type="dxa"/>
            <w:tcBorders>
              <w:bottom w:val="single" w:color="auto" w:sz="4" w:space="0"/>
            </w:tcBorders>
            <w:vAlign w:val="center"/>
          </w:tcPr>
          <w:p w14:paraId="5536A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0.80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 w14:paraId="2CE27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/>
              </w:rPr>
              <w:t>8.25</w:t>
            </w:r>
          </w:p>
        </w:tc>
        <w:tc>
          <w:tcPr>
            <w:tcW w:w="829" w:type="dxa"/>
            <w:tcBorders>
              <w:bottom w:val="single" w:color="auto" w:sz="4" w:space="0"/>
            </w:tcBorders>
            <w:vAlign w:val="center"/>
          </w:tcPr>
          <w:p w14:paraId="21DFA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0.00</w:t>
            </w:r>
          </w:p>
        </w:tc>
        <w:tc>
          <w:tcPr>
            <w:tcW w:w="949" w:type="dxa"/>
            <w:tcBorders>
              <w:bottom w:val="single" w:color="auto" w:sz="4" w:space="0"/>
            </w:tcBorders>
            <w:vAlign w:val="center"/>
          </w:tcPr>
          <w:p w14:paraId="0D37E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46.40</w:t>
            </w:r>
          </w:p>
        </w:tc>
        <w:tc>
          <w:tcPr>
            <w:tcW w:w="1288" w:type="dxa"/>
            <w:tcBorders>
              <w:bottom w:val="single" w:color="auto" w:sz="4" w:space="0"/>
            </w:tcBorders>
            <w:vAlign w:val="center"/>
          </w:tcPr>
          <w:p w14:paraId="04D58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3.1</w:t>
            </w:r>
          </w:p>
        </w:tc>
      </w:tr>
    </w:tbl>
    <w:p w14:paraId="2156E40A">
      <w:pPr>
        <w:spacing w:line="360" w:lineRule="auto"/>
        <w:ind w:firstLine="480"/>
        <w:jc w:val="both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bookmarkStart w:id="0" w:name="_GoBack"/>
      <w:bookmarkEnd w:id="0"/>
    </w:p>
    <w:p w14:paraId="20FF1123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Note: TEE=Total energy expenditure   </w:t>
      </w:r>
    </w:p>
    <w:p w14:paraId="5DD2C61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SED:Sedentary Behavior     LPA:Low-intensity PA     MPA:Moderate-intensity PA            </w:t>
      </w:r>
    </w:p>
    <w:p w14:paraId="7D94045F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VPA: Vigorous-intensity PA  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DPA:Domestic PA        TPA: Transportation PA  </w:t>
      </w:r>
    </w:p>
    <w:p w14:paraId="307FE16E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OPA: Occupational PA       LTPA:Leisure time PA（mainly refers to exercise）</w:t>
      </w:r>
    </w:p>
    <w:p w14:paraId="6C361AC5"/>
    <w:sectPr>
      <w:pgSz w:w="11906" w:h="16839"/>
      <w:pgMar w:top="1440" w:right="1800" w:bottom="1440" w:left="1800" w:header="964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974CF"/>
    <w:rsid w:val="17063DEC"/>
    <w:rsid w:val="2C4324A4"/>
    <w:rsid w:val="4F4E0311"/>
    <w:rsid w:val="69211781"/>
    <w:rsid w:val="7A66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rPr>
      <w:lang w:val="en-PH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2025-11-16T01:08:00Z</dcterms:created>
  <dc:creator>Administrator</dc:creator>
  <cp:lastModifiedBy>蓟兰心</cp:lastModifiedBy>
  <dcterms:modified xsi:type="dcterms:W3CDTF">2026-04-05T08:16:40Z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708F620AF64D49DDB0FEEB89C631B1F9_12</vt:lpwstr>
  </property>
  <property fmtid="{D5CDD505-2E9C-101B-9397-08002B2CF9AE}" pid="4" name="KSOTemplateDocerSaveRecord">
    <vt:lpwstr>eyJoZGlkIjoiMjRhZGI2OWZhNmVmZGY5N2NiMTI4ZTVlMzZlOThjMjUiLCJ1c2VySWQiOiIzMTA3OTIyOTAifQ==</vt:lpwstr>
  </property>
</Properties>
</file>