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1A9" w:rsidRDefault="00DE6A5D" w:rsidP="00DE6A5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6A5D">
        <w:rPr>
          <w:rFonts w:ascii="Times New Roman" w:hAnsi="Times New Roman" w:cs="Times New Roman"/>
          <w:b/>
          <w:bCs/>
          <w:sz w:val="24"/>
          <w:szCs w:val="24"/>
        </w:rPr>
        <w:t>Supplementary file 1</w:t>
      </w:r>
    </w:p>
    <w:p w:rsidR="00DE6A5D" w:rsidRPr="00DE6A5D" w:rsidRDefault="00DE6A5D" w:rsidP="00DE6A5D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:rsidR="00DE6A5D" w:rsidRPr="00DE6A5D" w:rsidRDefault="00DE6A5D" w:rsidP="00DE6A5D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Optimization of </w:t>
      </w:r>
      <w:r w:rsidRPr="00DE6A5D">
        <w:rPr>
          <w:rFonts w:ascii="Times New Roman" w:hAnsi="Times New Roman" w:cs="Times New Roman"/>
          <w:b/>
          <w:bCs/>
          <w:sz w:val="24"/>
          <w:szCs w:val="24"/>
        </w:rPr>
        <w:t>SARS-CoV-2 infection in Calu-3 cells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E6A5D" w:rsidRDefault="00DE6A5D" w:rsidP="00DE6A5D">
      <w:pPr>
        <w:spacing w:after="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9646B4" w:rsidRPr="00DE6A5D">
        <w:rPr>
          <w:rFonts w:ascii="Times New Roman" w:hAnsi="Times New Roman" w:cs="Times New Roman"/>
          <w:sz w:val="24"/>
          <w:szCs w:val="24"/>
        </w:rPr>
        <w:t>Calu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>-3 cells were plated in 96-well plate</w:t>
      </w:r>
      <w:r w:rsidR="009646B4">
        <w:rPr>
          <w:rFonts w:ascii="Times New Roman" w:hAnsi="Times New Roman" w:cs="Times New Roman"/>
          <w:sz w:val="24"/>
          <w:szCs w:val="24"/>
        </w:rPr>
        <w:t>s</w:t>
      </w:r>
      <w:r w:rsidR="009646B4" w:rsidRPr="00DE6A5D">
        <w:rPr>
          <w:rFonts w:ascii="Times New Roman" w:hAnsi="Times New Roman" w:cs="Times New Roman"/>
          <w:sz w:val="24"/>
          <w:szCs w:val="24"/>
        </w:rPr>
        <w:t xml:space="preserve"> at a density of 2×10</w:t>
      </w:r>
      <w:r w:rsidR="009646B4" w:rsidRPr="00DE6A5D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9646B4">
        <w:rPr>
          <w:rFonts w:ascii="Times New Roman" w:hAnsi="Times New Roman" w:cs="Times New Roman"/>
          <w:sz w:val="24"/>
          <w:szCs w:val="24"/>
        </w:rPr>
        <w:t xml:space="preserve"> cells/well, which allowed 70% confluence to be reached within 24 hours. </w:t>
      </w:r>
      <w:r w:rsidR="009646B4" w:rsidRPr="00DE6A5D">
        <w:rPr>
          <w:rFonts w:ascii="Times New Roman" w:hAnsi="Times New Roman" w:cs="Times New Roman"/>
          <w:sz w:val="24"/>
          <w:szCs w:val="24"/>
        </w:rPr>
        <w:t>The</w:t>
      </w:r>
      <w:r w:rsidR="009646B4">
        <w:rPr>
          <w:rFonts w:ascii="Times New Roman" w:hAnsi="Times New Roman" w:cs="Times New Roman"/>
          <w:sz w:val="24"/>
          <w:szCs w:val="24"/>
        </w:rPr>
        <w:t>n the</w:t>
      </w:r>
      <w:r w:rsidR="009646B4" w:rsidRPr="00DE6A5D">
        <w:rPr>
          <w:rFonts w:ascii="Times New Roman" w:hAnsi="Times New Roman" w:cs="Times New Roman"/>
          <w:sz w:val="24"/>
          <w:szCs w:val="24"/>
        </w:rPr>
        <w:t xml:space="preserve"> culture media were removed and the cells were incubated with </w:t>
      </w:r>
      <w:proofErr w:type="spellStart"/>
      <w:r w:rsidR="009646B4" w:rsidRPr="00DE6A5D">
        <w:rPr>
          <w:rFonts w:ascii="Times New Roman" w:hAnsi="Times New Roman" w:cs="Times New Roman"/>
          <w:sz w:val="24"/>
          <w:szCs w:val="24"/>
        </w:rPr>
        <w:t>2%FBS-</w:t>
      </w:r>
      <w:r w:rsidR="009646B4">
        <w:rPr>
          <w:rFonts w:ascii="Times New Roman" w:hAnsi="Times New Roman" w:cs="Times New Roman"/>
          <w:sz w:val="24"/>
          <w:szCs w:val="24"/>
        </w:rPr>
        <w:t>DMEM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F12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 xml:space="preserve"> containing SARS-</w:t>
      </w:r>
      <w:proofErr w:type="spellStart"/>
      <w:r w:rsidR="009646B4" w:rsidRPr="00DE6A5D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 xml:space="preserve">-2 at </w:t>
      </w:r>
      <w:r w:rsidR="009646B4">
        <w:rPr>
          <w:rFonts w:ascii="Times New Roman" w:hAnsi="Times New Roman" w:cs="Times New Roman"/>
          <w:sz w:val="24"/>
          <w:szCs w:val="24"/>
        </w:rPr>
        <w:t xml:space="preserve">25, 200 and 500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TCID</w:t>
      </w:r>
      <w:r w:rsidR="009646B4" w:rsidRPr="00DE6A5D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100µl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 </w:t>
      </w:r>
      <w:r w:rsidR="009646B4" w:rsidRPr="00DE6A5D">
        <w:rPr>
          <w:rFonts w:ascii="Times New Roman" w:hAnsi="Times New Roman" w:cs="Times New Roman"/>
          <w:sz w:val="24"/>
          <w:szCs w:val="24"/>
        </w:rPr>
        <w:t xml:space="preserve">or </w:t>
      </w:r>
      <w:proofErr w:type="spellStart"/>
      <w:r w:rsidR="009646B4" w:rsidRPr="00DE6A5D">
        <w:rPr>
          <w:rFonts w:ascii="Times New Roman" w:hAnsi="Times New Roman" w:cs="Times New Roman"/>
          <w:sz w:val="24"/>
          <w:szCs w:val="24"/>
        </w:rPr>
        <w:t>2%FBS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DMEM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F12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 xml:space="preserve"> as a mock infection for 1 </w:t>
      </w:r>
      <w:proofErr w:type="spellStart"/>
      <w:r w:rsidR="009646B4" w:rsidRPr="00DE6A5D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9646B4" w:rsidRPr="00DE6A5D">
        <w:rPr>
          <w:rFonts w:ascii="Times New Roman" w:hAnsi="Times New Roman" w:cs="Times New Roman"/>
          <w:sz w:val="24"/>
          <w:szCs w:val="24"/>
        </w:rPr>
        <w:t>37°C</w:t>
      </w:r>
      <w:proofErr w:type="spellEnd"/>
      <w:r w:rsidR="009646B4" w:rsidRPr="00DE6A5D">
        <w:rPr>
          <w:rFonts w:ascii="Times New Roman" w:hAnsi="Times New Roman" w:cs="Times New Roman"/>
          <w:sz w:val="24"/>
          <w:szCs w:val="24"/>
        </w:rPr>
        <w:t xml:space="preserve"> with 5% CO2. After that, the viral i</w:t>
      </w:r>
      <w:r w:rsidR="009646B4">
        <w:rPr>
          <w:rFonts w:ascii="Times New Roman" w:hAnsi="Times New Roman" w:cs="Times New Roman"/>
          <w:sz w:val="24"/>
          <w:szCs w:val="24"/>
        </w:rPr>
        <w:t xml:space="preserve">noculum was removed and the </w:t>
      </w:r>
      <w:r w:rsidR="009646B4" w:rsidRPr="00DE6A5D">
        <w:rPr>
          <w:rFonts w:ascii="Times New Roman" w:hAnsi="Times New Roman" w:cs="Times New Roman"/>
          <w:sz w:val="24"/>
          <w:szCs w:val="24"/>
        </w:rPr>
        <w:t xml:space="preserve">cells were further maintained in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2%FBS-DMEM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F12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 </w:t>
      </w:r>
      <w:r w:rsidR="009646B4" w:rsidRPr="00DE6A5D">
        <w:rPr>
          <w:rFonts w:ascii="Times New Roman" w:hAnsi="Times New Roman" w:cs="Times New Roman"/>
          <w:sz w:val="24"/>
          <w:szCs w:val="24"/>
        </w:rPr>
        <w:t xml:space="preserve">for </w:t>
      </w:r>
      <w:r w:rsidR="009646B4">
        <w:rPr>
          <w:rFonts w:ascii="Times New Roman" w:hAnsi="Times New Roman" w:cs="Times New Roman"/>
          <w:sz w:val="24"/>
          <w:szCs w:val="24"/>
        </w:rPr>
        <w:t>2 days</w:t>
      </w:r>
      <w:r w:rsidR="009646B4" w:rsidRPr="00DE6A5D">
        <w:rPr>
          <w:rFonts w:ascii="Times New Roman" w:hAnsi="Times New Roman" w:cs="Times New Roman"/>
          <w:sz w:val="24"/>
          <w:szCs w:val="24"/>
        </w:rPr>
        <w:t>.</w:t>
      </w:r>
      <w:r w:rsidR="009646B4">
        <w:rPr>
          <w:rFonts w:ascii="Times New Roman" w:hAnsi="Times New Roman" w:cs="Times New Roman"/>
          <w:sz w:val="24"/>
          <w:szCs w:val="24"/>
        </w:rPr>
        <w:t xml:space="preserve"> The experiment was performed in triplicate. Vero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E6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 cells were used as positive control by infecting with SARS-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-2 at m.o.i. 0.01. The cells were fixed with 80% v/v acetone in PBS for 30 min at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4</w:t>
      </w:r>
      <w:r w:rsidR="009646B4" w:rsidRPr="00F0072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9646B4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 followed by immunofluorescence assay to detect virus infected cells using an antibody against the SARS</w:t>
      </w:r>
      <w:r w:rsidR="00800D5A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800D5A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800D5A">
        <w:rPr>
          <w:rFonts w:ascii="Times New Roman" w:hAnsi="Times New Roman" w:cs="Times New Roman"/>
          <w:sz w:val="24"/>
          <w:szCs w:val="24"/>
        </w:rPr>
        <w:t>-2 nucleocapsid protein (NP; 40143-</w:t>
      </w:r>
      <w:proofErr w:type="spellStart"/>
      <w:r w:rsidR="00800D5A">
        <w:rPr>
          <w:rFonts w:ascii="Times New Roman" w:hAnsi="Times New Roman" w:cs="Times New Roman"/>
          <w:sz w:val="24"/>
          <w:szCs w:val="24"/>
        </w:rPr>
        <w:t>R001</w:t>
      </w:r>
      <w:proofErr w:type="spellEnd"/>
      <w:r w:rsidR="00800D5A">
        <w:rPr>
          <w:rFonts w:ascii="Times New Roman" w:hAnsi="Times New Roman" w:cs="Times New Roman"/>
          <w:sz w:val="24"/>
          <w:szCs w:val="24"/>
        </w:rPr>
        <w:t>, Sino Biological)</w:t>
      </w:r>
      <w:r w:rsidR="009646B4">
        <w:rPr>
          <w:rFonts w:ascii="Times New Roman" w:hAnsi="Times New Roman" w:cs="Times New Roman"/>
          <w:sz w:val="24"/>
          <w:szCs w:val="24"/>
        </w:rPr>
        <w:t xml:space="preserve"> and nuclei staining. From supplementary figure 1, the stable and high infection level was observed only with 500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TCID</w:t>
      </w:r>
      <w:r w:rsidR="009646B4" w:rsidRPr="00DE6A5D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/100</w:t>
      </w:r>
      <w:r w:rsidR="009646B4" w:rsidRPr="00DE6A5D">
        <w:rPr>
          <w:rFonts w:ascii="Times New Roman" w:hAnsi="Times New Roman" w:cs="Times New Roman"/>
          <w:sz w:val="24"/>
          <w:szCs w:val="24"/>
        </w:rPr>
        <w:t xml:space="preserve"> </w:t>
      </w:r>
      <w:r w:rsidR="009646B4">
        <w:rPr>
          <w:rFonts w:ascii="Times New Roman" w:hAnsi="Times New Roman" w:cs="Times New Roman"/>
          <w:sz w:val="24"/>
          <w:szCs w:val="24"/>
        </w:rPr>
        <w:t xml:space="preserve">µl of virus.  25 and 200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TCID</w:t>
      </w:r>
      <w:r w:rsidR="009646B4" w:rsidRPr="00DE6A5D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100µl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 of virus showed inconsistent results.</w:t>
      </w:r>
      <w:bookmarkStart w:id="0" w:name="_GoBack"/>
      <w:bookmarkEnd w:id="0"/>
    </w:p>
    <w:p w:rsidR="00DE6A5D" w:rsidRDefault="00B9783F" w:rsidP="00DE6A5D">
      <w:pPr>
        <w:spacing w:after="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B978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357502"/>
            <wp:effectExtent l="0" t="0" r="0" b="0"/>
            <wp:docPr id="2" name="Picture 2" descr="E:\Work - Siriraj 2017\000 New works\SARS-CoV-2-drug test\Manuscript\Favipiravir work\Figures- favi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Work - Siriraj 2017\000 New works\SARS-CoV-2-drug test\Manuscript\Favipiravir work\Figures- favi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A5D" w:rsidRDefault="00DE6A5D" w:rsidP="00DE6A5D">
      <w:pPr>
        <w:spacing w:after="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DE6A5D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 Optimization of SARS-CoV-2 infection in Calu-3 cells</w:t>
      </w:r>
    </w:p>
    <w:p w:rsidR="00F0072B" w:rsidRPr="00DE6A5D" w:rsidRDefault="00C61C7B" w:rsidP="00DE6A5D">
      <w:pPr>
        <w:spacing w:after="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646B4">
        <w:rPr>
          <w:rFonts w:ascii="Times New Roman" w:hAnsi="Times New Roman" w:cs="Times New Roman"/>
          <w:sz w:val="24"/>
          <w:szCs w:val="24"/>
        </w:rPr>
        <w:t xml:space="preserve">The images were taken with an inverted-fluorescence microscope using 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40x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 xml:space="preserve"> magnification. Blue represents nuclei and green represent NP of SARS-</w:t>
      </w:r>
      <w:proofErr w:type="spellStart"/>
      <w:r w:rsidR="009646B4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9646B4">
        <w:rPr>
          <w:rFonts w:ascii="Times New Roman" w:hAnsi="Times New Roman" w:cs="Times New Roman"/>
          <w:sz w:val="24"/>
          <w:szCs w:val="24"/>
        </w:rPr>
        <w:t>-2.</w:t>
      </w:r>
    </w:p>
    <w:sectPr w:rsidR="00F0072B" w:rsidRPr="00DE6A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78F"/>
    <w:rsid w:val="0001278F"/>
    <w:rsid w:val="003B7D71"/>
    <w:rsid w:val="00800D5A"/>
    <w:rsid w:val="009646B4"/>
    <w:rsid w:val="00B55E11"/>
    <w:rsid w:val="00B9783F"/>
    <w:rsid w:val="00BA21A9"/>
    <w:rsid w:val="00C61C7B"/>
    <w:rsid w:val="00CA45E5"/>
    <w:rsid w:val="00DE6A5D"/>
    <w:rsid w:val="00F0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11F2CB-5AA1-48EA-B214-A6C8A5C58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Nan_KJ</dc:creator>
  <cp:keywords/>
  <dc:description/>
  <cp:lastModifiedBy>Nan_KJ</cp:lastModifiedBy>
  <cp:revision>8</cp:revision>
  <dcterms:created xsi:type="dcterms:W3CDTF">2021-09-07T05:34:00Z</dcterms:created>
  <dcterms:modified xsi:type="dcterms:W3CDTF">2021-09-12T04:54:00Z</dcterms:modified>
</cp:coreProperties>
</file>