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2C" w14:textId="77777777" w:rsidR="00013258" w:rsidRPr="00F9112B" w:rsidRDefault="003D74A1">
      <w:pPr>
        <w:spacing w:before="240" w:after="240" w:line="240" w:lineRule="auto"/>
        <w:rPr>
          <w:rFonts w:ascii="Arial" w:eastAsia="Arial" w:hAnsi="Arial" w:cs="Arial"/>
          <w:b/>
          <w:bCs/>
          <w:sz w:val="22"/>
          <w:szCs w:val="22"/>
        </w:rPr>
      </w:pPr>
      <w:r w:rsidRPr="00F9112B">
        <w:rPr>
          <w:rFonts w:ascii="Arial" w:eastAsia="Arial" w:hAnsi="Arial" w:cs="Arial"/>
          <w:b/>
          <w:bCs/>
          <w:sz w:val="22"/>
          <w:szCs w:val="22"/>
        </w:rPr>
        <w:t xml:space="preserve">1. Subjects </w:t>
      </w:r>
    </w:p>
    <w:p w14:paraId="0000002D" w14:textId="5189BFBC" w:rsidR="00013258" w:rsidRDefault="003D74A1">
      <w:pPr>
        <w:spacing w:before="240" w:after="240" w:line="240" w:lineRule="auto"/>
        <w:rPr>
          <w:rFonts w:ascii="Arial" w:eastAsia="Arial" w:hAnsi="Arial" w:cs="Arial"/>
          <w:sz w:val="22"/>
          <w:szCs w:val="22"/>
        </w:rPr>
      </w:pPr>
      <w:r>
        <w:rPr>
          <w:rFonts w:ascii="Arial" w:eastAsia="Arial" w:hAnsi="Arial" w:cs="Arial"/>
          <w:sz w:val="22"/>
          <w:szCs w:val="22"/>
        </w:rPr>
        <w:t>Adult (</w:t>
      </w:r>
      <w:proofErr w:type="gramStart"/>
      <w:r>
        <w:rPr>
          <w:rFonts w:ascii="Arial" w:eastAsia="Arial" w:hAnsi="Arial" w:cs="Arial"/>
          <w:sz w:val="22"/>
          <w:szCs w:val="22"/>
        </w:rPr>
        <w:t>8-10 week old</w:t>
      </w:r>
      <w:proofErr w:type="gramEnd"/>
      <w:r>
        <w:rPr>
          <w:rFonts w:ascii="Arial" w:eastAsia="Arial" w:hAnsi="Arial" w:cs="Arial"/>
          <w:sz w:val="22"/>
          <w:szCs w:val="22"/>
        </w:rPr>
        <w:t>), wild-type male C57/BL6J mice from the Jackson Laboratory (</w:t>
      </w:r>
      <w:r w:rsidR="009F0BF5">
        <w:rPr>
          <w:rFonts w:ascii="Arial" w:eastAsia="Arial" w:hAnsi="Arial" w:cs="Arial"/>
          <w:sz w:val="22"/>
          <w:szCs w:val="22"/>
        </w:rPr>
        <w:t>RRID: IMSR</w:t>
      </w:r>
      <w:r>
        <w:rPr>
          <w:rFonts w:ascii="Arial" w:eastAsia="Arial" w:hAnsi="Arial" w:cs="Arial"/>
          <w:sz w:val="22"/>
          <w:szCs w:val="22"/>
        </w:rPr>
        <w:t xml:space="preserve">_JAX:000664) were used for all experiments described.  Mice were housed with randomly assigned littermates in cages of 3-4, maintained under a 12-hour reverse light/dark cycle, and given access to food and water </w:t>
      </w:r>
      <w:r>
        <w:rPr>
          <w:rFonts w:ascii="Arial" w:eastAsia="Arial" w:hAnsi="Arial" w:cs="Arial"/>
          <w:i/>
          <w:sz w:val="22"/>
          <w:szCs w:val="22"/>
        </w:rPr>
        <w:t xml:space="preserve">ad libitum </w:t>
      </w:r>
      <w:r>
        <w:rPr>
          <w:rFonts w:ascii="Arial" w:eastAsia="Arial" w:hAnsi="Arial" w:cs="Arial"/>
          <w:sz w:val="22"/>
          <w:szCs w:val="22"/>
        </w:rPr>
        <w:t>except where indicated in experimental proceedings. Experiments were conducted during the light-o</w:t>
      </w:r>
      <w:r w:rsidR="00020B4C">
        <w:rPr>
          <w:rFonts w:ascii="Arial" w:eastAsia="Arial" w:hAnsi="Arial" w:cs="Arial"/>
          <w:sz w:val="22"/>
          <w:szCs w:val="22"/>
        </w:rPr>
        <w:t>ff</w:t>
      </w:r>
      <w:r>
        <w:rPr>
          <w:rFonts w:ascii="Arial" w:eastAsia="Arial" w:hAnsi="Arial" w:cs="Arial"/>
          <w:sz w:val="22"/>
          <w:szCs w:val="22"/>
        </w:rPr>
        <w:t xml:space="preserve"> light cycle phase. Experiments conducted at MIT were approved by the MIT IACUC while experiments conducted at the Salk Institute were approved by the Salk Institute IACUC.</w:t>
      </w:r>
    </w:p>
    <w:p w14:paraId="0000002E"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2. Surgery</w:t>
      </w:r>
    </w:p>
    <w:p w14:paraId="0000002F" w14:textId="7DE3D3D4" w:rsidR="00013258" w:rsidRDefault="003D74A1">
      <w:pPr>
        <w:spacing w:before="240" w:after="240" w:line="240" w:lineRule="auto"/>
        <w:rPr>
          <w:rFonts w:ascii="Arial" w:eastAsia="Arial" w:hAnsi="Arial" w:cs="Arial"/>
          <w:sz w:val="22"/>
          <w:szCs w:val="22"/>
        </w:rPr>
      </w:pPr>
      <w:r>
        <w:rPr>
          <w:rFonts w:ascii="Arial" w:eastAsia="Arial" w:hAnsi="Arial" w:cs="Arial"/>
          <w:sz w:val="22"/>
          <w:szCs w:val="22"/>
        </w:rPr>
        <w:t xml:space="preserve">Surgeries were performed aseptically using a digital small animal stereotaxic instrument (David </w:t>
      </w:r>
      <w:r w:rsidR="009F0BF5">
        <w:rPr>
          <w:rFonts w:ascii="Arial" w:eastAsia="Arial" w:hAnsi="Arial" w:cs="Arial"/>
          <w:sz w:val="22"/>
          <w:szCs w:val="22"/>
        </w:rPr>
        <w:t>Kopf Instruments</w:t>
      </w:r>
      <w:r>
        <w:rPr>
          <w:rFonts w:ascii="Arial" w:eastAsia="Arial" w:hAnsi="Arial" w:cs="Arial"/>
          <w:sz w:val="22"/>
          <w:szCs w:val="22"/>
        </w:rPr>
        <w:t>). Anesthesia was induced with 5% isoflurane and mice maintained at 1%-</w:t>
      </w:r>
      <w:r w:rsidR="00020B4C">
        <w:rPr>
          <w:rFonts w:ascii="Arial" w:eastAsia="Arial" w:hAnsi="Arial" w:cs="Arial"/>
          <w:sz w:val="22"/>
          <w:szCs w:val="22"/>
        </w:rPr>
        <w:t>3</w:t>
      </w:r>
      <w:r>
        <w:rPr>
          <w:rFonts w:ascii="Arial" w:eastAsia="Arial" w:hAnsi="Arial" w:cs="Arial"/>
          <w:sz w:val="22"/>
          <w:szCs w:val="22"/>
        </w:rPr>
        <w:t xml:space="preserve">% isoflurane in the stereotactic frame, with a heating pad stabilizing body temperature. Immediately post-surgery, all animals were injected subcutaneously with 1.0mL saline for rehydration and moved to a clean cage.  Animals were allowed a recovery period of </w:t>
      </w:r>
      <w:r>
        <w:rPr>
          <w:rFonts w:ascii="Arial Unicode MS" w:eastAsia="Arial Unicode MS" w:hAnsi="Arial Unicode MS" w:cs="Arial Unicode MS"/>
          <w:color w:val="222222"/>
          <w:sz w:val="22"/>
          <w:szCs w:val="22"/>
          <w:highlight w:val="white"/>
        </w:rPr>
        <w:t>≥</w:t>
      </w:r>
      <w:r w:rsidR="00020B4C">
        <w:rPr>
          <w:rFonts w:ascii="Arial" w:eastAsia="Arial" w:hAnsi="Arial" w:cs="Arial"/>
          <w:sz w:val="22"/>
          <w:szCs w:val="22"/>
        </w:rPr>
        <w:t xml:space="preserve">7 </w:t>
      </w:r>
      <w:r>
        <w:rPr>
          <w:rFonts w:ascii="Arial" w:eastAsia="Arial" w:hAnsi="Arial" w:cs="Arial"/>
          <w:sz w:val="22"/>
          <w:szCs w:val="22"/>
        </w:rPr>
        <w:t>days prior to experimental procedures and resumption of tube test ranking.</w:t>
      </w:r>
    </w:p>
    <w:p w14:paraId="00000030" w14:textId="4F9EEE58" w:rsidR="00013258" w:rsidRDefault="003D74A1">
      <w:pPr>
        <w:spacing w:before="240" w:after="240" w:line="240" w:lineRule="auto"/>
        <w:rPr>
          <w:rFonts w:ascii="Arial" w:eastAsia="Arial" w:hAnsi="Arial" w:cs="Arial"/>
          <w:sz w:val="22"/>
          <w:szCs w:val="22"/>
        </w:rPr>
      </w:pPr>
      <w:r>
        <w:rPr>
          <w:rFonts w:ascii="Arial" w:eastAsia="Arial" w:hAnsi="Arial" w:cs="Arial"/>
          <w:sz w:val="22"/>
          <w:szCs w:val="22"/>
        </w:rPr>
        <w:t xml:space="preserve">A beveled 33-gauge microinjection needle was used for all injections, and virus was delivered at a rate of </w:t>
      </w:r>
      <w:r w:rsidR="00020B4C">
        <w:rPr>
          <w:rFonts w:ascii="Arial" w:eastAsia="Arial" w:hAnsi="Arial" w:cs="Arial"/>
          <w:sz w:val="22"/>
          <w:szCs w:val="22"/>
        </w:rPr>
        <w:t>100n</w:t>
      </w:r>
      <w:r>
        <w:rPr>
          <w:rFonts w:ascii="Arial" w:eastAsia="Arial" w:hAnsi="Arial" w:cs="Arial"/>
          <w:sz w:val="22"/>
          <w:szCs w:val="22"/>
        </w:rPr>
        <w:t xml:space="preserve">L/min using a 10mL </w:t>
      </w:r>
      <w:proofErr w:type="spellStart"/>
      <w:r>
        <w:rPr>
          <w:rFonts w:ascii="Arial" w:eastAsia="Arial" w:hAnsi="Arial" w:cs="Arial"/>
          <w:sz w:val="22"/>
          <w:szCs w:val="22"/>
        </w:rPr>
        <w:t>microsyringe</w:t>
      </w:r>
      <w:proofErr w:type="spellEnd"/>
      <w:r>
        <w:rPr>
          <w:rFonts w:ascii="Arial" w:eastAsia="Arial" w:hAnsi="Arial" w:cs="Arial"/>
          <w:sz w:val="22"/>
          <w:szCs w:val="22"/>
        </w:rPr>
        <w:t xml:space="preserve"> (</w:t>
      </w:r>
      <w:proofErr w:type="spellStart"/>
      <w:r>
        <w:rPr>
          <w:rFonts w:ascii="Arial" w:eastAsia="Arial" w:hAnsi="Arial" w:cs="Arial"/>
          <w:sz w:val="22"/>
          <w:szCs w:val="22"/>
        </w:rPr>
        <w:t>nanofil</w:t>
      </w:r>
      <w:proofErr w:type="spellEnd"/>
      <w:r>
        <w:rPr>
          <w:rFonts w:ascii="Arial" w:eastAsia="Arial" w:hAnsi="Arial" w:cs="Arial"/>
          <w:sz w:val="22"/>
          <w:szCs w:val="22"/>
        </w:rPr>
        <w:t xml:space="preserve">; WPI) with both a </w:t>
      </w:r>
      <w:proofErr w:type="spellStart"/>
      <w:r>
        <w:rPr>
          <w:rFonts w:ascii="Arial" w:eastAsia="Arial" w:hAnsi="Arial" w:cs="Arial"/>
          <w:sz w:val="22"/>
          <w:szCs w:val="22"/>
        </w:rPr>
        <w:t>microsyringe</w:t>
      </w:r>
      <w:proofErr w:type="spellEnd"/>
      <w:r>
        <w:rPr>
          <w:rFonts w:ascii="Arial" w:eastAsia="Arial" w:hAnsi="Arial" w:cs="Arial"/>
          <w:sz w:val="22"/>
          <w:szCs w:val="22"/>
        </w:rPr>
        <w:t xml:space="preserve"> pump (UMP3; WPI) and controller (Micro4; WPI). For all injections</w:t>
      </w:r>
      <w:r w:rsidR="009F0BF5">
        <w:rPr>
          <w:rFonts w:ascii="Arial" w:eastAsia="Arial" w:hAnsi="Arial" w:cs="Arial"/>
          <w:sz w:val="22"/>
          <w:szCs w:val="22"/>
        </w:rPr>
        <w:t>,</w:t>
      </w:r>
      <w:r>
        <w:rPr>
          <w:rFonts w:ascii="Arial" w:eastAsia="Arial" w:hAnsi="Arial" w:cs="Arial"/>
          <w:sz w:val="22"/>
          <w:szCs w:val="22"/>
        </w:rPr>
        <w:t xml:space="preserve"> coordinates were measured relative to bregma. For the optogenetic stimulation experiment </w:t>
      </w:r>
      <w:proofErr w:type="spellStart"/>
      <w:r>
        <w:rPr>
          <w:rFonts w:ascii="Arial" w:eastAsia="Arial" w:hAnsi="Arial" w:cs="Arial"/>
          <w:sz w:val="22"/>
          <w:szCs w:val="22"/>
        </w:rPr>
        <w:t>mPFC</w:t>
      </w:r>
      <w:proofErr w:type="spellEnd"/>
      <w:r>
        <w:rPr>
          <w:rFonts w:ascii="Arial" w:eastAsia="Arial" w:hAnsi="Arial" w:cs="Arial"/>
          <w:sz w:val="22"/>
          <w:szCs w:val="22"/>
        </w:rPr>
        <w:t>-&gt;LH experimental mice received two 200nL injections of AAV5-</w:t>
      </w:r>
      <w:r>
        <w:rPr>
          <w:rFonts w:ascii="Arial" w:eastAsia="Arial" w:hAnsi="Arial" w:cs="Arial"/>
          <w:sz w:val="22"/>
          <w:szCs w:val="22"/>
          <w:highlight w:val="white"/>
        </w:rPr>
        <w:t xml:space="preserve">ef1-DIO-hCHR2-eYFP into the </w:t>
      </w:r>
      <w:proofErr w:type="spellStart"/>
      <w:r>
        <w:rPr>
          <w:rFonts w:ascii="Arial" w:eastAsia="Arial" w:hAnsi="Arial" w:cs="Arial"/>
          <w:sz w:val="22"/>
          <w:szCs w:val="22"/>
          <w:highlight w:val="white"/>
        </w:rPr>
        <w:t>mPFC</w:t>
      </w:r>
      <w:proofErr w:type="spellEnd"/>
      <w:r>
        <w:rPr>
          <w:rFonts w:ascii="Arial" w:eastAsia="Arial" w:hAnsi="Arial" w:cs="Arial"/>
          <w:sz w:val="22"/>
          <w:szCs w:val="22"/>
          <w:highlight w:val="white"/>
        </w:rPr>
        <w:t xml:space="preserve"> (AP: +1.8 ML: +0.3 DV: -2 and -2.5), an optical fiber in </w:t>
      </w:r>
      <w:proofErr w:type="spellStart"/>
      <w:r>
        <w:rPr>
          <w:rFonts w:ascii="Arial" w:eastAsia="Arial" w:hAnsi="Arial" w:cs="Arial"/>
          <w:sz w:val="22"/>
          <w:szCs w:val="22"/>
          <w:highlight w:val="white"/>
        </w:rPr>
        <w:t>mPFC</w:t>
      </w:r>
      <w:proofErr w:type="spellEnd"/>
      <w:r>
        <w:rPr>
          <w:rFonts w:ascii="Arial" w:eastAsia="Arial" w:hAnsi="Arial" w:cs="Arial"/>
          <w:sz w:val="22"/>
          <w:szCs w:val="22"/>
          <w:highlight w:val="white"/>
        </w:rPr>
        <w:t xml:space="preserve"> (</w:t>
      </w:r>
      <w:r>
        <w:rPr>
          <w:rFonts w:ascii="Arial" w:eastAsia="Arial" w:hAnsi="Arial" w:cs="Arial"/>
          <w:sz w:val="22"/>
          <w:szCs w:val="22"/>
        </w:rPr>
        <w:t>AP +1.8 ML +0.3 DV: -2.25</w:t>
      </w:r>
      <w:r>
        <w:rPr>
          <w:rFonts w:ascii="Arial" w:eastAsia="Arial" w:hAnsi="Arial" w:cs="Arial"/>
          <w:sz w:val="22"/>
          <w:szCs w:val="22"/>
          <w:highlight w:val="white"/>
        </w:rPr>
        <w:t xml:space="preserve">) and CAV2-Cre mixed AAV5-CAMKIIa-mCherry for visualization (3:1) </w:t>
      </w:r>
      <w:r>
        <w:rPr>
          <w:rFonts w:ascii="Arial" w:eastAsia="Arial" w:hAnsi="Arial" w:cs="Arial"/>
          <w:sz w:val="22"/>
          <w:szCs w:val="22"/>
        </w:rPr>
        <w:t>into the LH (AP: -0.7 &amp; -1.0 ML: 2.86 DV: 5.0) 20</w:t>
      </w:r>
      <w:r>
        <w:rPr>
          <w:rFonts w:ascii="Arial" w:eastAsia="Arial" w:hAnsi="Arial" w:cs="Arial"/>
          <w:color w:val="4D5156"/>
          <w:sz w:val="22"/>
          <w:szCs w:val="22"/>
          <w:highlight w:val="white"/>
        </w:rPr>
        <w:t xml:space="preserve">° </w:t>
      </w:r>
      <w:r>
        <w:rPr>
          <w:rFonts w:ascii="Arial" w:eastAsia="Arial" w:hAnsi="Arial" w:cs="Arial"/>
          <w:sz w:val="22"/>
          <w:szCs w:val="22"/>
        </w:rPr>
        <w:t xml:space="preserve">vertical angle.   Identical parameters were used for non-opsin control animals except the virus used for </w:t>
      </w:r>
      <w:proofErr w:type="spellStart"/>
      <w:r>
        <w:rPr>
          <w:rFonts w:ascii="Arial" w:eastAsia="Arial" w:hAnsi="Arial" w:cs="Arial"/>
          <w:sz w:val="22"/>
          <w:szCs w:val="22"/>
        </w:rPr>
        <w:t>mPFC</w:t>
      </w:r>
      <w:proofErr w:type="spellEnd"/>
      <w:r>
        <w:rPr>
          <w:rFonts w:ascii="Arial" w:eastAsia="Arial" w:hAnsi="Arial" w:cs="Arial"/>
          <w:sz w:val="22"/>
          <w:szCs w:val="22"/>
        </w:rPr>
        <w:t xml:space="preserve"> injections was AAV5-ef1-DIO-eYFP. For the </w:t>
      </w:r>
      <w:proofErr w:type="spellStart"/>
      <w:r>
        <w:rPr>
          <w:rFonts w:ascii="Arial" w:eastAsia="Arial" w:hAnsi="Arial" w:cs="Arial"/>
          <w:sz w:val="22"/>
          <w:szCs w:val="22"/>
        </w:rPr>
        <w:t>phototagging</w:t>
      </w:r>
      <w:proofErr w:type="spellEnd"/>
      <w:r>
        <w:rPr>
          <w:rFonts w:ascii="Arial" w:eastAsia="Arial" w:hAnsi="Arial" w:cs="Arial"/>
          <w:sz w:val="22"/>
          <w:szCs w:val="22"/>
        </w:rPr>
        <w:t xml:space="preserve"> experiments, mice received two injections of 200 </w:t>
      </w:r>
      <w:proofErr w:type="spellStart"/>
      <w:r>
        <w:rPr>
          <w:rFonts w:ascii="Arial" w:eastAsia="Arial" w:hAnsi="Arial" w:cs="Arial"/>
          <w:sz w:val="22"/>
          <w:szCs w:val="22"/>
        </w:rPr>
        <w:t>nL</w:t>
      </w:r>
      <w:proofErr w:type="spellEnd"/>
      <w:r>
        <w:rPr>
          <w:rFonts w:ascii="Arial" w:eastAsia="Arial" w:hAnsi="Arial" w:cs="Arial"/>
          <w:sz w:val="22"/>
          <w:szCs w:val="22"/>
        </w:rPr>
        <w:t xml:space="preserve"> of </w:t>
      </w:r>
      <w:r>
        <w:rPr>
          <w:rFonts w:ascii="Roboto" w:eastAsia="Roboto" w:hAnsi="Roboto" w:cs="Roboto"/>
          <w:sz w:val="20"/>
          <w:szCs w:val="20"/>
        </w:rPr>
        <w:t>AAV8-hSyn-flex-Chrimson-tdtomato into</w:t>
      </w:r>
      <w:r>
        <w:rPr>
          <w:rFonts w:ascii="Roboto" w:eastAsia="Roboto" w:hAnsi="Roboto" w:cs="Roboto"/>
          <w:sz w:val="20"/>
          <w:szCs w:val="20"/>
          <w:highlight w:val="white"/>
        </w:rPr>
        <w:t xml:space="preserve"> the </w:t>
      </w:r>
      <w:proofErr w:type="spellStart"/>
      <w:r>
        <w:rPr>
          <w:rFonts w:ascii="Roboto" w:eastAsia="Roboto" w:hAnsi="Roboto" w:cs="Roboto"/>
          <w:sz w:val="20"/>
          <w:szCs w:val="20"/>
          <w:highlight w:val="white"/>
        </w:rPr>
        <w:t>mPFC</w:t>
      </w:r>
      <w:proofErr w:type="spellEnd"/>
      <w:r>
        <w:rPr>
          <w:rFonts w:ascii="Roboto" w:eastAsia="Roboto" w:hAnsi="Roboto" w:cs="Roboto"/>
          <w:sz w:val="20"/>
          <w:szCs w:val="20"/>
          <w:highlight w:val="white"/>
        </w:rPr>
        <w:t xml:space="preserve"> </w:t>
      </w:r>
      <w:r>
        <w:rPr>
          <w:rFonts w:ascii="Arial" w:eastAsia="Arial" w:hAnsi="Arial" w:cs="Arial"/>
          <w:sz w:val="22"/>
          <w:szCs w:val="22"/>
          <w:highlight w:val="white"/>
        </w:rPr>
        <w:t xml:space="preserve"> (AP: +1.8 ML: +0.3 DV: -2 and -2.5) and CAV2-Cre into the LH </w:t>
      </w:r>
      <w:r>
        <w:rPr>
          <w:rFonts w:ascii="Arial" w:eastAsia="Arial" w:hAnsi="Arial" w:cs="Arial"/>
          <w:sz w:val="22"/>
          <w:szCs w:val="22"/>
        </w:rPr>
        <w:t>(AP: -0.7 &amp; -1.0 ML: 2.86 DV: 5.0) 20</w:t>
      </w:r>
      <w:r>
        <w:rPr>
          <w:rFonts w:ascii="Arial" w:eastAsia="Arial" w:hAnsi="Arial" w:cs="Arial"/>
          <w:color w:val="4D5156"/>
          <w:sz w:val="22"/>
          <w:szCs w:val="22"/>
          <w:highlight w:val="white"/>
        </w:rPr>
        <w:t xml:space="preserve">° </w:t>
      </w:r>
      <w:r>
        <w:rPr>
          <w:rFonts w:ascii="Arial" w:eastAsia="Arial" w:hAnsi="Arial" w:cs="Arial"/>
          <w:sz w:val="22"/>
          <w:szCs w:val="22"/>
        </w:rPr>
        <w:t xml:space="preserve">vertical angle. The optical fiber for </w:t>
      </w:r>
      <w:proofErr w:type="spellStart"/>
      <w:r w:rsidRPr="008516E8">
        <w:rPr>
          <w:rFonts w:ascii="Arial" w:eastAsia="Arial" w:hAnsi="Arial" w:cs="Arial"/>
          <w:sz w:val="22"/>
          <w:szCs w:val="22"/>
        </w:rPr>
        <w:t>phototagging</w:t>
      </w:r>
      <w:proofErr w:type="spellEnd"/>
      <w:r w:rsidRPr="008516E8">
        <w:rPr>
          <w:rFonts w:ascii="Arial" w:eastAsia="Arial" w:hAnsi="Arial" w:cs="Arial"/>
          <w:sz w:val="22"/>
          <w:szCs w:val="22"/>
        </w:rPr>
        <w:t xml:space="preserve"> experiments was placed in an angle to allow tethering the laser while the logger was connected, a fiber was implanted in AP: 1.8, ML-1.5 DV -</w:t>
      </w:r>
      <w:r w:rsidR="008516E8" w:rsidRPr="008516E8">
        <w:rPr>
          <w:rFonts w:ascii="Arial" w:eastAsia="Arial" w:hAnsi="Arial" w:cs="Arial"/>
          <w:sz w:val="22"/>
          <w:szCs w:val="22"/>
        </w:rPr>
        <w:t>1</w:t>
      </w:r>
      <w:r w:rsidRPr="008516E8">
        <w:rPr>
          <w:rFonts w:ascii="Arial" w:eastAsia="Arial" w:hAnsi="Arial" w:cs="Arial"/>
          <w:sz w:val="22"/>
          <w:szCs w:val="22"/>
        </w:rPr>
        <w:t>.</w:t>
      </w:r>
      <w:r w:rsidR="008516E8" w:rsidRPr="008516E8">
        <w:rPr>
          <w:rFonts w:ascii="Arial" w:eastAsia="Arial" w:hAnsi="Arial" w:cs="Arial"/>
          <w:sz w:val="22"/>
          <w:szCs w:val="22"/>
        </w:rPr>
        <w:t>3</w:t>
      </w:r>
      <w:r w:rsidRPr="008516E8">
        <w:rPr>
          <w:rFonts w:ascii="Arial" w:eastAsia="Arial" w:hAnsi="Arial" w:cs="Arial"/>
          <w:sz w:val="22"/>
          <w:szCs w:val="22"/>
        </w:rPr>
        <w:t xml:space="preserve"> with a 45</w:t>
      </w:r>
      <w:r w:rsidRPr="008516E8">
        <w:rPr>
          <w:rFonts w:ascii="Arial" w:eastAsia="Arial" w:hAnsi="Arial" w:cs="Arial"/>
          <w:color w:val="4D5156"/>
          <w:sz w:val="22"/>
          <w:szCs w:val="22"/>
        </w:rPr>
        <w:t xml:space="preserve">° </w:t>
      </w:r>
      <w:r w:rsidRPr="008516E8">
        <w:rPr>
          <w:rFonts w:ascii="Arial" w:eastAsia="Arial" w:hAnsi="Arial" w:cs="Arial"/>
          <w:sz w:val="22"/>
          <w:szCs w:val="22"/>
        </w:rPr>
        <w:t xml:space="preserve">vertical angle. In addition, a ground wire was implanted in the left hemisphere touching the brain surface. Electrode implants and fiber implantation for the </w:t>
      </w:r>
      <w:proofErr w:type="spellStart"/>
      <w:r w:rsidRPr="008516E8">
        <w:rPr>
          <w:rFonts w:ascii="Arial" w:eastAsia="Arial" w:hAnsi="Arial" w:cs="Arial"/>
          <w:sz w:val="22"/>
          <w:szCs w:val="22"/>
        </w:rPr>
        <w:t>phototagging</w:t>
      </w:r>
      <w:proofErr w:type="spellEnd"/>
      <w:r w:rsidRPr="008516E8">
        <w:rPr>
          <w:rFonts w:ascii="Arial" w:eastAsia="Arial" w:hAnsi="Arial" w:cs="Arial"/>
          <w:sz w:val="22"/>
          <w:szCs w:val="22"/>
        </w:rPr>
        <w:t xml:space="preserve"> experiment were done in a second surgery 4 weeks after viral injection. The electrode consisted of a bundle of 32 single nichrome</w:t>
      </w:r>
      <w:r>
        <w:rPr>
          <w:rFonts w:ascii="Arial" w:eastAsia="Arial" w:hAnsi="Arial" w:cs="Arial"/>
          <w:sz w:val="22"/>
          <w:szCs w:val="22"/>
        </w:rPr>
        <w:t xml:space="preserve"> wires of 25 um diameter that was implanted into </w:t>
      </w:r>
      <w:proofErr w:type="spellStart"/>
      <w:r>
        <w:rPr>
          <w:rFonts w:ascii="Arial" w:eastAsia="Arial" w:hAnsi="Arial" w:cs="Arial"/>
          <w:sz w:val="22"/>
          <w:szCs w:val="22"/>
        </w:rPr>
        <w:t>mPFC</w:t>
      </w:r>
      <w:proofErr w:type="spellEnd"/>
      <w:r>
        <w:rPr>
          <w:rFonts w:ascii="Arial" w:eastAsia="Arial" w:hAnsi="Arial" w:cs="Arial"/>
          <w:sz w:val="22"/>
          <w:szCs w:val="22"/>
        </w:rPr>
        <w:t xml:space="preserve"> (AP: 1.8, ML: +0.5, DV: -2.25).All fibers and electrodes were secured using C&amp;B-</w:t>
      </w:r>
      <w:proofErr w:type="spellStart"/>
      <w:r>
        <w:rPr>
          <w:rFonts w:ascii="Arial" w:eastAsia="Arial" w:hAnsi="Arial" w:cs="Arial"/>
          <w:sz w:val="22"/>
          <w:szCs w:val="22"/>
        </w:rPr>
        <w:t>Metabond</w:t>
      </w:r>
      <w:proofErr w:type="spellEnd"/>
      <w:r>
        <w:rPr>
          <w:rFonts w:ascii="Arial" w:eastAsia="Arial" w:hAnsi="Arial" w:cs="Arial"/>
          <w:sz w:val="22"/>
          <w:szCs w:val="22"/>
          <w:highlight w:val="white"/>
        </w:rPr>
        <w:t>®</w:t>
      </w:r>
      <w:r>
        <w:rPr>
          <w:rFonts w:ascii="Arial" w:eastAsia="Arial" w:hAnsi="Arial" w:cs="Arial"/>
          <w:sz w:val="22"/>
          <w:szCs w:val="22"/>
        </w:rPr>
        <w:t xml:space="preserve"> Quick Adhesive Luting Cement (</w:t>
      </w:r>
      <w:proofErr w:type="spellStart"/>
      <w:r>
        <w:rPr>
          <w:rFonts w:ascii="Arial" w:eastAsia="Arial" w:hAnsi="Arial" w:cs="Arial"/>
          <w:sz w:val="22"/>
          <w:szCs w:val="22"/>
        </w:rPr>
        <w:t>Parkell</w:t>
      </w:r>
      <w:proofErr w:type="spellEnd"/>
      <w:r>
        <w:rPr>
          <w:rFonts w:ascii="Arial" w:eastAsia="Arial" w:hAnsi="Arial" w:cs="Arial"/>
          <w:sz w:val="22"/>
          <w:szCs w:val="22"/>
        </w:rPr>
        <w:t xml:space="preserve">) </w:t>
      </w:r>
      <w:r w:rsidR="009F0BF5">
        <w:rPr>
          <w:rFonts w:ascii="Arial" w:eastAsia="Arial" w:hAnsi="Arial" w:cs="Arial"/>
          <w:sz w:val="22"/>
          <w:szCs w:val="22"/>
        </w:rPr>
        <w:t>and</w:t>
      </w:r>
      <w:r>
        <w:rPr>
          <w:rFonts w:ascii="Arial" w:eastAsia="Arial" w:hAnsi="Arial" w:cs="Arial"/>
          <w:sz w:val="22"/>
          <w:szCs w:val="22"/>
        </w:rPr>
        <w:t xml:space="preserve"> several additional layers of dental cement (Ortho-Jet powder, Lang Dental) w</w:t>
      </w:r>
      <w:r w:rsidR="009F0BF5">
        <w:rPr>
          <w:rFonts w:ascii="Arial" w:eastAsia="Arial" w:hAnsi="Arial" w:cs="Arial"/>
          <w:sz w:val="22"/>
          <w:szCs w:val="22"/>
        </w:rPr>
        <w:t>ere</w:t>
      </w:r>
      <w:r>
        <w:rPr>
          <w:rFonts w:ascii="Arial" w:eastAsia="Arial" w:hAnsi="Arial" w:cs="Arial"/>
          <w:sz w:val="22"/>
          <w:szCs w:val="22"/>
        </w:rPr>
        <w:t xml:space="preserve"> also applied. </w:t>
      </w:r>
    </w:p>
    <w:p w14:paraId="00000031"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3. Food Restriction</w:t>
      </w:r>
    </w:p>
    <w:p w14:paraId="00000032" w14:textId="77777777" w:rsidR="00013258" w:rsidRDefault="003D74A1">
      <w:pPr>
        <w:spacing w:line="240" w:lineRule="auto"/>
        <w:rPr>
          <w:rFonts w:ascii="Arial" w:eastAsia="Arial" w:hAnsi="Arial" w:cs="Arial"/>
          <w:sz w:val="22"/>
          <w:szCs w:val="22"/>
        </w:rPr>
      </w:pPr>
      <w:r>
        <w:rPr>
          <w:rFonts w:ascii="Arial" w:eastAsia="Arial" w:hAnsi="Arial" w:cs="Arial"/>
          <w:sz w:val="22"/>
          <w:szCs w:val="22"/>
        </w:rPr>
        <w:t xml:space="preserve">Subjects were fed </w:t>
      </w:r>
      <w:r>
        <w:rPr>
          <w:rFonts w:ascii="Arial" w:eastAsia="Arial" w:hAnsi="Arial" w:cs="Arial"/>
          <w:i/>
          <w:sz w:val="22"/>
          <w:szCs w:val="22"/>
        </w:rPr>
        <w:t>ad libitum</w:t>
      </w:r>
      <w:r>
        <w:rPr>
          <w:rFonts w:ascii="Arial" w:eastAsia="Arial" w:hAnsi="Arial" w:cs="Arial"/>
          <w:sz w:val="22"/>
          <w:szCs w:val="22"/>
        </w:rPr>
        <w:t xml:space="preserve"> until initiation of experiments requiring food restriction (reward training). Prior to these experiments, subjects were weighed to the nearest tenth of a gram to attain a baseline for free-feeding body weight. During experiments requiring restriction, subjects were weighed daily and food-restricted to a limit of 85% of this baseline weight. Restriction was attained through limiting daily access to food pellets, providing approximately 2.5-4g/animal per cage per day or 3 </w:t>
      </w:r>
      <w:proofErr w:type="spellStart"/>
      <w:r>
        <w:rPr>
          <w:rFonts w:ascii="Arial" w:eastAsia="Arial" w:hAnsi="Arial" w:cs="Arial"/>
          <w:sz w:val="22"/>
          <w:szCs w:val="22"/>
        </w:rPr>
        <w:t>hrs</w:t>
      </w:r>
      <w:proofErr w:type="spellEnd"/>
      <w:r>
        <w:rPr>
          <w:rFonts w:ascii="Arial" w:eastAsia="Arial" w:hAnsi="Arial" w:cs="Arial"/>
          <w:sz w:val="22"/>
          <w:szCs w:val="22"/>
        </w:rPr>
        <w:t xml:space="preserve"> of unlimited access to food. Animals had free access to water throughout.</w:t>
      </w:r>
    </w:p>
    <w:p w14:paraId="00000033"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4. Tube testing</w:t>
      </w:r>
    </w:p>
    <w:p w14:paraId="00000034" w14:textId="0F8CDCDB" w:rsidR="00013258" w:rsidRDefault="003D74A1">
      <w:pPr>
        <w:spacing w:line="240" w:lineRule="auto"/>
        <w:rPr>
          <w:rFonts w:ascii="Arial" w:eastAsia="Arial" w:hAnsi="Arial" w:cs="Arial"/>
          <w:sz w:val="22"/>
          <w:szCs w:val="22"/>
        </w:rPr>
      </w:pPr>
      <w:r>
        <w:rPr>
          <w:rFonts w:ascii="Arial" w:eastAsia="Arial" w:hAnsi="Arial" w:cs="Arial"/>
          <w:sz w:val="22"/>
          <w:szCs w:val="22"/>
        </w:rPr>
        <w:t>After at least 1</w:t>
      </w:r>
      <w:r w:rsidR="009F0BF5">
        <w:rPr>
          <w:rFonts w:ascii="Arial" w:eastAsia="Arial" w:hAnsi="Arial" w:cs="Arial"/>
          <w:sz w:val="22"/>
          <w:szCs w:val="22"/>
        </w:rPr>
        <w:t>-</w:t>
      </w:r>
      <w:r>
        <w:rPr>
          <w:rFonts w:ascii="Arial" w:eastAsia="Arial" w:hAnsi="Arial" w:cs="Arial"/>
          <w:sz w:val="22"/>
          <w:szCs w:val="22"/>
        </w:rPr>
        <w:t>week post-surgery recovery, mice were handled for 15-min/day for two days to gain familiarity with experimenters and reduce stress during experiments</w:t>
      </w:r>
      <w:r w:rsidR="00020B4C">
        <w:rPr>
          <w:rFonts w:ascii="Arial" w:eastAsia="Arial" w:hAnsi="Arial" w:cs="Arial"/>
          <w:sz w:val="22"/>
          <w:szCs w:val="22"/>
        </w:rPr>
        <w:t>.</w:t>
      </w:r>
      <w:r>
        <w:rPr>
          <w:rFonts w:ascii="Arial" w:eastAsia="Arial" w:hAnsi="Arial" w:cs="Arial"/>
          <w:sz w:val="22"/>
          <w:szCs w:val="22"/>
        </w:rPr>
        <w:t xml:space="preserve"> </w:t>
      </w:r>
      <w:r w:rsidR="00020B4C">
        <w:rPr>
          <w:rFonts w:ascii="Arial" w:eastAsia="Arial" w:hAnsi="Arial" w:cs="Arial"/>
          <w:sz w:val="22"/>
          <w:szCs w:val="22"/>
        </w:rPr>
        <w:t>T</w:t>
      </w:r>
      <w:r>
        <w:rPr>
          <w:rFonts w:ascii="Arial" w:eastAsia="Arial" w:hAnsi="Arial" w:cs="Arial"/>
          <w:sz w:val="22"/>
          <w:szCs w:val="22"/>
        </w:rPr>
        <w:t>ube training began after</w:t>
      </w:r>
      <w:r w:rsidR="00020B4C">
        <w:rPr>
          <w:rFonts w:ascii="Arial" w:eastAsia="Arial" w:hAnsi="Arial" w:cs="Arial"/>
          <w:sz w:val="22"/>
          <w:szCs w:val="22"/>
        </w:rPr>
        <w:t xml:space="preserve"> handling</w:t>
      </w:r>
      <w:r>
        <w:rPr>
          <w:rFonts w:ascii="Arial" w:eastAsia="Arial" w:hAnsi="Arial" w:cs="Arial"/>
          <w:sz w:val="22"/>
          <w:szCs w:val="22"/>
        </w:rPr>
        <w:t xml:space="preserve">. The mouse tube test assay was adapted from </w:t>
      </w:r>
      <w:proofErr w:type="spellStart"/>
      <w:r>
        <w:rPr>
          <w:rFonts w:ascii="Arial" w:eastAsia="Arial" w:hAnsi="Arial" w:cs="Arial"/>
          <w:sz w:val="22"/>
          <w:szCs w:val="22"/>
        </w:rPr>
        <w:t>Lindzey</w:t>
      </w:r>
      <w:proofErr w:type="spellEnd"/>
      <w:r>
        <w:rPr>
          <w:rFonts w:ascii="Arial" w:eastAsia="Arial" w:hAnsi="Arial" w:cs="Arial"/>
          <w:sz w:val="22"/>
          <w:szCs w:val="22"/>
        </w:rPr>
        <w:t xml:space="preserve"> </w:t>
      </w:r>
      <w:r w:rsidR="003567C3">
        <w:rPr>
          <w:rFonts w:ascii="Arial" w:eastAsia="Arial" w:hAnsi="Arial" w:cs="Arial"/>
          <w:sz w:val="22"/>
          <w:szCs w:val="22"/>
        </w:rPr>
        <w:t>and colleagues</w:t>
      </w:r>
      <w:r w:rsidR="003567C3">
        <w:rPr>
          <w:rFonts w:ascii="Arial" w:eastAsia="Arial" w:hAnsi="Arial" w:cs="Arial"/>
          <w:sz w:val="22"/>
          <w:szCs w:val="22"/>
        </w:rPr>
        <w:fldChar w:fldCharType="begin"/>
      </w:r>
      <w:r w:rsidR="003567C3">
        <w:rPr>
          <w:rFonts w:ascii="Arial" w:eastAsia="Arial" w:hAnsi="Arial" w:cs="Arial"/>
          <w:sz w:val="22"/>
          <w:szCs w:val="22"/>
        </w:rPr>
        <w:instrText xml:space="preserve"> ADDIN ZOTERO_ITEM CSL_CITATION {"citationID":"b299fvwI","properties":{"formattedCitation":"\\super 1\\nosupersub{}","plainCitation":"1","noteIndex":0},"citationItems":[{"id":1377,"uris":["http://zotero.org/groups/2151180/items/8SPBVELB"],"uri":["http://zotero.org/groups/2151180/items/8SPBVELB"],"itemData":{"id":1377,"type":"article-journal","abstract":"Article","container-title":"Nature","DOI":"10.1038/191474a0","ISSN":"1476-4687","issue":"4787","language":"En","page":"474","source":"www.nature.com","title":"Social Dominance in Inbred Mouse Strains","volume":"191","author":[{"family":"Lindzey","given":"G."},{"family":"Winston","given":"H."},{"family":"Manosevitz","given":"M."}],"issued":{"date-parts":[["1961",7]]}}}],"schema":"https://github.com/citation-style-language/schema/raw/master/csl-citation.json"} </w:instrText>
      </w:r>
      <w:r w:rsidR="003567C3">
        <w:rPr>
          <w:rFonts w:ascii="Arial" w:eastAsia="Arial" w:hAnsi="Arial" w:cs="Arial"/>
          <w:sz w:val="22"/>
          <w:szCs w:val="22"/>
        </w:rPr>
        <w:fldChar w:fldCharType="separate"/>
      </w:r>
      <w:r w:rsidR="003567C3" w:rsidRPr="003567C3">
        <w:rPr>
          <w:rFonts w:ascii="Arial" w:hAnsi="Arial" w:cs="Arial"/>
          <w:sz w:val="22"/>
          <w:vertAlign w:val="superscript"/>
        </w:rPr>
        <w:t>1</w:t>
      </w:r>
      <w:r w:rsidR="003567C3">
        <w:rPr>
          <w:rFonts w:ascii="Arial" w:eastAsia="Arial" w:hAnsi="Arial" w:cs="Arial"/>
          <w:sz w:val="22"/>
          <w:szCs w:val="22"/>
        </w:rPr>
        <w:fldChar w:fldCharType="end"/>
      </w:r>
      <w:r w:rsidR="003567C3">
        <w:rPr>
          <w:rFonts w:ascii="Arial" w:eastAsia="Arial" w:hAnsi="Arial" w:cs="Arial"/>
          <w:sz w:val="22"/>
          <w:szCs w:val="22"/>
        </w:rPr>
        <w:t xml:space="preserve"> and validated by Wang et al.</w:t>
      </w:r>
      <w:r w:rsidR="003567C3">
        <w:rPr>
          <w:rFonts w:ascii="Arial" w:eastAsia="Arial" w:hAnsi="Arial" w:cs="Arial"/>
          <w:sz w:val="22"/>
          <w:szCs w:val="22"/>
        </w:rPr>
        <w:fldChar w:fldCharType="begin"/>
      </w:r>
      <w:r w:rsidR="003567C3">
        <w:rPr>
          <w:rFonts w:ascii="Arial" w:eastAsia="Arial" w:hAnsi="Arial" w:cs="Arial"/>
          <w:sz w:val="22"/>
          <w:szCs w:val="22"/>
        </w:rPr>
        <w:instrText xml:space="preserve"> ADDIN ZOTERO_ITEM CSL_CITATION {"citationID":"BpecdMGZ","properties":{"formattedCitation":"\\super 2\\nosupersub{}","plainCitation":"2","noteIndex":0},"citationItems":[{"id":1032,"uris":["http://zotero.org/groups/2151180/items/V6Y88PCH"],"uri":["http://zotero.org/groups/2151180/items/V6Y88PCH"],"itemData":{"id":1032,"type":"article-journal","container-title":"Science","DOI":"10.1126/science.1209951","ISSN":"0036-8075, 1095-9203","issue":"6056","language":"en","page":"693-697","source":"CrossRef","title":"Bidirectional Control of Social Hierarchy by Synaptic Efficacy in Medial Prefrontal Cortex","volume":"334","author":[{"family":"Wang","given":"F."},{"family":"Zhu","given":"J."},{"family":"Zhu","given":"H."},{"family":"Zhang","given":"Q."},{"family":"Lin","given":"Z."},{"family":"Hu","given":"H."}],"issued":{"date-parts":[["2011",11,4]]}}}],"schema":"https://github.com/citation-style-language/schema/raw/master/csl-citation.json"} </w:instrText>
      </w:r>
      <w:r w:rsidR="003567C3">
        <w:rPr>
          <w:rFonts w:ascii="Arial" w:eastAsia="Arial" w:hAnsi="Arial" w:cs="Arial"/>
          <w:sz w:val="22"/>
          <w:szCs w:val="22"/>
        </w:rPr>
        <w:fldChar w:fldCharType="separate"/>
      </w:r>
      <w:r w:rsidR="003567C3" w:rsidRPr="003567C3">
        <w:rPr>
          <w:rFonts w:ascii="Arial" w:hAnsi="Arial" w:cs="Arial"/>
          <w:sz w:val="22"/>
          <w:vertAlign w:val="superscript"/>
        </w:rPr>
        <w:t>2</w:t>
      </w:r>
      <w:r w:rsidR="003567C3">
        <w:rPr>
          <w:rFonts w:ascii="Arial" w:eastAsia="Arial" w:hAnsi="Arial" w:cs="Arial"/>
          <w:sz w:val="22"/>
          <w:szCs w:val="22"/>
        </w:rPr>
        <w:fldChar w:fldCharType="end"/>
      </w:r>
      <w:r w:rsidR="003567C3">
        <w:rPr>
          <w:rFonts w:ascii="Arial" w:eastAsia="Arial" w:hAnsi="Arial" w:cs="Arial"/>
          <w:sz w:val="22"/>
          <w:szCs w:val="22"/>
        </w:rPr>
        <w:t xml:space="preserve"> for social dominance in mice. </w:t>
      </w:r>
      <w:r>
        <w:rPr>
          <w:rFonts w:ascii="Arial" w:eastAsia="Arial" w:hAnsi="Arial" w:cs="Arial"/>
          <w:sz w:val="22"/>
          <w:szCs w:val="22"/>
        </w:rPr>
        <w:t xml:space="preserve">Mice were individually trained to walk through the tube for at least two days, until they were comfortably walking across without resistance.  For testing to determine rank, all mice in each cage were tested in a round-robin design in a randomized order.  For each pair, mice were released at opposite ends of the tube simultaneously.  The mouse that either itself backed out or was pushed out from the end where it was released was designated as “loser/subordinate” whereas the other mouse was designated as “winner/dominant.”   Social </w:t>
      </w:r>
      <w:r>
        <w:rPr>
          <w:rFonts w:ascii="Arial" w:eastAsia="Arial" w:hAnsi="Arial" w:cs="Arial"/>
          <w:sz w:val="22"/>
          <w:szCs w:val="22"/>
        </w:rPr>
        <w:lastRenderedPageBreak/>
        <w:t xml:space="preserve">ranks obtained with the tube test were considered stable when obtaining the same results for 3 or more days in a row. </w:t>
      </w:r>
    </w:p>
    <w:p w14:paraId="00000035" w14:textId="77777777" w:rsidR="00013258" w:rsidRPr="00F9112B" w:rsidRDefault="003D74A1">
      <w:pPr>
        <w:spacing w:before="240" w:after="240" w:line="240" w:lineRule="auto"/>
        <w:rPr>
          <w:rFonts w:ascii="Arial" w:eastAsia="Arial" w:hAnsi="Arial" w:cs="Arial"/>
          <w:b/>
          <w:bCs/>
          <w:sz w:val="22"/>
          <w:szCs w:val="22"/>
        </w:rPr>
      </w:pPr>
      <w:r w:rsidRPr="00F9112B">
        <w:rPr>
          <w:rFonts w:ascii="Arial" w:eastAsia="Arial" w:hAnsi="Arial" w:cs="Arial"/>
          <w:b/>
          <w:bCs/>
          <w:sz w:val="22"/>
          <w:szCs w:val="22"/>
        </w:rPr>
        <w:t xml:space="preserve">5. Reward training and competition </w:t>
      </w:r>
    </w:p>
    <w:p w14:paraId="00000036" w14:textId="28A068F9" w:rsidR="00013258" w:rsidRDefault="003D74A1">
      <w:pPr>
        <w:spacing w:line="240" w:lineRule="auto"/>
        <w:rPr>
          <w:rFonts w:ascii="Arial" w:eastAsia="Arial" w:hAnsi="Arial" w:cs="Arial"/>
          <w:sz w:val="22"/>
          <w:szCs w:val="22"/>
        </w:rPr>
      </w:pPr>
      <w:r>
        <w:rPr>
          <w:rFonts w:ascii="Arial" w:eastAsia="Arial" w:hAnsi="Arial" w:cs="Arial"/>
          <w:sz w:val="22"/>
          <w:szCs w:val="22"/>
        </w:rPr>
        <w:t>Food-restricted mice were trained individually in preparation for the reward competition. During training sessions, single mice were placed in a MED-PC chamber with an adapted 3D-printed reward port. Trials began with presentation of a red LED located above the reward port and a 60dB, 5kHz tone, which both lasted for 10-seconds. A 10uL reward of vanilla Ensure</w:t>
      </w:r>
      <w:r w:rsidRPr="009F0BF5">
        <w:rPr>
          <w:rFonts w:ascii="Arial" w:eastAsia="Arial" w:hAnsi="Arial" w:cs="Arial"/>
          <w:sz w:val="22"/>
          <w:szCs w:val="22"/>
          <w:highlight w:val="white"/>
        </w:rPr>
        <w:t>®</w:t>
      </w:r>
      <w:r w:rsidRPr="009F0BF5">
        <w:rPr>
          <w:rFonts w:ascii="Arial" w:eastAsia="Arial" w:hAnsi="Arial" w:cs="Arial"/>
          <w:sz w:val="22"/>
          <w:szCs w:val="22"/>
        </w:rPr>
        <w:t xml:space="preserve"> </w:t>
      </w:r>
      <w:r>
        <w:rPr>
          <w:rFonts w:ascii="Arial" w:eastAsia="Arial" w:hAnsi="Arial" w:cs="Arial"/>
          <w:sz w:val="22"/>
          <w:szCs w:val="22"/>
        </w:rPr>
        <w:t xml:space="preserve">was delivered after 2 seconds of tone onset. Inter-trial intervals (ITIs) lasted 60-100 seconds. A house light and white noise were on throughout the session. Training sessions consisted of at least 20 trials. Training </w:t>
      </w:r>
      <w:r w:rsidR="00020B4C">
        <w:rPr>
          <w:rFonts w:ascii="Arial" w:eastAsia="Arial" w:hAnsi="Arial" w:cs="Arial"/>
          <w:sz w:val="22"/>
          <w:szCs w:val="22"/>
        </w:rPr>
        <w:t xml:space="preserve">consisted </w:t>
      </w:r>
      <w:proofErr w:type="gramStart"/>
      <w:r w:rsidR="00020B4C">
        <w:rPr>
          <w:rFonts w:ascii="Arial" w:eastAsia="Arial" w:hAnsi="Arial" w:cs="Arial"/>
          <w:sz w:val="22"/>
          <w:szCs w:val="22"/>
        </w:rPr>
        <w:t>on</w:t>
      </w:r>
      <w:proofErr w:type="gramEnd"/>
      <w:r>
        <w:rPr>
          <w:rFonts w:ascii="Arial" w:eastAsia="Arial" w:hAnsi="Arial" w:cs="Arial"/>
          <w:sz w:val="22"/>
          <w:szCs w:val="22"/>
        </w:rPr>
        <w:t xml:space="preserve"> 5-10 daily sessions until all mice within a cage reached learning criteria of collecting all the rewards with a mean latency of 5 seconds or less from tone onset. Reward port entries were detected through an electrical </w:t>
      </w:r>
      <w:proofErr w:type="spellStart"/>
      <w:r>
        <w:rPr>
          <w:rFonts w:ascii="Arial" w:eastAsia="Arial" w:hAnsi="Arial" w:cs="Arial"/>
          <w:sz w:val="22"/>
          <w:szCs w:val="22"/>
        </w:rPr>
        <w:t>lickometer</w:t>
      </w:r>
      <w:proofErr w:type="spellEnd"/>
      <w:r>
        <w:rPr>
          <w:rFonts w:ascii="Arial" w:eastAsia="Arial" w:hAnsi="Arial" w:cs="Arial"/>
          <w:sz w:val="22"/>
          <w:szCs w:val="22"/>
        </w:rPr>
        <w:t xml:space="preserve"> or infrared beam. After all mice in a cage attained learning criteria, we initiated reward competition. During competition, two mice were placed in one chamber. Competition sessions lasted 30-min</w:t>
      </w:r>
      <w:r w:rsidR="00020B4C">
        <w:rPr>
          <w:rFonts w:ascii="Arial" w:eastAsia="Arial" w:hAnsi="Arial" w:cs="Arial"/>
          <w:sz w:val="22"/>
          <w:szCs w:val="22"/>
        </w:rPr>
        <w:t>utes</w:t>
      </w:r>
      <w:r>
        <w:rPr>
          <w:rFonts w:ascii="Arial" w:eastAsia="Arial" w:hAnsi="Arial" w:cs="Arial"/>
          <w:sz w:val="22"/>
          <w:szCs w:val="22"/>
        </w:rPr>
        <w:t xml:space="preserve"> (20 rewards) or 45-min</w:t>
      </w:r>
      <w:r w:rsidR="00020B4C">
        <w:rPr>
          <w:rFonts w:ascii="Arial" w:eastAsia="Arial" w:hAnsi="Arial" w:cs="Arial"/>
          <w:sz w:val="22"/>
          <w:szCs w:val="22"/>
        </w:rPr>
        <w:t>utes</w:t>
      </w:r>
      <w:r>
        <w:rPr>
          <w:rFonts w:ascii="Arial" w:eastAsia="Arial" w:hAnsi="Arial" w:cs="Arial"/>
          <w:sz w:val="22"/>
          <w:szCs w:val="22"/>
        </w:rPr>
        <w:t xml:space="preserve"> (30 rewards). Mice competed against all other </w:t>
      </w:r>
      <w:proofErr w:type="spellStart"/>
      <w:r>
        <w:rPr>
          <w:rFonts w:ascii="Arial" w:eastAsia="Arial" w:hAnsi="Arial" w:cs="Arial"/>
          <w:sz w:val="22"/>
          <w:szCs w:val="22"/>
        </w:rPr>
        <w:t>cagemates</w:t>
      </w:r>
      <w:proofErr w:type="spellEnd"/>
      <w:r>
        <w:rPr>
          <w:rFonts w:ascii="Arial" w:eastAsia="Arial" w:hAnsi="Arial" w:cs="Arial"/>
          <w:sz w:val="22"/>
          <w:szCs w:val="22"/>
        </w:rPr>
        <w:t xml:space="preserve"> across days. During reward competition behavior was recorded via webcams. </w:t>
      </w:r>
      <w:r w:rsidR="00020B4C">
        <w:rPr>
          <w:rFonts w:ascii="Arial" w:eastAsia="Arial" w:hAnsi="Arial" w:cs="Arial"/>
          <w:sz w:val="22"/>
          <w:szCs w:val="22"/>
        </w:rPr>
        <w:t>A</w:t>
      </w:r>
      <w:r>
        <w:rPr>
          <w:rFonts w:ascii="Arial" w:eastAsia="Arial" w:hAnsi="Arial" w:cs="Arial"/>
          <w:sz w:val="22"/>
          <w:szCs w:val="22"/>
        </w:rPr>
        <w:t xml:space="preserve"> </w:t>
      </w:r>
      <w:r w:rsidR="009F0BF5">
        <w:rPr>
          <w:rFonts w:ascii="Arial" w:eastAsia="Arial" w:hAnsi="Arial" w:cs="Arial"/>
          <w:sz w:val="22"/>
          <w:szCs w:val="22"/>
        </w:rPr>
        <w:t>custom-made</w:t>
      </w:r>
      <w:r>
        <w:rPr>
          <w:rFonts w:ascii="Arial" w:eastAsia="Arial" w:hAnsi="Arial" w:cs="Arial"/>
          <w:sz w:val="22"/>
          <w:szCs w:val="22"/>
        </w:rPr>
        <w:t xml:space="preserve"> </w:t>
      </w:r>
      <w:r w:rsidR="00020B4C">
        <w:rPr>
          <w:rFonts w:ascii="Arial" w:eastAsia="Arial" w:hAnsi="Arial" w:cs="Arial"/>
          <w:sz w:val="22"/>
          <w:szCs w:val="22"/>
        </w:rPr>
        <w:t>MATLAB</w:t>
      </w:r>
      <w:r>
        <w:rPr>
          <w:rFonts w:ascii="Arial" w:eastAsia="Arial" w:hAnsi="Arial" w:cs="Arial"/>
          <w:sz w:val="22"/>
          <w:szCs w:val="22"/>
        </w:rPr>
        <w:t xml:space="preserve"> GUI </w:t>
      </w:r>
      <w:r w:rsidR="00020B4C">
        <w:rPr>
          <w:rFonts w:ascii="Arial" w:eastAsia="Arial" w:hAnsi="Arial" w:cs="Arial"/>
          <w:sz w:val="22"/>
          <w:szCs w:val="22"/>
        </w:rPr>
        <w:t xml:space="preserve">was used to score </w:t>
      </w:r>
      <w:r>
        <w:rPr>
          <w:rFonts w:ascii="Arial" w:eastAsia="Arial" w:hAnsi="Arial" w:cs="Arial"/>
          <w:sz w:val="22"/>
          <w:szCs w:val="22"/>
        </w:rPr>
        <w:t>pushing, resisting and displacement by a trained observer. The mouse that occupied the port for 3 seconds surrounding the reward delivery, or the first mouse to the port after reward delivery was considered the winner of the trial.</w:t>
      </w:r>
      <w:r w:rsidR="009F0BF5">
        <w:rPr>
          <w:rFonts w:ascii="Arial" w:eastAsia="Arial" w:hAnsi="Arial" w:cs="Arial"/>
          <w:sz w:val="22"/>
          <w:szCs w:val="22"/>
        </w:rPr>
        <w:t xml:space="preserve"> T</w:t>
      </w:r>
      <w:r>
        <w:rPr>
          <w:rFonts w:ascii="Arial" w:eastAsia="Arial" w:hAnsi="Arial" w:cs="Arial"/>
          <w:sz w:val="22"/>
          <w:szCs w:val="22"/>
        </w:rPr>
        <w:t>rials where these criteria were not met</w:t>
      </w:r>
      <w:r w:rsidR="009F0BF5">
        <w:rPr>
          <w:rFonts w:ascii="Arial" w:eastAsia="Arial" w:hAnsi="Arial" w:cs="Arial"/>
          <w:sz w:val="22"/>
          <w:szCs w:val="22"/>
        </w:rPr>
        <w:t xml:space="preserve"> and thus who got the reward was unclear</w:t>
      </w:r>
      <w:r>
        <w:rPr>
          <w:rFonts w:ascii="Arial" w:eastAsia="Arial" w:hAnsi="Arial" w:cs="Arial"/>
          <w:sz w:val="22"/>
          <w:szCs w:val="22"/>
        </w:rPr>
        <w:t xml:space="preserve"> were excluded from analysis. </w:t>
      </w:r>
      <w:proofErr w:type="spellStart"/>
      <w:r w:rsidR="00D1668E">
        <w:rPr>
          <w:rFonts w:ascii="Arial" w:eastAsia="Arial" w:hAnsi="Arial" w:cs="Arial"/>
          <w:sz w:val="22"/>
          <w:szCs w:val="22"/>
        </w:rPr>
        <w:t>AlphaTracker</w:t>
      </w:r>
      <w:proofErr w:type="spellEnd"/>
      <w:r>
        <w:rPr>
          <w:rFonts w:ascii="Arial" w:eastAsia="Arial" w:hAnsi="Arial" w:cs="Arial"/>
          <w:sz w:val="22"/>
          <w:szCs w:val="22"/>
        </w:rPr>
        <w:t xml:space="preserve"> was used to track the nose, </w:t>
      </w:r>
      <w:proofErr w:type="gramStart"/>
      <w:r>
        <w:rPr>
          <w:rFonts w:ascii="Arial" w:eastAsia="Arial" w:hAnsi="Arial" w:cs="Arial"/>
          <w:sz w:val="22"/>
          <w:szCs w:val="22"/>
        </w:rPr>
        <w:t>ears</w:t>
      </w:r>
      <w:proofErr w:type="gramEnd"/>
      <w:r>
        <w:rPr>
          <w:rFonts w:ascii="Arial" w:eastAsia="Arial" w:hAnsi="Arial" w:cs="Arial"/>
          <w:sz w:val="22"/>
          <w:szCs w:val="22"/>
        </w:rPr>
        <w:t xml:space="preserve"> and tail base of both mice during the competition. For </w:t>
      </w:r>
      <w:proofErr w:type="spellStart"/>
      <w:r w:rsidR="00D1668E">
        <w:rPr>
          <w:rFonts w:ascii="Arial" w:eastAsia="Arial" w:hAnsi="Arial" w:cs="Arial"/>
          <w:sz w:val="22"/>
          <w:szCs w:val="22"/>
        </w:rPr>
        <w:t>AlphaTracker</w:t>
      </w:r>
      <w:proofErr w:type="spellEnd"/>
      <w:r>
        <w:rPr>
          <w:rFonts w:ascii="Arial" w:eastAsia="Arial" w:hAnsi="Arial" w:cs="Arial"/>
          <w:sz w:val="22"/>
          <w:szCs w:val="22"/>
        </w:rPr>
        <w:t xml:space="preserve"> analysis only videos with the same camera angle and zoom were pooled.  </w:t>
      </w:r>
    </w:p>
    <w:p w14:paraId="00000037" w14:textId="5AB4822A" w:rsidR="00013258" w:rsidRDefault="00020B4C">
      <w:pPr>
        <w:spacing w:line="240" w:lineRule="auto"/>
        <w:rPr>
          <w:rFonts w:ascii="Arial" w:eastAsia="Arial" w:hAnsi="Arial" w:cs="Arial"/>
          <w:sz w:val="22"/>
          <w:szCs w:val="22"/>
        </w:rPr>
      </w:pPr>
      <w:r>
        <w:rPr>
          <w:rFonts w:ascii="Arial" w:eastAsia="Arial" w:hAnsi="Arial" w:cs="Arial"/>
          <w:sz w:val="22"/>
          <w:szCs w:val="22"/>
        </w:rPr>
        <w:t>A</w:t>
      </w:r>
      <w:r w:rsidR="003D74A1">
        <w:rPr>
          <w:rFonts w:ascii="Arial" w:eastAsia="Arial" w:hAnsi="Arial" w:cs="Arial"/>
          <w:sz w:val="22"/>
          <w:szCs w:val="22"/>
        </w:rPr>
        <w:t xml:space="preserve">fter 3 days of robin round competition, pairs of mice were selected </w:t>
      </w:r>
      <w:r>
        <w:rPr>
          <w:rFonts w:ascii="Arial" w:eastAsia="Arial" w:hAnsi="Arial" w:cs="Arial"/>
          <w:sz w:val="22"/>
          <w:szCs w:val="22"/>
        </w:rPr>
        <w:t xml:space="preserve">for optogenetic reward competition experiments </w:t>
      </w:r>
      <w:r w:rsidR="003D74A1">
        <w:rPr>
          <w:rFonts w:ascii="Arial" w:eastAsia="Arial" w:hAnsi="Arial" w:cs="Arial"/>
          <w:sz w:val="22"/>
          <w:szCs w:val="22"/>
        </w:rPr>
        <w:t xml:space="preserve">that met the following criteria: stable tube ranks and winning/losing relationship in the reward competition for two consecutive days or more. These select pairs did two more days of competitions, one day for a light OFF </w:t>
      </w:r>
      <w:r w:rsidR="009F0BF5">
        <w:rPr>
          <w:rFonts w:ascii="Arial" w:eastAsia="Arial" w:hAnsi="Arial" w:cs="Arial"/>
          <w:sz w:val="22"/>
          <w:szCs w:val="22"/>
        </w:rPr>
        <w:t>competition</w:t>
      </w:r>
      <w:r w:rsidR="003D74A1">
        <w:rPr>
          <w:rFonts w:ascii="Arial" w:eastAsia="Arial" w:hAnsi="Arial" w:cs="Arial"/>
          <w:sz w:val="22"/>
          <w:szCs w:val="22"/>
        </w:rPr>
        <w:t xml:space="preserve"> and </w:t>
      </w:r>
      <w:r w:rsidR="009F0BF5">
        <w:rPr>
          <w:rFonts w:ascii="Arial" w:eastAsia="Arial" w:hAnsi="Arial" w:cs="Arial"/>
          <w:sz w:val="22"/>
          <w:szCs w:val="22"/>
        </w:rPr>
        <w:t>the other</w:t>
      </w:r>
      <w:r w:rsidR="003D74A1">
        <w:rPr>
          <w:rFonts w:ascii="Arial" w:eastAsia="Arial" w:hAnsi="Arial" w:cs="Arial"/>
          <w:sz w:val="22"/>
          <w:szCs w:val="22"/>
        </w:rPr>
        <w:t xml:space="preserve"> </w:t>
      </w:r>
      <w:r w:rsidR="009F0BF5">
        <w:rPr>
          <w:rFonts w:ascii="Arial" w:eastAsia="Arial" w:hAnsi="Arial" w:cs="Arial"/>
          <w:sz w:val="22"/>
          <w:szCs w:val="22"/>
        </w:rPr>
        <w:t>for a</w:t>
      </w:r>
      <w:r w:rsidR="003D74A1">
        <w:rPr>
          <w:rFonts w:ascii="Arial" w:eastAsia="Arial" w:hAnsi="Arial" w:cs="Arial"/>
          <w:sz w:val="22"/>
          <w:szCs w:val="22"/>
        </w:rPr>
        <w:t xml:space="preserve"> light ON</w:t>
      </w:r>
      <w:r w:rsidR="009F0BF5">
        <w:rPr>
          <w:rFonts w:ascii="Arial" w:eastAsia="Arial" w:hAnsi="Arial" w:cs="Arial"/>
          <w:sz w:val="22"/>
          <w:szCs w:val="22"/>
        </w:rPr>
        <w:t xml:space="preserve"> competition</w:t>
      </w:r>
      <w:r w:rsidR="003D74A1">
        <w:rPr>
          <w:rFonts w:ascii="Arial" w:eastAsia="Arial" w:hAnsi="Arial" w:cs="Arial"/>
          <w:sz w:val="22"/>
          <w:szCs w:val="22"/>
        </w:rPr>
        <w:t>. For the light ON</w:t>
      </w:r>
      <w:r w:rsidR="009F0BF5">
        <w:rPr>
          <w:rFonts w:ascii="Arial" w:eastAsia="Arial" w:hAnsi="Arial" w:cs="Arial"/>
          <w:sz w:val="22"/>
          <w:szCs w:val="22"/>
        </w:rPr>
        <w:t xml:space="preserve"> competition</w:t>
      </w:r>
      <w:r w:rsidR="003D74A1">
        <w:rPr>
          <w:rFonts w:ascii="Arial" w:eastAsia="Arial" w:hAnsi="Arial" w:cs="Arial"/>
          <w:sz w:val="22"/>
          <w:szCs w:val="22"/>
        </w:rPr>
        <w:t>, the subordinate animal received laser stimulation in alternating epochs of 5 min</w:t>
      </w:r>
      <w:r>
        <w:rPr>
          <w:rFonts w:ascii="Arial" w:eastAsia="Arial" w:hAnsi="Arial" w:cs="Arial"/>
          <w:sz w:val="22"/>
          <w:szCs w:val="22"/>
        </w:rPr>
        <w:t>utes</w:t>
      </w:r>
      <w:r w:rsidR="003D74A1">
        <w:rPr>
          <w:rFonts w:ascii="Arial" w:eastAsia="Arial" w:hAnsi="Arial" w:cs="Arial"/>
          <w:sz w:val="22"/>
          <w:szCs w:val="22"/>
        </w:rPr>
        <w:t xml:space="preserve"> of bursting stimulation (four 5 </w:t>
      </w:r>
      <w:proofErr w:type="spellStart"/>
      <w:r w:rsidR="003D74A1">
        <w:rPr>
          <w:rFonts w:ascii="Arial" w:eastAsia="Arial" w:hAnsi="Arial" w:cs="Arial"/>
          <w:sz w:val="22"/>
          <w:szCs w:val="22"/>
        </w:rPr>
        <w:t>ms</w:t>
      </w:r>
      <w:proofErr w:type="spellEnd"/>
      <w:r w:rsidR="003D74A1">
        <w:rPr>
          <w:rFonts w:ascii="Arial" w:eastAsia="Arial" w:hAnsi="Arial" w:cs="Arial"/>
          <w:sz w:val="22"/>
          <w:szCs w:val="22"/>
        </w:rPr>
        <w:t xml:space="preserve"> pulses at 100Hz every 200 </w:t>
      </w:r>
      <w:proofErr w:type="spellStart"/>
      <w:r w:rsidR="003D74A1">
        <w:rPr>
          <w:rFonts w:ascii="Arial" w:eastAsia="Arial" w:hAnsi="Arial" w:cs="Arial"/>
          <w:sz w:val="22"/>
          <w:szCs w:val="22"/>
        </w:rPr>
        <w:t>ms</w:t>
      </w:r>
      <w:proofErr w:type="spellEnd"/>
      <w:r w:rsidR="003D74A1">
        <w:rPr>
          <w:rFonts w:ascii="Arial" w:eastAsia="Arial" w:hAnsi="Arial" w:cs="Arial"/>
          <w:sz w:val="22"/>
          <w:szCs w:val="22"/>
        </w:rPr>
        <w:t>) and 10 min</w:t>
      </w:r>
      <w:r>
        <w:rPr>
          <w:rFonts w:ascii="Arial" w:eastAsia="Arial" w:hAnsi="Arial" w:cs="Arial"/>
          <w:sz w:val="22"/>
          <w:szCs w:val="22"/>
        </w:rPr>
        <w:t>utes</w:t>
      </w:r>
      <w:r w:rsidR="003D74A1">
        <w:rPr>
          <w:rFonts w:ascii="Arial" w:eastAsia="Arial" w:hAnsi="Arial" w:cs="Arial"/>
          <w:sz w:val="22"/>
          <w:szCs w:val="22"/>
        </w:rPr>
        <w:t xml:space="preserve"> of light off. Both animals were tethered to the patch cords during training prior to the competition. To prevent the two patch cords from tangling we designed a commutator to split the laser into two with a dual commutator and then into single commutators for each individual mouse. </w:t>
      </w:r>
    </w:p>
    <w:p w14:paraId="00000038" w14:textId="755A6EB8" w:rsidR="00013258" w:rsidRDefault="003D74A1">
      <w:pPr>
        <w:spacing w:line="240" w:lineRule="auto"/>
        <w:rPr>
          <w:rFonts w:ascii="Arial" w:eastAsia="Arial" w:hAnsi="Arial" w:cs="Arial"/>
          <w:sz w:val="22"/>
          <w:szCs w:val="22"/>
        </w:rPr>
      </w:pPr>
      <w:r>
        <w:rPr>
          <w:rFonts w:ascii="Arial" w:eastAsia="Arial" w:hAnsi="Arial" w:cs="Arial"/>
          <w:sz w:val="22"/>
          <w:szCs w:val="22"/>
        </w:rPr>
        <w:t>Electrode</w:t>
      </w:r>
      <w:r w:rsidR="009F0BF5">
        <w:rPr>
          <w:rFonts w:ascii="Arial" w:eastAsia="Arial" w:hAnsi="Arial" w:cs="Arial"/>
          <w:sz w:val="22"/>
          <w:szCs w:val="22"/>
        </w:rPr>
        <w:t>-</w:t>
      </w:r>
      <w:r>
        <w:rPr>
          <w:rFonts w:ascii="Arial" w:eastAsia="Arial" w:hAnsi="Arial" w:cs="Arial"/>
          <w:sz w:val="22"/>
          <w:szCs w:val="22"/>
        </w:rPr>
        <w:t>implanted mice were trained to wear 6g dumm</w:t>
      </w:r>
      <w:r w:rsidR="00020B4C">
        <w:rPr>
          <w:rFonts w:ascii="Arial" w:eastAsia="Arial" w:hAnsi="Arial" w:cs="Arial"/>
          <w:sz w:val="22"/>
          <w:szCs w:val="22"/>
        </w:rPr>
        <w:t xml:space="preserve">y </w:t>
      </w:r>
      <w:proofErr w:type="spellStart"/>
      <w:r w:rsidR="00020B4C">
        <w:rPr>
          <w:rFonts w:ascii="Arial" w:eastAsia="Arial" w:hAnsi="Arial" w:cs="Arial"/>
          <w:sz w:val="22"/>
          <w:szCs w:val="22"/>
        </w:rPr>
        <w:t>headstage</w:t>
      </w:r>
      <w:proofErr w:type="spellEnd"/>
      <w:r>
        <w:rPr>
          <w:rFonts w:ascii="Arial" w:eastAsia="Arial" w:hAnsi="Arial" w:cs="Arial"/>
          <w:sz w:val="22"/>
          <w:szCs w:val="22"/>
        </w:rPr>
        <w:t xml:space="preserve"> (mimicking the wireless logger weight) during their individual reward training. Individual reward training continued until mice reached the mean 5 sec latency criteria. During the reward competitions we recorded continuous signals from the 32 channels filtered for spikes (</w:t>
      </w:r>
      <w:r w:rsidR="003567C3" w:rsidRPr="003567C3">
        <w:rPr>
          <w:rFonts w:ascii="Arial" w:eastAsia="Arial" w:hAnsi="Arial" w:cs="Arial"/>
          <w:sz w:val="22"/>
          <w:szCs w:val="22"/>
        </w:rPr>
        <w:t>6</w:t>
      </w:r>
      <w:r w:rsidRPr="003567C3">
        <w:rPr>
          <w:rFonts w:ascii="Arial" w:eastAsia="Arial" w:hAnsi="Arial" w:cs="Arial"/>
          <w:sz w:val="22"/>
          <w:szCs w:val="22"/>
        </w:rPr>
        <w:t>00-6,000 Hz)</w:t>
      </w:r>
      <w:r>
        <w:rPr>
          <w:rFonts w:ascii="Arial" w:eastAsia="Arial" w:hAnsi="Arial" w:cs="Arial"/>
          <w:sz w:val="22"/>
          <w:szCs w:val="22"/>
        </w:rPr>
        <w:t xml:space="preserve"> and a common average reference was applied</w:t>
      </w:r>
      <w:r w:rsidR="00020B4C">
        <w:rPr>
          <w:rFonts w:ascii="Arial" w:eastAsia="Arial" w:hAnsi="Arial" w:cs="Arial"/>
          <w:sz w:val="22"/>
          <w:szCs w:val="22"/>
        </w:rPr>
        <w:t xml:space="preserve"> using </w:t>
      </w:r>
      <w:proofErr w:type="spellStart"/>
      <w:r w:rsidR="00020B4C">
        <w:rPr>
          <w:rFonts w:ascii="Arial" w:eastAsia="Arial" w:hAnsi="Arial" w:cs="Arial"/>
          <w:sz w:val="22"/>
          <w:szCs w:val="22"/>
        </w:rPr>
        <w:t>Trodes</w:t>
      </w:r>
      <w:proofErr w:type="spellEnd"/>
      <w:r w:rsidR="00020B4C">
        <w:rPr>
          <w:rFonts w:ascii="Arial" w:eastAsia="Arial" w:hAnsi="Arial" w:cs="Arial"/>
          <w:sz w:val="22"/>
          <w:szCs w:val="22"/>
        </w:rPr>
        <w:t xml:space="preserve"> Software (</w:t>
      </w:r>
      <w:proofErr w:type="spellStart"/>
      <w:r w:rsidR="00020B4C">
        <w:rPr>
          <w:rFonts w:ascii="Arial" w:eastAsia="Arial" w:hAnsi="Arial" w:cs="Arial"/>
          <w:sz w:val="22"/>
          <w:szCs w:val="22"/>
        </w:rPr>
        <w:t>SpikeGadgets</w:t>
      </w:r>
      <w:proofErr w:type="spellEnd"/>
      <w:r w:rsidR="00020B4C">
        <w:rPr>
          <w:rFonts w:ascii="Arial" w:eastAsia="Arial" w:hAnsi="Arial" w:cs="Arial"/>
          <w:sz w:val="22"/>
          <w:szCs w:val="22"/>
        </w:rPr>
        <w:t>)</w:t>
      </w:r>
      <w:r>
        <w:rPr>
          <w:rFonts w:ascii="Arial" w:eastAsia="Arial" w:hAnsi="Arial" w:cs="Arial"/>
          <w:sz w:val="22"/>
          <w:szCs w:val="22"/>
        </w:rPr>
        <w:t xml:space="preserve">. A wireless </w:t>
      </w:r>
      <w:proofErr w:type="spellStart"/>
      <w:r w:rsidR="009F0BF5">
        <w:rPr>
          <w:rFonts w:ascii="Arial" w:eastAsia="Arial" w:hAnsi="Arial" w:cs="Arial"/>
          <w:sz w:val="22"/>
          <w:szCs w:val="22"/>
        </w:rPr>
        <w:t>M</w:t>
      </w:r>
      <w:r>
        <w:rPr>
          <w:rFonts w:ascii="Arial" w:eastAsia="Arial" w:hAnsi="Arial" w:cs="Arial"/>
          <w:sz w:val="22"/>
          <w:szCs w:val="22"/>
        </w:rPr>
        <w:t>ini</w:t>
      </w:r>
      <w:r w:rsidR="009F0BF5">
        <w:rPr>
          <w:rFonts w:ascii="Arial" w:eastAsia="Arial" w:hAnsi="Arial" w:cs="Arial"/>
          <w:sz w:val="22"/>
          <w:szCs w:val="22"/>
        </w:rPr>
        <w:t>L</w:t>
      </w:r>
      <w:r>
        <w:rPr>
          <w:rFonts w:ascii="Arial" w:eastAsia="Arial" w:hAnsi="Arial" w:cs="Arial"/>
          <w:sz w:val="22"/>
          <w:szCs w:val="22"/>
        </w:rPr>
        <w:t>ogger</w:t>
      </w:r>
      <w:proofErr w:type="spellEnd"/>
      <w:r>
        <w:rPr>
          <w:rFonts w:ascii="Arial" w:eastAsia="Arial" w:hAnsi="Arial" w:cs="Arial"/>
          <w:sz w:val="22"/>
          <w:szCs w:val="22"/>
        </w:rPr>
        <w:t xml:space="preserve"> (</w:t>
      </w:r>
      <w:proofErr w:type="spellStart"/>
      <w:r>
        <w:rPr>
          <w:rFonts w:ascii="Arial" w:eastAsia="Arial" w:hAnsi="Arial" w:cs="Arial"/>
          <w:sz w:val="22"/>
          <w:szCs w:val="22"/>
        </w:rPr>
        <w:t>Spike</w:t>
      </w:r>
      <w:r w:rsidR="00020B4C">
        <w:rPr>
          <w:rFonts w:ascii="Arial" w:eastAsia="Arial" w:hAnsi="Arial" w:cs="Arial"/>
          <w:sz w:val="22"/>
          <w:szCs w:val="22"/>
        </w:rPr>
        <w:t>G</w:t>
      </w:r>
      <w:r>
        <w:rPr>
          <w:rFonts w:ascii="Arial" w:eastAsia="Arial" w:hAnsi="Arial" w:cs="Arial"/>
          <w:sz w:val="22"/>
          <w:szCs w:val="22"/>
        </w:rPr>
        <w:t>adgets</w:t>
      </w:r>
      <w:proofErr w:type="spellEnd"/>
      <w:r>
        <w:rPr>
          <w:rFonts w:ascii="Arial" w:eastAsia="Arial" w:hAnsi="Arial" w:cs="Arial"/>
          <w:sz w:val="22"/>
          <w:szCs w:val="22"/>
        </w:rPr>
        <w:t xml:space="preserve">) recorded locally and digitized </w:t>
      </w:r>
      <w:proofErr w:type="spellStart"/>
      <w:r>
        <w:rPr>
          <w:rFonts w:ascii="Arial" w:eastAsia="Arial" w:hAnsi="Arial" w:cs="Arial"/>
          <w:sz w:val="22"/>
          <w:szCs w:val="22"/>
        </w:rPr>
        <w:t>mPFC</w:t>
      </w:r>
      <w:proofErr w:type="spellEnd"/>
      <w:r>
        <w:rPr>
          <w:rFonts w:ascii="Arial" w:eastAsia="Arial" w:hAnsi="Arial" w:cs="Arial"/>
          <w:sz w:val="22"/>
          <w:szCs w:val="22"/>
        </w:rPr>
        <w:t xml:space="preserve"> neural activity</w:t>
      </w:r>
      <w:r w:rsidR="00020B4C">
        <w:rPr>
          <w:rFonts w:ascii="Arial" w:eastAsia="Arial" w:hAnsi="Arial" w:cs="Arial"/>
          <w:sz w:val="22"/>
          <w:szCs w:val="22"/>
        </w:rPr>
        <w:t>. Tone times,</w:t>
      </w:r>
      <w:r>
        <w:rPr>
          <w:rFonts w:ascii="Arial" w:eastAsia="Arial" w:hAnsi="Arial" w:cs="Arial"/>
          <w:sz w:val="22"/>
          <w:szCs w:val="22"/>
        </w:rPr>
        <w:t xml:space="preserve"> port entries and laser pulses were detected with a main control unit that also triggered the </w:t>
      </w:r>
      <w:proofErr w:type="spellStart"/>
      <w:r>
        <w:rPr>
          <w:rFonts w:ascii="Arial" w:eastAsia="Arial" w:hAnsi="Arial" w:cs="Arial"/>
          <w:sz w:val="22"/>
          <w:szCs w:val="22"/>
        </w:rPr>
        <w:t>miniloggers</w:t>
      </w:r>
      <w:proofErr w:type="spellEnd"/>
      <w:r>
        <w:rPr>
          <w:rFonts w:ascii="Arial" w:eastAsia="Arial" w:hAnsi="Arial" w:cs="Arial"/>
          <w:sz w:val="22"/>
          <w:szCs w:val="22"/>
        </w:rPr>
        <w:t xml:space="preserve"> to record (M</w:t>
      </w:r>
      <w:r w:rsidR="00020B4C">
        <w:rPr>
          <w:rFonts w:ascii="Arial" w:eastAsia="Arial" w:hAnsi="Arial" w:cs="Arial"/>
          <w:sz w:val="22"/>
          <w:szCs w:val="22"/>
        </w:rPr>
        <w:t xml:space="preserve">ain </w:t>
      </w:r>
      <w:r>
        <w:rPr>
          <w:rFonts w:ascii="Arial" w:eastAsia="Arial" w:hAnsi="Arial" w:cs="Arial"/>
          <w:sz w:val="22"/>
          <w:szCs w:val="22"/>
        </w:rPr>
        <w:t>C</w:t>
      </w:r>
      <w:r w:rsidR="00020B4C">
        <w:rPr>
          <w:rFonts w:ascii="Arial" w:eastAsia="Arial" w:hAnsi="Arial" w:cs="Arial"/>
          <w:sz w:val="22"/>
          <w:szCs w:val="22"/>
        </w:rPr>
        <w:t xml:space="preserve">ontrol </w:t>
      </w:r>
      <w:r>
        <w:rPr>
          <w:rFonts w:ascii="Arial" w:eastAsia="Arial" w:hAnsi="Arial" w:cs="Arial"/>
          <w:sz w:val="22"/>
          <w:szCs w:val="22"/>
        </w:rPr>
        <w:t>U</w:t>
      </w:r>
      <w:r w:rsidR="00020B4C">
        <w:rPr>
          <w:rFonts w:ascii="Arial" w:eastAsia="Arial" w:hAnsi="Arial" w:cs="Arial"/>
          <w:sz w:val="22"/>
          <w:szCs w:val="22"/>
        </w:rPr>
        <w:t>nit</w:t>
      </w:r>
      <w:r>
        <w:rPr>
          <w:rFonts w:ascii="Arial" w:eastAsia="Arial" w:hAnsi="Arial" w:cs="Arial"/>
          <w:sz w:val="22"/>
          <w:szCs w:val="22"/>
        </w:rPr>
        <w:t xml:space="preserve">, </w:t>
      </w:r>
      <w:proofErr w:type="spellStart"/>
      <w:r>
        <w:rPr>
          <w:rFonts w:ascii="Arial" w:eastAsia="Arial" w:hAnsi="Arial" w:cs="Arial"/>
          <w:sz w:val="22"/>
          <w:szCs w:val="22"/>
        </w:rPr>
        <w:t>Spike</w:t>
      </w:r>
      <w:r w:rsidR="00020B4C">
        <w:rPr>
          <w:rFonts w:ascii="Arial" w:eastAsia="Arial" w:hAnsi="Arial" w:cs="Arial"/>
          <w:sz w:val="22"/>
          <w:szCs w:val="22"/>
        </w:rPr>
        <w:t>G</w:t>
      </w:r>
      <w:r>
        <w:rPr>
          <w:rFonts w:ascii="Arial" w:eastAsia="Arial" w:hAnsi="Arial" w:cs="Arial"/>
          <w:sz w:val="22"/>
          <w:szCs w:val="22"/>
        </w:rPr>
        <w:t>adgets</w:t>
      </w:r>
      <w:proofErr w:type="spellEnd"/>
      <w:r>
        <w:rPr>
          <w:rFonts w:ascii="Arial" w:eastAsia="Arial" w:hAnsi="Arial" w:cs="Arial"/>
          <w:sz w:val="22"/>
          <w:szCs w:val="22"/>
        </w:rPr>
        <w:t xml:space="preserve">). After recording sessions, logger data was extracted and merged with the MCU event related data. </w:t>
      </w:r>
      <w:r w:rsidR="00F9112B">
        <w:rPr>
          <w:rFonts w:ascii="Arial" w:eastAsia="Arial" w:hAnsi="Arial" w:cs="Arial"/>
          <w:sz w:val="22"/>
          <w:szCs w:val="22"/>
        </w:rPr>
        <w:t>Spike sorting was done with Klusta</w:t>
      </w:r>
      <w:r w:rsidR="00D319FA">
        <w:rPr>
          <w:rFonts w:ascii="Arial" w:eastAsia="Arial" w:hAnsi="Arial" w:cs="Arial"/>
          <w:sz w:val="22"/>
          <w:szCs w:val="22"/>
        </w:rPr>
        <w:fldChar w:fldCharType="begin"/>
      </w:r>
      <w:r w:rsidR="003567C3">
        <w:rPr>
          <w:rFonts w:ascii="Arial" w:eastAsia="Arial" w:hAnsi="Arial" w:cs="Arial"/>
          <w:sz w:val="22"/>
          <w:szCs w:val="22"/>
        </w:rPr>
        <w:instrText xml:space="preserve"> ADDIN ZOTERO_ITEM CSL_CITATION {"citationID":"y23eM48l","properties":{"formattedCitation":"\\super 3\\nosupersub{}","plainCitation":"3","noteIndex":0},"citationItems":[{"id":2522,"uris":["http://zotero.org/groups/2151180/items/4A64WIPM"],"uri":["http://zotero.org/groups/2151180/items/4A64WIPM"],"itemData":{"id":2522,"type":"article-journal","container-title":"Nature neuroscience","issue":"4","note":"publisher: Nature Publishing Group","page":"634–641","source":"Google Scholar","title":"Spike sorting for large, dense electrode arrays","volume":"19","author":[{"family":"Rossant","given":"Cyrille"},{"family":"Kadir","given":"Shabnam N."},{"family":"Goodman","given":"Dan FM"},{"family":"Schulman","given":"John"},{"family":"Hunter","given":"Maximilian LD"},{"family":"Saleem","given":"Aman B."},{"family":"Grosmark","given":"Andres"},{"family":"Belluscio","given":"Mariano"},{"family":"Denfield","given":"George H."},{"family":"Ecker","given":"Alexander S."}],"issued":{"date-parts":[["2016"]]}}}],"schema":"https://github.com/citation-style-language/schema/raw/master/csl-citation.json"} </w:instrText>
      </w:r>
      <w:r w:rsidR="00D319FA">
        <w:rPr>
          <w:rFonts w:ascii="Arial" w:eastAsia="Arial" w:hAnsi="Arial" w:cs="Arial"/>
          <w:sz w:val="22"/>
          <w:szCs w:val="22"/>
        </w:rPr>
        <w:fldChar w:fldCharType="separate"/>
      </w:r>
      <w:r w:rsidR="003567C3" w:rsidRPr="003567C3">
        <w:rPr>
          <w:rFonts w:ascii="Arial" w:hAnsi="Arial" w:cs="Arial"/>
          <w:sz w:val="22"/>
          <w:vertAlign w:val="superscript"/>
        </w:rPr>
        <w:t>3</w:t>
      </w:r>
      <w:r w:rsidR="00D319FA">
        <w:rPr>
          <w:rFonts w:ascii="Arial" w:eastAsia="Arial" w:hAnsi="Arial" w:cs="Arial"/>
          <w:sz w:val="22"/>
          <w:szCs w:val="22"/>
        </w:rPr>
        <w:fldChar w:fldCharType="end"/>
      </w:r>
      <w:r w:rsidR="00F9112B">
        <w:rPr>
          <w:rFonts w:ascii="Arial" w:eastAsia="Arial" w:hAnsi="Arial" w:cs="Arial"/>
          <w:sz w:val="22"/>
          <w:szCs w:val="22"/>
        </w:rPr>
        <w:t xml:space="preserve"> and subsequently verified by a trained observer for merging, deleting or splitting spike clusters. </w:t>
      </w:r>
    </w:p>
    <w:p w14:paraId="00000039"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6. Effort T-maze</w:t>
      </w:r>
    </w:p>
    <w:p w14:paraId="0000003A" w14:textId="7447856C" w:rsidR="00013258" w:rsidRDefault="003D74A1">
      <w:pPr>
        <w:spacing w:line="240" w:lineRule="auto"/>
        <w:rPr>
          <w:rFonts w:ascii="Arial" w:eastAsia="Arial" w:hAnsi="Arial" w:cs="Arial"/>
          <w:sz w:val="22"/>
          <w:szCs w:val="22"/>
        </w:rPr>
      </w:pPr>
      <w:r>
        <w:rPr>
          <w:rFonts w:ascii="Arial" w:eastAsia="Arial" w:hAnsi="Arial" w:cs="Arial"/>
          <w:sz w:val="22"/>
          <w:szCs w:val="22"/>
        </w:rPr>
        <w:t>The effort T-maze task was adapted from Walton et al. (2002)</w:t>
      </w:r>
      <w:r w:rsidR="00D319FA">
        <w:rPr>
          <w:rFonts w:ascii="Arial" w:eastAsia="Arial" w:hAnsi="Arial" w:cs="Arial"/>
          <w:sz w:val="22"/>
          <w:szCs w:val="22"/>
        </w:rPr>
        <w:fldChar w:fldCharType="begin"/>
      </w:r>
      <w:r w:rsidR="003567C3">
        <w:rPr>
          <w:rFonts w:ascii="Arial" w:eastAsia="Arial" w:hAnsi="Arial" w:cs="Arial"/>
          <w:sz w:val="22"/>
          <w:szCs w:val="22"/>
        </w:rPr>
        <w:instrText xml:space="preserve"> ADDIN ZOTERO_ITEM CSL_CITATION {"citationID":"sqfJsN9J","properties":{"formattedCitation":"\\super 4\\nosupersub{}","plainCitation":"4","noteIndex":0},"citationItems":[{"id":2494,"uris":["http://zotero.org/groups/2151180/items/Q46VU34F"],"uri":["http://zotero.org/groups/2151180/items/Q46VU34F"],"itemData":{"id":2494,"type":"article-journal","container-title":"Journal of Neuroscience","issue":"24","note":"publisher: Soc Neuroscience","page":"10996–11003","source":"Google Scholar","title":"The role of rat medial frontal cortex in effort-based decision making","volume":"22","author":[{"family":"Walton","given":"Mark E."},{"family":"Bannerman","given":"David M."},{"family":"Rushworth","given":"Matthew FS"}],"issued":{"date-parts":[["2002"]]}}}],"schema":"https://github.com/citation-style-language/schema/raw/master/csl-citation.json"} </w:instrText>
      </w:r>
      <w:r w:rsidR="00D319FA">
        <w:rPr>
          <w:rFonts w:ascii="Arial" w:eastAsia="Arial" w:hAnsi="Arial" w:cs="Arial"/>
          <w:sz w:val="22"/>
          <w:szCs w:val="22"/>
        </w:rPr>
        <w:fldChar w:fldCharType="separate"/>
      </w:r>
      <w:r w:rsidR="003567C3" w:rsidRPr="003567C3">
        <w:rPr>
          <w:rFonts w:ascii="Arial" w:hAnsi="Arial" w:cs="Arial"/>
          <w:sz w:val="22"/>
          <w:vertAlign w:val="superscript"/>
        </w:rPr>
        <w:t>4</w:t>
      </w:r>
      <w:r w:rsidR="00D319FA">
        <w:rPr>
          <w:rFonts w:ascii="Arial" w:eastAsia="Arial" w:hAnsi="Arial" w:cs="Arial"/>
          <w:sz w:val="22"/>
          <w:szCs w:val="22"/>
        </w:rPr>
        <w:fldChar w:fldCharType="end"/>
      </w:r>
      <w:r>
        <w:rPr>
          <w:rFonts w:ascii="Arial" w:eastAsia="Arial" w:hAnsi="Arial" w:cs="Arial"/>
          <w:sz w:val="22"/>
          <w:szCs w:val="22"/>
        </w:rPr>
        <w:t>. Mice were trained on a T-maze (main arm: 40x8x15cm, side arms 30x8x15cm) to associate one side with a high reward (HR; 20μL droplet of 100% vanilla Ensure</w:t>
      </w:r>
      <w:r w:rsidR="009F0BF5" w:rsidRPr="0035091B">
        <w:rPr>
          <w:rFonts w:ascii="Arial" w:eastAsia="Arial" w:hAnsi="Arial" w:cs="Arial"/>
          <w:color w:val="000000" w:themeColor="text1"/>
          <w:sz w:val="22"/>
          <w:szCs w:val="22"/>
          <w:highlight w:val="white"/>
        </w:rPr>
        <w:t>®</w:t>
      </w:r>
      <w:r>
        <w:rPr>
          <w:rFonts w:ascii="Arial" w:eastAsia="Arial" w:hAnsi="Arial" w:cs="Arial"/>
          <w:sz w:val="22"/>
          <w:szCs w:val="22"/>
        </w:rPr>
        <w:t xml:space="preserve">) and the other side with a low reward (LR; 20μL droplet of 25% vanilla Ensure mixed with water). The side with the high arm and low arm were counterbalanced across subjects. Training lasted nine days. Mice were first habituated to the T-maze apparatus with the </w:t>
      </w:r>
      <w:proofErr w:type="spellStart"/>
      <w:r>
        <w:rPr>
          <w:rFonts w:ascii="Arial" w:eastAsia="Arial" w:hAnsi="Arial" w:cs="Arial"/>
          <w:sz w:val="22"/>
          <w:szCs w:val="22"/>
        </w:rPr>
        <w:t>cagemates</w:t>
      </w:r>
      <w:proofErr w:type="spellEnd"/>
      <w:r>
        <w:rPr>
          <w:rFonts w:ascii="Arial" w:eastAsia="Arial" w:hAnsi="Arial" w:cs="Arial"/>
          <w:sz w:val="22"/>
          <w:szCs w:val="22"/>
        </w:rPr>
        <w:t xml:space="preserve"> where droplets of Ensure</w:t>
      </w:r>
      <w:r w:rsidR="009F0BF5" w:rsidRPr="0035091B">
        <w:rPr>
          <w:rFonts w:ascii="Arial" w:eastAsia="Arial" w:hAnsi="Arial" w:cs="Arial"/>
          <w:color w:val="000000" w:themeColor="text1"/>
          <w:sz w:val="22"/>
          <w:szCs w:val="22"/>
          <w:highlight w:val="white"/>
        </w:rPr>
        <w:t>®</w:t>
      </w:r>
      <w:r>
        <w:rPr>
          <w:rFonts w:ascii="Arial" w:eastAsia="Arial" w:hAnsi="Arial" w:cs="Arial"/>
          <w:sz w:val="22"/>
          <w:szCs w:val="22"/>
        </w:rPr>
        <w:t xml:space="preserve"> were placed through the arms. The next four days, mice were individually given forced trials to sample the LR and HR arms and free choice trials to determine arm preference. Each training day always started with a forced sampling of both arms. After mice consistently showed preference for the high arm side, on day 5, a 7 cm wall was introduced in the HR arm. Mice were habituated to performing the task (including climbing the walls) while tethered to the patch cord. They were trained with forced and free choice trials with the 7 cm wall and on day 8 </w:t>
      </w:r>
      <w:r>
        <w:rPr>
          <w:rFonts w:ascii="Arial" w:eastAsia="Arial" w:hAnsi="Arial" w:cs="Arial"/>
          <w:sz w:val="22"/>
          <w:szCs w:val="22"/>
        </w:rPr>
        <w:lastRenderedPageBreak/>
        <w:t xml:space="preserve">the HR arm wall was replaced with a 15cm wall. After two days of training with the 15 cm </w:t>
      </w:r>
      <w:r w:rsidR="009F0BF5">
        <w:rPr>
          <w:rFonts w:ascii="Arial" w:eastAsia="Arial" w:hAnsi="Arial" w:cs="Arial"/>
          <w:sz w:val="22"/>
          <w:szCs w:val="22"/>
        </w:rPr>
        <w:t>wall, on</w:t>
      </w:r>
      <w:r>
        <w:rPr>
          <w:rFonts w:ascii="Arial" w:eastAsia="Arial" w:hAnsi="Arial" w:cs="Arial"/>
          <w:sz w:val="22"/>
          <w:szCs w:val="22"/>
        </w:rPr>
        <w:t xml:space="preserve"> day 10 mice received stimulation on 4</w:t>
      </w:r>
      <w:r w:rsidR="009F0BF5">
        <w:rPr>
          <w:rFonts w:ascii="Arial" w:eastAsia="Arial" w:hAnsi="Arial" w:cs="Arial"/>
          <w:sz w:val="22"/>
          <w:szCs w:val="22"/>
        </w:rPr>
        <w:t xml:space="preserve"> out of </w:t>
      </w:r>
      <w:r>
        <w:rPr>
          <w:rFonts w:ascii="Arial" w:eastAsia="Arial" w:hAnsi="Arial" w:cs="Arial"/>
          <w:sz w:val="22"/>
          <w:szCs w:val="22"/>
        </w:rPr>
        <w:t xml:space="preserve">8 trials, in blocks of two trials. </w:t>
      </w:r>
    </w:p>
    <w:p w14:paraId="0000003B"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7. Three-chamber Sociability Test</w:t>
      </w:r>
    </w:p>
    <w:p w14:paraId="0000003C" w14:textId="5C1F9164" w:rsidR="00013258" w:rsidRDefault="003D74A1">
      <w:pPr>
        <w:spacing w:before="240" w:after="240" w:line="240" w:lineRule="auto"/>
        <w:rPr>
          <w:rFonts w:ascii="Arial" w:eastAsia="Arial" w:hAnsi="Arial" w:cs="Arial"/>
          <w:sz w:val="22"/>
          <w:szCs w:val="22"/>
        </w:rPr>
      </w:pPr>
      <w:r>
        <w:rPr>
          <w:rFonts w:ascii="Arial" w:eastAsia="Arial" w:hAnsi="Arial" w:cs="Arial"/>
          <w:sz w:val="22"/>
          <w:szCs w:val="22"/>
        </w:rPr>
        <w:t xml:space="preserve">This assay was adapted </w:t>
      </w:r>
      <w:r w:rsidR="008F306A">
        <w:rPr>
          <w:rFonts w:ascii="Arial" w:eastAsia="Arial" w:hAnsi="Arial" w:cs="Arial"/>
          <w:sz w:val="22"/>
          <w:szCs w:val="22"/>
        </w:rPr>
        <w:t>based on Moy</w:t>
      </w:r>
      <w:r>
        <w:rPr>
          <w:rFonts w:ascii="Arial" w:eastAsia="Arial" w:hAnsi="Arial" w:cs="Arial"/>
          <w:sz w:val="22"/>
          <w:szCs w:val="22"/>
        </w:rPr>
        <w:t>, et al</w:t>
      </w:r>
      <w:r w:rsidR="008F306A">
        <w:rPr>
          <w:rFonts w:ascii="Arial" w:eastAsia="Arial" w:hAnsi="Arial" w:cs="Arial"/>
          <w:sz w:val="22"/>
          <w:szCs w:val="22"/>
        </w:rPr>
        <w:t>.,</w:t>
      </w:r>
      <w:r>
        <w:rPr>
          <w:rFonts w:ascii="Arial" w:eastAsia="Arial" w:hAnsi="Arial" w:cs="Arial"/>
          <w:sz w:val="22"/>
          <w:szCs w:val="22"/>
        </w:rPr>
        <w:t xml:space="preserve"> (20</w:t>
      </w:r>
      <w:r w:rsidR="008F306A">
        <w:rPr>
          <w:rFonts w:ascii="Arial" w:eastAsia="Arial" w:hAnsi="Arial" w:cs="Arial"/>
          <w:sz w:val="22"/>
          <w:szCs w:val="22"/>
        </w:rPr>
        <w:t>0</w:t>
      </w:r>
      <w:r>
        <w:rPr>
          <w:rFonts w:ascii="Arial" w:eastAsia="Arial" w:hAnsi="Arial" w:cs="Arial"/>
          <w:sz w:val="22"/>
          <w:szCs w:val="22"/>
        </w:rPr>
        <w:t>4)</w:t>
      </w:r>
      <w:r w:rsidR="008F306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{"citationID":"JwIDnaoM","properties":{"formattedCitation":"\\super 5\\nosupersub{}","plainCitation":"5","noteIndex":0},"citationItems":[{"id":1378,"uris":["http://zotero.org/groups/2151180/items/RCQXB3UE"],"uri":["http://zotero.org/groups/2151180/items/RCQXB3UE"],"itemData":{"id":1378,"type":"article-journal","abstract":"Deficits in social interaction are important early markers for autism and related neurodevelopmental disorders with strong genetic components. Standardized behavioral assays that measure the preference of mice for initiating social interactions with novel conspecifics would be of great value for mutant mouse models of autism. We developed a new procedure to assess sociability and the preference for social novelty in mice. To quantitate sociability, each mouse was scored on measures of exploration in a central habituated area, a side chamber containing an unfamiliar conspecific (stranger 1) in a wire cage, or an empty side chamber. In a secondary test, preference for social novelty was quantitated by presenting the test mouse with a choice between the first, now-familiar, conspecific (stranger 1) in one side chamber, and a second unfamiliar mouse (stranger 2) in the other side chamber. Parameters scored included time spent in each chamber and number of entries into the chambers. Five inbred strains of mice were tested, C57BL/6J, DBA/2J, FVB/NJ, A/J and B6129PF2/J hybrids. Four strains showed significant levels of sociability (spending more time in the chamber containing stranger 1 than in the empty chamber) and a preference for social novelty (spending more time in the chamber containing stranger 2 than in the chamber containing the now-familiar stranger 1). These social preferences were observed in both male and female mice, and in juveniles and adults. The exception was A/J, a strain that demonstrated a preference for the central chamber. Results are discussed in terms of potential applications of the new methods, and the proper controls for the interpretation of social behavior data, including assays for health, relevant sensory abilities and motor functions. This new standardized procedure to quantitate sociability and preference for social novelty in mice provides a method to assess tendencies for social avoidance in mouse models of autism.","container-title":"Genes, Brain and Behavior","DOI":"10.1111/j.1601-1848.2004.00076.x","ISSN":"1601-1848, 1601-183X","issue":"5","journalAbbreviation":"Genes Brain Behav","language":"en","page":"287-302","source":"DOI.org (Crossref)","title":"Sociability and preference for social novelty in five inbred strains: an approach to assess autistic-like behavior in mice","title-short":"Sociability and preference for social novelty in five inbred strains","volume":"3","author":[{"family":"Moy","given":"S. S."},{"family":"Nadler","given":"J. J."},{"family":"Perez","given":"A."},{"family":"Barbaro","given":"R. P."},{"family":"Johns","given":"J. M."},{"family":"Magnuson","given":"T. R."},{"family":"Piven","given":"J."},{"family":"Crawley","given":"J. N."}],"issued":{"date-parts":[["2004",10]]}}}],"schema":"https://github.com/citation-style-language/schema/raw/master/csl-citation.json"} </w:instrText>
      </w:r>
      <w:r w:rsidR="008F306A">
        <w:rPr>
          <w:rFonts w:ascii="Arial" w:eastAsia="Arial" w:hAnsi="Arial" w:cs="Arial"/>
          <w:sz w:val="22"/>
          <w:szCs w:val="22"/>
        </w:rPr>
        <w:fldChar w:fldCharType="separate"/>
      </w:r>
      <w:r w:rsidR="008F306A" w:rsidRPr="008F306A">
        <w:rPr>
          <w:rFonts w:ascii="Arial" w:hAnsi="Arial" w:cs="Arial"/>
          <w:sz w:val="22"/>
          <w:vertAlign w:val="superscript"/>
        </w:rPr>
        <w:t>5</w:t>
      </w:r>
      <w:r w:rsidR="008F306A">
        <w:rPr>
          <w:rFonts w:ascii="Arial" w:eastAsia="Arial" w:hAnsi="Arial" w:cs="Arial"/>
          <w:sz w:val="22"/>
          <w:szCs w:val="22"/>
        </w:rPr>
        <w:fldChar w:fldCharType="end"/>
      </w:r>
      <w:r>
        <w:rPr>
          <w:rFonts w:ascii="Arial" w:eastAsia="Arial" w:hAnsi="Arial" w:cs="Arial"/>
          <w:sz w:val="22"/>
          <w:szCs w:val="22"/>
        </w:rPr>
        <w:t xml:space="preserve">.  For each trial, the subject was placed in a test chamber (57.15 x 22.5 x 30.5 cm), with the empty central compartment connected to one additional compartment of equal size on both sides.  The compartments on both sides contained a single perforated cup.  One cup was empty, whereas the other held a conspecific (novel juvenile) underneath. The subject </w:t>
      </w:r>
      <w:proofErr w:type="gramStart"/>
      <w:r>
        <w:rPr>
          <w:rFonts w:ascii="Arial" w:eastAsia="Arial" w:hAnsi="Arial" w:cs="Arial"/>
          <w:sz w:val="22"/>
          <w:szCs w:val="22"/>
        </w:rPr>
        <w:t>was allowed to</w:t>
      </w:r>
      <w:proofErr w:type="gramEnd"/>
      <w:r>
        <w:rPr>
          <w:rFonts w:ascii="Arial" w:eastAsia="Arial" w:hAnsi="Arial" w:cs="Arial"/>
          <w:sz w:val="22"/>
          <w:szCs w:val="22"/>
        </w:rPr>
        <w:t xml:space="preserve"> explore the chamber for a period of 10-min. Each subject underwent two social interaction tests separated by 24-hrs, with one test paired with optical stimulation and one without.  All groups were counterbalanced for both order of light stimulation and a different novel juvenile was used on both days.</w:t>
      </w:r>
      <w:r w:rsidR="00A43378">
        <w:rPr>
          <w:rFonts w:ascii="Arial" w:eastAsia="Arial" w:hAnsi="Arial" w:cs="Arial"/>
          <w:sz w:val="22"/>
          <w:szCs w:val="22"/>
        </w:rPr>
        <w:t xml:space="preserve"> </w:t>
      </w:r>
      <w:proofErr w:type="spellStart"/>
      <w:r>
        <w:rPr>
          <w:rFonts w:ascii="Arial" w:eastAsia="Arial" w:hAnsi="Arial" w:cs="Arial"/>
          <w:sz w:val="22"/>
          <w:szCs w:val="22"/>
        </w:rPr>
        <w:t>EthoVision</w:t>
      </w:r>
      <w:proofErr w:type="spellEnd"/>
      <w:r>
        <w:rPr>
          <w:rFonts w:ascii="Arial" w:eastAsia="Arial" w:hAnsi="Arial" w:cs="Arial"/>
          <w:sz w:val="22"/>
          <w:szCs w:val="22"/>
        </w:rPr>
        <w:t xml:space="preserve"> XT video tracking system (</w:t>
      </w:r>
      <w:proofErr w:type="spellStart"/>
      <w:r>
        <w:rPr>
          <w:rFonts w:ascii="Arial" w:eastAsia="Arial" w:hAnsi="Arial" w:cs="Arial"/>
          <w:sz w:val="22"/>
          <w:szCs w:val="22"/>
        </w:rPr>
        <w:t>Noldus</w:t>
      </w:r>
      <w:proofErr w:type="spellEnd"/>
      <w:r>
        <w:rPr>
          <w:rFonts w:ascii="Arial" w:eastAsia="Arial" w:hAnsi="Arial" w:cs="Arial"/>
          <w:sz w:val="22"/>
          <w:szCs w:val="22"/>
        </w:rPr>
        <w:t xml:space="preserve">, Netherlands) was used to record and quantify time spent within each chamber.    </w:t>
      </w:r>
    </w:p>
    <w:p w14:paraId="0000003D"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8. Open Field Test</w:t>
      </w:r>
    </w:p>
    <w:p w14:paraId="0000003E" w14:textId="57652902" w:rsidR="00013258" w:rsidRDefault="003D74A1">
      <w:pPr>
        <w:spacing w:before="240" w:after="240" w:line="240" w:lineRule="auto"/>
        <w:rPr>
          <w:rFonts w:ascii="Arial" w:eastAsia="Arial" w:hAnsi="Arial" w:cs="Arial"/>
          <w:sz w:val="22"/>
          <w:szCs w:val="22"/>
        </w:rPr>
      </w:pPr>
      <w:r>
        <w:rPr>
          <w:rFonts w:ascii="Arial" w:eastAsia="Arial" w:hAnsi="Arial" w:cs="Arial"/>
          <w:sz w:val="22"/>
          <w:szCs w:val="22"/>
        </w:rPr>
        <w:t xml:space="preserve">Subjects were tested individually, being placed in the center of a transparent, plastic chamber (53 x 53 cm) divided into a central and a peripheral field. The test consisted of a 10-min period divided into five 2-min epochs (OFF-ON-OFF-ON-OFF) in which the mouse freely investigated the chamber. Animals were recorded with a video camera and tracked for the duration of the test using </w:t>
      </w:r>
      <w:proofErr w:type="spellStart"/>
      <w:r>
        <w:rPr>
          <w:rFonts w:ascii="Arial" w:eastAsia="Arial" w:hAnsi="Arial" w:cs="Arial"/>
          <w:sz w:val="22"/>
          <w:szCs w:val="22"/>
        </w:rPr>
        <w:t>EthoVision</w:t>
      </w:r>
      <w:proofErr w:type="spellEnd"/>
      <w:r>
        <w:rPr>
          <w:rFonts w:ascii="Arial" w:eastAsia="Arial" w:hAnsi="Arial" w:cs="Arial"/>
          <w:sz w:val="22"/>
          <w:szCs w:val="22"/>
        </w:rPr>
        <w:t xml:space="preserve"> XT video tracking system.  </w:t>
      </w:r>
    </w:p>
    <w:p w14:paraId="0000003F"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9. Conditioned Place Preference (CPP)</w:t>
      </w:r>
    </w:p>
    <w:p w14:paraId="00000040" w14:textId="5EE31322" w:rsidR="00013258" w:rsidRDefault="003D74A1">
      <w:pPr>
        <w:spacing w:line="240" w:lineRule="auto"/>
        <w:rPr>
          <w:rFonts w:ascii="Arial" w:eastAsia="Arial" w:hAnsi="Arial" w:cs="Arial"/>
          <w:sz w:val="22"/>
          <w:szCs w:val="22"/>
        </w:rPr>
      </w:pPr>
      <w:r>
        <w:rPr>
          <w:rFonts w:ascii="Arial" w:eastAsia="Arial" w:hAnsi="Arial" w:cs="Arial"/>
          <w:sz w:val="22"/>
          <w:szCs w:val="22"/>
        </w:rPr>
        <w:t>A test chamber (57.15 x 22.5 x 30.5 cm) with a monochromatic wallpaper of different patterns on each side was used. On day 1, each mouse was allowed 15-min free exploration of the apparatus. Mice with strong side preference (</w:t>
      </w:r>
      <w:r>
        <w:rPr>
          <w:rFonts w:ascii="Arial Unicode MS" w:eastAsia="Arial Unicode MS" w:hAnsi="Arial Unicode MS" w:cs="Arial Unicode MS"/>
          <w:color w:val="222222"/>
          <w:sz w:val="22"/>
          <w:szCs w:val="22"/>
          <w:highlight w:val="white"/>
        </w:rPr>
        <w:t>≥</w:t>
      </w:r>
      <w:r>
        <w:rPr>
          <w:rFonts w:ascii="Arial" w:eastAsia="Arial" w:hAnsi="Arial" w:cs="Arial"/>
          <w:sz w:val="22"/>
          <w:szCs w:val="22"/>
        </w:rPr>
        <w:t>60%) were excluded from days 2-3. On day 2, mice received two (</w:t>
      </w:r>
      <w:r>
        <w:rPr>
          <w:rFonts w:ascii="Arial Unicode MS" w:eastAsia="Arial Unicode MS" w:hAnsi="Arial Unicode MS" w:cs="Arial Unicode MS"/>
          <w:color w:val="222222"/>
          <w:sz w:val="22"/>
          <w:szCs w:val="22"/>
          <w:highlight w:val="white"/>
        </w:rPr>
        <w:t>≥</w:t>
      </w:r>
      <w:r>
        <w:rPr>
          <w:rFonts w:ascii="Arial" w:eastAsia="Arial" w:hAnsi="Arial" w:cs="Arial"/>
          <w:sz w:val="22"/>
          <w:szCs w:val="22"/>
        </w:rPr>
        <w:t xml:space="preserve">2-hr separation) 30-min conditioning sessions while confined to one side of the chamber. Mice received optogenetic stimulation in one side only, counterbalancing for order and side across animals. On day 3, mice </w:t>
      </w:r>
      <w:proofErr w:type="gramStart"/>
      <w:r>
        <w:rPr>
          <w:rFonts w:ascii="Arial" w:eastAsia="Arial" w:hAnsi="Arial" w:cs="Arial"/>
          <w:sz w:val="22"/>
          <w:szCs w:val="22"/>
        </w:rPr>
        <w:t>were allowed to</w:t>
      </w:r>
      <w:proofErr w:type="gramEnd"/>
      <w:r>
        <w:rPr>
          <w:rFonts w:ascii="Arial" w:eastAsia="Arial" w:hAnsi="Arial" w:cs="Arial"/>
          <w:sz w:val="22"/>
          <w:szCs w:val="22"/>
        </w:rPr>
        <w:t xml:space="preserve"> explore freely for 45-min, the first 10-min used for analysis. All sessions were </w:t>
      </w:r>
      <w:proofErr w:type="spellStart"/>
      <w:r>
        <w:rPr>
          <w:rFonts w:ascii="Arial" w:eastAsia="Arial" w:hAnsi="Arial" w:cs="Arial"/>
          <w:sz w:val="22"/>
          <w:szCs w:val="22"/>
        </w:rPr>
        <w:t>EthoVision</w:t>
      </w:r>
      <w:proofErr w:type="spellEnd"/>
      <w:r>
        <w:rPr>
          <w:rFonts w:ascii="Arial" w:eastAsia="Arial" w:hAnsi="Arial" w:cs="Arial"/>
          <w:sz w:val="22"/>
          <w:szCs w:val="22"/>
        </w:rPr>
        <w:t>-tracked and video-recorded.</w:t>
      </w:r>
    </w:p>
    <w:p w14:paraId="00000041" w14:textId="12E230A3"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10.</w:t>
      </w:r>
      <w:r w:rsidR="00F9112B" w:rsidRPr="00F9112B">
        <w:rPr>
          <w:rFonts w:ascii="Arial" w:eastAsia="Arial" w:hAnsi="Arial" w:cs="Arial"/>
          <w:b/>
          <w:bCs/>
          <w:sz w:val="22"/>
          <w:szCs w:val="22"/>
        </w:rPr>
        <w:t xml:space="preserve"> </w:t>
      </w:r>
      <w:r w:rsidRPr="00F9112B">
        <w:rPr>
          <w:rFonts w:ascii="Arial" w:eastAsia="Arial" w:hAnsi="Arial" w:cs="Arial"/>
          <w:b/>
          <w:bCs/>
          <w:sz w:val="22"/>
          <w:szCs w:val="22"/>
        </w:rPr>
        <w:t>Food Assay</w:t>
      </w:r>
    </w:p>
    <w:p w14:paraId="00000042" w14:textId="77777777" w:rsidR="00013258" w:rsidRDefault="003D74A1">
      <w:pPr>
        <w:spacing w:line="240" w:lineRule="auto"/>
        <w:rPr>
          <w:rFonts w:ascii="Arial" w:eastAsia="Arial" w:hAnsi="Arial" w:cs="Arial"/>
          <w:sz w:val="22"/>
          <w:szCs w:val="22"/>
        </w:rPr>
      </w:pPr>
      <w:r>
        <w:rPr>
          <w:rFonts w:ascii="Arial" w:eastAsia="Arial" w:hAnsi="Arial" w:cs="Arial"/>
          <w:sz w:val="22"/>
          <w:szCs w:val="22"/>
        </w:rPr>
        <w:t xml:space="preserve">Each animal was individually placed in a clean cage along with a single food pellet, then stimulated for three 10-min OFF-ON-OFF epochs. Both animal and pellet were weighed before and after assay initiation. Sessions were </w:t>
      </w:r>
      <w:proofErr w:type="spellStart"/>
      <w:r>
        <w:rPr>
          <w:rFonts w:ascii="Arial" w:eastAsia="Arial" w:hAnsi="Arial" w:cs="Arial"/>
          <w:sz w:val="22"/>
          <w:szCs w:val="22"/>
        </w:rPr>
        <w:t>EthoVision</w:t>
      </w:r>
      <w:proofErr w:type="spellEnd"/>
      <w:r>
        <w:rPr>
          <w:rFonts w:ascii="Arial" w:eastAsia="Arial" w:hAnsi="Arial" w:cs="Arial"/>
          <w:sz w:val="22"/>
          <w:szCs w:val="22"/>
        </w:rPr>
        <w:t>-tracked and recorded via side-webcam. All food assay experiments were done in the afternoon under dim lighting conditions (40 lux).</w:t>
      </w:r>
    </w:p>
    <w:p w14:paraId="00000043" w14:textId="77777777" w:rsidR="00013258" w:rsidRDefault="00013258">
      <w:pPr>
        <w:spacing w:line="240" w:lineRule="auto"/>
        <w:rPr>
          <w:rFonts w:ascii="Arial" w:eastAsia="Arial" w:hAnsi="Arial" w:cs="Arial"/>
          <w:sz w:val="22"/>
          <w:szCs w:val="22"/>
        </w:rPr>
      </w:pPr>
    </w:p>
    <w:p w14:paraId="00000044"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11. Optogenetic stimulation</w:t>
      </w:r>
    </w:p>
    <w:p w14:paraId="00000045" w14:textId="29567245" w:rsidR="00013258" w:rsidRDefault="003D74A1">
      <w:pPr>
        <w:spacing w:line="240" w:lineRule="auto"/>
        <w:rPr>
          <w:rFonts w:ascii="Arial" w:eastAsia="Arial" w:hAnsi="Arial" w:cs="Arial"/>
          <w:sz w:val="22"/>
          <w:szCs w:val="22"/>
        </w:rPr>
      </w:pPr>
      <w:r>
        <w:rPr>
          <w:rFonts w:ascii="Arial" w:eastAsia="Arial" w:hAnsi="Arial" w:cs="Arial"/>
          <w:sz w:val="22"/>
          <w:szCs w:val="22"/>
        </w:rPr>
        <w:t>Mice were stimulated with bursting 473</w:t>
      </w:r>
      <w:r w:rsidR="00177F23">
        <w:rPr>
          <w:rFonts w:ascii="Arial" w:eastAsia="Arial" w:hAnsi="Arial" w:cs="Arial"/>
          <w:sz w:val="22"/>
          <w:szCs w:val="22"/>
        </w:rPr>
        <w:t xml:space="preserve"> </w:t>
      </w:r>
      <w:r>
        <w:rPr>
          <w:rFonts w:ascii="Arial" w:eastAsia="Arial" w:hAnsi="Arial" w:cs="Arial"/>
          <w:sz w:val="22"/>
          <w:szCs w:val="22"/>
        </w:rPr>
        <w:t xml:space="preserve">nm light delivered in pulses of 100Hz in 5Hz intervals using a DPSS laser. Intensity was set to 10-11 </w:t>
      </w:r>
      <w:proofErr w:type="spellStart"/>
      <w:r>
        <w:rPr>
          <w:rFonts w:ascii="Arial" w:eastAsia="Arial" w:hAnsi="Arial" w:cs="Arial"/>
          <w:sz w:val="22"/>
          <w:szCs w:val="22"/>
        </w:rPr>
        <w:t>mW</w:t>
      </w:r>
      <w:proofErr w:type="spellEnd"/>
      <w:r>
        <w:rPr>
          <w:rFonts w:ascii="Arial" w:eastAsia="Arial" w:hAnsi="Arial" w:cs="Arial"/>
          <w:sz w:val="22"/>
          <w:szCs w:val="22"/>
        </w:rPr>
        <w:t xml:space="preserve"> at the end of each 200</w:t>
      </w:r>
      <w:r w:rsidR="00020B4C">
        <w:rPr>
          <w:rFonts w:ascii="Arial" w:eastAsia="Arial" w:hAnsi="Arial" w:cs="Arial"/>
          <w:sz w:val="22"/>
          <w:szCs w:val="22"/>
        </w:rPr>
        <w:t xml:space="preserve"> </w:t>
      </w:r>
      <w:r>
        <w:rPr>
          <w:rFonts w:ascii="Arial" w:eastAsia="Arial" w:hAnsi="Arial" w:cs="Arial"/>
          <w:sz w:val="22"/>
          <w:szCs w:val="22"/>
        </w:rPr>
        <w:t>nm patch cord (Thorlabs). For all experiments involving stimulation, all animals were tethered during training or habituation as well as testing.</w:t>
      </w:r>
    </w:p>
    <w:p w14:paraId="00000046" w14:textId="77777777" w:rsidR="00013258" w:rsidRDefault="00013258">
      <w:pPr>
        <w:spacing w:line="240" w:lineRule="auto"/>
        <w:rPr>
          <w:rFonts w:ascii="Arial" w:eastAsia="Arial" w:hAnsi="Arial" w:cs="Arial"/>
          <w:sz w:val="22"/>
          <w:szCs w:val="22"/>
        </w:rPr>
      </w:pPr>
    </w:p>
    <w:p w14:paraId="00000047" w14:textId="77777777"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12. Histology</w:t>
      </w:r>
    </w:p>
    <w:p w14:paraId="00000048" w14:textId="616D0F6B" w:rsidR="00013258" w:rsidRDefault="003D74A1">
      <w:pPr>
        <w:spacing w:line="240" w:lineRule="auto"/>
        <w:rPr>
          <w:rFonts w:ascii="Arial" w:eastAsia="Arial" w:hAnsi="Arial" w:cs="Arial"/>
          <w:sz w:val="22"/>
          <w:szCs w:val="22"/>
        </w:rPr>
      </w:pPr>
      <w:r>
        <w:rPr>
          <w:rFonts w:ascii="Arial" w:eastAsia="Arial" w:hAnsi="Arial" w:cs="Arial"/>
          <w:sz w:val="22"/>
          <w:szCs w:val="22"/>
        </w:rPr>
        <w:t xml:space="preserve">After experiments, mice were anaesthetized deeply with sodium pentobarbital (200 mg/kg; intraperitoneal injection) and </w:t>
      </w:r>
      <w:proofErr w:type="spellStart"/>
      <w:r>
        <w:rPr>
          <w:rFonts w:ascii="Arial" w:eastAsia="Arial" w:hAnsi="Arial" w:cs="Arial"/>
          <w:sz w:val="22"/>
          <w:szCs w:val="22"/>
        </w:rPr>
        <w:t>transcardially</w:t>
      </w:r>
      <w:proofErr w:type="spellEnd"/>
      <w:r>
        <w:rPr>
          <w:rFonts w:ascii="Arial" w:eastAsia="Arial" w:hAnsi="Arial" w:cs="Arial"/>
          <w:sz w:val="22"/>
          <w:szCs w:val="22"/>
        </w:rPr>
        <w:t xml:space="preserve"> perfused with 10 mL of Ringer’s solution followed by 10 mL of cold 4% PFA in 1xPBS. Mice were decapitated and brains were extracted, fixed in 4% PFA for </w:t>
      </w:r>
      <w:r>
        <w:rPr>
          <w:rFonts w:ascii="Arial Unicode MS" w:eastAsia="Arial Unicode MS" w:hAnsi="Arial Unicode MS" w:cs="Arial Unicode MS"/>
          <w:color w:val="222222"/>
          <w:sz w:val="22"/>
          <w:szCs w:val="22"/>
          <w:highlight w:val="white"/>
        </w:rPr>
        <w:t>≥</w:t>
      </w:r>
      <w:r>
        <w:rPr>
          <w:rFonts w:ascii="Arial" w:eastAsia="Arial" w:hAnsi="Arial" w:cs="Arial"/>
          <w:sz w:val="22"/>
          <w:szCs w:val="22"/>
        </w:rPr>
        <w:t>24-hr at 4°C, then transferred to 30% sucrose in 1xPBS until they sank to the bottom of the solution. Coronal sections were then cut at 50</w:t>
      </w:r>
      <w:r w:rsidR="00741B0B">
        <w:rPr>
          <w:rFonts w:ascii="Arial" w:eastAsia="Arial" w:hAnsi="Arial" w:cs="Arial"/>
          <w:sz w:val="22"/>
          <w:szCs w:val="22"/>
        </w:rPr>
        <w:t xml:space="preserve"> </w:t>
      </w:r>
      <w:r>
        <w:rPr>
          <w:rFonts w:ascii="Arial" w:eastAsia="Arial" w:hAnsi="Arial" w:cs="Arial"/>
          <w:sz w:val="22"/>
          <w:szCs w:val="22"/>
        </w:rPr>
        <w:t>u</w:t>
      </w:r>
      <w:r w:rsidR="00741B0B">
        <w:rPr>
          <w:rFonts w:ascii="Arial" w:eastAsia="Arial" w:hAnsi="Arial" w:cs="Arial"/>
          <w:sz w:val="22"/>
          <w:szCs w:val="22"/>
        </w:rPr>
        <w:t>m</w:t>
      </w:r>
      <w:r>
        <w:rPr>
          <w:rFonts w:ascii="Arial" w:eastAsia="Arial" w:hAnsi="Arial" w:cs="Arial"/>
          <w:sz w:val="22"/>
          <w:szCs w:val="22"/>
        </w:rPr>
        <w:t xml:space="preserve"> and stored in 1xPBS at 4°C until processing. Sections were added to 25mL of 1xPBS and 2uL of DAPI and placed on a rocker at room temperature for 10-min. Sections were then mounted on glass microscope slides, cover</w:t>
      </w:r>
      <w:r w:rsidR="00020B4C">
        <w:rPr>
          <w:rFonts w:ascii="Arial" w:eastAsia="Arial" w:hAnsi="Arial" w:cs="Arial"/>
          <w:sz w:val="22"/>
          <w:szCs w:val="22"/>
        </w:rPr>
        <w:t>-</w:t>
      </w:r>
      <w:r>
        <w:rPr>
          <w:rFonts w:ascii="Arial" w:eastAsia="Arial" w:hAnsi="Arial" w:cs="Arial"/>
          <w:sz w:val="22"/>
          <w:szCs w:val="22"/>
        </w:rPr>
        <w:t xml:space="preserve">slipped with PVA-DABCO, and stored at room temperature. </w:t>
      </w:r>
    </w:p>
    <w:p w14:paraId="00000049" w14:textId="77777777" w:rsidR="00013258" w:rsidRDefault="00013258">
      <w:pPr>
        <w:spacing w:line="240" w:lineRule="auto"/>
        <w:rPr>
          <w:rFonts w:ascii="Arial" w:eastAsia="Arial" w:hAnsi="Arial" w:cs="Arial"/>
          <w:sz w:val="22"/>
          <w:szCs w:val="22"/>
        </w:rPr>
      </w:pPr>
    </w:p>
    <w:p w14:paraId="0000004A" w14:textId="00E6446D" w:rsidR="00013258" w:rsidRPr="00F9112B" w:rsidRDefault="003D74A1">
      <w:pPr>
        <w:spacing w:line="240" w:lineRule="auto"/>
        <w:rPr>
          <w:rFonts w:ascii="Arial" w:eastAsia="Arial" w:hAnsi="Arial" w:cs="Arial"/>
          <w:b/>
          <w:bCs/>
          <w:sz w:val="22"/>
          <w:szCs w:val="22"/>
        </w:rPr>
      </w:pPr>
      <w:r w:rsidRPr="00F9112B">
        <w:rPr>
          <w:rFonts w:ascii="Arial" w:eastAsia="Arial" w:hAnsi="Arial" w:cs="Arial"/>
          <w:b/>
          <w:bCs/>
          <w:sz w:val="22"/>
          <w:szCs w:val="22"/>
        </w:rPr>
        <w:t xml:space="preserve">13. </w:t>
      </w:r>
      <w:proofErr w:type="spellStart"/>
      <w:r w:rsidRPr="00F9112B">
        <w:rPr>
          <w:rFonts w:ascii="Arial" w:eastAsia="Arial" w:hAnsi="Arial" w:cs="Arial"/>
          <w:b/>
          <w:bCs/>
          <w:sz w:val="22"/>
          <w:szCs w:val="22"/>
        </w:rPr>
        <w:t>Ephys</w:t>
      </w:r>
      <w:proofErr w:type="spellEnd"/>
      <w:r w:rsidRPr="00F9112B">
        <w:rPr>
          <w:rFonts w:ascii="Arial" w:eastAsia="Arial" w:hAnsi="Arial" w:cs="Arial"/>
          <w:b/>
          <w:bCs/>
          <w:sz w:val="22"/>
          <w:szCs w:val="22"/>
        </w:rPr>
        <w:t xml:space="preserve"> data analysis</w:t>
      </w:r>
    </w:p>
    <w:p w14:paraId="0000004B" w14:textId="77777777" w:rsidR="00013258" w:rsidRDefault="003D74A1">
      <w:pPr>
        <w:spacing w:line="240" w:lineRule="auto"/>
        <w:rPr>
          <w:rFonts w:ascii="Arial" w:eastAsia="Arial" w:hAnsi="Arial" w:cs="Arial"/>
          <w:b/>
          <w:sz w:val="22"/>
          <w:szCs w:val="22"/>
        </w:rPr>
      </w:pPr>
      <w:r>
        <w:rPr>
          <w:rFonts w:ascii="Arial" w:eastAsia="Arial" w:hAnsi="Arial" w:cs="Arial"/>
          <w:b/>
          <w:sz w:val="22"/>
          <w:szCs w:val="22"/>
        </w:rPr>
        <w:t>Neural trajectories</w:t>
      </w:r>
    </w:p>
    <w:p w14:paraId="0000004C" w14:textId="6F07664F" w:rsidR="00013258" w:rsidRDefault="003D74A1">
      <w:pPr>
        <w:spacing w:line="240" w:lineRule="auto"/>
        <w:rPr>
          <w:rFonts w:ascii="Arial" w:eastAsia="Arial" w:hAnsi="Arial" w:cs="Arial"/>
          <w:sz w:val="22"/>
          <w:szCs w:val="22"/>
        </w:rPr>
      </w:pPr>
      <w:r>
        <w:rPr>
          <w:rFonts w:ascii="Arial" w:eastAsia="Arial" w:hAnsi="Arial" w:cs="Arial"/>
          <w:sz w:val="22"/>
          <w:szCs w:val="22"/>
        </w:rPr>
        <w:t>Principal component analysis (PCA) was conducted to evaluate the population-level firing rate dynamics. PCA is a commonly used dimensionality reduction tool that maximizes the variance in the data</w:t>
      </w:r>
      <w:r w:rsidR="00D319F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{"citationID":"mwnClsJY","properties":{"formattedCitation":"\\super 6\\nosupersub{}","plainCitation":"6","noteIndex":0},"citationItems":[{"id":2417,"uris":["http://zotero.org/users/2355458/items/9PH4IAVS"],"uri":["http://zotero.org/users/2355458/items/9PH4IAVS"],"itemData":{"id":2417,"type":"article-journal","abstract":"Many recent studies have adopted dimensionality reduction to analyze neural population activity and to find features that are not apparent at the level of individual neurons. The authors describe the scientific motivation for population analyses and the dimensionality reduction methods commonly applied to population activity. They also offer practical advice about selecting methods and interpreting their outputs.","container-title":"Nature Neuroscience","DOI":"10.1038/nn.3776","ISSN":"1546-1726","issue":"11","language":"en","note":"number: 11\npublisher: Nature Publishing Group","page":"1500-1509","source":"www.nature.com","title":"Dimensionality reduction for large-scale neural recordings","volume":"17","author":[{"family":"Cunningham","given":"John P."},{"family":"Yu","given":"Byron M."}],"issued":{"date-parts":[["2014",11]]}}}],"schema":"https://github.com/citation-style-language/schema/raw/master/csl-citation.json"} </w:instrText>
      </w:r>
      <w:r w:rsidR="00D319FA">
        <w:rPr>
          <w:rFonts w:ascii="Arial" w:eastAsia="Arial" w:hAnsi="Arial" w:cs="Arial"/>
          <w:sz w:val="22"/>
          <w:szCs w:val="22"/>
        </w:rPr>
        <w:fldChar w:fldCharType="separate"/>
      </w:r>
      <w:r w:rsidR="008F306A" w:rsidRPr="008F306A">
        <w:rPr>
          <w:rFonts w:ascii="Arial" w:hAnsi="Arial" w:cs="Arial"/>
          <w:sz w:val="22"/>
          <w:vertAlign w:val="superscript"/>
        </w:rPr>
        <w:t>6</w:t>
      </w:r>
      <w:r w:rsidR="00D319FA">
        <w:rPr>
          <w:rFonts w:ascii="Arial" w:eastAsia="Arial" w:hAnsi="Arial" w:cs="Arial"/>
          <w:sz w:val="22"/>
          <w:szCs w:val="22"/>
        </w:rPr>
        <w:fldChar w:fldCharType="end"/>
      </w:r>
      <w:r>
        <w:rPr>
          <w:rFonts w:ascii="Arial" w:eastAsia="Arial" w:hAnsi="Arial" w:cs="Arial"/>
          <w:sz w:val="22"/>
          <w:szCs w:val="22"/>
        </w:rPr>
        <w:t xml:space="preserve">. A single global PCA was done on a matrix containing </w:t>
      </w:r>
      <w:r w:rsidR="00A43378">
        <w:rPr>
          <w:rFonts w:ascii="Arial" w:eastAsia="Arial" w:hAnsi="Arial" w:cs="Arial"/>
          <w:sz w:val="22"/>
          <w:szCs w:val="22"/>
        </w:rPr>
        <w:t xml:space="preserve">mean firing rate per cell for each task-relevant events (win trials, lose trials, </w:t>
      </w:r>
      <w:proofErr w:type="spellStart"/>
      <w:r w:rsidR="00A43378">
        <w:rPr>
          <w:rFonts w:ascii="Arial" w:eastAsia="Arial" w:hAnsi="Arial" w:cs="Arial"/>
          <w:sz w:val="22"/>
          <w:szCs w:val="22"/>
        </w:rPr>
        <w:t>self entry</w:t>
      </w:r>
      <w:proofErr w:type="spellEnd"/>
      <w:r w:rsidR="00A43378">
        <w:rPr>
          <w:rFonts w:ascii="Arial" w:eastAsia="Arial" w:hAnsi="Arial" w:cs="Arial"/>
          <w:sz w:val="22"/>
          <w:szCs w:val="22"/>
        </w:rPr>
        <w:t xml:space="preserve"> tone, other entry tone, </w:t>
      </w:r>
      <w:proofErr w:type="spellStart"/>
      <w:r w:rsidR="00A43378">
        <w:rPr>
          <w:rFonts w:ascii="Arial" w:eastAsia="Arial" w:hAnsi="Arial" w:cs="Arial"/>
          <w:sz w:val="22"/>
          <w:szCs w:val="22"/>
        </w:rPr>
        <w:t>self entry</w:t>
      </w:r>
      <w:proofErr w:type="spellEnd"/>
      <w:r w:rsidR="00A43378">
        <w:rPr>
          <w:rFonts w:ascii="Arial" w:eastAsia="Arial" w:hAnsi="Arial" w:cs="Arial"/>
          <w:sz w:val="22"/>
          <w:szCs w:val="22"/>
        </w:rPr>
        <w:t xml:space="preserve"> ITI, other entry ITI) </w:t>
      </w:r>
      <w:r>
        <w:rPr>
          <w:rFonts w:ascii="Arial" w:eastAsia="Arial" w:hAnsi="Arial" w:cs="Arial"/>
          <w:sz w:val="22"/>
          <w:szCs w:val="22"/>
        </w:rPr>
        <w:t xml:space="preserve">for all </w:t>
      </w:r>
      <w:r w:rsidR="00A43378">
        <w:rPr>
          <w:rFonts w:ascii="Arial" w:eastAsia="Arial" w:hAnsi="Arial" w:cs="Arial"/>
          <w:sz w:val="22"/>
          <w:szCs w:val="22"/>
        </w:rPr>
        <w:t>animals</w:t>
      </w:r>
      <w:r>
        <w:rPr>
          <w:rFonts w:ascii="Arial" w:eastAsia="Arial" w:hAnsi="Arial" w:cs="Arial"/>
          <w:sz w:val="22"/>
          <w:szCs w:val="22"/>
        </w:rPr>
        <w:t xml:space="preserve"> such that we could compare neural trajectories across groups</w:t>
      </w:r>
      <w:r w:rsidR="00D319F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{"citationID":"faBByRi7","properties":{"formattedCitation":"\\super 7\\nosupersub{}","plainCitation":"7","noteIndex":0},"citationItems":[{"id":2427,"uris":["http://zotero.org/users/2355458/items/VXVSSHL6"],"uri":["http://zotero.org/users/2355458/items/VXVSSHL6"],"itemData":{"id":2427,"type":"article-journal","container-title":"eNeuro","issue":"4","note":"publisher: Society for Neuroscience","source":"Google Scholar","title":"Encoding of the Intent to Drink Alcohol by the Prefrontal Cortex is blunted in Rats with a Family History of Excessive Drinking","volume":"6","author":[{"family":"Linsenbardt","given":"David N."},{"family":"Timme","given":"Nicholas M."},{"family":"Lapish","given":"Christopher C."}],"issued":{"date-parts":[["2019"]]}}}],"schema":"https://github.com/citation-style-language/schema/raw/master/csl-citation.json"} </w:instrText>
      </w:r>
      <w:r w:rsidR="00D319FA">
        <w:rPr>
          <w:rFonts w:ascii="Arial" w:eastAsia="Arial" w:hAnsi="Arial" w:cs="Arial"/>
          <w:sz w:val="22"/>
          <w:szCs w:val="22"/>
        </w:rPr>
        <w:fldChar w:fldCharType="separate"/>
      </w:r>
      <w:r w:rsidR="008F306A" w:rsidRPr="008F306A">
        <w:rPr>
          <w:rFonts w:ascii="Arial" w:hAnsi="Arial" w:cs="Arial"/>
          <w:sz w:val="22"/>
          <w:vertAlign w:val="superscript"/>
        </w:rPr>
        <w:t>7</w:t>
      </w:r>
      <w:r w:rsidR="00D319FA">
        <w:rPr>
          <w:rFonts w:ascii="Arial" w:eastAsia="Arial" w:hAnsi="Arial" w:cs="Arial"/>
          <w:sz w:val="22"/>
          <w:szCs w:val="22"/>
        </w:rPr>
        <w:fldChar w:fldCharType="end"/>
      </w:r>
      <w:r>
        <w:rPr>
          <w:rFonts w:ascii="Arial" w:eastAsia="Arial" w:hAnsi="Arial" w:cs="Arial"/>
          <w:sz w:val="22"/>
          <w:szCs w:val="22"/>
        </w:rPr>
        <w:t xml:space="preserve">. This matrix had neurons in rows and columns where the mean firing rates during -5 to 5 seconds post task-relevant event using 100 </w:t>
      </w:r>
      <w:proofErr w:type="spellStart"/>
      <w:r>
        <w:rPr>
          <w:rFonts w:ascii="Arial" w:eastAsia="Arial" w:hAnsi="Arial" w:cs="Arial"/>
          <w:sz w:val="22"/>
          <w:szCs w:val="22"/>
        </w:rPr>
        <w:t>ms</w:t>
      </w:r>
      <w:proofErr w:type="spellEnd"/>
      <w:r>
        <w:rPr>
          <w:rFonts w:ascii="Arial" w:eastAsia="Arial" w:hAnsi="Arial" w:cs="Arial"/>
          <w:sz w:val="22"/>
          <w:szCs w:val="22"/>
        </w:rPr>
        <w:t xml:space="preserve"> bins. The neural trajectories for each task-relevant event were created per group by multiplying the coefficients obtained in the PCA multiplied by the mean firing rates per event. For each trajectory, the length was calculated as the sum of </w:t>
      </w:r>
      <w:r w:rsidR="00D319FA">
        <w:rPr>
          <w:rFonts w:ascii="Arial" w:eastAsia="Arial" w:hAnsi="Arial" w:cs="Arial"/>
          <w:sz w:val="22"/>
          <w:szCs w:val="22"/>
        </w:rPr>
        <w:t>Euclidean</w:t>
      </w:r>
      <w:r>
        <w:rPr>
          <w:rFonts w:ascii="Arial" w:eastAsia="Arial" w:hAnsi="Arial" w:cs="Arial"/>
          <w:sz w:val="22"/>
          <w:szCs w:val="22"/>
        </w:rPr>
        <w:t xml:space="preserve"> distances between adjacent 100 </w:t>
      </w:r>
      <w:proofErr w:type="spellStart"/>
      <w:r>
        <w:rPr>
          <w:rFonts w:ascii="Arial" w:eastAsia="Arial" w:hAnsi="Arial" w:cs="Arial"/>
          <w:sz w:val="22"/>
          <w:szCs w:val="22"/>
        </w:rPr>
        <w:t>ms</w:t>
      </w:r>
      <w:proofErr w:type="spellEnd"/>
      <w:r>
        <w:rPr>
          <w:rFonts w:ascii="Arial" w:eastAsia="Arial" w:hAnsi="Arial" w:cs="Arial"/>
          <w:sz w:val="22"/>
          <w:szCs w:val="22"/>
        </w:rPr>
        <w:t xml:space="preserve"> bins. Distance between trajectories was calculated as the </w:t>
      </w:r>
      <w:r w:rsidR="00D319FA">
        <w:rPr>
          <w:rFonts w:ascii="Arial" w:eastAsia="Arial" w:hAnsi="Arial" w:cs="Arial"/>
          <w:sz w:val="22"/>
          <w:szCs w:val="22"/>
        </w:rPr>
        <w:t>Euclidean</w:t>
      </w:r>
      <w:r>
        <w:rPr>
          <w:rFonts w:ascii="Arial" w:eastAsia="Arial" w:hAnsi="Arial" w:cs="Arial"/>
          <w:sz w:val="22"/>
          <w:szCs w:val="22"/>
        </w:rPr>
        <w:t xml:space="preserve"> distance between the two trajectories bin-by-bin. To allow for statistical comparisons the neural trajectory metrics were calculated using the leave one out (LOO) method, leaving out all the neurons from a single animal in every iteration. Importantly</w:t>
      </w:r>
      <w:r w:rsidR="009F0BF5">
        <w:rPr>
          <w:rFonts w:ascii="Arial" w:eastAsia="Arial" w:hAnsi="Arial" w:cs="Arial"/>
          <w:sz w:val="22"/>
          <w:szCs w:val="22"/>
        </w:rPr>
        <w:t>,</w:t>
      </w:r>
      <w:r>
        <w:rPr>
          <w:rFonts w:ascii="Arial" w:eastAsia="Arial" w:hAnsi="Arial" w:cs="Arial"/>
          <w:sz w:val="22"/>
          <w:szCs w:val="22"/>
        </w:rPr>
        <w:t xml:space="preserve"> in every iteration the same </w:t>
      </w:r>
      <w:r w:rsidR="009F0BF5">
        <w:rPr>
          <w:rFonts w:ascii="Arial" w:eastAsia="Arial" w:hAnsi="Arial" w:cs="Arial"/>
          <w:sz w:val="22"/>
          <w:szCs w:val="22"/>
        </w:rPr>
        <w:t xml:space="preserve">PCA </w:t>
      </w:r>
      <w:r>
        <w:rPr>
          <w:rFonts w:ascii="Arial" w:eastAsia="Arial" w:hAnsi="Arial" w:cs="Arial"/>
          <w:sz w:val="22"/>
          <w:szCs w:val="22"/>
        </w:rPr>
        <w:t xml:space="preserve">coefficients </w:t>
      </w:r>
      <w:r w:rsidR="009F0BF5">
        <w:rPr>
          <w:rFonts w:ascii="Arial" w:eastAsia="Arial" w:hAnsi="Arial" w:cs="Arial"/>
          <w:sz w:val="22"/>
          <w:szCs w:val="22"/>
        </w:rPr>
        <w:t xml:space="preserve">per cell </w:t>
      </w:r>
      <w:r>
        <w:rPr>
          <w:rFonts w:ascii="Arial" w:eastAsia="Arial" w:hAnsi="Arial" w:cs="Arial"/>
          <w:sz w:val="22"/>
          <w:szCs w:val="22"/>
        </w:rPr>
        <w:t>were used</w:t>
      </w:r>
      <w:r w:rsidR="009F0BF5">
        <w:rPr>
          <w:rFonts w:ascii="Arial" w:eastAsia="Arial" w:hAnsi="Arial" w:cs="Arial"/>
          <w:sz w:val="22"/>
          <w:szCs w:val="22"/>
        </w:rPr>
        <w:t xml:space="preserve"> for the neural trajectory</w:t>
      </w:r>
      <w:r>
        <w:rPr>
          <w:rFonts w:ascii="Arial" w:eastAsia="Arial" w:hAnsi="Arial" w:cs="Arial"/>
          <w:sz w:val="22"/>
          <w:szCs w:val="22"/>
        </w:rPr>
        <w:t xml:space="preserve">, since the PCA was done once prior to this step, but the neurons included varied. For visualization purposes we plotted the first 2 or 3 PC subspaces, but for quantification of trajectory lengths and distance between trajectories the first </w:t>
      </w:r>
      <w:r w:rsidR="00D319FA">
        <w:rPr>
          <w:rFonts w:ascii="Arial" w:eastAsia="Arial" w:hAnsi="Arial" w:cs="Arial"/>
          <w:sz w:val="22"/>
          <w:szCs w:val="22"/>
        </w:rPr>
        <w:t>148</w:t>
      </w:r>
      <w:r>
        <w:rPr>
          <w:rFonts w:ascii="Arial" w:eastAsia="Arial" w:hAnsi="Arial" w:cs="Arial"/>
          <w:sz w:val="22"/>
          <w:szCs w:val="22"/>
        </w:rPr>
        <w:t xml:space="preserve"> PCs were used</w:t>
      </w:r>
      <w:r w:rsidR="00D319FA">
        <w:rPr>
          <w:rFonts w:ascii="Arial" w:eastAsia="Arial" w:hAnsi="Arial" w:cs="Arial"/>
          <w:sz w:val="22"/>
          <w:szCs w:val="22"/>
        </w:rPr>
        <w:t xml:space="preserve"> to capture 90% of the variance</w:t>
      </w:r>
      <w:r>
        <w:rPr>
          <w:rFonts w:ascii="Arial" w:eastAsia="Arial" w:hAnsi="Arial" w:cs="Arial"/>
          <w:sz w:val="22"/>
          <w:szCs w:val="22"/>
        </w:rPr>
        <w:t>.</w:t>
      </w:r>
      <w:r w:rsidR="00044FEA">
        <w:rPr>
          <w:rFonts w:ascii="Arial" w:eastAsia="Arial" w:hAnsi="Arial" w:cs="Arial"/>
          <w:sz w:val="22"/>
          <w:szCs w:val="22"/>
        </w:rPr>
        <w:t xml:space="preserve"> </w:t>
      </w:r>
      <w:r w:rsidR="00F62DB5">
        <w:rPr>
          <w:rFonts w:ascii="Arial" w:eastAsia="Arial" w:hAnsi="Arial" w:cs="Arial"/>
          <w:sz w:val="22"/>
          <w:szCs w:val="22"/>
        </w:rPr>
        <w:t xml:space="preserve">To look at the </w:t>
      </w:r>
      <w:r w:rsidR="008F306A">
        <w:rPr>
          <w:rFonts w:ascii="Arial" w:eastAsia="Arial" w:hAnsi="Arial" w:cs="Arial"/>
          <w:sz w:val="22"/>
          <w:szCs w:val="22"/>
        </w:rPr>
        <w:t xml:space="preserve">neural trajectory </w:t>
      </w:r>
      <w:r w:rsidR="00F62DB5">
        <w:rPr>
          <w:rFonts w:ascii="Arial" w:eastAsia="Arial" w:hAnsi="Arial" w:cs="Arial"/>
          <w:sz w:val="22"/>
          <w:szCs w:val="22"/>
        </w:rPr>
        <w:t>alignment of the win and lose subspaces for dominant and subordinate animals, we orthogonalized the first PC</w:t>
      </w:r>
      <w:r w:rsidR="008F306A">
        <w:rPr>
          <w:rFonts w:ascii="Arial" w:eastAsia="Arial" w:hAnsi="Arial" w:cs="Arial"/>
          <w:sz w:val="22"/>
          <w:szCs w:val="22"/>
        </w:rPr>
        <w:t>s</w:t>
      </w:r>
      <w:r w:rsidR="00F62DB5">
        <w:rPr>
          <w:rFonts w:ascii="Arial" w:eastAsia="Arial" w:hAnsi="Arial" w:cs="Arial"/>
          <w:sz w:val="22"/>
          <w:szCs w:val="22"/>
        </w:rPr>
        <w:t xml:space="preserve"> obtained from separately performing PCA on </w:t>
      </w:r>
      <w:r w:rsidR="008F306A">
        <w:rPr>
          <w:rFonts w:ascii="Arial" w:eastAsia="Arial" w:hAnsi="Arial" w:cs="Arial"/>
          <w:i/>
          <w:iCs/>
          <w:sz w:val="22"/>
          <w:szCs w:val="22"/>
        </w:rPr>
        <w:t xml:space="preserve">win trials </w:t>
      </w:r>
      <w:r w:rsidR="008F306A">
        <w:rPr>
          <w:rFonts w:ascii="Arial" w:eastAsia="Arial" w:hAnsi="Arial" w:cs="Arial"/>
          <w:sz w:val="22"/>
          <w:szCs w:val="22"/>
        </w:rPr>
        <w:t xml:space="preserve">or </w:t>
      </w:r>
      <w:r w:rsidR="008F306A">
        <w:rPr>
          <w:rFonts w:ascii="Arial" w:eastAsia="Arial" w:hAnsi="Arial" w:cs="Arial"/>
          <w:i/>
          <w:iCs/>
          <w:sz w:val="22"/>
          <w:szCs w:val="22"/>
        </w:rPr>
        <w:t xml:space="preserve">lose trials </w:t>
      </w:r>
      <w:r w:rsidR="008F306A">
        <w:rPr>
          <w:rFonts w:ascii="Arial" w:eastAsia="Arial" w:hAnsi="Arial" w:cs="Arial"/>
          <w:sz w:val="22"/>
          <w:szCs w:val="22"/>
        </w:rPr>
        <w:t>separately, and we quantified the alignment of the neural trajectories following the</w:t>
      </w:r>
      <w:r w:rsidR="00F62DB5">
        <w:rPr>
          <w:rFonts w:ascii="Arial" w:eastAsia="Arial" w:hAnsi="Arial" w:cs="Arial"/>
          <w:sz w:val="22"/>
          <w:szCs w:val="22"/>
        </w:rPr>
        <w:t xml:space="preserve"> quantification process used by Miri </w:t>
      </w:r>
      <w:r w:rsidR="008F306A">
        <w:rPr>
          <w:rFonts w:ascii="Arial" w:eastAsia="Arial" w:hAnsi="Arial" w:cs="Arial"/>
          <w:sz w:val="22"/>
          <w:szCs w:val="22"/>
        </w:rPr>
        <w:t>and colleagues</w:t>
      </w:r>
      <w:r w:rsidR="008F306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{"citationID":"syFzzB5q","properties":{"formattedCitation":"\\super 8\\nosupersub{}","plainCitation":"8","noteIndex":0},"citationItems":[{"id":2543,"uris":["http://zotero.org/users/2355458/items/UH9QJ8F5"],"uri":["http://zotero.org/users/2355458/items/UH9QJ8F5"],"itemData":{"id":2543,"type":"article-journal","container-title":"Neuron","issue":"3","note":"publisher: Elsevier","page":"683–696","source":"Google Scholar","title":"Behaviorally selective engagement of short-latency effector pathways by motor cortex","volume":"95","author":[{"family":"Miri","given":"Andrew"},{"family":"Warriner","given":"Claire L."},{"family":"Seely","given":"Jeffrey S."},{"family":"Elsayed","given":"Gamaleldin F."},{"family":"Cunningham","given":"John P."},{"family":"Churchland","given":"Mark M."},{"family":"Jessell","given":"Thomas M."}],"issued":{"date-parts":[["2017"]]}}}],"schema":"https://github.com/citation-style-language/schema/raw/master/csl-citation.json"} </w:instrText>
      </w:r>
      <w:r w:rsidR="008F306A">
        <w:rPr>
          <w:rFonts w:ascii="Arial" w:eastAsia="Arial" w:hAnsi="Arial" w:cs="Arial"/>
          <w:sz w:val="22"/>
          <w:szCs w:val="22"/>
        </w:rPr>
        <w:fldChar w:fldCharType="separate"/>
      </w:r>
      <w:r w:rsidR="008F306A" w:rsidRPr="008F306A">
        <w:rPr>
          <w:rFonts w:ascii="Arial" w:hAnsi="Arial" w:cs="Arial"/>
          <w:sz w:val="22"/>
          <w:vertAlign w:val="superscript"/>
        </w:rPr>
        <w:t>8</w:t>
      </w:r>
      <w:r w:rsidR="008F306A">
        <w:rPr>
          <w:rFonts w:ascii="Arial" w:eastAsia="Arial" w:hAnsi="Arial" w:cs="Arial"/>
          <w:sz w:val="22"/>
          <w:szCs w:val="22"/>
        </w:rPr>
        <w:fldChar w:fldCharType="end"/>
      </w:r>
      <w:r w:rsidR="00F62DB5">
        <w:rPr>
          <w:rFonts w:ascii="Arial" w:eastAsia="Arial" w:hAnsi="Arial" w:cs="Arial"/>
          <w:sz w:val="22"/>
          <w:szCs w:val="22"/>
        </w:rPr>
        <w:t>.</w:t>
      </w:r>
    </w:p>
    <w:p w14:paraId="0000004D" w14:textId="77777777" w:rsidR="00013258" w:rsidRDefault="003D74A1">
      <w:pPr>
        <w:spacing w:line="240" w:lineRule="auto"/>
        <w:rPr>
          <w:rFonts w:ascii="Arial" w:eastAsia="Arial" w:hAnsi="Arial" w:cs="Arial"/>
          <w:b/>
          <w:sz w:val="22"/>
          <w:szCs w:val="22"/>
        </w:rPr>
      </w:pPr>
      <w:r>
        <w:rPr>
          <w:rFonts w:ascii="Arial" w:eastAsia="Arial" w:hAnsi="Arial" w:cs="Arial"/>
          <w:b/>
          <w:sz w:val="22"/>
          <w:szCs w:val="22"/>
        </w:rPr>
        <w:t>SVM classifier</w:t>
      </w:r>
    </w:p>
    <w:p w14:paraId="0000004E" w14:textId="0F37898F" w:rsidR="00013258" w:rsidRDefault="003D74A1">
      <w:pPr>
        <w:spacing w:line="240" w:lineRule="auto"/>
        <w:rPr>
          <w:rFonts w:ascii="Arial" w:eastAsia="Arial" w:hAnsi="Arial" w:cs="Arial"/>
          <w:sz w:val="22"/>
          <w:szCs w:val="22"/>
        </w:rPr>
      </w:pPr>
      <w:r>
        <w:rPr>
          <w:rFonts w:ascii="Arial" w:eastAsia="Arial" w:hAnsi="Arial" w:cs="Arial"/>
          <w:sz w:val="22"/>
          <w:szCs w:val="22"/>
        </w:rPr>
        <w:t xml:space="preserve">To test if rank or competitive success could be decoded from single trial </w:t>
      </w:r>
      <w:proofErr w:type="spellStart"/>
      <w:r>
        <w:rPr>
          <w:rFonts w:ascii="Arial" w:eastAsia="Arial" w:hAnsi="Arial" w:cs="Arial"/>
          <w:sz w:val="22"/>
          <w:szCs w:val="22"/>
        </w:rPr>
        <w:t>mPFC</w:t>
      </w:r>
      <w:proofErr w:type="spellEnd"/>
      <w:r>
        <w:rPr>
          <w:rFonts w:ascii="Arial" w:eastAsia="Arial" w:hAnsi="Arial" w:cs="Arial"/>
          <w:sz w:val="22"/>
          <w:szCs w:val="22"/>
        </w:rPr>
        <w:t xml:space="preserve"> population activity, we used a support vector machine (SVM) with a </w:t>
      </w:r>
      <w:r w:rsidR="009F0BF5">
        <w:rPr>
          <w:rFonts w:ascii="Arial" w:eastAsia="Arial" w:hAnsi="Arial" w:cs="Arial"/>
          <w:sz w:val="22"/>
          <w:szCs w:val="22"/>
        </w:rPr>
        <w:t>G</w:t>
      </w:r>
      <w:r>
        <w:rPr>
          <w:rFonts w:ascii="Arial" w:eastAsia="Arial" w:hAnsi="Arial" w:cs="Arial"/>
          <w:sz w:val="22"/>
          <w:szCs w:val="22"/>
        </w:rPr>
        <w:t xml:space="preserve">aussian kernel. To obtain single trial </w:t>
      </w:r>
      <w:proofErr w:type="spellStart"/>
      <w:r>
        <w:rPr>
          <w:rFonts w:ascii="Arial" w:eastAsia="Arial" w:hAnsi="Arial" w:cs="Arial"/>
          <w:sz w:val="22"/>
          <w:szCs w:val="22"/>
        </w:rPr>
        <w:t>mPFC</w:t>
      </w:r>
      <w:proofErr w:type="spellEnd"/>
      <w:r>
        <w:rPr>
          <w:rFonts w:ascii="Arial" w:eastAsia="Arial" w:hAnsi="Arial" w:cs="Arial"/>
          <w:sz w:val="22"/>
          <w:szCs w:val="22"/>
        </w:rPr>
        <w:t xml:space="preserve"> population activity we used the coefficients obtained for each neuron in the global PCA and created a single trial neural trajectory using the firing rate for that trial. We trained the SVM using the first 8 PCs per trial as features and either rank or the competitive outcome of the trial as the label. We did a 10-fold validation, briefly, the data was split into 10</w:t>
      </w:r>
      <w:r w:rsidR="009F0BF5">
        <w:rPr>
          <w:rFonts w:ascii="Arial" w:eastAsia="Arial" w:hAnsi="Arial" w:cs="Arial"/>
          <w:sz w:val="22"/>
          <w:szCs w:val="22"/>
        </w:rPr>
        <w:t xml:space="preserve"> subsets</w:t>
      </w:r>
      <w:r>
        <w:rPr>
          <w:rFonts w:ascii="Arial" w:eastAsia="Arial" w:hAnsi="Arial" w:cs="Arial"/>
          <w:sz w:val="22"/>
          <w:szCs w:val="22"/>
        </w:rPr>
        <w:t xml:space="preserve"> and in each iteration the training consisted of a different 90% subset of the data and the testing was done with the remaining 10% of the data</w:t>
      </w:r>
      <w:r w:rsidR="00D65799">
        <w:rPr>
          <w:rFonts w:ascii="Arial" w:eastAsia="Arial" w:hAnsi="Arial" w:cs="Arial"/>
          <w:sz w:val="22"/>
          <w:szCs w:val="22"/>
        </w:rPr>
        <w:t xml:space="preserve">. We reported the decoding performance via area under the curve (AUC) of the corresponding receiver operating characteristic curve (ROC). We chose this metric over classification accuracy since it is independent of the probability threshold defined for classification and incorporates both the true positive and false positive rates for predictions, </w:t>
      </w:r>
      <w:r w:rsidR="00177F23">
        <w:rPr>
          <w:rFonts w:ascii="Arial" w:eastAsia="Arial" w:hAnsi="Arial" w:cs="Arial"/>
          <w:sz w:val="22"/>
          <w:szCs w:val="22"/>
        </w:rPr>
        <w:t xml:space="preserve">and thus this </w:t>
      </w:r>
      <w:r w:rsidR="00D65799">
        <w:rPr>
          <w:rFonts w:ascii="Arial" w:eastAsia="Arial" w:hAnsi="Arial" w:cs="Arial"/>
          <w:sz w:val="22"/>
          <w:szCs w:val="22"/>
        </w:rPr>
        <w:t>a metric</w:t>
      </w:r>
      <w:r w:rsidR="00177F23">
        <w:rPr>
          <w:rFonts w:ascii="Arial" w:eastAsia="Arial" w:hAnsi="Arial" w:cs="Arial"/>
          <w:sz w:val="22"/>
          <w:szCs w:val="22"/>
        </w:rPr>
        <w:t xml:space="preserve"> is more robust to non-uniform datasets</w:t>
      </w:r>
      <w:r w:rsidR="00786372">
        <w:rPr>
          <w:rFonts w:ascii="Arial" w:eastAsia="Arial" w:hAnsi="Arial" w:cs="Arial"/>
          <w:sz w:val="22"/>
          <w:szCs w:val="22"/>
        </w:rPr>
        <w:t>.</w:t>
      </w:r>
      <w:r w:rsidR="00CB0C9B">
        <w:rPr>
          <w:rFonts w:ascii="Arial" w:eastAsia="Arial" w:hAnsi="Arial" w:cs="Arial"/>
          <w:sz w:val="22"/>
          <w:szCs w:val="22"/>
        </w:rPr>
        <w:t xml:space="preserve"> </w:t>
      </w:r>
      <w:r>
        <w:rPr>
          <w:rFonts w:ascii="Arial" w:eastAsia="Arial" w:hAnsi="Arial" w:cs="Arial"/>
          <w:sz w:val="22"/>
          <w:szCs w:val="22"/>
        </w:rPr>
        <w:t xml:space="preserve">For the data in Figure 3 the SVM classifier was trained with all the data (1410 trials from dominant and subordinate mice pooled) and for the data in Supp Figure </w:t>
      </w:r>
      <w:r w:rsidR="009F0BF5">
        <w:rPr>
          <w:rFonts w:ascii="Arial" w:eastAsia="Arial" w:hAnsi="Arial" w:cs="Arial"/>
          <w:sz w:val="22"/>
          <w:szCs w:val="22"/>
        </w:rPr>
        <w:t>8</w:t>
      </w:r>
      <w:r>
        <w:rPr>
          <w:rFonts w:ascii="Arial" w:eastAsia="Arial" w:hAnsi="Arial" w:cs="Arial"/>
          <w:sz w:val="22"/>
          <w:szCs w:val="22"/>
        </w:rPr>
        <w:t xml:space="preserve"> b-c the classifier was trained with either dominant or subordinate data separated.  </w:t>
      </w:r>
    </w:p>
    <w:p w14:paraId="0000004F" w14:textId="31E7F6F8" w:rsidR="00013258" w:rsidRDefault="00406A98">
      <w:pPr>
        <w:spacing w:line="240" w:lineRule="auto"/>
        <w:rPr>
          <w:rFonts w:ascii="Arial" w:eastAsia="Arial" w:hAnsi="Arial" w:cs="Arial"/>
          <w:b/>
          <w:sz w:val="22"/>
          <w:szCs w:val="22"/>
        </w:rPr>
      </w:pPr>
      <w:r>
        <w:rPr>
          <w:rFonts w:ascii="Arial" w:eastAsia="Arial" w:hAnsi="Arial" w:cs="Arial"/>
          <w:b/>
          <w:sz w:val="22"/>
          <w:szCs w:val="22"/>
        </w:rPr>
        <w:t>Firing rate analysis and h</w:t>
      </w:r>
      <w:r w:rsidR="003D74A1">
        <w:rPr>
          <w:rFonts w:ascii="Arial" w:eastAsia="Arial" w:hAnsi="Arial" w:cs="Arial"/>
          <w:b/>
          <w:sz w:val="22"/>
          <w:szCs w:val="22"/>
        </w:rPr>
        <w:t xml:space="preserve">ierarchical </w:t>
      </w:r>
      <w:r w:rsidR="00D1668E">
        <w:rPr>
          <w:rFonts w:ascii="Arial" w:eastAsia="Arial" w:hAnsi="Arial" w:cs="Arial"/>
          <w:b/>
          <w:sz w:val="22"/>
          <w:szCs w:val="22"/>
        </w:rPr>
        <w:t>c</w:t>
      </w:r>
      <w:r w:rsidR="003D74A1">
        <w:rPr>
          <w:rFonts w:ascii="Arial" w:eastAsia="Arial" w:hAnsi="Arial" w:cs="Arial"/>
          <w:b/>
          <w:sz w:val="22"/>
          <w:szCs w:val="22"/>
        </w:rPr>
        <w:t xml:space="preserve">lustering </w:t>
      </w:r>
      <w:r w:rsidR="00D1668E">
        <w:rPr>
          <w:rFonts w:ascii="Arial" w:eastAsia="Arial" w:hAnsi="Arial" w:cs="Arial"/>
          <w:b/>
          <w:sz w:val="22"/>
          <w:szCs w:val="22"/>
        </w:rPr>
        <w:t>for neural activity</w:t>
      </w:r>
    </w:p>
    <w:p w14:paraId="00000050" w14:textId="5DC7E056" w:rsidR="00013258" w:rsidRDefault="00406A98" w:rsidP="00E52348">
      <w:pPr>
        <w:spacing w:line="240" w:lineRule="auto"/>
        <w:rPr>
          <w:rFonts w:ascii="Arial" w:eastAsia="Arial" w:hAnsi="Arial" w:cs="Arial"/>
          <w:sz w:val="22"/>
          <w:szCs w:val="22"/>
        </w:rPr>
      </w:pPr>
      <w:r>
        <w:rPr>
          <w:rFonts w:ascii="Arial" w:eastAsia="Arial" w:hAnsi="Arial" w:cs="Arial"/>
          <w:sz w:val="22"/>
          <w:szCs w:val="22"/>
        </w:rPr>
        <w:t>To determine if a cell was significantly responding to an event we compared the firing rate in a baseline period vs the event onset (5 second window for baseline and event) using a Wilcoxon sign</w:t>
      </w:r>
      <w:r w:rsidR="00F25859">
        <w:rPr>
          <w:rFonts w:ascii="Arial" w:eastAsia="Arial" w:hAnsi="Arial" w:cs="Arial"/>
          <w:sz w:val="22"/>
          <w:szCs w:val="22"/>
        </w:rPr>
        <w:t>ed-</w:t>
      </w:r>
      <w:r>
        <w:rPr>
          <w:rFonts w:ascii="Arial" w:eastAsia="Arial" w:hAnsi="Arial" w:cs="Arial"/>
          <w:sz w:val="22"/>
          <w:szCs w:val="22"/>
        </w:rPr>
        <w:t xml:space="preserve">rank test, and subsequently, excitation or inhibition was determined based on the average Z-score during the 5 second response window (if positive excited, if negative inhibited). </w:t>
      </w:r>
      <w:r w:rsidR="003D74A1">
        <w:rPr>
          <w:rFonts w:ascii="Arial" w:eastAsia="Arial" w:hAnsi="Arial" w:cs="Arial"/>
          <w:sz w:val="22"/>
          <w:szCs w:val="22"/>
        </w:rPr>
        <w:t xml:space="preserve">Mean firing rate across events for the cue winning and losing trials, and port entries for self and other (tone and ITI) were concatenated per cell and arranged across animals in a matrix were column was time and row was neuron number. Using custom made </w:t>
      </w:r>
      <w:r w:rsidR="00020B4C">
        <w:rPr>
          <w:rFonts w:ascii="Arial" w:eastAsia="Arial" w:hAnsi="Arial" w:cs="Arial"/>
          <w:sz w:val="22"/>
          <w:szCs w:val="22"/>
        </w:rPr>
        <w:t>MATLAB</w:t>
      </w:r>
      <w:r w:rsidR="003D74A1">
        <w:rPr>
          <w:rFonts w:ascii="Arial" w:eastAsia="Arial" w:hAnsi="Arial" w:cs="Arial"/>
          <w:sz w:val="22"/>
          <w:szCs w:val="22"/>
        </w:rPr>
        <w:t xml:space="preserve"> code, this matrix was clustered using agglomerative hierarchical clustering based on Euclidean distance and a threshold of 0.4 was used to determined functional clusters. </w:t>
      </w:r>
    </w:p>
    <w:p w14:paraId="00000051" w14:textId="158A1BDF" w:rsidR="00013258" w:rsidRPr="00F9112B" w:rsidRDefault="003D74A1" w:rsidP="00E52348">
      <w:pPr>
        <w:spacing w:line="240" w:lineRule="auto"/>
        <w:rPr>
          <w:rFonts w:ascii="Arial" w:eastAsia="Arial" w:hAnsi="Arial" w:cs="Arial"/>
          <w:b/>
          <w:bCs/>
          <w:sz w:val="22"/>
          <w:szCs w:val="22"/>
        </w:rPr>
      </w:pPr>
      <w:r w:rsidRPr="00F9112B">
        <w:rPr>
          <w:rFonts w:ascii="Arial" w:eastAsia="Arial" w:hAnsi="Arial" w:cs="Arial"/>
          <w:b/>
          <w:bCs/>
          <w:sz w:val="22"/>
          <w:szCs w:val="22"/>
        </w:rPr>
        <w:t xml:space="preserve">14. </w:t>
      </w:r>
      <w:proofErr w:type="spellStart"/>
      <w:r w:rsidR="00D1668E">
        <w:rPr>
          <w:rFonts w:ascii="Arial" w:eastAsia="Arial" w:hAnsi="Arial" w:cs="Arial"/>
          <w:b/>
          <w:bCs/>
          <w:sz w:val="22"/>
          <w:szCs w:val="22"/>
        </w:rPr>
        <w:t>AlphaTracker</w:t>
      </w:r>
      <w:proofErr w:type="spellEnd"/>
    </w:p>
    <w:p w14:paraId="4A1B4071" w14:textId="572E6C08" w:rsidR="00F9112B" w:rsidRPr="00F9112B" w:rsidRDefault="00F9112B" w:rsidP="00E52348">
      <w:pPr>
        <w:spacing w:line="240" w:lineRule="auto"/>
        <w:rPr>
          <w:rFonts w:ascii="Arial" w:eastAsia="Arial" w:hAnsi="Arial" w:cs="Arial"/>
          <w:b/>
          <w:bCs/>
          <w:sz w:val="22"/>
          <w:szCs w:val="22"/>
        </w:rPr>
      </w:pPr>
      <w:r w:rsidRPr="00F9112B">
        <w:rPr>
          <w:rFonts w:ascii="Arial" w:eastAsia="Arial" w:hAnsi="Arial" w:cs="Arial"/>
          <w:b/>
          <w:bCs/>
          <w:sz w:val="22"/>
          <w:szCs w:val="22"/>
        </w:rPr>
        <w:t xml:space="preserve">Architecture of </w:t>
      </w:r>
      <w:proofErr w:type="spellStart"/>
      <w:r w:rsidR="00D1668E">
        <w:rPr>
          <w:rFonts w:ascii="Arial" w:eastAsia="Arial" w:hAnsi="Arial" w:cs="Arial"/>
          <w:b/>
          <w:bCs/>
          <w:sz w:val="22"/>
          <w:szCs w:val="22"/>
        </w:rPr>
        <w:t>AlphaTracker</w:t>
      </w:r>
      <w:proofErr w:type="spellEnd"/>
    </w:p>
    <w:p w14:paraId="6DB6DC6A" w14:textId="1AA1D0EE" w:rsidR="00E52348" w:rsidRPr="00D319FA" w:rsidRDefault="00F9112B" w:rsidP="00E52348">
      <w:pPr>
        <w:spacing w:line="240" w:lineRule="auto"/>
        <w:rPr>
          <w:sz w:val="22"/>
          <w:szCs w:val="22"/>
        </w:rPr>
      </w:pPr>
      <w:r>
        <w:rPr>
          <w:rFonts w:ascii="Arial" w:eastAsia="Arial" w:hAnsi="Arial" w:cs="Arial"/>
          <w:sz w:val="22"/>
          <w:szCs w:val="22"/>
        </w:rPr>
        <w:lastRenderedPageBreak/>
        <w:t>First, a convolutional neural network is trained to predict the whole mouse location</w:t>
      </w:r>
      <w:r w:rsidR="00E52348">
        <w:rPr>
          <w:rFonts w:ascii="Arial" w:eastAsia="Arial" w:hAnsi="Arial" w:cs="Arial"/>
          <w:sz w:val="22"/>
          <w:szCs w:val="22"/>
        </w:rPr>
        <w:t xml:space="preserve"> as a bounding box</w:t>
      </w:r>
      <w:r>
        <w:rPr>
          <w:rFonts w:ascii="Arial" w:eastAsia="Arial" w:hAnsi="Arial" w:cs="Arial"/>
          <w:sz w:val="22"/>
          <w:szCs w:val="22"/>
        </w:rPr>
        <w:t xml:space="preserve">. </w:t>
      </w:r>
      <w:r w:rsidR="00E52348">
        <w:rPr>
          <w:rFonts w:ascii="Arial" w:eastAsia="Arial" w:hAnsi="Arial" w:cs="Arial"/>
          <w:sz w:val="22"/>
          <w:szCs w:val="22"/>
        </w:rPr>
        <w:t>For this, YOLOv3</w:t>
      </w:r>
      <w:r w:rsidR="00D319F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{"citationID":"X86MR8cE","properties":{"formattedCitation":"\\super 9\\nosupersub{}","plainCitation":"9","noteIndex":0},"citationItems":[{"id":2513,"uris":["http://zotero.org/groups/2151180/items/MS9EA8L3"],"uri":["http://zotero.org/groups/2151180/items/MS9EA8L3"],"itemData":{"id":2513,"type":"article-journal","container-title":"arXiv preprint arXiv:1804.02767","source":"Google Scholar","title":"Yolov3: An incremental improvement","title-short":"Yolov3","author":[{"family":"Redmon","given":"Joseph"},{"family":"Farhadi","given":"Ali"}],"issued":{"date-parts":[["2018"]]}}}],"schema":"https://github.com/citation-style-language/schema/raw/master/csl-citation.json"} </w:instrText>
      </w:r>
      <w:r w:rsidR="00D319FA">
        <w:rPr>
          <w:rFonts w:ascii="Arial" w:eastAsia="Arial" w:hAnsi="Arial" w:cs="Arial"/>
          <w:sz w:val="22"/>
          <w:szCs w:val="22"/>
        </w:rPr>
        <w:fldChar w:fldCharType="separate"/>
      </w:r>
      <w:r w:rsidR="008F306A" w:rsidRPr="008F306A">
        <w:rPr>
          <w:rFonts w:ascii="Arial" w:hAnsi="Arial" w:cs="Arial"/>
          <w:sz w:val="22"/>
          <w:vertAlign w:val="superscript"/>
        </w:rPr>
        <w:t>9</w:t>
      </w:r>
      <w:r w:rsidR="00D319FA">
        <w:rPr>
          <w:rFonts w:ascii="Arial" w:eastAsia="Arial" w:hAnsi="Arial" w:cs="Arial"/>
          <w:sz w:val="22"/>
          <w:szCs w:val="22"/>
        </w:rPr>
        <w:fldChar w:fldCharType="end"/>
      </w:r>
      <w:r w:rsidR="00E52348">
        <w:rPr>
          <w:rFonts w:ascii="Arial" w:eastAsia="Arial" w:hAnsi="Arial" w:cs="Arial"/>
          <w:sz w:val="22"/>
          <w:szCs w:val="22"/>
        </w:rPr>
        <w:t xml:space="preserve"> was adapted to achieve high detection speed. Then the bounding box becomes the input of an additional convolutional neural network </w:t>
      </w:r>
      <w:r w:rsidR="002008D5" w:rsidRPr="50755927">
        <w:rPr>
          <w:rFonts w:ascii="Arial" w:eastAsia="Calibri" w:hAnsi="Arial" w:cs="Arial"/>
          <w:sz w:val="20"/>
          <w:szCs w:val="20"/>
        </w:rPr>
        <w:t>Squeeze-and-Excitation Networks (</w:t>
      </w:r>
      <w:proofErr w:type="spellStart"/>
      <w:r w:rsidR="002008D5" w:rsidRPr="50755927">
        <w:rPr>
          <w:rFonts w:ascii="Arial" w:eastAsia="Calibri" w:hAnsi="Arial" w:cs="Arial"/>
          <w:sz w:val="20"/>
          <w:szCs w:val="20"/>
        </w:rPr>
        <w:t>SENet</w:t>
      </w:r>
      <w:proofErr w:type="spellEnd"/>
      <w:r w:rsidR="002008D5" w:rsidRPr="50755927">
        <w:rPr>
          <w:rFonts w:ascii="Arial" w:eastAsia="Calibri" w:hAnsi="Arial" w:cs="Arial"/>
          <w:sz w:val="20"/>
          <w:szCs w:val="20"/>
        </w:rPr>
        <w:t>)</w:t>
      </w:r>
      <w:r w:rsidR="00D319FA">
        <w:rPr>
          <w:rFonts w:ascii="Arial" w:eastAsia="Calibri" w:hAnsi="Arial" w:cs="Arial"/>
          <w:sz w:val="20"/>
          <w:szCs w:val="20"/>
        </w:rPr>
        <w:fldChar w:fldCharType="begin"/>
      </w:r>
      <w:r w:rsidR="008F306A">
        <w:rPr>
          <w:rFonts w:ascii="Arial" w:eastAsia="Calibri" w:hAnsi="Arial" w:cs="Arial"/>
          <w:sz w:val="20"/>
          <w:szCs w:val="20"/>
        </w:rPr>
        <w:instrText xml:space="preserve"> ADDIN ZOTERO_ITEM CSL_CITATION {"citationID":"BruzLUnl","properties":{"formattedCitation":"\\super 10\\nosupersub{}","plainCitation":"10","noteIndex":0},"citationItems":[{"id":2516,"uris":["http://zotero.org/groups/2151180/items/9WP34M7K"],"uri":["http://zotero.org/groups/2151180/items/9WP34M7K"],"itemData":{"id":2516,"type":"paper-conference","container-title":"Proceedings of the IEEE conference on computer vision and pattern recognition","page":"7132–7141","source":"Google Scholar","title":"Squeeze-and-excitation networks","author":[{"family":"Hu","given":"Jie"},{"family":"Shen","given":"Li"},{"family":"Sun","given":"Gang"}],"issued":{"date-parts":[["2018"]]}}}],"schema":"https://github.com/citation-style-language/schema/raw/master/csl-citation.json"} </w:instrText>
      </w:r>
      <w:r w:rsidR="00D319FA">
        <w:rPr>
          <w:rFonts w:ascii="Arial" w:eastAsia="Calibri" w:hAnsi="Arial" w:cs="Arial"/>
          <w:sz w:val="20"/>
          <w:szCs w:val="20"/>
        </w:rPr>
        <w:fldChar w:fldCharType="separate"/>
      </w:r>
      <w:r w:rsidR="008F306A" w:rsidRPr="008F306A">
        <w:rPr>
          <w:rFonts w:ascii="Arial" w:hAnsi="Arial" w:cs="Arial"/>
          <w:sz w:val="20"/>
          <w:vertAlign w:val="superscript"/>
        </w:rPr>
        <w:t>10</w:t>
      </w:r>
      <w:r w:rsidR="00D319FA">
        <w:rPr>
          <w:rFonts w:ascii="Arial" w:eastAsia="Calibri" w:hAnsi="Arial" w:cs="Arial"/>
          <w:sz w:val="20"/>
          <w:szCs w:val="20"/>
        </w:rPr>
        <w:fldChar w:fldCharType="end"/>
      </w:r>
      <w:r w:rsidR="00D319FA">
        <w:rPr>
          <w:rFonts w:ascii="Arial" w:eastAsia="Calibri" w:hAnsi="Arial" w:cs="Arial"/>
          <w:sz w:val="20"/>
          <w:szCs w:val="20"/>
        </w:rPr>
        <w:t xml:space="preserve"> </w:t>
      </w:r>
      <w:r w:rsidR="002008D5">
        <w:rPr>
          <w:rFonts w:ascii="Arial" w:eastAsia="Calibri" w:hAnsi="Arial" w:cs="Arial"/>
          <w:sz w:val="20"/>
          <w:szCs w:val="20"/>
        </w:rPr>
        <w:t>that</w:t>
      </w:r>
      <w:r w:rsidR="00E52348">
        <w:rPr>
          <w:rFonts w:ascii="Arial" w:eastAsia="Arial" w:hAnsi="Arial" w:cs="Arial"/>
          <w:sz w:val="22"/>
          <w:szCs w:val="22"/>
        </w:rPr>
        <w:t xml:space="preserve"> tracks the body points of </w:t>
      </w:r>
      <w:r w:rsidR="00E52348" w:rsidRPr="00D319FA">
        <w:rPr>
          <w:rFonts w:ascii="Arial" w:eastAsia="Arial" w:hAnsi="Arial" w:cs="Arial"/>
          <w:sz w:val="22"/>
          <w:szCs w:val="22"/>
        </w:rPr>
        <w:t xml:space="preserve">interest. Finally, to track animals across frames we use intersection overlap union (IOU). First, each animal’s position and body parts are represented using a set of hierarchical bounding boxes. Then for two adjacent frames, we calculate the similarity of all descriptor pairs between these two frames according to formula 1. </w:t>
      </w:r>
    </w:p>
    <w:p w14:paraId="1B32B370" w14:textId="77777777" w:rsidR="00E52348" w:rsidRPr="00D319FA" w:rsidRDefault="00E52348" w:rsidP="00E52348">
      <w:pPr>
        <w:spacing w:line="240" w:lineRule="auto"/>
        <w:jc w:val="center"/>
        <w:rPr>
          <w:sz w:val="22"/>
          <w:szCs w:val="22"/>
        </w:rPr>
      </w:pPr>
      <w:r w:rsidRPr="00D319FA">
        <w:rPr>
          <w:noProof/>
          <w:sz w:val="22"/>
          <w:szCs w:val="22"/>
        </w:rPr>
        <w:drawing>
          <wp:inline distT="0" distB="0" distL="0" distR="0" wp14:anchorId="7F73B8A4" wp14:editId="157F6304">
            <wp:extent cx="4114800" cy="323850"/>
            <wp:effectExtent l="0" t="0" r="0" b="0"/>
            <wp:docPr id="1697268513" name="图片 209434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4345146"/>
                    <pic:cNvPicPr/>
                  </pic:nvPicPr>
                  <pic:blipFill>
                    <a:blip r:embed="rId7">
                      <a:extLst>
                        <a:ext uri="{28A0092B-C50C-407E-A947-70E740481C1C}">
                          <a14:useLocalDpi xmlns:a14="http://schemas.microsoft.com/office/drawing/2010/main" val="0"/>
                        </a:ext>
                      </a:extLst>
                    </a:blip>
                    <a:stretch>
                      <a:fillRect/>
                    </a:stretch>
                  </pic:blipFill>
                  <pic:spPr>
                    <a:xfrm>
                      <a:off x="0" y="0"/>
                      <a:ext cx="4114800" cy="323850"/>
                    </a:xfrm>
                    <a:prstGeom prst="rect">
                      <a:avLst/>
                    </a:prstGeom>
                  </pic:spPr>
                </pic:pic>
              </a:graphicData>
            </a:graphic>
          </wp:inline>
        </w:drawing>
      </w:r>
    </w:p>
    <w:p w14:paraId="031A9CF1" w14:textId="77777777" w:rsidR="00E52348" w:rsidRPr="00D319FA" w:rsidRDefault="00E52348" w:rsidP="00E52348">
      <w:pPr>
        <w:spacing w:line="240" w:lineRule="auto"/>
        <w:jc w:val="center"/>
        <w:rPr>
          <w:sz w:val="22"/>
          <w:szCs w:val="22"/>
        </w:rPr>
      </w:pPr>
      <w:r w:rsidRPr="00D319FA">
        <w:rPr>
          <w:rFonts w:ascii="Arial" w:eastAsia="Arial" w:hAnsi="Arial" w:cs="Arial"/>
          <w:sz w:val="22"/>
          <w:szCs w:val="22"/>
        </w:rPr>
        <w:t>Formula 1</w:t>
      </w:r>
    </w:p>
    <w:p w14:paraId="356FD53E" w14:textId="77777777" w:rsidR="00E52348" w:rsidRPr="00D319FA" w:rsidRDefault="00E52348" w:rsidP="00E52348">
      <w:pPr>
        <w:spacing w:line="240" w:lineRule="auto"/>
        <w:rPr>
          <w:sz w:val="22"/>
          <w:szCs w:val="22"/>
        </w:rPr>
      </w:pPr>
      <w:r w:rsidRPr="00D319FA">
        <w:rPr>
          <w:rFonts w:ascii="Arial" w:eastAsia="Arial" w:hAnsi="Arial" w:cs="Arial"/>
          <w:sz w:val="22"/>
          <w:szCs w:val="22"/>
        </w:rPr>
        <w:t xml:space="preserve">Where </w:t>
      </w:r>
      <w:r w:rsidRPr="00D319FA">
        <w:rPr>
          <w:noProof/>
          <w:sz w:val="22"/>
          <w:szCs w:val="22"/>
        </w:rPr>
        <w:drawing>
          <wp:inline distT="0" distB="0" distL="0" distR="0" wp14:anchorId="5306589C" wp14:editId="35822F71">
            <wp:extent cx="209608" cy="123825"/>
            <wp:effectExtent l="0" t="0" r="0" b="0"/>
            <wp:docPr id="1986458635" name="图片 198645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6458635"/>
                    <pic:cNvPicPr/>
                  </pic:nvPicPr>
                  <pic:blipFill>
                    <a:blip r:embed="rId8">
                      <a:extLst>
                        <a:ext uri="{28A0092B-C50C-407E-A947-70E740481C1C}">
                          <a14:useLocalDpi xmlns:a14="http://schemas.microsoft.com/office/drawing/2010/main" val="0"/>
                        </a:ext>
                      </a:extLst>
                    </a:blip>
                    <a:srcRect l="46527" r="48379"/>
                    <a:stretch>
                      <a:fillRect/>
                    </a:stretch>
                  </pic:blipFill>
                  <pic:spPr>
                    <a:xfrm>
                      <a:off x="0" y="0"/>
                      <a:ext cx="209608" cy="123825"/>
                    </a:xfrm>
                    <a:prstGeom prst="rect">
                      <a:avLst/>
                    </a:prstGeom>
                  </pic:spPr>
                </pic:pic>
              </a:graphicData>
            </a:graphic>
          </wp:inline>
        </w:drawing>
      </w:r>
      <w:r w:rsidRPr="00D319FA">
        <w:rPr>
          <w:rFonts w:ascii="Arial" w:eastAsia="Arial" w:hAnsi="Arial" w:cs="Arial"/>
          <w:sz w:val="22"/>
          <w:szCs w:val="22"/>
        </w:rPr>
        <w:t xml:space="preserve"> is the descriptor of animal </w:t>
      </w:r>
      <w:proofErr w:type="spellStart"/>
      <w:r w:rsidRPr="00D319FA">
        <w:rPr>
          <w:rFonts w:ascii="Arial" w:eastAsia="Arial" w:hAnsi="Arial" w:cs="Arial"/>
          <w:sz w:val="22"/>
          <w:szCs w:val="22"/>
        </w:rPr>
        <w:t>i</w:t>
      </w:r>
      <w:proofErr w:type="spellEnd"/>
      <w:r w:rsidRPr="00D319FA">
        <w:rPr>
          <w:rFonts w:ascii="Arial" w:eastAsia="Arial" w:hAnsi="Arial" w:cs="Arial"/>
          <w:sz w:val="22"/>
          <w:szCs w:val="22"/>
        </w:rPr>
        <w:t xml:space="preserve"> at frame t, </w:t>
      </w:r>
      <w:r w:rsidRPr="00D319FA">
        <w:rPr>
          <w:noProof/>
          <w:sz w:val="22"/>
          <w:szCs w:val="22"/>
        </w:rPr>
        <w:drawing>
          <wp:inline distT="0" distB="0" distL="0" distR="0" wp14:anchorId="5E62C290" wp14:editId="0DCEF737">
            <wp:extent cx="247670" cy="123825"/>
            <wp:effectExtent l="0" t="0" r="0" b="0"/>
            <wp:docPr id="178252087" name="图片 17825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252087"/>
                    <pic:cNvPicPr/>
                  </pic:nvPicPr>
                  <pic:blipFill>
                    <a:blip r:embed="rId9">
                      <a:extLst>
                        <a:ext uri="{28A0092B-C50C-407E-A947-70E740481C1C}">
                          <a14:useLocalDpi xmlns:a14="http://schemas.microsoft.com/office/drawing/2010/main" val="0"/>
                        </a:ext>
                      </a:extLst>
                    </a:blip>
                    <a:srcRect l="46759" r="47222"/>
                    <a:stretch>
                      <a:fillRect/>
                    </a:stretch>
                  </pic:blipFill>
                  <pic:spPr>
                    <a:xfrm>
                      <a:off x="0" y="0"/>
                      <a:ext cx="247670" cy="123825"/>
                    </a:xfrm>
                    <a:prstGeom prst="rect">
                      <a:avLst/>
                    </a:prstGeom>
                  </pic:spPr>
                </pic:pic>
              </a:graphicData>
            </a:graphic>
          </wp:inline>
        </w:drawing>
      </w:r>
      <w:r w:rsidRPr="00D319FA">
        <w:rPr>
          <w:rFonts w:ascii="Arial" w:eastAsia="Arial" w:hAnsi="Arial" w:cs="Arial"/>
          <w:sz w:val="22"/>
          <w:szCs w:val="22"/>
        </w:rPr>
        <w:t xml:space="preserve"> is the bounding box of animal </w:t>
      </w:r>
      <w:proofErr w:type="spellStart"/>
      <w:r w:rsidRPr="00D319FA">
        <w:rPr>
          <w:rFonts w:ascii="Arial" w:eastAsia="Arial" w:hAnsi="Arial" w:cs="Arial"/>
          <w:sz w:val="22"/>
          <w:szCs w:val="22"/>
        </w:rPr>
        <w:t>i</w:t>
      </w:r>
      <w:proofErr w:type="spellEnd"/>
      <w:r w:rsidRPr="00D319FA">
        <w:rPr>
          <w:rFonts w:ascii="Arial" w:eastAsia="Arial" w:hAnsi="Arial" w:cs="Arial"/>
          <w:sz w:val="22"/>
          <w:szCs w:val="22"/>
        </w:rPr>
        <w:t xml:space="preserve"> at frame t predicted by the convolutional neural </w:t>
      </w:r>
      <w:proofErr w:type="gramStart"/>
      <w:r w:rsidRPr="00D319FA">
        <w:rPr>
          <w:rFonts w:ascii="Arial" w:eastAsia="Arial" w:hAnsi="Arial" w:cs="Arial"/>
          <w:sz w:val="22"/>
          <w:szCs w:val="22"/>
        </w:rPr>
        <w:t>network.</w:t>
      </w:r>
      <w:proofErr w:type="gramEnd"/>
      <w:r w:rsidRPr="00D319FA">
        <w:rPr>
          <w:rFonts w:ascii="Arial" w:eastAsia="Arial" w:hAnsi="Arial" w:cs="Arial"/>
          <w:sz w:val="22"/>
          <w:szCs w:val="22"/>
        </w:rPr>
        <w:t xml:space="preserve">  </w:t>
      </w:r>
      <w:r w:rsidRPr="00D319FA">
        <w:rPr>
          <w:noProof/>
          <w:sz w:val="22"/>
          <w:szCs w:val="22"/>
        </w:rPr>
        <w:drawing>
          <wp:inline distT="0" distB="0" distL="0" distR="0" wp14:anchorId="57EEB7D8" wp14:editId="7C0FC284">
            <wp:extent cx="190556" cy="123825"/>
            <wp:effectExtent l="0" t="0" r="0" b="0"/>
            <wp:docPr id="1240144227" name="图片 124014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0144227"/>
                    <pic:cNvPicPr/>
                  </pic:nvPicPr>
                  <pic:blipFill>
                    <a:blip r:embed="rId10">
                      <a:extLst>
                        <a:ext uri="{28A0092B-C50C-407E-A947-70E740481C1C}">
                          <a14:useLocalDpi xmlns:a14="http://schemas.microsoft.com/office/drawing/2010/main" val="0"/>
                        </a:ext>
                      </a:extLst>
                    </a:blip>
                    <a:srcRect l="47453" r="47916"/>
                    <a:stretch>
                      <a:fillRect/>
                    </a:stretch>
                  </pic:blipFill>
                  <pic:spPr>
                    <a:xfrm>
                      <a:off x="0" y="0"/>
                      <a:ext cx="190556" cy="123825"/>
                    </a:xfrm>
                    <a:prstGeom prst="rect">
                      <a:avLst/>
                    </a:prstGeom>
                  </pic:spPr>
                </pic:pic>
              </a:graphicData>
            </a:graphic>
          </wp:inline>
        </w:drawing>
      </w:r>
      <w:r w:rsidRPr="00D319FA">
        <w:rPr>
          <w:rFonts w:ascii="Arial" w:eastAsia="Arial" w:hAnsi="Arial" w:cs="Arial"/>
          <w:sz w:val="22"/>
          <w:szCs w:val="22"/>
        </w:rPr>
        <w:t xml:space="preserve"> is the box that wraps the kth body point of animal </w:t>
      </w:r>
      <w:proofErr w:type="spellStart"/>
      <w:r w:rsidRPr="00D319FA">
        <w:rPr>
          <w:rFonts w:ascii="Arial" w:eastAsia="Arial" w:hAnsi="Arial" w:cs="Arial"/>
          <w:sz w:val="22"/>
          <w:szCs w:val="22"/>
        </w:rPr>
        <w:t>i</w:t>
      </w:r>
      <w:proofErr w:type="spellEnd"/>
      <w:r w:rsidRPr="00D319FA">
        <w:rPr>
          <w:rFonts w:ascii="Arial" w:eastAsia="Arial" w:hAnsi="Arial" w:cs="Arial"/>
          <w:sz w:val="22"/>
          <w:szCs w:val="22"/>
        </w:rPr>
        <w:t xml:space="preserve"> at frame t. Intersection Overlap Union (IOU) (</w:t>
      </w:r>
      <w:proofErr w:type="gramStart"/>
      <w:r w:rsidRPr="00D319FA">
        <w:rPr>
          <w:rFonts w:ascii="Arial" w:eastAsia="Arial" w:hAnsi="Arial" w:cs="Arial"/>
          <w:sz w:val="22"/>
          <w:szCs w:val="22"/>
        </w:rPr>
        <w:t>*,*</w:t>
      </w:r>
      <w:proofErr w:type="gramEnd"/>
      <w:r w:rsidRPr="00D319FA">
        <w:rPr>
          <w:rFonts w:ascii="Arial" w:eastAsia="Arial" w:hAnsi="Arial" w:cs="Arial"/>
          <w:sz w:val="22"/>
          <w:szCs w:val="22"/>
        </w:rPr>
        <w:t>) is defined as formula 2.</w:t>
      </w:r>
    </w:p>
    <w:p w14:paraId="1E54782D" w14:textId="77777777" w:rsidR="00E52348" w:rsidRPr="00D319FA" w:rsidRDefault="00E52348" w:rsidP="00E52348">
      <w:pPr>
        <w:spacing w:line="240" w:lineRule="auto"/>
        <w:jc w:val="center"/>
        <w:rPr>
          <w:sz w:val="22"/>
          <w:szCs w:val="22"/>
        </w:rPr>
      </w:pPr>
      <w:r w:rsidRPr="00D319FA">
        <w:rPr>
          <w:noProof/>
          <w:sz w:val="22"/>
          <w:szCs w:val="22"/>
        </w:rPr>
        <w:drawing>
          <wp:inline distT="0" distB="0" distL="0" distR="0" wp14:anchorId="03A6351F" wp14:editId="1A50A0C9">
            <wp:extent cx="4114800" cy="247650"/>
            <wp:effectExtent l="0" t="0" r="0" b="0"/>
            <wp:docPr id="676906916" name="图片 47712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7128673"/>
                    <pic:cNvPicPr/>
                  </pic:nvPicPr>
                  <pic:blipFill>
                    <a:blip r:embed="rId11">
                      <a:extLst>
                        <a:ext uri="{28A0092B-C50C-407E-A947-70E740481C1C}">
                          <a14:useLocalDpi xmlns:a14="http://schemas.microsoft.com/office/drawing/2010/main" val="0"/>
                        </a:ext>
                      </a:extLst>
                    </a:blip>
                    <a:stretch>
                      <a:fillRect/>
                    </a:stretch>
                  </pic:blipFill>
                  <pic:spPr>
                    <a:xfrm>
                      <a:off x="0" y="0"/>
                      <a:ext cx="4114800" cy="247650"/>
                    </a:xfrm>
                    <a:prstGeom prst="rect">
                      <a:avLst/>
                    </a:prstGeom>
                  </pic:spPr>
                </pic:pic>
              </a:graphicData>
            </a:graphic>
          </wp:inline>
        </w:drawing>
      </w:r>
    </w:p>
    <w:p w14:paraId="29932938" w14:textId="77777777" w:rsidR="00E52348" w:rsidRPr="00D319FA" w:rsidRDefault="00E52348" w:rsidP="00E52348">
      <w:pPr>
        <w:spacing w:line="240" w:lineRule="auto"/>
        <w:jc w:val="center"/>
        <w:rPr>
          <w:sz w:val="22"/>
          <w:szCs w:val="22"/>
        </w:rPr>
      </w:pPr>
      <w:r w:rsidRPr="00D319FA">
        <w:rPr>
          <w:rFonts w:ascii="Arial" w:eastAsia="Arial" w:hAnsi="Arial" w:cs="Arial"/>
          <w:sz w:val="22"/>
          <w:szCs w:val="22"/>
        </w:rPr>
        <w:t>Formula 2</w:t>
      </w:r>
    </w:p>
    <w:p w14:paraId="79345ABA" w14:textId="025572EB" w:rsidR="00E52348" w:rsidRPr="00D319FA" w:rsidRDefault="00E52348" w:rsidP="00E52348">
      <w:pPr>
        <w:spacing w:line="240" w:lineRule="auto"/>
        <w:rPr>
          <w:sz w:val="22"/>
          <w:szCs w:val="22"/>
        </w:rPr>
      </w:pPr>
      <w:r w:rsidRPr="00D319FA">
        <w:rPr>
          <w:rFonts w:ascii="Arial" w:eastAsia="Arial" w:hAnsi="Arial" w:cs="Arial"/>
          <w:sz w:val="22"/>
          <w:szCs w:val="22"/>
        </w:rPr>
        <w:t xml:space="preserve"> The descriptor similarities are then sorted in descending order. The animal in the current frame and the animal in the previous frame that has the highest similarity are first matched and assigned with the same tracking ID. Then</w:t>
      </w:r>
      <w:r w:rsidR="00ED651F">
        <w:rPr>
          <w:rFonts w:ascii="Arial" w:eastAsia="Arial" w:hAnsi="Arial" w:cs="Arial"/>
          <w:sz w:val="22"/>
          <w:szCs w:val="22"/>
        </w:rPr>
        <w:t>,</w:t>
      </w:r>
      <w:r w:rsidRPr="00D319FA">
        <w:rPr>
          <w:rFonts w:ascii="Arial" w:eastAsia="Arial" w:hAnsi="Arial" w:cs="Arial"/>
          <w:sz w:val="22"/>
          <w:szCs w:val="22"/>
        </w:rPr>
        <w:t xml:space="preserve"> out of the pair of animals across frames that remain the ones with has the second highest similarity are matched and so on until all animals in the current frame are assigned with a tracking ID or until no animals are left unmatched in the previous frame. Finally, </w:t>
      </w:r>
      <w:r w:rsidR="00D319FA">
        <w:rPr>
          <w:rFonts w:ascii="Arial" w:eastAsia="Arial" w:hAnsi="Arial" w:cs="Arial"/>
          <w:sz w:val="22"/>
          <w:szCs w:val="22"/>
        </w:rPr>
        <w:t xml:space="preserve">a </w:t>
      </w:r>
      <w:r w:rsidRPr="00D319FA">
        <w:rPr>
          <w:rFonts w:ascii="Arial" w:eastAsia="Arial" w:hAnsi="Arial" w:cs="Arial"/>
          <w:sz w:val="22"/>
          <w:szCs w:val="22"/>
        </w:rPr>
        <w:t>Kalman filter</w:t>
      </w:r>
      <w:r w:rsidR="00D319FA">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{"citationID":"oC01Jorl","properties":{"formattedCitation":"\\super 11\\nosupersub{}","plainCitation":"11","noteIndex":0},"citationItems":[{"id":2519,"uris":["http://zotero.org/groups/2151180/items/QW37LW4H"],"uri":["http://zotero.org/groups/2151180/items/QW37LW4H"],"itemData":{"id":2519,"type":"article-journal","source":"Google Scholar","title":"A new approach to linear filtering and prediction problems","author":[{"family":"Kalman","given":"Rudolph Emil"}],"issued":{"date-parts":[["1960"]]}}}],"schema":"https://github.com/citation-style-language/schema/raw/master/csl-citation.json"} </w:instrText>
      </w:r>
      <w:r w:rsidR="00D319FA">
        <w:rPr>
          <w:rFonts w:ascii="Arial" w:eastAsia="Arial" w:hAnsi="Arial" w:cs="Arial"/>
          <w:sz w:val="22"/>
          <w:szCs w:val="22"/>
        </w:rPr>
        <w:fldChar w:fldCharType="separate"/>
      </w:r>
      <w:r w:rsidR="008F306A" w:rsidRPr="008F306A">
        <w:rPr>
          <w:rFonts w:ascii="Arial" w:hAnsi="Arial" w:cs="Arial"/>
          <w:sz w:val="22"/>
          <w:vertAlign w:val="superscript"/>
        </w:rPr>
        <w:t>11</w:t>
      </w:r>
      <w:r w:rsidR="00D319FA">
        <w:rPr>
          <w:rFonts w:ascii="Arial" w:eastAsia="Arial" w:hAnsi="Arial" w:cs="Arial"/>
          <w:sz w:val="22"/>
          <w:szCs w:val="22"/>
        </w:rPr>
        <w:fldChar w:fldCharType="end"/>
      </w:r>
      <w:r w:rsidRPr="00D319FA">
        <w:rPr>
          <w:rFonts w:ascii="Arial" w:eastAsia="Arial" w:hAnsi="Arial" w:cs="Arial"/>
          <w:sz w:val="22"/>
          <w:szCs w:val="22"/>
        </w:rPr>
        <w:t xml:space="preserve"> is used to model the velocity and acceleration to predict the expected location of body points to try to overcome errors in cases with occlusion or tracking errors. </w:t>
      </w:r>
    </w:p>
    <w:p w14:paraId="6CCC2253" w14:textId="51D31DB7" w:rsidR="00E52348" w:rsidRDefault="00E52348">
      <w:pPr>
        <w:spacing w:line="240" w:lineRule="auto"/>
        <w:rPr>
          <w:rFonts w:ascii="Arial" w:eastAsia="Arial" w:hAnsi="Arial" w:cs="Arial"/>
          <w:b/>
          <w:bCs/>
          <w:sz w:val="22"/>
          <w:szCs w:val="22"/>
        </w:rPr>
      </w:pPr>
      <w:r>
        <w:rPr>
          <w:rFonts w:ascii="Arial" w:eastAsia="Arial" w:hAnsi="Arial" w:cs="Arial"/>
          <w:b/>
          <w:bCs/>
          <w:sz w:val="22"/>
          <w:szCs w:val="22"/>
        </w:rPr>
        <w:t xml:space="preserve">Evaluation of </w:t>
      </w:r>
      <w:proofErr w:type="spellStart"/>
      <w:r w:rsidR="00D1668E">
        <w:rPr>
          <w:rFonts w:ascii="Arial" w:eastAsia="Arial" w:hAnsi="Arial" w:cs="Arial"/>
          <w:b/>
          <w:bCs/>
          <w:sz w:val="22"/>
          <w:szCs w:val="22"/>
        </w:rPr>
        <w:t>AlphaTracker</w:t>
      </w:r>
      <w:proofErr w:type="spellEnd"/>
    </w:p>
    <w:p w14:paraId="261B129D" w14:textId="27276849" w:rsidR="00E52348" w:rsidRPr="00B53622" w:rsidRDefault="00B53622">
      <w:pPr>
        <w:spacing w:line="240" w:lineRule="auto"/>
        <w:rPr>
          <w:rFonts w:ascii="Arial" w:eastAsia="Arial" w:hAnsi="Arial" w:cs="Arial"/>
          <w:sz w:val="22"/>
          <w:szCs w:val="22"/>
        </w:rPr>
      </w:pPr>
      <w:r>
        <w:rPr>
          <w:rFonts w:ascii="Arial" w:eastAsia="Arial" w:hAnsi="Arial" w:cs="Arial"/>
          <w:sz w:val="22"/>
          <w:szCs w:val="22"/>
        </w:rPr>
        <w:t xml:space="preserve">We randomly extract and labeled 800 frames from 4 different videos of two unmarked mice interacting in a clean cage, 200 of those frames were annotated by two people to determine human level accuracy. </w:t>
      </w:r>
      <w:r w:rsidR="005B22BA">
        <w:rPr>
          <w:rFonts w:ascii="Arial" w:eastAsia="Arial" w:hAnsi="Arial" w:cs="Arial"/>
          <w:sz w:val="22"/>
          <w:szCs w:val="22"/>
        </w:rPr>
        <w:t>We split the data multiple times into non-overlapping sequences using different training-testing ratios (1:7, 1:3, 1:1 and 3:1) and trained 12 different networks with either 100</w:t>
      </w:r>
      <w:r w:rsidR="005B22BA">
        <w:rPr>
          <w:rFonts w:ascii="SimSun" w:eastAsia="SimSun" w:hAnsi="SimSun" w:cs="SimSun" w:hint="eastAsia"/>
          <w:sz w:val="22"/>
          <w:szCs w:val="22"/>
          <w:lang w:eastAsia="zh-CN"/>
        </w:rPr>
        <w:t>,</w:t>
      </w:r>
      <w:r w:rsidR="005B22BA">
        <w:rPr>
          <w:rFonts w:ascii="Arial" w:eastAsia="Arial" w:hAnsi="Arial" w:cs="Arial"/>
          <w:sz w:val="22"/>
          <w:szCs w:val="22"/>
        </w:rPr>
        <w:t>200,</w:t>
      </w:r>
      <w:r w:rsidR="000F55E9">
        <w:rPr>
          <w:rFonts w:ascii="Arial" w:eastAsia="Arial" w:hAnsi="Arial" w:cs="Arial"/>
          <w:sz w:val="22"/>
          <w:szCs w:val="22"/>
        </w:rPr>
        <w:t xml:space="preserve"> </w:t>
      </w:r>
      <w:r w:rsidR="005B22BA">
        <w:rPr>
          <w:rFonts w:ascii="Arial" w:eastAsia="Arial" w:hAnsi="Arial" w:cs="Arial"/>
          <w:sz w:val="22"/>
          <w:szCs w:val="22"/>
        </w:rPr>
        <w:t xml:space="preserve">400 or 600 frames (3 different splits for each ratio), and tested the tracking quality using the remaining frames. </w:t>
      </w:r>
      <w:r>
        <w:rPr>
          <w:rFonts w:ascii="Arial" w:eastAsia="Arial" w:hAnsi="Arial" w:cs="Arial"/>
          <w:sz w:val="22"/>
          <w:szCs w:val="22"/>
        </w:rPr>
        <w:t>We quantified average precisio</w:t>
      </w:r>
      <w:r w:rsidR="00A909A2">
        <w:rPr>
          <w:rFonts w:ascii="Arial" w:eastAsia="Arial" w:hAnsi="Arial" w:cs="Arial"/>
          <w:sz w:val="22"/>
          <w:szCs w:val="22"/>
        </w:rPr>
        <w:t>n</w:t>
      </w:r>
      <w:r w:rsidR="00A21A7B">
        <w:rPr>
          <w:rFonts w:ascii="Arial" w:eastAsia="Arial" w:hAnsi="Arial" w:cs="Arial"/>
          <w:sz w:val="22"/>
          <w:szCs w:val="22"/>
        </w:rPr>
        <w:fldChar w:fldCharType="begin"/>
      </w:r>
      <w:r w:rsidR="008F306A">
        <w:rPr>
          <w:rFonts w:ascii="Arial" w:eastAsia="Arial" w:hAnsi="Arial" w:cs="Arial"/>
          <w:sz w:val="22"/>
          <w:szCs w:val="22"/>
        </w:rPr>
        <w:instrText xml:space="preserve"> ADDIN ZOTERO_ITEM CSL_CITATION {"citationID":"FqOFTctZ","properties":{"formattedCitation":"\\super 12,13\\nosupersub{}","plainCitation":"12,13","noteIndex":0},"citationItems":[{"id":2525,"uris":["http://zotero.org/groups/2151180/items/E7FETYZL"],"uri":["http://zotero.org/groups/2151180/items/E7FETYZL"],"itemData":{"id":2525,"type":"article-journal","abstract":"This paper considers the task of articulated human pose estimation of multiple people in real world images. We propose an approach that jointly solves the tasks of detection and pose estimation: it infers the number of persons in a scene, identifies occluded body parts, and disambiguates body parts between people in close proximity of each other. This joint formulation is in contrast to previous strategies, that address the problem by first detecting people and subsequently estimating their body pose. We propose a partitioning and labeling formulation of a set of body-part hypotheses generated with CNN-based part detectors. Our formulation, an instance of an integer linear program, implicitly performs non-maximum suppression on the set of part candidates and groups them to form configurations of body parts respecting geometric and appearance constraints. Experiments on four different datasets demonstrate state-of-the-art results for both single person and multi person pose estimation. Models and code available at http://pose.mpi-inf.mpg.de.","container-title":"arXiv:1511.06645 [cs]","note":"arXiv: 1511.06645","source":"arXiv.org","title":"DeepCut: Joint Subset Partition and Labeling for Multi Person Pose Estimation","title-short":"DeepCut","URL":"http://arxiv.org/abs/1511.06645","author":[{"family":"Pishchulin","given":"Leonid"},{"family":"Insafutdinov","given":"Eldar"},{"family":"Tang","given":"Siyu"},{"family":"Andres","given":"Bjoern"},{"family":"Andriluka","given":"Mykhaylo"},{"family":"Gehler","given":"Peter"},{"family":"Schiele","given":"Bernt"}],"accessed":{"date-parts":[["2020",10,3]]},"issued":{"date-parts":[["2016",4,26]]}}},{"id":2533,"uris":["http://zotero.org/groups/2151180/items/IDBZ8JA2"],"uri":["http://zotero.org/groups/2151180/items/IDBZ8JA2"],"itemData":{"id":2533,"type":"article-journal","abstract":"Human poses and motions are important cues for analysis of videos with people\nand there is strong evidence that representations based on body pose are highly\neffective for a variety of tasks such as activity recognition, content\nretrieval and social signal processing. In this work, we aim to further advance\nthe state of the art by establishing \"PoseTrack\", a new large-scale benchmark\nfor video-based human pose estimation and articulated tracking, and bringing\ntogether the community of researchers working on visual human analysis. The\nbenchmark encompasses three competition tracks focusing on i) single-frame\nmulti-person pose estimation, ii) multi-person pose estimation in videos, and\niii) multi-person articulated tracking. To facilitate the benchmark and\nchallenge we collect, annotate and release a new %large-scale benchmark dataset\nthat features videos with multiple people labeled with person tracks and\narticulated pose. A centralized evaluation server is provided to allow\nparticipants to evaluate on a held-out test set. We envision that the proposed\nbenchmark will stimulate productive research both by providing a large and\nrepresentative training dataset as well as providing a platform to objectively\nevaluate and compare the proposed methods. The benchmark is freely accessible\nat https://posetrack.net.","language":"en","source":"arxiv.org","title":"PoseTrack: A Benchmark for Human Pose Estimation and Tracking","title-short":"PoseTrack","URL":"https://arxiv.org/abs/1710.10000v2","author":[{"family":"Andriluka","given":"Mykhaylo"},{"family":"Iqbal","given":"Umar"},{"family":"Insafutdinov","given":"Eldar"},{"family":"Pishchulin","given":"Leonid"},{"family":"Milan","given":"Anton"},{"family":"Gall","given":"Juergen"},{"family":"Schiele","given":"Bernt"}],"accessed":{"date-parts":[["2020",10,10]]},"issued":{"date-parts":[["2017",10,27]]}}}],"schema":"https://github.com/citation-style-language/schema/raw/master/csl-citation.json"} </w:instrText>
      </w:r>
      <w:r w:rsidR="00A21A7B">
        <w:rPr>
          <w:rFonts w:ascii="Arial" w:eastAsia="Arial" w:hAnsi="Arial" w:cs="Arial"/>
          <w:sz w:val="22"/>
          <w:szCs w:val="22"/>
        </w:rPr>
        <w:fldChar w:fldCharType="separate"/>
      </w:r>
      <w:r w:rsidR="008F306A" w:rsidRPr="008F306A">
        <w:rPr>
          <w:rFonts w:ascii="Arial" w:hAnsi="Arial" w:cs="Arial"/>
          <w:sz w:val="22"/>
          <w:vertAlign w:val="superscript"/>
        </w:rPr>
        <w:t>12,13</w:t>
      </w:r>
      <w:r w:rsidR="00A21A7B">
        <w:rPr>
          <w:rFonts w:ascii="Arial" w:eastAsia="Arial" w:hAnsi="Arial" w:cs="Arial"/>
          <w:sz w:val="22"/>
          <w:szCs w:val="22"/>
        </w:rPr>
        <w:fldChar w:fldCharType="end"/>
      </w:r>
      <w:r w:rsidR="00ED651F">
        <w:rPr>
          <w:rFonts w:ascii="Arial" w:eastAsia="Arial" w:hAnsi="Arial" w:cs="Arial"/>
          <w:sz w:val="22"/>
          <w:szCs w:val="22"/>
        </w:rPr>
        <w:t>, the</w:t>
      </w:r>
      <w:r w:rsidR="008B7E99">
        <w:rPr>
          <w:rFonts w:ascii="Arial" w:eastAsia="Arial" w:hAnsi="Arial" w:cs="Arial"/>
          <w:sz w:val="22"/>
          <w:szCs w:val="22"/>
        </w:rPr>
        <w:t xml:space="preserve"> root mean square error </w:t>
      </w:r>
      <w:r w:rsidR="00ED651F">
        <w:rPr>
          <w:rFonts w:ascii="Arial" w:eastAsia="Arial" w:hAnsi="Arial" w:cs="Arial"/>
          <w:sz w:val="22"/>
          <w:szCs w:val="22"/>
        </w:rPr>
        <w:t xml:space="preserve">(RSME) </w:t>
      </w:r>
      <w:r w:rsidR="008B7E99">
        <w:rPr>
          <w:rFonts w:ascii="Arial" w:eastAsia="Arial" w:hAnsi="Arial" w:cs="Arial"/>
          <w:sz w:val="22"/>
          <w:szCs w:val="22"/>
        </w:rPr>
        <w:t>of the different networks</w:t>
      </w:r>
      <w:r w:rsidR="00ED651F">
        <w:rPr>
          <w:rFonts w:ascii="Arial" w:eastAsia="Arial" w:hAnsi="Arial" w:cs="Arial"/>
          <w:sz w:val="22"/>
          <w:szCs w:val="22"/>
        </w:rPr>
        <w:t xml:space="preserve">, </w:t>
      </w:r>
      <w:r w:rsidR="008B7E99">
        <w:rPr>
          <w:rFonts w:ascii="Arial" w:eastAsia="Arial" w:hAnsi="Arial" w:cs="Arial"/>
          <w:sz w:val="22"/>
          <w:szCs w:val="22"/>
        </w:rPr>
        <w:t xml:space="preserve">and how </w:t>
      </w:r>
      <w:r w:rsidR="00ED651F">
        <w:rPr>
          <w:rFonts w:ascii="Arial" w:eastAsia="Arial" w:hAnsi="Arial" w:cs="Arial"/>
          <w:sz w:val="22"/>
          <w:szCs w:val="22"/>
        </w:rPr>
        <w:t>they</w:t>
      </w:r>
      <w:r w:rsidR="008B7E99">
        <w:rPr>
          <w:rFonts w:ascii="Arial" w:eastAsia="Arial" w:hAnsi="Arial" w:cs="Arial"/>
          <w:sz w:val="22"/>
          <w:szCs w:val="22"/>
        </w:rPr>
        <w:t xml:space="preserve"> compared to the precision and error across two humans. </w:t>
      </w:r>
    </w:p>
    <w:p w14:paraId="5366A272" w14:textId="21BD0DEE" w:rsidR="00F9112B" w:rsidRPr="00F9112B" w:rsidRDefault="00F9112B">
      <w:pPr>
        <w:spacing w:line="240" w:lineRule="auto"/>
        <w:rPr>
          <w:rFonts w:ascii="Arial" w:eastAsia="Arial" w:hAnsi="Arial" w:cs="Arial"/>
          <w:b/>
          <w:bCs/>
          <w:sz w:val="22"/>
          <w:szCs w:val="22"/>
        </w:rPr>
      </w:pPr>
      <w:r w:rsidRPr="00F9112B">
        <w:rPr>
          <w:rFonts w:ascii="Arial" w:eastAsia="Arial" w:hAnsi="Arial" w:cs="Arial"/>
          <w:b/>
          <w:bCs/>
          <w:sz w:val="22"/>
          <w:szCs w:val="22"/>
        </w:rPr>
        <w:t>Training and data processing</w:t>
      </w:r>
    </w:p>
    <w:p w14:paraId="00000052" w14:textId="085A9C92" w:rsidR="00013258" w:rsidRDefault="003D74A1">
      <w:pPr>
        <w:spacing w:line="240" w:lineRule="auto"/>
        <w:rPr>
          <w:rFonts w:ascii="Arial" w:eastAsia="Arial" w:hAnsi="Arial" w:cs="Arial"/>
          <w:sz w:val="22"/>
          <w:szCs w:val="22"/>
        </w:rPr>
      </w:pPr>
      <w:r>
        <w:rPr>
          <w:rFonts w:ascii="Arial" w:eastAsia="Arial" w:hAnsi="Arial" w:cs="Arial"/>
          <w:sz w:val="22"/>
          <w:szCs w:val="22"/>
        </w:rPr>
        <w:t xml:space="preserve">Reward competition videos were annotated using annotation tool Sloth. </w:t>
      </w:r>
      <w:proofErr w:type="spellStart"/>
      <w:r w:rsidR="00D1668E">
        <w:rPr>
          <w:rFonts w:ascii="Arial" w:eastAsia="Arial" w:hAnsi="Arial" w:cs="Arial"/>
          <w:sz w:val="22"/>
          <w:szCs w:val="22"/>
        </w:rPr>
        <w:t>AlphaTracker</w:t>
      </w:r>
      <w:proofErr w:type="spellEnd"/>
      <w:r>
        <w:rPr>
          <w:rFonts w:ascii="Arial" w:eastAsia="Arial" w:hAnsi="Arial" w:cs="Arial"/>
          <w:sz w:val="22"/>
          <w:szCs w:val="22"/>
        </w:rPr>
        <w:t xml:space="preserve"> was trained with at least 200 annotated images for a given camera angle and chamber. After training, </w:t>
      </w:r>
      <w:proofErr w:type="spellStart"/>
      <w:r w:rsidR="00D1668E">
        <w:rPr>
          <w:rFonts w:ascii="Arial" w:eastAsia="Arial" w:hAnsi="Arial" w:cs="Arial"/>
          <w:sz w:val="22"/>
          <w:szCs w:val="22"/>
        </w:rPr>
        <w:t>AlphaTracker</w:t>
      </w:r>
      <w:proofErr w:type="spellEnd"/>
      <w:r>
        <w:rPr>
          <w:rFonts w:ascii="Arial" w:eastAsia="Arial" w:hAnsi="Arial" w:cs="Arial"/>
          <w:sz w:val="22"/>
          <w:szCs w:val="22"/>
        </w:rPr>
        <w:t xml:space="preserve">, tracked competition videos and generated </w:t>
      </w:r>
      <w:proofErr w:type="spellStart"/>
      <w:proofErr w:type="gramStart"/>
      <w:r>
        <w:rPr>
          <w:rFonts w:ascii="Arial" w:eastAsia="Arial" w:hAnsi="Arial" w:cs="Arial"/>
          <w:sz w:val="22"/>
          <w:szCs w:val="22"/>
        </w:rPr>
        <w:t>x,y</w:t>
      </w:r>
      <w:proofErr w:type="spellEnd"/>
      <w:proofErr w:type="gramEnd"/>
      <w:r>
        <w:rPr>
          <w:rFonts w:ascii="Arial" w:eastAsia="Arial" w:hAnsi="Arial" w:cs="Arial"/>
          <w:sz w:val="22"/>
          <w:szCs w:val="22"/>
        </w:rPr>
        <w:t xml:space="preserve"> coordinates for both mice that were imported into </w:t>
      </w:r>
      <w:r w:rsidR="00020B4C">
        <w:rPr>
          <w:rFonts w:ascii="Arial" w:eastAsia="Arial" w:hAnsi="Arial" w:cs="Arial"/>
          <w:sz w:val="22"/>
          <w:szCs w:val="22"/>
        </w:rPr>
        <w:t>MATLAB</w:t>
      </w:r>
      <w:r>
        <w:rPr>
          <w:rFonts w:ascii="Arial" w:eastAsia="Arial" w:hAnsi="Arial" w:cs="Arial"/>
          <w:sz w:val="22"/>
          <w:szCs w:val="22"/>
        </w:rPr>
        <w:t xml:space="preserve"> for further analysis. A human annotated the </w:t>
      </w:r>
      <w:proofErr w:type="spellStart"/>
      <w:proofErr w:type="gramStart"/>
      <w:r>
        <w:rPr>
          <w:rFonts w:ascii="Arial" w:eastAsia="Arial" w:hAnsi="Arial" w:cs="Arial"/>
          <w:sz w:val="22"/>
          <w:szCs w:val="22"/>
        </w:rPr>
        <w:t>x,y</w:t>
      </w:r>
      <w:proofErr w:type="spellEnd"/>
      <w:proofErr w:type="gramEnd"/>
      <w:r>
        <w:rPr>
          <w:rFonts w:ascii="Arial" w:eastAsia="Arial" w:hAnsi="Arial" w:cs="Arial"/>
          <w:sz w:val="22"/>
          <w:szCs w:val="22"/>
        </w:rPr>
        <w:t xml:space="preserve"> location of the reward port for each video and that location was used to quantify distance to port and to normalize mouse locations for the 2D histogram of locations of the reward chamber.  </w:t>
      </w:r>
    </w:p>
    <w:p w14:paraId="4BE2437F" w14:textId="40983454" w:rsidR="00D1668E" w:rsidRPr="00D1668E" w:rsidRDefault="00D1668E">
      <w:pPr>
        <w:spacing w:line="240" w:lineRule="auto"/>
        <w:rPr>
          <w:rFonts w:ascii="Arial" w:eastAsia="Arial" w:hAnsi="Arial" w:cs="Arial"/>
          <w:b/>
          <w:bCs/>
          <w:sz w:val="22"/>
          <w:szCs w:val="22"/>
        </w:rPr>
      </w:pPr>
      <w:r w:rsidRPr="00D1668E">
        <w:rPr>
          <w:rFonts w:ascii="Arial" w:eastAsia="Arial" w:hAnsi="Arial" w:cs="Arial"/>
          <w:b/>
          <w:bCs/>
          <w:sz w:val="22"/>
          <w:szCs w:val="22"/>
        </w:rPr>
        <w:t>Unsupervised clustering for behavioral motifs</w:t>
      </w:r>
    </w:p>
    <w:p w14:paraId="7419A3BB" w14:textId="1C9CD0C2" w:rsidR="00D1668E" w:rsidRPr="00777B7C" w:rsidRDefault="00D1668E" w:rsidP="000B30DF">
      <w:pPr>
        <w:spacing w:line="240" w:lineRule="auto"/>
        <w:rPr>
          <w:rFonts w:ascii="Arial" w:eastAsia="Arial" w:hAnsi="Arial" w:cs="Arial"/>
          <w:sz w:val="22"/>
          <w:szCs w:val="22"/>
        </w:rPr>
      </w:pPr>
      <w:proofErr w:type="spellStart"/>
      <w:r w:rsidRPr="00D1668E">
        <w:rPr>
          <w:rFonts w:ascii="Arial" w:eastAsia="Arial" w:hAnsi="Arial" w:cs="Arial"/>
          <w:sz w:val="22"/>
          <w:szCs w:val="22"/>
        </w:rPr>
        <w:t>AlphaTracker</w:t>
      </w:r>
      <w:proofErr w:type="spellEnd"/>
      <w:r w:rsidRPr="00D1668E">
        <w:rPr>
          <w:rFonts w:ascii="Arial" w:eastAsia="Arial" w:hAnsi="Arial" w:cs="Arial"/>
          <w:sz w:val="22"/>
          <w:szCs w:val="22"/>
        </w:rPr>
        <w:t xml:space="preserve"> output was used to calculate features for agglomerative hierarchical clustering. First, the data was split into 500 </w:t>
      </w:r>
      <w:proofErr w:type="spellStart"/>
      <w:r w:rsidRPr="00D1668E">
        <w:rPr>
          <w:rFonts w:ascii="Arial" w:eastAsia="Arial" w:hAnsi="Arial" w:cs="Arial"/>
          <w:sz w:val="22"/>
          <w:szCs w:val="22"/>
        </w:rPr>
        <w:t>ms</w:t>
      </w:r>
      <w:proofErr w:type="spellEnd"/>
      <w:r w:rsidRPr="00D1668E">
        <w:rPr>
          <w:rFonts w:ascii="Arial" w:eastAsia="Arial" w:hAnsi="Arial" w:cs="Arial"/>
          <w:sz w:val="22"/>
          <w:szCs w:val="22"/>
        </w:rPr>
        <w:t xml:space="preserve"> clips. For each video clip, we extract the features of the individual mouse and for frames were mice were close to each other we also extract features of the interaction between mice from the pose estimation and tracking result as well as the original image. We used agglomerative hierarchical clustering. </w:t>
      </w:r>
      <w:r>
        <w:rPr>
          <w:rFonts w:ascii="Arial" w:eastAsia="Arial" w:hAnsi="Arial" w:cs="Arial"/>
          <w:sz w:val="22"/>
          <w:szCs w:val="22"/>
        </w:rPr>
        <w:t>F</w:t>
      </w:r>
      <w:r w:rsidRPr="00D1668E">
        <w:rPr>
          <w:rFonts w:ascii="Arial" w:eastAsia="Arial" w:hAnsi="Arial" w:cs="Arial"/>
          <w:sz w:val="22"/>
          <w:szCs w:val="22"/>
        </w:rPr>
        <w:t xml:space="preserve">or each clip </w:t>
      </w:r>
      <w:r w:rsidR="00777B7C">
        <w:rPr>
          <w:rFonts w:ascii="Arial" w:eastAsia="Arial" w:hAnsi="Arial" w:cs="Arial"/>
          <w:sz w:val="22"/>
          <w:szCs w:val="22"/>
        </w:rPr>
        <w:t xml:space="preserve">to normalize the data across videos </w:t>
      </w:r>
      <w:r w:rsidRPr="00D1668E">
        <w:rPr>
          <w:rFonts w:ascii="Arial" w:eastAsia="Arial" w:hAnsi="Arial" w:cs="Arial"/>
          <w:sz w:val="22"/>
          <w:szCs w:val="22"/>
        </w:rPr>
        <w:t>we set the origin of coordinates of all the poses</w:t>
      </w:r>
      <w:r>
        <w:rPr>
          <w:rFonts w:ascii="Arial" w:eastAsia="Arial" w:hAnsi="Arial" w:cs="Arial"/>
          <w:sz w:val="22"/>
          <w:szCs w:val="22"/>
        </w:rPr>
        <w:t xml:space="preserve"> (left ear, right ear, </w:t>
      </w:r>
      <w:r w:rsidR="00777B7C">
        <w:rPr>
          <w:rFonts w:ascii="Arial" w:eastAsia="Arial" w:hAnsi="Arial" w:cs="Arial"/>
          <w:sz w:val="22"/>
          <w:szCs w:val="22"/>
        </w:rPr>
        <w:t xml:space="preserve">nose and </w:t>
      </w:r>
      <w:proofErr w:type="spellStart"/>
      <w:r w:rsidR="00777B7C">
        <w:rPr>
          <w:rFonts w:ascii="Arial" w:eastAsia="Arial" w:hAnsi="Arial" w:cs="Arial"/>
          <w:sz w:val="22"/>
          <w:szCs w:val="22"/>
        </w:rPr>
        <w:t>tailbase</w:t>
      </w:r>
      <w:proofErr w:type="spellEnd"/>
      <w:r>
        <w:rPr>
          <w:rFonts w:ascii="Arial" w:eastAsia="Arial" w:hAnsi="Arial" w:cs="Arial"/>
          <w:sz w:val="22"/>
          <w:szCs w:val="22"/>
        </w:rPr>
        <w:t>)</w:t>
      </w:r>
      <w:r w:rsidRPr="00D1668E">
        <w:rPr>
          <w:rFonts w:ascii="Arial" w:eastAsia="Arial" w:hAnsi="Arial" w:cs="Arial"/>
          <w:sz w:val="22"/>
          <w:szCs w:val="22"/>
        </w:rPr>
        <w:t xml:space="preserve"> to the nose position of the target mouse in the middle frame of the clip. </w:t>
      </w:r>
      <w:r w:rsidR="00777B7C">
        <w:rPr>
          <w:rFonts w:ascii="Arial" w:eastAsia="Arial" w:hAnsi="Arial" w:cs="Arial"/>
          <w:sz w:val="22"/>
          <w:szCs w:val="22"/>
        </w:rPr>
        <w:t>In addition, t</w:t>
      </w:r>
      <w:r w:rsidRPr="00D1668E">
        <w:rPr>
          <w:rFonts w:ascii="Arial" w:eastAsia="Arial" w:hAnsi="Arial" w:cs="Arial"/>
          <w:sz w:val="22"/>
          <w:szCs w:val="22"/>
        </w:rPr>
        <w:t xml:space="preserve">he direction of x axis of coordinates of all the poses is set to be the orientation of the target mouse’s body vector in the middle frame of the clip. Fourier Transform </w:t>
      </w:r>
      <w:r w:rsidR="00777B7C">
        <w:rPr>
          <w:rFonts w:ascii="Arial" w:eastAsia="Arial" w:hAnsi="Arial" w:cs="Arial"/>
          <w:sz w:val="22"/>
          <w:szCs w:val="22"/>
        </w:rPr>
        <w:t>was</w:t>
      </w:r>
      <w:r w:rsidRPr="00D1668E">
        <w:rPr>
          <w:rFonts w:ascii="Arial" w:eastAsia="Arial" w:hAnsi="Arial" w:cs="Arial"/>
          <w:sz w:val="22"/>
          <w:szCs w:val="22"/>
        </w:rPr>
        <w:t xml:space="preserve"> applied to the contour images of the mice. </w:t>
      </w:r>
      <w:r w:rsidR="00777B7C">
        <w:rPr>
          <w:rFonts w:ascii="Arial" w:eastAsia="Arial" w:hAnsi="Arial" w:cs="Arial"/>
          <w:sz w:val="22"/>
          <w:szCs w:val="22"/>
        </w:rPr>
        <w:t xml:space="preserve">For the features shown in Supp Fig. 3 </w:t>
      </w:r>
      <w:r w:rsidRPr="00D1668E">
        <w:rPr>
          <w:rFonts w:ascii="Arial" w:eastAsia="Arial" w:hAnsi="Arial" w:cs="Arial"/>
          <w:sz w:val="22"/>
          <w:szCs w:val="22"/>
        </w:rPr>
        <w:t>z</w:t>
      </w:r>
      <w:r w:rsidR="00777B7C">
        <w:rPr>
          <w:rFonts w:ascii="Arial" w:eastAsia="Arial" w:hAnsi="Arial" w:cs="Arial"/>
          <w:sz w:val="22"/>
          <w:szCs w:val="22"/>
        </w:rPr>
        <w:t>-</w:t>
      </w:r>
      <w:r w:rsidRPr="00D1668E">
        <w:rPr>
          <w:rFonts w:ascii="Arial" w:eastAsia="Arial" w:hAnsi="Arial" w:cs="Arial"/>
          <w:sz w:val="22"/>
          <w:szCs w:val="22"/>
        </w:rPr>
        <w:t xml:space="preserve">score normalization </w:t>
      </w:r>
      <w:r w:rsidR="00777B7C">
        <w:rPr>
          <w:rFonts w:ascii="Arial" w:eastAsia="Arial" w:hAnsi="Arial" w:cs="Arial"/>
          <w:sz w:val="22"/>
          <w:szCs w:val="22"/>
        </w:rPr>
        <w:t>was applied</w:t>
      </w:r>
      <w:r w:rsidRPr="00D1668E">
        <w:rPr>
          <w:rFonts w:ascii="Arial" w:eastAsia="Arial" w:hAnsi="Arial" w:cs="Arial"/>
          <w:sz w:val="22"/>
          <w:szCs w:val="22"/>
        </w:rPr>
        <w:t xml:space="preserve">. </w:t>
      </w:r>
      <w:r w:rsidR="00777B7C">
        <w:rPr>
          <w:rFonts w:ascii="Arial" w:eastAsia="Arial" w:hAnsi="Arial" w:cs="Arial"/>
          <w:sz w:val="22"/>
          <w:szCs w:val="22"/>
        </w:rPr>
        <w:t xml:space="preserve">For each mouse the following features were used: length of </w:t>
      </w:r>
      <w:r w:rsidR="00777B7C">
        <w:rPr>
          <w:rFonts w:ascii="Arial" w:eastAsia="Arial" w:hAnsi="Arial" w:cs="Arial"/>
          <w:sz w:val="22"/>
          <w:szCs w:val="22"/>
        </w:rPr>
        <w:lastRenderedPageBreak/>
        <w:t>head, length of body, angle between head and body, ear to nose length for each ear, ear-body angle for each ear, displacement of the mouse, angle of the body across frames,</w:t>
      </w:r>
      <w:r w:rsidR="00E3559A">
        <w:rPr>
          <w:rFonts w:ascii="Arial" w:eastAsia="Arial" w:hAnsi="Arial" w:cs="Arial"/>
          <w:sz w:val="22"/>
          <w:szCs w:val="22"/>
        </w:rPr>
        <w:t xml:space="preserve"> Fourier transform of the displacement and Fourier transform of the contour of the mouse. </w:t>
      </w:r>
      <w:r w:rsidR="00777B7C">
        <w:rPr>
          <w:rFonts w:ascii="Arial" w:eastAsia="Arial" w:hAnsi="Arial" w:cs="Arial"/>
          <w:sz w:val="22"/>
          <w:szCs w:val="22"/>
        </w:rPr>
        <w:t xml:space="preserve"> </w:t>
      </w:r>
      <w:r w:rsidR="00E3559A">
        <w:rPr>
          <w:rFonts w:ascii="Arial" w:eastAsia="Arial" w:hAnsi="Arial" w:cs="Arial"/>
          <w:sz w:val="22"/>
          <w:szCs w:val="22"/>
        </w:rPr>
        <w:t xml:space="preserve">For social clustering, the following additional features were used: distance between noses, angles between mice, distance between tail of one mouse and nose of the other. </w:t>
      </w:r>
      <w:r w:rsidR="00777B7C">
        <w:rPr>
          <w:rFonts w:ascii="Arial" w:eastAsia="Arial" w:hAnsi="Arial" w:cs="Arial"/>
          <w:sz w:val="22"/>
          <w:szCs w:val="22"/>
        </w:rPr>
        <w:t>All angles</w:t>
      </w:r>
      <w:r w:rsidR="00DE7FF8">
        <w:rPr>
          <w:rFonts w:ascii="Arial" w:eastAsia="Arial" w:hAnsi="Arial" w:cs="Arial"/>
          <w:sz w:val="22"/>
          <w:szCs w:val="22"/>
        </w:rPr>
        <w:t>, distances and</w:t>
      </w:r>
      <w:r w:rsidR="00777B7C">
        <w:rPr>
          <w:rFonts w:ascii="Arial" w:eastAsia="Arial" w:hAnsi="Arial" w:cs="Arial"/>
          <w:sz w:val="22"/>
          <w:szCs w:val="22"/>
        </w:rPr>
        <w:t xml:space="preserve"> displacement </w:t>
      </w:r>
      <w:r w:rsidR="00DE7FF8">
        <w:rPr>
          <w:rFonts w:ascii="Arial" w:eastAsia="Arial" w:hAnsi="Arial" w:cs="Arial"/>
          <w:sz w:val="22"/>
          <w:szCs w:val="22"/>
        </w:rPr>
        <w:t>are reported</w:t>
      </w:r>
      <w:r w:rsidR="00777B7C">
        <w:rPr>
          <w:rFonts w:ascii="Arial" w:eastAsia="Arial" w:hAnsi="Arial" w:cs="Arial"/>
          <w:sz w:val="22"/>
          <w:szCs w:val="22"/>
        </w:rPr>
        <w:t xml:space="preserve"> using polar coordinates. </w:t>
      </w:r>
      <w:r w:rsidRPr="00D1668E">
        <w:rPr>
          <w:rFonts w:ascii="Arial" w:eastAsia="Arial" w:hAnsi="Arial" w:cs="Arial"/>
          <w:sz w:val="22"/>
          <w:szCs w:val="22"/>
        </w:rPr>
        <w:t xml:space="preserve"> </w:t>
      </w:r>
    </w:p>
    <w:p w14:paraId="2A1C5568" w14:textId="2DEFD64F" w:rsidR="00D1668E" w:rsidRPr="00D1668E" w:rsidRDefault="00D1668E" w:rsidP="000B30DF">
      <w:pPr>
        <w:spacing w:line="240" w:lineRule="auto"/>
        <w:rPr>
          <w:rFonts w:ascii="Arial" w:eastAsia="Arial" w:hAnsi="Arial" w:cs="Arial"/>
          <w:sz w:val="22"/>
          <w:szCs w:val="22"/>
        </w:rPr>
      </w:pPr>
    </w:p>
    <w:p w14:paraId="3A4601EE" w14:textId="531EBAD3" w:rsidR="00C04596" w:rsidRPr="00C04596" w:rsidRDefault="00C04596" w:rsidP="000B30DF">
      <w:pPr>
        <w:spacing w:line="240" w:lineRule="auto"/>
        <w:rPr>
          <w:rFonts w:ascii="Arial" w:hAnsi="Arial" w:cs="Arial"/>
          <w:b/>
          <w:bCs/>
          <w:sz w:val="22"/>
          <w:szCs w:val="22"/>
        </w:rPr>
      </w:pPr>
      <w:r>
        <w:rPr>
          <w:rFonts w:ascii="Arial" w:hAnsi="Arial" w:cs="Arial"/>
          <w:b/>
          <w:bCs/>
          <w:sz w:val="22"/>
          <w:szCs w:val="22"/>
        </w:rPr>
        <w:t xml:space="preserve">15. </w:t>
      </w:r>
      <w:r w:rsidRPr="00C04596">
        <w:rPr>
          <w:rFonts w:ascii="Arial" w:hAnsi="Arial" w:cs="Arial"/>
          <w:b/>
          <w:bCs/>
          <w:sz w:val="22"/>
          <w:szCs w:val="22"/>
        </w:rPr>
        <w:t>Ex vivo electrophysiological recordings and analysis:</w:t>
      </w:r>
    </w:p>
    <w:p w14:paraId="2AC4D6E3" w14:textId="77777777" w:rsidR="00C04596" w:rsidRPr="00C04596" w:rsidRDefault="00C04596" w:rsidP="00F25859">
      <w:pPr>
        <w:spacing w:line="240" w:lineRule="auto"/>
        <w:rPr>
          <w:rFonts w:ascii="Arial" w:hAnsi="Arial" w:cs="Arial"/>
          <w:sz w:val="22"/>
          <w:szCs w:val="22"/>
        </w:rPr>
      </w:pPr>
      <w:r w:rsidRPr="00C04596">
        <w:rPr>
          <w:rFonts w:ascii="Arial" w:hAnsi="Arial" w:cs="Arial"/>
          <w:sz w:val="22"/>
          <w:szCs w:val="22"/>
        </w:rPr>
        <w:t xml:space="preserve">A separate cohort of mice (n= 6) was injected using the same viral strategy described above for unilateral </w:t>
      </w:r>
      <w:proofErr w:type="spellStart"/>
      <w:r w:rsidRPr="00C04596">
        <w:rPr>
          <w:rFonts w:ascii="Arial" w:hAnsi="Arial" w:cs="Arial"/>
          <w:sz w:val="22"/>
          <w:szCs w:val="22"/>
        </w:rPr>
        <w:t>ChrimsonR</w:t>
      </w:r>
      <w:proofErr w:type="spellEnd"/>
      <w:r w:rsidRPr="00C04596">
        <w:rPr>
          <w:rFonts w:ascii="Arial" w:hAnsi="Arial" w:cs="Arial"/>
          <w:sz w:val="22"/>
          <w:szCs w:val="22"/>
        </w:rPr>
        <w:t xml:space="preserve"> expression in </w:t>
      </w:r>
      <w:proofErr w:type="spellStart"/>
      <w:r w:rsidRPr="00C04596">
        <w:rPr>
          <w:rFonts w:ascii="Arial" w:hAnsi="Arial" w:cs="Arial"/>
          <w:sz w:val="22"/>
          <w:szCs w:val="22"/>
        </w:rPr>
        <w:t>mPFC</w:t>
      </w:r>
      <w:proofErr w:type="spellEnd"/>
      <w:r w:rsidRPr="00C04596">
        <w:rPr>
          <w:rFonts w:ascii="Arial" w:hAnsi="Arial" w:cs="Arial"/>
          <w:sz w:val="22"/>
          <w:szCs w:val="22"/>
        </w:rPr>
        <w:t xml:space="preserve">-LH or </w:t>
      </w:r>
      <w:proofErr w:type="spellStart"/>
      <w:r w:rsidRPr="00C04596">
        <w:rPr>
          <w:rFonts w:ascii="Arial" w:hAnsi="Arial" w:cs="Arial"/>
          <w:sz w:val="22"/>
          <w:szCs w:val="22"/>
        </w:rPr>
        <w:t>mPFC</w:t>
      </w:r>
      <w:proofErr w:type="spellEnd"/>
      <w:r w:rsidRPr="00C04596">
        <w:rPr>
          <w:rFonts w:ascii="Arial" w:hAnsi="Arial" w:cs="Arial"/>
          <w:sz w:val="22"/>
          <w:szCs w:val="22"/>
        </w:rPr>
        <w:t xml:space="preserve">-BLA neurons. Following 6 weeks of postoperative recovery (time-matched for behavioral recordings), mice were anesthetized with sodium pentobarbital (200 mg/kg-1; intraperitoneal injection), decapitated and brains were quickly extracted in oxygenated (95% O2 and 5% CO2) high sucrose cutting solution containing (in mM): 87 NaCl, 2.5 </w:t>
      </w:r>
      <w:proofErr w:type="spellStart"/>
      <w:r w:rsidRPr="00C04596">
        <w:rPr>
          <w:rFonts w:ascii="Arial" w:hAnsi="Arial" w:cs="Arial"/>
          <w:sz w:val="22"/>
          <w:szCs w:val="22"/>
        </w:rPr>
        <w:t>KCl</w:t>
      </w:r>
      <w:proofErr w:type="spellEnd"/>
      <w:r w:rsidRPr="00C04596">
        <w:rPr>
          <w:rFonts w:ascii="Arial" w:hAnsi="Arial" w:cs="Arial"/>
          <w:sz w:val="22"/>
          <w:szCs w:val="22"/>
        </w:rPr>
        <w:t xml:space="preserve">, 1.3 NaH2PO4, 7 MgCl2, 25 NHCO3, 75 sucrose, 5 ascorbate, and 0.5 CaCl2 (~320-300 </w:t>
      </w:r>
      <w:proofErr w:type="spellStart"/>
      <w:r w:rsidRPr="00C04596">
        <w:rPr>
          <w:rFonts w:ascii="Arial" w:hAnsi="Arial" w:cs="Arial"/>
          <w:sz w:val="22"/>
          <w:szCs w:val="22"/>
        </w:rPr>
        <w:t>mOsm</w:t>
      </w:r>
      <w:proofErr w:type="spellEnd"/>
      <w:r w:rsidRPr="00C04596">
        <w:rPr>
          <w:rFonts w:ascii="Arial" w:hAnsi="Arial" w:cs="Arial"/>
          <w:sz w:val="22"/>
          <w:szCs w:val="22"/>
        </w:rPr>
        <w:t xml:space="preserve">; pH = 7.3). Coronal sections (300 µm) containing the </w:t>
      </w:r>
      <w:proofErr w:type="spellStart"/>
      <w:r w:rsidRPr="00C04596">
        <w:rPr>
          <w:rFonts w:ascii="Arial" w:hAnsi="Arial" w:cs="Arial"/>
          <w:sz w:val="22"/>
          <w:szCs w:val="22"/>
        </w:rPr>
        <w:t>mPFC</w:t>
      </w:r>
      <w:proofErr w:type="spellEnd"/>
      <w:r w:rsidRPr="00C04596">
        <w:rPr>
          <w:rFonts w:ascii="Arial" w:hAnsi="Arial" w:cs="Arial"/>
          <w:sz w:val="22"/>
          <w:szCs w:val="22"/>
        </w:rPr>
        <w:t xml:space="preserve"> and LH or BLA were collected using a vibrating blade microtome (VT120; Leica, Buffalo Grove, IL). Slices were then incubated in oxygenated, modified artificial cerebrospinal fluid (ACSF) containing (in mM): 75 sucrose, 87 </w:t>
      </w:r>
      <w:proofErr w:type="spellStart"/>
      <w:r w:rsidRPr="00C04596">
        <w:rPr>
          <w:rFonts w:ascii="Arial" w:hAnsi="Arial" w:cs="Arial"/>
          <w:sz w:val="22"/>
          <w:szCs w:val="22"/>
        </w:rPr>
        <w:t>NaCL</w:t>
      </w:r>
      <w:proofErr w:type="spellEnd"/>
      <w:r w:rsidRPr="00C04596">
        <w:rPr>
          <w:rFonts w:ascii="Arial" w:hAnsi="Arial" w:cs="Arial"/>
          <w:sz w:val="22"/>
          <w:szCs w:val="22"/>
        </w:rPr>
        <w:t xml:space="preserve">, 2.5 </w:t>
      </w:r>
      <w:proofErr w:type="spellStart"/>
      <w:r w:rsidRPr="00C04596">
        <w:rPr>
          <w:rFonts w:ascii="Arial" w:hAnsi="Arial" w:cs="Arial"/>
          <w:sz w:val="22"/>
          <w:szCs w:val="22"/>
        </w:rPr>
        <w:t>KCl</w:t>
      </w:r>
      <w:proofErr w:type="spellEnd"/>
      <w:r w:rsidRPr="00C04596">
        <w:rPr>
          <w:rFonts w:ascii="Arial" w:hAnsi="Arial" w:cs="Arial"/>
          <w:sz w:val="22"/>
          <w:szCs w:val="22"/>
        </w:rPr>
        <w:t xml:space="preserve">, 1.3 NaH2PO4, 7 MgCl2, 0.5 CaCl2, 25 NaHCO3 and 5 ascorbic acid (~300 </w:t>
      </w:r>
      <w:proofErr w:type="spellStart"/>
      <w:r w:rsidRPr="00C04596">
        <w:rPr>
          <w:rFonts w:ascii="Arial" w:hAnsi="Arial" w:cs="Arial"/>
          <w:sz w:val="22"/>
          <w:szCs w:val="22"/>
        </w:rPr>
        <w:t>mOsm</w:t>
      </w:r>
      <w:proofErr w:type="spellEnd"/>
      <w:r w:rsidRPr="00C04596">
        <w:rPr>
          <w:rFonts w:ascii="Arial" w:hAnsi="Arial" w:cs="Arial"/>
          <w:sz w:val="22"/>
          <w:szCs w:val="22"/>
        </w:rPr>
        <w:t>; pH =7.3) in a 31°C water bath for 1 hour before recordings were obtained.</w:t>
      </w:r>
    </w:p>
    <w:p w14:paraId="5C748A9F" w14:textId="57F62699" w:rsidR="00C04596" w:rsidRDefault="00C04596" w:rsidP="000B30DF">
      <w:pPr>
        <w:spacing w:line="240" w:lineRule="auto"/>
        <w:rPr>
          <w:rFonts w:ascii="Arial" w:hAnsi="Arial" w:cs="Arial"/>
          <w:sz w:val="22"/>
          <w:szCs w:val="22"/>
        </w:rPr>
      </w:pPr>
      <w:r w:rsidRPr="00C04596">
        <w:rPr>
          <w:rFonts w:ascii="Arial" w:hAnsi="Arial" w:cs="Arial"/>
          <w:sz w:val="22"/>
          <w:szCs w:val="22"/>
        </w:rPr>
        <w:t xml:space="preserve">Viral injections sites in the </w:t>
      </w:r>
      <w:proofErr w:type="spellStart"/>
      <w:r w:rsidRPr="00C04596">
        <w:rPr>
          <w:rFonts w:ascii="Arial" w:hAnsi="Arial" w:cs="Arial"/>
          <w:sz w:val="22"/>
          <w:szCs w:val="22"/>
        </w:rPr>
        <w:t>mPFC</w:t>
      </w:r>
      <w:proofErr w:type="spellEnd"/>
      <w:r w:rsidRPr="00C04596">
        <w:rPr>
          <w:rFonts w:ascii="Arial" w:hAnsi="Arial" w:cs="Arial"/>
          <w:sz w:val="22"/>
          <w:szCs w:val="22"/>
        </w:rPr>
        <w:t xml:space="preserve"> and LH or BLA for </w:t>
      </w:r>
      <w:proofErr w:type="spellStart"/>
      <w:r w:rsidRPr="00C04596">
        <w:rPr>
          <w:rFonts w:ascii="Arial" w:hAnsi="Arial" w:cs="Arial"/>
          <w:sz w:val="22"/>
          <w:szCs w:val="22"/>
        </w:rPr>
        <w:t>mPFC</w:t>
      </w:r>
      <w:proofErr w:type="spellEnd"/>
      <w:r w:rsidRPr="00C04596">
        <w:rPr>
          <w:rFonts w:ascii="Arial" w:hAnsi="Arial" w:cs="Arial"/>
          <w:sz w:val="22"/>
          <w:szCs w:val="22"/>
        </w:rPr>
        <w:t xml:space="preserve">-LH and </w:t>
      </w:r>
      <w:proofErr w:type="spellStart"/>
      <w:r w:rsidRPr="00C04596">
        <w:rPr>
          <w:rFonts w:ascii="Arial" w:hAnsi="Arial" w:cs="Arial"/>
          <w:sz w:val="22"/>
          <w:szCs w:val="22"/>
        </w:rPr>
        <w:t>mPFC</w:t>
      </w:r>
      <w:proofErr w:type="spellEnd"/>
      <w:r w:rsidRPr="00C04596">
        <w:rPr>
          <w:rFonts w:ascii="Arial" w:hAnsi="Arial" w:cs="Arial"/>
          <w:sz w:val="22"/>
          <w:szCs w:val="22"/>
        </w:rPr>
        <w:t xml:space="preserve">-BLA neurons, respectively, were confirmed. Whole-cell patch-clamp recordings were obtained from visually identified neurons expressing </w:t>
      </w:r>
      <w:proofErr w:type="spellStart"/>
      <w:r w:rsidRPr="00C04596">
        <w:rPr>
          <w:rFonts w:ascii="Arial" w:hAnsi="Arial" w:cs="Arial"/>
          <w:sz w:val="22"/>
          <w:szCs w:val="22"/>
        </w:rPr>
        <w:t>ChrimsonR</w:t>
      </w:r>
      <w:proofErr w:type="spellEnd"/>
      <w:r w:rsidRPr="00C04596">
        <w:rPr>
          <w:rFonts w:ascii="Arial" w:hAnsi="Arial" w:cs="Arial"/>
          <w:sz w:val="22"/>
          <w:szCs w:val="22"/>
        </w:rPr>
        <w:t xml:space="preserve"> (</w:t>
      </w:r>
      <w:proofErr w:type="spellStart"/>
      <w:r w:rsidRPr="00C04596">
        <w:rPr>
          <w:rFonts w:ascii="Arial" w:hAnsi="Arial" w:cs="Arial"/>
          <w:sz w:val="22"/>
          <w:szCs w:val="22"/>
        </w:rPr>
        <w:t>ChrimsonR</w:t>
      </w:r>
      <w:proofErr w:type="spellEnd"/>
      <w:r w:rsidRPr="00C04596">
        <w:rPr>
          <w:rFonts w:ascii="Arial" w:hAnsi="Arial" w:cs="Arial"/>
          <w:sz w:val="22"/>
          <w:szCs w:val="22"/>
        </w:rPr>
        <w:t xml:space="preserve">+) and adjacent non-expressing neighboring neurons. Recordings of </w:t>
      </w:r>
      <w:proofErr w:type="spellStart"/>
      <w:r w:rsidRPr="00C04596">
        <w:rPr>
          <w:rFonts w:ascii="Arial" w:hAnsi="Arial" w:cs="Arial"/>
          <w:sz w:val="22"/>
          <w:szCs w:val="22"/>
        </w:rPr>
        <w:t>mPFC</w:t>
      </w:r>
      <w:proofErr w:type="spellEnd"/>
      <w:r w:rsidRPr="00C04596">
        <w:rPr>
          <w:rFonts w:ascii="Arial" w:hAnsi="Arial" w:cs="Arial"/>
          <w:sz w:val="22"/>
          <w:szCs w:val="22"/>
        </w:rPr>
        <w:t xml:space="preserve">-LH and </w:t>
      </w:r>
      <w:proofErr w:type="spellStart"/>
      <w:r w:rsidRPr="00C04596">
        <w:rPr>
          <w:rFonts w:ascii="Arial" w:hAnsi="Arial" w:cs="Arial"/>
          <w:sz w:val="22"/>
          <w:szCs w:val="22"/>
        </w:rPr>
        <w:t>mPFC</w:t>
      </w:r>
      <w:proofErr w:type="spellEnd"/>
      <w:r w:rsidRPr="00C04596">
        <w:rPr>
          <w:rFonts w:ascii="Arial" w:hAnsi="Arial" w:cs="Arial"/>
          <w:sz w:val="22"/>
          <w:szCs w:val="22"/>
        </w:rPr>
        <w:t xml:space="preserve">-BLA neurons were obtained using glass pipettes with a pipette resistance of 3-5 MΩ fabricated with a horizontal puller (P-1000, Sutter, CA) and filled with internal solution containing (in mM): 125 potassium gluconate, 20 HEPES, 10 NaCl, 3 </w:t>
      </w:r>
      <w:proofErr w:type="spellStart"/>
      <w:r w:rsidRPr="00C04596">
        <w:rPr>
          <w:rFonts w:ascii="Arial" w:hAnsi="Arial" w:cs="Arial"/>
          <w:sz w:val="22"/>
          <w:szCs w:val="22"/>
        </w:rPr>
        <w:t>MgATP</w:t>
      </w:r>
      <w:proofErr w:type="spellEnd"/>
      <w:r w:rsidRPr="00C04596">
        <w:rPr>
          <w:rFonts w:ascii="Arial" w:hAnsi="Arial" w:cs="Arial"/>
          <w:sz w:val="22"/>
          <w:szCs w:val="22"/>
        </w:rPr>
        <w:t xml:space="preserve">, and 8 biocytin (~290mOsm; pH = 7.3). Recorded signals were acquired, amplified, and digitized at 10kHz using a </w:t>
      </w:r>
      <w:proofErr w:type="spellStart"/>
      <w:r w:rsidRPr="00C04596">
        <w:rPr>
          <w:rFonts w:ascii="Arial" w:hAnsi="Arial" w:cs="Arial"/>
          <w:sz w:val="22"/>
          <w:szCs w:val="22"/>
        </w:rPr>
        <w:t>Multiclamp</w:t>
      </w:r>
      <w:proofErr w:type="spellEnd"/>
      <w:r w:rsidRPr="00C04596">
        <w:rPr>
          <w:rFonts w:ascii="Arial" w:hAnsi="Arial" w:cs="Arial"/>
          <w:sz w:val="22"/>
          <w:szCs w:val="22"/>
        </w:rPr>
        <w:t xml:space="preserve"> 700B amplifier, Digidata144, and pClamp10 software (Molecular Devices, Sunnyvale, CA). Neurons were voltage-clamped at -70mV and given a 1 second constant red (589nm, 10mW light power at tip of fiber) light pulse to confirm </w:t>
      </w:r>
      <w:proofErr w:type="spellStart"/>
      <w:r w:rsidRPr="00C04596">
        <w:rPr>
          <w:rFonts w:ascii="Arial" w:hAnsi="Arial" w:cs="Arial"/>
          <w:sz w:val="22"/>
          <w:szCs w:val="22"/>
        </w:rPr>
        <w:t>ChrimsonR</w:t>
      </w:r>
      <w:proofErr w:type="spellEnd"/>
      <w:r w:rsidRPr="00C04596">
        <w:rPr>
          <w:rFonts w:ascii="Arial" w:hAnsi="Arial" w:cs="Arial"/>
          <w:sz w:val="22"/>
          <w:szCs w:val="22"/>
        </w:rPr>
        <w:t xml:space="preserve">-mediated inward photocurrents. Neurons were then given a 1 Hz train of 5 </w:t>
      </w:r>
      <w:proofErr w:type="spellStart"/>
      <w:r w:rsidRPr="00C04596">
        <w:rPr>
          <w:rFonts w:ascii="Arial" w:hAnsi="Arial" w:cs="Arial"/>
          <w:sz w:val="22"/>
          <w:szCs w:val="22"/>
        </w:rPr>
        <w:t>ms</w:t>
      </w:r>
      <w:proofErr w:type="spellEnd"/>
      <w:r w:rsidRPr="00C04596">
        <w:rPr>
          <w:rFonts w:ascii="Arial" w:hAnsi="Arial" w:cs="Arial"/>
          <w:sz w:val="22"/>
          <w:szCs w:val="22"/>
        </w:rPr>
        <w:t xml:space="preserve"> red light pulses for 10 pulses in current-clamp under resting membrane conditions to assess photo-response latencies. Data were analyzed using </w:t>
      </w:r>
      <w:proofErr w:type="spellStart"/>
      <w:r w:rsidRPr="00C04596">
        <w:rPr>
          <w:rFonts w:ascii="Arial" w:hAnsi="Arial" w:cs="Arial"/>
          <w:sz w:val="22"/>
          <w:szCs w:val="22"/>
        </w:rPr>
        <w:t>Clampfit</w:t>
      </w:r>
      <w:proofErr w:type="spellEnd"/>
      <w:r w:rsidRPr="00C04596">
        <w:rPr>
          <w:rFonts w:ascii="Arial" w:hAnsi="Arial" w:cs="Arial"/>
          <w:sz w:val="22"/>
          <w:szCs w:val="22"/>
        </w:rPr>
        <w:t xml:space="preserve"> software (Molecular Devices, Sunnyvale, CA. The average photo-response latency of action potentials (APs) and excitatory postsynaptic potentials (EPSP) were measured as the time from light onset to the peak AP or EPSP for the 10 pulses for each cell.  </w:t>
      </w:r>
    </w:p>
    <w:p w14:paraId="3107AFCD" w14:textId="03459318" w:rsidR="003D0996" w:rsidRDefault="003D0996" w:rsidP="000B30DF">
      <w:pPr>
        <w:spacing w:line="240" w:lineRule="auto"/>
        <w:rPr>
          <w:rFonts w:ascii="Arial" w:hAnsi="Arial" w:cs="Arial"/>
          <w:b/>
          <w:bCs/>
          <w:sz w:val="22"/>
          <w:szCs w:val="22"/>
        </w:rPr>
      </w:pPr>
      <w:r w:rsidRPr="003D0996">
        <w:rPr>
          <w:rFonts w:ascii="Arial" w:hAnsi="Arial" w:cs="Arial"/>
          <w:b/>
          <w:bCs/>
          <w:sz w:val="22"/>
          <w:szCs w:val="22"/>
        </w:rPr>
        <w:t>16.</w:t>
      </w:r>
      <w:r>
        <w:rPr>
          <w:rFonts w:ascii="Arial" w:hAnsi="Arial" w:cs="Arial"/>
          <w:b/>
          <w:bCs/>
          <w:sz w:val="22"/>
          <w:szCs w:val="22"/>
        </w:rPr>
        <w:t xml:space="preserve"> Decoding of behavioral states</w:t>
      </w:r>
    </w:p>
    <w:p w14:paraId="07CC33B1" w14:textId="77777777" w:rsidR="003D0996" w:rsidRPr="002B219A" w:rsidRDefault="003D0996" w:rsidP="003D0996">
      <w:pPr>
        <w:spacing w:line="240" w:lineRule="auto"/>
        <w:rPr>
          <w:rFonts w:ascii="Arial" w:hAnsi="Arial" w:cs="Arial"/>
          <w:b/>
          <w:bCs/>
          <w:sz w:val="22"/>
          <w:szCs w:val="22"/>
        </w:rPr>
      </w:pPr>
      <w:r w:rsidRPr="002B219A">
        <w:rPr>
          <w:rFonts w:ascii="Arial" w:hAnsi="Arial" w:cs="Arial"/>
          <w:b/>
          <w:bCs/>
          <w:sz w:val="22"/>
          <w:szCs w:val="22"/>
        </w:rPr>
        <w:t>Dataset</w:t>
      </w:r>
    </w:p>
    <w:p w14:paraId="3FE7AFB1"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 xml:space="preserve">The dataset used for modelling consisted of </w:t>
      </w:r>
      <w:proofErr w:type="spellStart"/>
      <w:r w:rsidRPr="002B219A">
        <w:rPr>
          <w:rFonts w:ascii="Arial" w:hAnsi="Arial" w:cs="Arial"/>
          <w:sz w:val="22"/>
          <w:szCs w:val="22"/>
        </w:rPr>
        <w:t>mPFC</w:t>
      </w:r>
      <w:proofErr w:type="spellEnd"/>
      <w:r w:rsidRPr="002B219A">
        <w:rPr>
          <w:rFonts w:ascii="Arial" w:hAnsi="Arial" w:cs="Arial"/>
          <w:sz w:val="22"/>
          <w:szCs w:val="22"/>
        </w:rPr>
        <w:t xml:space="preserve"> multiunit firing rate (X) and behavioral states (Y) determined from </w:t>
      </w:r>
      <w:proofErr w:type="spellStart"/>
      <w:r w:rsidRPr="002B219A">
        <w:rPr>
          <w:rFonts w:ascii="Arial" w:hAnsi="Arial" w:cs="Arial"/>
          <w:sz w:val="22"/>
          <w:szCs w:val="22"/>
        </w:rPr>
        <w:t>Alphatracker</w:t>
      </w:r>
      <w:proofErr w:type="spellEnd"/>
      <w:r w:rsidRPr="002B219A">
        <w:rPr>
          <w:rFonts w:ascii="Arial" w:hAnsi="Arial" w:cs="Arial"/>
          <w:sz w:val="22"/>
          <w:szCs w:val="22"/>
        </w:rPr>
        <w:t xml:space="preserve"> output along with annotation from trained experts. Data across X animals was pooled and arranged as: </w:t>
      </w:r>
    </w:p>
    <w:p w14:paraId="364C0174"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X = #trials x #channels x #time_stamps x</w:t>
      </w:r>
    </w:p>
    <w:p w14:paraId="1CE0850D"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Y = #trials x #time_stamps</w:t>
      </w:r>
    </w:p>
    <w:p w14:paraId="6C5D0941"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 xml:space="preserve">The dataset consists of 965 trials, with </w:t>
      </w:r>
      <w:proofErr w:type="spellStart"/>
      <w:r w:rsidRPr="002B219A">
        <w:rPr>
          <w:rFonts w:ascii="Arial" w:hAnsi="Arial" w:cs="Arial"/>
          <w:sz w:val="22"/>
          <w:szCs w:val="22"/>
        </w:rPr>
        <w:t>ephys</w:t>
      </w:r>
      <w:proofErr w:type="spellEnd"/>
      <w:r w:rsidRPr="002B219A">
        <w:rPr>
          <w:rFonts w:ascii="Arial" w:hAnsi="Arial" w:cs="Arial"/>
          <w:sz w:val="22"/>
          <w:szCs w:val="22"/>
        </w:rPr>
        <w:t xml:space="preserve"> signals from 32 channels across </w:t>
      </w:r>
      <w:proofErr w:type="gramStart"/>
      <w:r w:rsidRPr="002B219A">
        <w:rPr>
          <w:rFonts w:ascii="Arial" w:hAnsi="Arial" w:cs="Arial"/>
          <w:sz w:val="22"/>
          <w:szCs w:val="22"/>
        </w:rPr>
        <w:t>70 time</w:t>
      </w:r>
      <w:proofErr w:type="gramEnd"/>
      <w:r w:rsidRPr="002B219A">
        <w:rPr>
          <w:rFonts w:ascii="Arial" w:hAnsi="Arial" w:cs="Arial"/>
          <w:sz w:val="22"/>
          <w:szCs w:val="22"/>
        </w:rPr>
        <w:t xml:space="preserve"> stamps of 200 </w:t>
      </w:r>
      <w:proofErr w:type="spellStart"/>
      <w:r w:rsidRPr="002B219A">
        <w:rPr>
          <w:rFonts w:ascii="Arial" w:hAnsi="Arial" w:cs="Arial"/>
          <w:sz w:val="22"/>
          <w:szCs w:val="22"/>
        </w:rPr>
        <w:t>ms</w:t>
      </w:r>
      <w:proofErr w:type="spellEnd"/>
      <w:r w:rsidRPr="002B219A">
        <w:rPr>
          <w:rFonts w:ascii="Arial" w:hAnsi="Arial" w:cs="Arial"/>
          <w:sz w:val="22"/>
          <w:szCs w:val="22"/>
        </w:rPr>
        <w:t xml:space="preserve"> intervals. For each time stamp, we have assigned one of 9 behavior labels, which served as the ‘classes’ for the classification problem (see Fig 2a-b). The classification problem was to input the multi-unit activity sequence and obtain the corresponding behavior state sequence for the same trial.</w:t>
      </w:r>
    </w:p>
    <w:p w14:paraId="4838F208"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 xml:space="preserve">Multiunit firing rate activity was determined by applying a common reference average and determining spikes using 4 standard deviations from the mean.  </w:t>
      </w:r>
    </w:p>
    <w:p w14:paraId="53014855" w14:textId="77777777" w:rsidR="003D0996" w:rsidRPr="002B219A" w:rsidRDefault="003D0996" w:rsidP="003D0996">
      <w:pPr>
        <w:spacing w:line="240" w:lineRule="auto"/>
        <w:rPr>
          <w:rFonts w:ascii="Arial" w:hAnsi="Arial" w:cs="Arial"/>
          <w:b/>
          <w:bCs/>
          <w:sz w:val="22"/>
          <w:szCs w:val="22"/>
        </w:rPr>
      </w:pPr>
      <w:r w:rsidRPr="002B219A">
        <w:rPr>
          <w:rFonts w:ascii="Arial" w:hAnsi="Arial" w:cs="Arial"/>
          <w:b/>
          <w:bCs/>
          <w:sz w:val="22"/>
          <w:szCs w:val="22"/>
        </w:rPr>
        <w:t>Support Vector Machine (SVM)</w:t>
      </w:r>
    </w:p>
    <w:p w14:paraId="7340CE26" w14:textId="2FC5F1AA"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lastRenderedPageBreak/>
        <w:t xml:space="preserve">Because the SVM was successful in decoding rank type as well as trial outcome, our first strategy to attempt to decode behavior was to utilize an SVM with a Gaussian kernel. Since SVMs are traditionally binary classifiers, we utilized a one-vs-all strategy wherein for each of the 9 behavioral labels, we re-labeled the whole dataset (known as one-hot encoding of vectors) as zero (not-that-label) or one (that-label) and then ran the model on the dataset with 10-fold cross-validation. The model generated a likelihood for each of the potential behavior states to be observed for each time point. We subsequently constructed </w:t>
      </w:r>
      <w:r w:rsidR="0031744A">
        <w:rPr>
          <w:rFonts w:ascii="Arial" w:hAnsi="Arial" w:cs="Arial"/>
          <w:sz w:val="22"/>
          <w:szCs w:val="22"/>
        </w:rPr>
        <w:t>ROC</w:t>
      </w:r>
      <w:r w:rsidRPr="002B219A">
        <w:rPr>
          <w:rFonts w:ascii="Arial" w:hAnsi="Arial" w:cs="Arial"/>
          <w:sz w:val="22"/>
          <w:szCs w:val="22"/>
        </w:rPr>
        <w:t xml:space="preserve"> curves in a similar one-vs-all fashion and computed the </w:t>
      </w:r>
      <w:r w:rsidR="00F96A93">
        <w:rPr>
          <w:rFonts w:ascii="Arial" w:hAnsi="Arial" w:cs="Arial"/>
          <w:sz w:val="22"/>
          <w:szCs w:val="22"/>
        </w:rPr>
        <w:t>AUC</w:t>
      </w:r>
      <w:r w:rsidRPr="002B219A">
        <w:rPr>
          <w:rFonts w:ascii="Arial" w:hAnsi="Arial" w:cs="Arial"/>
          <w:sz w:val="22"/>
          <w:szCs w:val="22"/>
        </w:rPr>
        <w:t xml:space="preserve"> scores. The AUC scores for the SVM model were close to chance and are reported in figure 2d. </w:t>
      </w:r>
    </w:p>
    <w:p w14:paraId="406958D2" w14:textId="77777777" w:rsidR="003D0996" w:rsidRPr="002B219A" w:rsidRDefault="003D0996" w:rsidP="003D0996">
      <w:pPr>
        <w:spacing w:line="240" w:lineRule="auto"/>
        <w:rPr>
          <w:rFonts w:ascii="Arial" w:hAnsi="Arial" w:cs="Arial"/>
          <w:b/>
          <w:bCs/>
          <w:sz w:val="22"/>
          <w:szCs w:val="22"/>
        </w:rPr>
      </w:pPr>
      <w:r w:rsidRPr="002B219A">
        <w:rPr>
          <w:rFonts w:ascii="Arial" w:hAnsi="Arial" w:cs="Arial"/>
          <w:b/>
          <w:bCs/>
          <w:sz w:val="22"/>
          <w:szCs w:val="22"/>
        </w:rPr>
        <w:t>Hidden Markov Model – Generalized Linear Model</w:t>
      </w:r>
    </w:p>
    <w:p w14:paraId="24813EF7"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The primary shortcoming of an SVM is two-fold. The first is the ‘static’ nature of the model and its inability to store information when making predictions, which is key to common inference problems involving time series. The second is the simplistic nature of the model</w:t>
      </w:r>
      <w:r w:rsidRPr="002B219A">
        <w:rPr>
          <w:rFonts w:ascii="Arial" w:eastAsia="Helvetica" w:hAnsi="Arial" w:cs="Arial"/>
          <w:sz w:val="22"/>
          <w:szCs w:val="22"/>
        </w:rPr>
        <w:t xml:space="preserve"> —</w:t>
      </w:r>
      <w:r w:rsidRPr="002B219A">
        <w:rPr>
          <w:rFonts w:ascii="Arial" w:hAnsi="Arial" w:cs="Arial"/>
          <w:sz w:val="22"/>
          <w:szCs w:val="22"/>
        </w:rPr>
        <w:t>which does not resemble the neural computation of the PFC</w:t>
      </w:r>
      <w:r w:rsidRPr="002B219A">
        <w:rPr>
          <w:rFonts w:ascii="Arial" w:eastAsia="Helvetica" w:hAnsi="Arial" w:cs="Arial"/>
          <w:sz w:val="22"/>
          <w:szCs w:val="22"/>
        </w:rPr>
        <w:t xml:space="preserve"> —</w:t>
      </w:r>
      <w:r w:rsidRPr="002B219A">
        <w:rPr>
          <w:rFonts w:ascii="Arial" w:hAnsi="Arial" w:cs="Arial"/>
          <w:sz w:val="22"/>
          <w:szCs w:val="22"/>
        </w:rPr>
        <w:t>and hence is unable to utilize the statistical power of the novel trial structure used in this study. Moreover, the 9-class problem is a far more complex problem than a 2-class problem (rank or win/lose) with a much noisier dataset. Interestingly, when we fit the data to a multinomial Generalized Linear Model (GLM) using the logit link function, we obtained significantly better AUC scores (Fig 2d). We hypothesized that this is due to the ability of the GLM to solve a multi-class problem, as well as its robustness to noise in the data, since a GLM looks at all the data points while an SVM focuses solely on the support vectors. This showed us that the GLM handles the classification much better than the SVM.</w:t>
      </w:r>
    </w:p>
    <w:p w14:paraId="0D5958EF" w14:textId="6FE6DF5A"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To incorporate temporal context into the model, we looked at the models proposed by Calhoun et al.</w:t>
      </w:r>
      <w:r w:rsidRPr="002B219A">
        <w:rPr>
          <w:rFonts w:ascii="Arial" w:hAnsi="Arial" w:cs="Arial"/>
          <w:sz w:val="22"/>
          <w:szCs w:val="22"/>
        </w:rPr>
        <w:fldChar w:fldCharType="begin"/>
      </w:r>
      <w:r w:rsidR="008F306A">
        <w:rPr>
          <w:rFonts w:ascii="Arial" w:hAnsi="Arial" w:cs="Arial"/>
          <w:sz w:val="22"/>
          <w:szCs w:val="22"/>
        </w:rPr>
        <w:instrText xml:space="preserve"> ADDIN ZOTERO_ITEM CSL_CITATION {"citationID":"mjMMcLx4","properties":{"formattedCitation":"\\super 14\\nosupersub{}","plainCitation":"14","noteIndex":0},"citationItems":[{"id":2471,"uris":["http://zotero.org/users/2355458/items/T4S7SQ6U"],"uri":["http://zotero.org/users/2355458/items/T4S7SQ6U"],"itemData":{"id":2471,"type":"article-journal","container-title":"Nature neuroscience","issue":"12","note":"publisher: Nature Publishing Group","page":"2040–2049","source":"Google Scholar","title":"Unsupervised identification of the internal states that shape natural behavior","volume":"22","author":[{"family":"Calhoun","given":"Adam J."},{"family":"Pillow","given":"Jonathan W."},{"family":"Murthy","given":"Mala"}],"issued":{"date-parts":[["2019"]]}}}],"schema":"https://github.com/citation-style-language/schema/raw/master/csl-citation.json"} </w:instrText>
      </w:r>
      <w:r w:rsidRPr="002B219A">
        <w:rPr>
          <w:rFonts w:ascii="Arial" w:hAnsi="Arial" w:cs="Arial"/>
          <w:sz w:val="22"/>
          <w:szCs w:val="22"/>
        </w:rPr>
        <w:fldChar w:fldCharType="separate"/>
      </w:r>
      <w:r w:rsidR="008F306A" w:rsidRPr="008F306A">
        <w:rPr>
          <w:rFonts w:ascii="Arial" w:hAnsi="Arial" w:cs="Arial"/>
          <w:sz w:val="22"/>
          <w:vertAlign w:val="superscript"/>
        </w:rPr>
        <w:t>14</w:t>
      </w:r>
      <w:r w:rsidRPr="002B219A">
        <w:rPr>
          <w:rFonts w:ascii="Arial" w:hAnsi="Arial" w:cs="Arial"/>
          <w:sz w:val="22"/>
          <w:szCs w:val="22"/>
        </w:rPr>
        <w:fldChar w:fldCharType="end"/>
      </w:r>
      <w:r w:rsidRPr="002B219A">
        <w:rPr>
          <w:rFonts w:ascii="Arial" w:hAnsi="Arial" w:cs="Arial"/>
          <w:sz w:val="22"/>
          <w:szCs w:val="22"/>
        </w:rPr>
        <w:t xml:space="preserve"> as well as Escola et al.</w:t>
      </w:r>
      <w:r w:rsidRPr="002B219A">
        <w:rPr>
          <w:rFonts w:ascii="Arial" w:hAnsi="Arial" w:cs="Arial"/>
          <w:sz w:val="22"/>
          <w:szCs w:val="22"/>
        </w:rPr>
        <w:fldChar w:fldCharType="begin"/>
      </w:r>
      <w:r w:rsidR="008F306A">
        <w:rPr>
          <w:rFonts w:ascii="Arial" w:hAnsi="Arial" w:cs="Arial"/>
          <w:sz w:val="22"/>
          <w:szCs w:val="22"/>
        </w:rPr>
        <w:instrText xml:space="preserve"> ADDIN ZOTERO_ITEM CSL_CITATION {"citationID":"Is7a4NA1","properties":{"formattedCitation":"\\super 15\\nosupersub{}","plainCitation":"15","noteIndex":0},"citationItems":[{"id":2443,"uris":["http://zotero.org/users/2355458/items/ESKUSJ53"],"uri":["http://zotero.org/users/2355458/items/ESKUSJ53"],"itemData":{"id":2443,"type":"article-journal","container-title":"Neural computation","issue":"5","note":"publisher: MIT Press","page":"1071–1132","source":"Google Scholar","title":"Hidden Markov models for the stimulus-response relationships of multistate neural systems","volume":"23","author":[{"family":"Escola","given":"Sean"},{"family":"Fontanini","given":"Alfredo"},{"family":"Katz","given":"Don"},{"family":"Paninski","given":"Liam"}],"issued":{"date-parts":[["2011"]]}}}],"schema":"https://github.com/citation-style-language/schema/raw/master/csl-citation.json"} </w:instrText>
      </w:r>
      <w:r w:rsidRPr="002B219A">
        <w:rPr>
          <w:rFonts w:ascii="Arial" w:hAnsi="Arial" w:cs="Arial"/>
          <w:sz w:val="22"/>
          <w:szCs w:val="22"/>
        </w:rPr>
        <w:fldChar w:fldCharType="separate"/>
      </w:r>
      <w:r w:rsidR="008F306A" w:rsidRPr="008F306A">
        <w:rPr>
          <w:rFonts w:ascii="Arial" w:hAnsi="Arial" w:cs="Arial"/>
          <w:sz w:val="22"/>
          <w:vertAlign w:val="superscript"/>
        </w:rPr>
        <w:t>15</w:t>
      </w:r>
      <w:r w:rsidRPr="002B219A">
        <w:rPr>
          <w:rFonts w:ascii="Arial" w:hAnsi="Arial" w:cs="Arial"/>
          <w:sz w:val="22"/>
          <w:szCs w:val="22"/>
        </w:rPr>
        <w:fldChar w:fldCharType="end"/>
      </w:r>
      <w:r w:rsidRPr="002B219A">
        <w:rPr>
          <w:rFonts w:ascii="Arial" w:hAnsi="Arial" w:cs="Arial"/>
          <w:sz w:val="22"/>
          <w:szCs w:val="22"/>
        </w:rPr>
        <w:t xml:space="preserve">. The latter first introduced the idea of using a Hidden Markov Model (HMM) for modeling the change in the internal state of the organism as transitions of ‘hidden states’ and the neural spikes as emissions obtained from the hidden states. Escola and colleagues used Poisson GLMs for computing probabilities of each transition between hidden states as well as for determining emissions of neural spikes. This approach provided a mechanism where both the state transition probabilities as well as neural spike emission probabilities varied with time. Calhoun et al proposed a modification of the HMM-GLM in which both the input and output were behavioral states, with a logit GLM instead of Poisson.  While trying to decode the behavior of a male </w:t>
      </w:r>
      <w:r w:rsidRPr="002B219A">
        <w:rPr>
          <w:rFonts w:ascii="Arial" w:hAnsi="Arial" w:cs="Arial"/>
          <w:i/>
          <w:iCs/>
          <w:sz w:val="22"/>
          <w:szCs w:val="22"/>
        </w:rPr>
        <w:t>Drosophila</w:t>
      </w:r>
      <w:r w:rsidRPr="002B219A">
        <w:rPr>
          <w:rFonts w:ascii="Arial" w:hAnsi="Arial" w:cs="Arial"/>
          <w:sz w:val="22"/>
          <w:szCs w:val="22"/>
        </w:rPr>
        <w:t xml:space="preserve"> during courtship rituals, they fed certain physical feedback cues that the male observed in the female into the GLM layers. In our study, we proposed yet another alteration, where the input to the GLM layers is the </w:t>
      </w:r>
      <w:proofErr w:type="spellStart"/>
      <w:r w:rsidRPr="002B219A">
        <w:rPr>
          <w:rFonts w:ascii="Arial" w:hAnsi="Arial" w:cs="Arial"/>
          <w:sz w:val="22"/>
          <w:szCs w:val="22"/>
        </w:rPr>
        <w:t>mPFC</w:t>
      </w:r>
      <w:proofErr w:type="spellEnd"/>
      <w:r w:rsidRPr="002B219A">
        <w:rPr>
          <w:rFonts w:ascii="Arial" w:hAnsi="Arial" w:cs="Arial"/>
          <w:sz w:val="22"/>
          <w:szCs w:val="22"/>
        </w:rPr>
        <w:t xml:space="preserve"> neural activity and the emissions are the behavioral states of the mice.</w:t>
      </w:r>
    </w:p>
    <w:p w14:paraId="4865C808" w14:textId="1DF905AF" w:rsidR="003D0996" w:rsidRPr="001C4E53" w:rsidRDefault="003D0996" w:rsidP="003D0996">
      <w:pPr>
        <w:spacing w:line="240" w:lineRule="auto"/>
        <w:rPr>
          <w:rFonts w:ascii="Arial" w:hAnsi="Arial" w:cs="Arial"/>
          <w:b/>
          <w:bCs/>
          <w:sz w:val="22"/>
          <w:szCs w:val="22"/>
        </w:rPr>
      </w:pPr>
      <w:r w:rsidRPr="001C4E53">
        <w:rPr>
          <w:rFonts w:ascii="Arial" w:hAnsi="Arial" w:cs="Arial"/>
          <w:b/>
          <w:bCs/>
          <w:sz w:val="22"/>
          <w:szCs w:val="22"/>
        </w:rPr>
        <w:t>Model Architecture &amp; Assumptions</w:t>
      </w:r>
    </w:p>
    <w:p w14:paraId="03B7C0AA" w14:textId="77777777" w:rsidR="003D0996" w:rsidRPr="002B219A" w:rsidRDefault="003D0996" w:rsidP="003D0996">
      <w:pPr>
        <w:spacing w:line="240" w:lineRule="auto"/>
        <w:rPr>
          <w:rFonts w:ascii="Arial" w:hAnsi="Arial" w:cs="Arial"/>
          <w:sz w:val="22"/>
          <w:szCs w:val="22"/>
        </w:rPr>
      </w:pPr>
      <w:r w:rsidRPr="002B219A">
        <w:rPr>
          <w:rFonts w:ascii="Arial" w:hAnsi="Arial" w:cs="Arial"/>
          <w:noProof/>
          <w:sz w:val="22"/>
          <w:szCs w:val="22"/>
        </w:rPr>
        <w:drawing>
          <wp:inline distT="0" distB="0" distL="0" distR="0" wp14:anchorId="277B8EB1" wp14:editId="4A1DED60">
            <wp:extent cx="4247158" cy="2449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89073" cy="2474007"/>
                    </a:xfrm>
                    <a:prstGeom prst="rect">
                      <a:avLst/>
                    </a:prstGeom>
                  </pic:spPr>
                </pic:pic>
              </a:graphicData>
            </a:graphic>
          </wp:inline>
        </w:drawing>
      </w:r>
    </w:p>
    <w:p w14:paraId="3B66E07F" w14:textId="754C1282"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 xml:space="preserve">We propose that the </w:t>
      </w:r>
      <w:proofErr w:type="spellStart"/>
      <w:r w:rsidRPr="002B219A">
        <w:rPr>
          <w:rFonts w:ascii="Arial" w:hAnsi="Arial" w:cs="Arial"/>
          <w:sz w:val="22"/>
          <w:szCs w:val="22"/>
        </w:rPr>
        <w:t>mPFC</w:t>
      </w:r>
      <w:proofErr w:type="spellEnd"/>
      <w:r w:rsidRPr="002B219A">
        <w:rPr>
          <w:rFonts w:ascii="Arial" w:hAnsi="Arial" w:cs="Arial"/>
          <w:sz w:val="22"/>
          <w:szCs w:val="22"/>
        </w:rPr>
        <w:t xml:space="preserve"> activity is altered by internal states that cannot be measured directly. A stimulus (or a mixture of stimuli), along with the current internal state of an organism, produces behavior. In this study, we are using the </w:t>
      </w:r>
      <w:proofErr w:type="spellStart"/>
      <w:r w:rsidRPr="002B219A">
        <w:rPr>
          <w:rFonts w:ascii="Arial" w:hAnsi="Arial" w:cs="Arial"/>
          <w:sz w:val="22"/>
          <w:szCs w:val="22"/>
        </w:rPr>
        <w:t>mPFC</w:t>
      </w:r>
      <w:proofErr w:type="spellEnd"/>
      <w:r w:rsidRPr="002B219A">
        <w:rPr>
          <w:rFonts w:ascii="Arial" w:hAnsi="Arial" w:cs="Arial"/>
          <w:sz w:val="22"/>
          <w:szCs w:val="22"/>
        </w:rPr>
        <w:t xml:space="preserve"> neural response as the encoding of the stimulus in the brain region. In the HMM-GLM </w:t>
      </w:r>
      <w:r w:rsidRPr="002B219A">
        <w:rPr>
          <w:rFonts w:ascii="Arial" w:hAnsi="Arial" w:cs="Arial"/>
          <w:sz w:val="22"/>
          <w:szCs w:val="22"/>
        </w:rPr>
        <w:lastRenderedPageBreak/>
        <w:t xml:space="preserve">model the internal states as ‘hidden states’ in a Markov chain. The hidden states are represented by the variable </w:t>
      </w:r>
      <w:proofErr w:type="spellStart"/>
      <w:r w:rsidRPr="002B219A">
        <w:rPr>
          <w:rFonts w:ascii="Arial" w:hAnsi="Arial" w:cs="Arial"/>
          <w:sz w:val="22"/>
          <w:szCs w:val="22"/>
        </w:rPr>
        <w:t>z</w:t>
      </w:r>
      <w:r w:rsidRPr="002B219A">
        <w:rPr>
          <w:rFonts w:ascii="Arial" w:hAnsi="Arial" w:cs="Arial"/>
          <w:sz w:val="22"/>
          <w:szCs w:val="22"/>
          <w:vertAlign w:val="subscript"/>
        </w:rPr>
        <w:t>t</w:t>
      </w:r>
      <w:proofErr w:type="spellEnd"/>
      <w:r w:rsidRPr="002B219A">
        <w:rPr>
          <w:rFonts w:ascii="Arial" w:hAnsi="Arial" w:cs="Arial"/>
          <w:sz w:val="22"/>
          <w:szCs w:val="22"/>
        </w:rPr>
        <w:t xml:space="preserve"> (where ‘t’ is time) which can take any value between 1 and the total number of states. The hidden states are discretized and have unique integers assigned to them for simplicity. As time proceeds from ‘t’ to time ‘t+1’, there are ce</w:t>
      </w:r>
      <w:r w:rsidR="001C4E53">
        <w:rPr>
          <w:rFonts w:ascii="Arial" w:hAnsi="Arial" w:cs="Arial"/>
          <w:sz w:val="22"/>
          <w:szCs w:val="22"/>
        </w:rPr>
        <w:fldChar w:fldCharType="begin"/>
      </w:r>
      <w:r w:rsidR="008F306A">
        <w:rPr>
          <w:rFonts w:ascii="Arial" w:hAnsi="Arial" w:cs="Arial"/>
          <w:sz w:val="22"/>
          <w:szCs w:val="22"/>
        </w:rPr>
        <w:instrText xml:space="preserve"> ADDIN ZOTERO_ITEM CSL_CITATION {"citationID":"2hSpMQa8","properties":{"formattedCitation":"\\super 16\\nosupersub{}","plainCitation":"16","noteIndex":0},"citationItems":[{"id":2504,"uris":["http://zotero.org/groups/2151180/items/D4BVDSRA"],"uri":["http://zotero.org/groups/2151180/items/D4BVDSRA"],"itemData":{"id":2504,"type":"article-journal","container-title":"Proceedings of the IEEE","issue":"2","note":"publisher: Ieee","page":"257–286","source":"Google Scholar","title":"A tutorial on hidden Markov models and selected applications in speech recognition","volume":"77","author":[{"family":"Rabiner","given":"Lawrence R."}],"issued":{"date-parts":[["1989"]]}}}],"schema":"https://github.com/citation-style-language/schema/raw/master/csl-citation.json"} </w:instrText>
      </w:r>
      <w:r w:rsidR="001C4E53">
        <w:rPr>
          <w:rFonts w:ascii="Arial" w:hAnsi="Arial" w:cs="Arial"/>
          <w:sz w:val="22"/>
          <w:szCs w:val="22"/>
        </w:rPr>
        <w:fldChar w:fldCharType="separate"/>
      </w:r>
      <w:r w:rsidR="008F306A" w:rsidRPr="008F306A">
        <w:rPr>
          <w:rFonts w:ascii="Arial" w:hAnsi="Arial" w:cs="Arial"/>
          <w:sz w:val="22"/>
          <w:vertAlign w:val="superscript"/>
        </w:rPr>
        <w:t>16</w:t>
      </w:r>
      <w:r w:rsidR="001C4E53">
        <w:rPr>
          <w:rFonts w:ascii="Arial" w:hAnsi="Arial" w:cs="Arial"/>
          <w:sz w:val="22"/>
          <w:szCs w:val="22"/>
        </w:rPr>
        <w:fldChar w:fldCharType="end"/>
      </w:r>
      <w:r w:rsidRPr="002B219A">
        <w:rPr>
          <w:rFonts w:ascii="Arial" w:hAnsi="Arial" w:cs="Arial"/>
          <w:sz w:val="22"/>
          <w:szCs w:val="22"/>
        </w:rPr>
        <w:t xml:space="preserve">rtain probabilities of transitioning from the state </w:t>
      </w:r>
      <w:proofErr w:type="spellStart"/>
      <w:r w:rsidRPr="002B219A">
        <w:rPr>
          <w:rFonts w:ascii="Arial" w:hAnsi="Arial" w:cs="Arial"/>
          <w:sz w:val="22"/>
          <w:szCs w:val="22"/>
        </w:rPr>
        <w:t>z</w:t>
      </w:r>
      <w:r w:rsidRPr="002B219A">
        <w:rPr>
          <w:rFonts w:ascii="Arial" w:hAnsi="Arial" w:cs="Arial"/>
          <w:sz w:val="22"/>
          <w:szCs w:val="22"/>
          <w:vertAlign w:val="subscript"/>
        </w:rPr>
        <w:t>t</w:t>
      </w:r>
      <w:proofErr w:type="spellEnd"/>
      <w:r w:rsidRPr="002B219A">
        <w:rPr>
          <w:rFonts w:ascii="Arial" w:hAnsi="Arial" w:cs="Arial"/>
          <w:sz w:val="22"/>
          <w:szCs w:val="22"/>
        </w:rPr>
        <w:t xml:space="preserve"> to any of the other states (or staying the same). Furthermore, the HMMGLM models the behavioral states of the mice as the ‘emission outputs’, which are represented by the variable </w:t>
      </w:r>
      <w:proofErr w:type="spellStart"/>
      <w:r w:rsidRPr="002B219A">
        <w:rPr>
          <w:rFonts w:ascii="Arial" w:hAnsi="Arial" w:cs="Arial"/>
          <w:sz w:val="22"/>
          <w:szCs w:val="22"/>
        </w:rPr>
        <w:t>y</w:t>
      </w:r>
      <w:r w:rsidRPr="002B219A">
        <w:rPr>
          <w:rFonts w:ascii="Arial" w:hAnsi="Arial" w:cs="Arial"/>
          <w:sz w:val="22"/>
          <w:szCs w:val="22"/>
          <w:vertAlign w:val="subscript"/>
        </w:rPr>
        <w:t>t</w:t>
      </w:r>
      <w:proofErr w:type="spellEnd"/>
      <w:r w:rsidRPr="002B219A">
        <w:rPr>
          <w:rFonts w:ascii="Arial" w:hAnsi="Arial" w:cs="Arial"/>
          <w:sz w:val="22"/>
          <w:szCs w:val="22"/>
        </w:rPr>
        <w:t xml:space="preserve">. The behavioral states are also discretized and can take values between 1 and 9 representing the 9 behavioral labels used. The HMM is modified such that there is a logistic regression layer between state transitions and output emissions. The input to the emission at a transition from time ‘t’ is the corresponding multi-unit firing rate, denoted by </w:t>
      </w:r>
      <w:proofErr w:type="spellStart"/>
      <w:r w:rsidRPr="002B219A">
        <w:rPr>
          <w:rFonts w:ascii="Arial" w:hAnsi="Arial" w:cs="Arial"/>
          <w:sz w:val="22"/>
          <w:szCs w:val="22"/>
        </w:rPr>
        <w:t>x</w:t>
      </w:r>
      <w:r w:rsidRPr="002B219A">
        <w:rPr>
          <w:rFonts w:ascii="Arial" w:hAnsi="Arial" w:cs="Arial"/>
          <w:sz w:val="22"/>
          <w:szCs w:val="22"/>
          <w:vertAlign w:val="subscript"/>
        </w:rPr>
        <w:t>t</w:t>
      </w:r>
      <w:r w:rsidRPr="002B219A">
        <w:rPr>
          <w:rFonts w:ascii="Arial" w:hAnsi="Arial" w:cs="Arial"/>
          <w:sz w:val="22"/>
          <w:szCs w:val="22"/>
        </w:rPr>
        <w:t>.</w:t>
      </w:r>
      <w:proofErr w:type="spellEnd"/>
    </w:p>
    <w:p w14:paraId="74BF3E74"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Both the state transitions and output emissions follow the one-step Markov assumption:</w:t>
      </w:r>
    </w:p>
    <w:p w14:paraId="67CBCB92" w14:textId="77777777" w:rsidR="003D0996" w:rsidRPr="002B219A" w:rsidRDefault="003D0996" w:rsidP="003D0996">
      <w:pPr>
        <w:spacing w:line="240" w:lineRule="auto"/>
        <w:rPr>
          <w:rFonts w:ascii="Arial" w:eastAsiaTheme="minorEastAsia" w:hAnsi="Arial" w:cs="Arial"/>
          <w:sz w:val="22"/>
          <w:szCs w:val="22"/>
        </w:rPr>
      </w:pPr>
      <m:oMathPara>
        <m:oMath>
          <m:r>
            <w:rPr>
              <w:rFonts w:ascii="Cambria Math" w:hAnsi="Cambria Math" w:cs="Arial"/>
              <w:sz w:val="22"/>
              <w:szCs w:val="22"/>
            </w:rPr>
            <m:t>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t+1</m:t>
                  </m:r>
                </m:sub>
              </m:sSub>
            </m:e>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r>
                <w:rPr>
                  <w:rFonts w:ascii="Cambria Math" w:hAnsi="Cambria Math" w:cs="Arial"/>
                  <w:sz w:val="22"/>
                  <w:szCs w:val="22"/>
                </w:rPr>
                <m:t>, θ</m:t>
              </m:r>
            </m:e>
          </m:d>
          <m:r>
            <w:rPr>
              <w:rFonts w:ascii="Cambria Math" w:hAnsi="Cambria Math" w:cs="Arial"/>
              <w:sz w:val="22"/>
              <w:szCs w:val="22"/>
            </w:rPr>
            <m:t>=P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t+1</m:t>
                  </m:r>
                </m:sub>
              </m:sSub>
            </m:e>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tr</m:t>
                  </m:r>
                </m:sub>
              </m:sSub>
            </m:e>
          </m:d>
        </m:oMath>
      </m:oMathPara>
    </w:p>
    <w:p w14:paraId="104D7B61" w14:textId="77777777" w:rsidR="003D0996" w:rsidRPr="002B219A" w:rsidRDefault="003D0996" w:rsidP="003D0996">
      <w:pPr>
        <w:spacing w:line="240" w:lineRule="auto"/>
        <w:rPr>
          <w:rFonts w:ascii="Arial" w:eastAsiaTheme="minorEastAsia" w:hAnsi="Arial" w:cs="Arial"/>
          <w:sz w:val="22"/>
          <w:szCs w:val="22"/>
        </w:rPr>
      </w:pPr>
      <m:oMathPara>
        <m:oMath>
          <m:r>
            <w:rPr>
              <w:rFonts w:ascii="Cambria Math" w:hAnsi="Cambria Math" w:cs="Arial"/>
              <w:sz w:val="22"/>
              <w:szCs w:val="22"/>
            </w:rPr>
            <m:t>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m:t>
                  </m:r>
                </m:sub>
              </m:sSub>
            </m:e>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t-1</m:t>
                  </m:r>
                </m:sub>
              </m:sSub>
              <m:r>
                <w:rPr>
                  <w:rFonts w:ascii="Cambria Math" w:hAnsi="Cambria Math" w:cs="Arial"/>
                  <w:sz w:val="22"/>
                  <w:szCs w:val="22"/>
                </w:rPr>
                <m:t xml:space="preserve"> ; </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r>
                <w:rPr>
                  <w:rFonts w:ascii="Cambria Math" w:hAnsi="Cambria Math" w:cs="Arial"/>
                  <w:sz w:val="22"/>
                  <w:szCs w:val="22"/>
                </w:rPr>
                <m:t>, θ</m:t>
              </m:r>
            </m:e>
          </m:d>
          <m:r>
            <w:rPr>
              <w:rFonts w:ascii="Cambria Math" w:hAnsi="Cambria Math" w:cs="Arial"/>
              <w:sz w:val="22"/>
              <w:szCs w:val="22"/>
            </w:rPr>
            <m:t>=P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m:t>
                  </m:r>
                </m:sub>
              </m:sSub>
            </m:e>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em</m:t>
                  </m:r>
                </m:sub>
              </m:sSub>
            </m:e>
          </m:d>
        </m:oMath>
      </m:oMathPara>
    </w:p>
    <w:p w14:paraId="4703A159" w14:textId="77777777" w:rsidR="003D0996" w:rsidRPr="002B219A" w:rsidRDefault="003D0996" w:rsidP="003D0996">
      <w:pPr>
        <w:spacing w:line="240" w:lineRule="auto"/>
        <w:rPr>
          <w:rFonts w:ascii="Arial" w:eastAsiaTheme="minorEastAsia" w:hAnsi="Arial" w:cs="Arial"/>
          <w:sz w:val="22"/>
          <w:szCs w:val="22"/>
        </w:rPr>
      </w:pPr>
      <w:r w:rsidRPr="002B219A">
        <w:rPr>
          <w:rFonts w:ascii="Arial" w:hAnsi="Arial" w:cs="Arial"/>
          <w:sz w:val="22"/>
          <w:szCs w:val="22"/>
        </w:rPr>
        <w:t xml:space="preserve">where, </w:t>
      </w:r>
    </w:p>
    <w:p w14:paraId="7151A90C"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ϵ{1, 2, …, K}</m:t>
        </m:r>
      </m:oMath>
      <w:r w:rsidR="003D0996" w:rsidRPr="002B219A">
        <w:rPr>
          <w:rFonts w:ascii="Arial" w:eastAsiaTheme="minorEastAsia" w:hAnsi="Arial" w:cs="Arial"/>
          <w:sz w:val="22"/>
          <w:szCs w:val="22"/>
        </w:rPr>
        <w:t xml:space="preserve">, </w:t>
      </w:r>
    </w:p>
    <w:p w14:paraId="64CF29C4"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ϵ{1, 2, …, J}</m:t>
        </m:r>
      </m:oMath>
      <w:r w:rsidR="003D0996" w:rsidRPr="002B219A">
        <w:rPr>
          <w:rFonts w:ascii="Arial" w:eastAsiaTheme="minorEastAsia" w:hAnsi="Arial" w:cs="Arial"/>
          <w:sz w:val="22"/>
          <w:szCs w:val="22"/>
        </w:rPr>
        <w:t xml:space="preserve">, </w:t>
      </w:r>
    </w:p>
    <w:p w14:paraId="7A824082" w14:textId="77777777" w:rsidR="003D0996" w:rsidRPr="002B219A" w:rsidRDefault="003D0996" w:rsidP="003D0996">
      <w:pPr>
        <w:spacing w:line="240" w:lineRule="auto"/>
        <w:rPr>
          <w:rFonts w:ascii="Arial" w:eastAsiaTheme="minorEastAsia" w:hAnsi="Arial" w:cs="Arial"/>
          <w:sz w:val="22"/>
          <w:szCs w:val="22"/>
        </w:rPr>
      </w:pPr>
      <m:oMath>
        <m:r>
          <w:rPr>
            <w:rFonts w:ascii="Cambria Math" w:eastAsiaTheme="minorEastAsia" w:hAnsi="Cambria Math" w:cs="Arial"/>
            <w:sz w:val="22"/>
            <w:szCs w:val="22"/>
          </w:rPr>
          <m:t>θ=set of all parameters</m:t>
        </m:r>
      </m:oMath>
      <w:r w:rsidRPr="002B219A">
        <w:rPr>
          <w:rFonts w:ascii="Arial" w:eastAsiaTheme="minorEastAsia" w:hAnsi="Arial" w:cs="Arial"/>
          <w:sz w:val="22"/>
          <w:szCs w:val="22"/>
        </w:rPr>
        <w:t xml:space="preserve">, </w:t>
      </w:r>
    </w:p>
    <w:p w14:paraId="71F1A22D"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ϵ</m:t>
        </m:r>
        <m:sSup>
          <m:sSupPr>
            <m:ctrlPr>
              <w:rPr>
                <w:rFonts w:ascii="Cambria Math" w:eastAsiaTheme="minorEastAsia" w:hAnsi="Cambria Math" w:cs="Arial"/>
                <w:i/>
                <w:sz w:val="22"/>
                <w:szCs w:val="22"/>
              </w:rPr>
            </m:ctrlPr>
          </m:sSupPr>
          <m:e>
            <m:r>
              <m:rPr>
                <m:scr m:val="double-struck"/>
              </m:rPr>
              <w:rPr>
                <w:rFonts w:ascii="Cambria Math" w:eastAsiaTheme="minorEastAsia" w:hAnsi="Cambria Math" w:cs="Arial"/>
                <w:sz w:val="22"/>
                <w:szCs w:val="22"/>
              </w:rPr>
              <m:t>R</m:t>
            </m:r>
          </m:e>
          <m:sup>
            <m:r>
              <w:rPr>
                <w:rFonts w:ascii="Cambria Math" w:eastAsiaTheme="minorEastAsia" w:hAnsi="Cambria Math" w:cs="Arial"/>
                <w:sz w:val="22"/>
                <w:szCs w:val="22"/>
              </w:rPr>
              <m:t>D</m:t>
            </m:r>
          </m:sup>
        </m:sSup>
      </m:oMath>
      <w:r w:rsidR="003D0996" w:rsidRPr="002B219A">
        <w:rPr>
          <w:rFonts w:ascii="Arial" w:eastAsiaTheme="minorEastAsia" w:hAnsi="Arial" w:cs="Arial"/>
          <w:sz w:val="22"/>
          <w:szCs w:val="22"/>
        </w:rPr>
        <w:t xml:space="preserve">, </w:t>
      </w:r>
    </w:p>
    <w:p w14:paraId="5DE7885D"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r>
          <w:rPr>
            <w:rFonts w:ascii="Cambria Math" w:eastAsiaTheme="minorEastAsia" w:hAnsi="Cambria Math" w:cs="Arial"/>
            <w:sz w:val="22"/>
            <w:szCs w:val="22"/>
          </w:rPr>
          <m:t>= transition parameters</m:t>
        </m:r>
      </m:oMath>
      <w:r w:rsidR="003D0996" w:rsidRPr="002B219A">
        <w:rPr>
          <w:rFonts w:ascii="Arial" w:eastAsiaTheme="minorEastAsia" w:hAnsi="Arial" w:cs="Arial"/>
          <w:sz w:val="22"/>
          <w:szCs w:val="22"/>
        </w:rPr>
        <w:t xml:space="preserve"> and </w:t>
      </w:r>
    </w:p>
    <w:p w14:paraId="166746E8"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r>
          <w:rPr>
            <w:rFonts w:ascii="Cambria Math" w:eastAsiaTheme="minorEastAsia" w:hAnsi="Cambria Math" w:cs="Arial"/>
            <w:sz w:val="22"/>
            <w:szCs w:val="22"/>
          </w:rPr>
          <m:t>=emission parameters</m:t>
        </m:r>
      </m:oMath>
      <w:r w:rsidR="003D0996" w:rsidRPr="002B219A">
        <w:rPr>
          <w:rFonts w:ascii="Arial" w:eastAsiaTheme="minorEastAsia" w:hAnsi="Arial" w:cs="Arial"/>
          <w:sz w:val="22"/>
          <w:szCs w:val="22"/>
        </w:rPr>
        <w:t xml:space="preserve"> </w:t>
      </w:r>
    </w:p>
    <w:p w14:paraId="1317F41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(K = number of possible hidden states, J = number of behavioral states, T = number of time stamps in a trial and D = number of dimensions/channels of the input).</w:t>
      </w:r>
    </w:p>
    <w:p w14:paraId="18FB1C73"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The first assumption states that given the current hidden state, the future state is independent of both the past states as well as behavior outputs. The second assumption states that given the current hidden state, the current emission is independent of both the past states as well as behavior outputs. Furthermore, the neural activity is treated as a deterministic variable since it is fixed for any given trial.</w:t>
      </w:r>
    </w:p>
    <w:p w14:paraId="747F2D4F" w14:textId="77777777" w:rsidR="003D0996" w:rsidRPr="001C4E53" w:rsidRDefault="003D0996" w:rsidP="003D0996">
      <w:pPr>
        <w:spacing w:line="240" w:lineRule="auto"/>
        <w:rPr>
          <w:rFonts w:ascii="Arial" w:hAnsi="Arial" w:cs="Arial"/>
          <w:b/>
          <w:bCs/>
          <w:sz w:val="22"/>
          <w:szCs w:val="22"/>
        </w:rPr>
      </w:pPr>
      <w:r w:rsidRPr="001C4E53">
        <w:rPr>
          <w:rFonts w:ascii="Arial" w:hAnsi="Arial" w:cs="Arial"/>
          <w:b/>
          <w:bCs/>
          <w:sz w:val="22"/>
          <w:szCs w:val="22"/>
        </w:rPr>
        <w:t>Training</w:t>
      </w:r>
    </w:p>
    <w:p w14:paraId="4DFA1F1E" w14:textId="77777777" w:rsidR="003D0996" w:rsidRPr="002B219A" w:rsidRDefault="003D0996" w:rsidP="003D0996">
      <w:pPr>
        <w:spacing w:line="240" w:lineRule="auto"/>
        <w:rPr>
          <w:rFonts w:ascii="Arial" w:hAnsi="Arial" w:cs="Arial"/>
          <w:sz w:val="22"/>
          <w:szCs w:val="22"/>
        </w:rPr>
      </w:pPr>
      <w:r w:rsidRPr="002B219A">
        <w:rPr>
          <w:rFonts w:ascii="Arial" w:hAnsi="Arial" w:cs="Arial"/>
          <w:sz w:val="22"/>
          <w:szCs w:val="22"/>
        </w:rPr>
        <w:t>Let the data pertaining to one trial be concatenated into large matrices as:</w:t>
      </w:r>
    </w:p>
    <w:p w14:paraId="0F889FA3" w14:textId="77777777" w:rsidR="003D0996" w:rsidRPr="002B219A" w:rsidRDefault="003D0996" w:rsidP="003D0996">
      <w:pPr>
        <w:spacing w:line="240" w:lineRule="auto"/>
        <w:rPr>
          <w:rFonts w:ascii="Arial" w:eastAsiaTheme="minorEastAsia" w:hAnsi="Arial" w:cs="Arial"/>
          <w:sz w:val="22"/>
          <w:szCs w:val="22"/>
        </w:rPr>
      </w:pPr>
      <m:oMathPara>
        <m:oMath>
          <m:r>
            <w:rPr>
              <w:rFonts w:ascii="Cambria Math" w:hAnsi="Cambria Math" w:cs="Arial"/>
              <w:sz w:val="22"/>
              <w:szCs w:val="22"/>
            </w:rPr>
            <m:t>X=</m:t>
          </m:r>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3</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e>
          </m:d>
          <m:r>
            <w:rPr>
              <w:rFonts w:ascii="Cambria Math" w:hAnsi="Cambria Math" w:cs="Arial"/>
              <w:sz w:val="22"/>
              <w:szCs w:val="22"/>
            </w:rPr>
            <m:t xml:space="preserve"> ϵ </m:t>
          </m:r>
          <m:sSup>
            <m:sSupPr>
              <m:ctrlPr>
                <w:rPr>
                  <w:rFonts w:ascii="Cambria Math" w:hAnsi="Cambria Math" w:cs="Arial"/>
                  <w:i/>
                  <w:sz w:val="22"/>
                  <w:szCs w:val="22"/>
                </w:rPr>
              </m:ctrlPr>
            </m:sSupPr>
            <m:e>
              <m:r>
                <m:rPr>
                  <m:scr m:val="double-struck"/>
                </m:rPr>
                <w:rPr>
                  <w:rFonts w:ascii="Cambria Math" w:hAnsi="Cambria Math" w:cs="Arial"/>
                  <w:sz w:val="22"/>
                  <w:szCs w:val="22"/>
                </w:rPr>
                <m:t>R</m:t>
              </m:r>
            </m:e>
            <m:sup>
              <m:r>
                <w:rPr>
                  <w:rFonts w:ascii="Cambria Math" w:hAnsi="Cambria Math" w:cs="Arial"/>
                  <w:sz w:val="22"/>
                  <w:szCs w:val="22"/>
                </w:rPr>
                <m:t>D×T</m:t>
              </m:r>
            </m:sup>
          </m:sSup>
        </m:oMath>
      </m:oMathPara>
    </w:p>
    <w:p w14:paraId="0760EC9C" w14:textId="77777777" w:rsidR="003D0996" w:rsidRPr="002B219A" w:rsidRDefault="003D0996" w:rsidP="003D0996">
      <w:pPr>
        <w:spacing w:line="240" w:lineRule="auto"/>
        <w:rPr>
          <w:rFonts w:ascii="Arial" w:eastAsiaTheme="minorEastAsia" w:hAnsi="Arial" w:cs="Arial"/>
          <w:sz w:val="22"/>
          <w:szCs w:val="22"/>
        </w:rPr>
      </w:pPr>
      <m:oMathPara>
        <m:oMath>
          <m:r>
            <w:rPr>
              <w:rFonts w:ascii="Cambria Math" w:eastAsiaTheme="minorEastAsia" w:hAnsi="Cambria Math" w:cs="Arial"/>
              <w:sz w:val="22"/>
              <w:szCs w:val="22"/>
            </w:rPr>
            <m:t>Y=</m:t>
          </m:r>
          <m:d>
            <m:dPr>
              <m:begChr m:val="["/>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3</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d>
          <m:r>
            <w:rPr>
              <w:rFonts w:ascii="Cambria Math" w:eastAsiaTheme="minorEastAsia" w:hAnsi="Cambria Math" w:cs="Arial"/>
              <w:sz w:val="22"/>
              <w:szCs w:val="22"/>
            </w:rPr>
            <m:t>ϵ</m:t>
          </m:r>
          <m:sSup>
            <m:sSupPr>
              <m:ctrlPr>
                <w:rPr>
                  <w:rFonts w:ascii="Cambria Math" w:eastAsiaTheme="minorEastAsia" w:hAnsi="Cambria Math" w:cs="Arial"/>
                  <w:i/>
                  <w:sz w:val="22"/>
                  <w:szCs w:val="22"/>
                </w:rPr>
              </m:ctrlPr>
            </m:sSupPr>
            <m:e>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1, 2, …, J</m:t>
                  </m:r>
                </m:e>
              </m:d>
            </m:e>
            <m:sup>
              <m:r>
                <w:rPr>
                  <w:rFonts w:ascii="Cambria Math" w:eastAsiaTheme="minorEastAsia" w:hAnsi="Cambria Math" w:cs="Arial"/>
                  <w:sz w:val="22"/>
                  <w:szCs w:val="22"/>
                </w:rPr>
                <m:t>1×T</m:t>
              </m:r>
            </m:sup>
          </m:sSup>
        </m:oMath>
      </m:oMathPara>
    </w:p>
    <w:p w14:paraId="2C61DF96" w14:textId="77777777" w:rsidR="003D0996" w:rsidRPr="002B219A" w:rsidRDefault="003D0996" w:rsidP="003D0996">
      <w:pPr>
        <w:spacing w:line="240" w:lineRule="auto"/>
        <w:rPr>
          <w:rFonts w:ascii="Arial" w:eastAsiaTheme="minorEastAsia" w:hAnsi="Arial" w:cs="Arial"/>
          <w:sz w:val="22"/>
          <w:szCs w:val="22"/>
        </w:rPr>
      </w:pPr>
      <m:oMathPara>
        <m:oMath>
          <m:r>
            <w:rPr>
              <w:rFonts w:ascii="Cambria Math" w:eastAsiaTheme="minorEastAsia" w:hAnsi="Cambria Math" w:cs="Arial"/>
              <w:sz w:val="22"/>
              <w:szCs w:val="22"/>
            </w:rPr>
            <m:t>Z=</m:t>
          </m:r>
          <m:d>
            <m:dPr>
              <m:begChr m:val="["/>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2</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3</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e>
          </m:d>
          <m:r>
            <w:rPr>
              <w:rFonts w:ascii="Cambria Math" w:eastAsiaTheme="minorEastAsia" w:hAnsi="Cambria Math" w:cs="Arial"/>
              <w:sz w:val="22"/>
              <w:szCs w:val="22"/>
            </w:rPr>
            <m:t>ϵ</m:t>
          </m:r>
          <m:sSup>
            <m:sSupPr>
              <m:ctrlPr>
                <w:rPr>
                  <w:rFonts w:ascii="Cambria Math" w:eastAsiaTheme="minorEastAsia" w:hAnsi="Cambria Math" w:cs="Arial"/>
                  <w:i/>
                  <w:sz w:val="22"/>
                  <w:szCs w:val="22"/>
                </w:rPr>
              </m:ctrlPr>
            </m:sSupPr>
            <m:e>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1, 2, …, K</m:t>
                  </m:r>
                </m:e>
              </m:d>
            </m:e>
            <m:sup>
              <m:r>
                <w:rPr>
                  <w:rFonts w:ascii="Cambria Math" w:eastAsiaTheme="minorEastAsia" w:hAnsi="Cambria Math" w:cs="Arial"/>
                  <w:sz w:val="22"/>
                  <w:szCs w:val="22"/>
                </w:rPr>
                <m:t>1×T</m:t>
              </m:r>
            </m:sup>
          </m:sSup>
        </m:oMath>
      </m:oMathPara>
    </w:p>
    <w:p w14:paraId="41CB38D6"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where each array is either a single dimensional or multidimensional discrete time series or sequence.</w:t>
      </w:r>
    </w:p>
    <w:p w14:paraId="2C503E3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Now, let us look at the parametrization of the model:</w:t>
      </w:r>
    </w:p>
    <w:p w14:paraId="1D6E861D" w14:textId="77777777" w:rsidR="003D0996" w:rsidRPr="002B219A" w:rsidRDefault="003D0996" w:rsidP="003D0996">
      <w:pPr>
        <w:pStyle w:val="ListParagraph"/>
        <w:widowControl/>
        <w:numPr>
          <w:ilvl w:val="0"/>
          <w:numId w:val="3"/>
        </w:numPr>
        <w:spacing w:after="160"/>
        <w:ind w:firstLineChars="0"/>
        <w:contextualSpacing/>
        <w:jc w:val="left"/>
        <w:rPr>
          <w:rFonts w:ascii="Arial" w:hAnsi="Arial" w:cs="Arial"/>
          <w:sz w:val="22"/>
        </w:rPr>
      </w:pPr>
      <w:r w:rsidRPr="002B219A">
        <w:rPr>
          <w:rFonts w:ascii="Arial" w:hAnsi="Arial" w:cs="Arial"/>
          <w:sz w:val="22"/>
        </w:rPr>
        <w:t>For state initialization:</w:t>
      </w:r>
    </w:p>
    <w:p w14:paraId="341BD5BC" w14:textId="77777777" w:rsidR="003D0996" w:rsidRPr="002B219A" w:rsidRDefault="003D0996" w:rsidP="003D0996">
      <w:pPr>
        <w:spacing w:line="240" w:lineRule="auto"/>
        <w:ind w:left="720" w:hanging="360"/>
        <w:jc w:val="center"/>
        <w:rPr>
          <w:rFonts w:ascii="Arial" w:eastAsiaTheme="minorEastAsia" w:hAnsi="Arial" w:cs="Arial"/>
          <w:sz w:val="22"/>
          <w:szCs w:val="22"/>
        </w:rPr>
      </w:pPr>
      <m:oMathPara>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=k;</m:t>
              </m:r>
              <m:r>
                <m:rPr>
                  <m:sty m:val="p"/>
                </m:rPr>
                <w:rPr>
                  <w:rFonts w:ascii="Cambria Math" w:eastAsiaTheme="minorEastAsia" w:hAnsi="Cambria Math" w:cs="Arial"/>
                  <w:sz w:val="22"/>
                  <w:szCs w:val="22"/>
                </w:rPr>
                <m:t>Π</m:t>
              </m:r>
            </m:e>
          </m:d>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oMath>
      </m:oMathPara>
    </w:p>
    <w:p w14:paraId="2AE366EA"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where: </w:t>
      </w:r>
      <m:oMath>
        <m:r>
          <m:rPr>
            <m:sty m:val="p"/>
          </m:rPr>
          <w:rPr>
            <w:rFonts w:ascii="Cambria Math" w:eastAsiaTheme="minorEastAsia" w:hAnsi="Cambria Math" w:cs="Arial"/>
            <w:sz w:val="22"/>
            <w:szCs w:val="22"/>
          </w:rPr>
          <m:t>Π</m:t>
        </m:r>
        <m:r>
          <w:rPr>
            <w:rFonts w:ascii="Cambria Math" w:eastAsiaTheme="minorEastAsia" w:hAnsi="Cambria Math" w:cs="Arial"/>
            <w:sz w:val="22"/>
            <w:szCs w:val="22"/>
          </w:rPr>
          <m:t>=</m:t>
        </m:r>
        <m:d>
          <m:dPr>
            <m:begChr m:val="["/>
            <m:endChr m:val="]"/>
            <m:ctrlPr>
              <w:rPr>
                <w:rFonts w:ascii="Cambria Math" w:eastAsiaTheme="minorEastAsia" w:hAnsi="Cambria Math" w:cs="Arial"/>
                <w:i/>
                <w:sz w:val="22"/>
                <w:szCs w:val="22"/>
              </w:rPr>
            </m:ctrlPr>
          </m:dPr>
          <m:e>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π</m:t>
                </m:r>
                <m:ctrlPr>
                  <w:rPr>
                    <w:rFonts w:ascii="Cambria Math" w:eastAsiaTheme="minorEastAsia" w:hAnsi="Cambria Math" w:cs="Arial"/>
                    <w:i/>
                    <w:sz w:val="22"/>
                    <w:szCs w:val="22"/>
                  </w:rPr>
                </m:ctrlPr>
              </m:e>
              <m:sub>
                <m:r>
                  <m:rPr>
                    <m:sty m:val="p"/>
                  </m:rPr>
                  <w:rPr>
                    <w:rFonts w:ascii="Cambria Math" w:eastAsiaTheme="minorEastAsia" w:hAnsi="Cambria Math" w:cs="Arial"/>
                    <w:sz w:val="22"/>
                    <w:szCs w:val="22"/>
                  </w:rPr>
                  <m:t>1</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π</m:t>
                </m:r>
              </m:e>
              <m:sub>
                <m:r>
                  <m:rPr>
                    <m:sty m:val="p"/>
                  </m:rPr>
                  <w:rPr>
                    <w:rFonts w:ascii="Cambria Math" w:eastAsiaTheme="minorEastAsia" w:hAnsi="Cambria Math" w:cs="Arial"/>
                    <w:sz w:val="22"/>
                    <w:szCs w:val="22"/>
                  </w:rPr>
                  <m:t>2</m:t>
                </m:r>
              </m:sub>
            </m:sSub>
            <m:r>
              <m:rPr>
                <m:sty m:val="p"/>
              </m:rP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π</m:t>
                </m:r>
              </m:e>
              <m:sub>
                <m:r>
                  <m:rPr>
                    <m:sty m:val="p"/>
                  </m:rPr>
                  <w:rPr>
                    <w:rFonts w:ascii="Cambria Math" w:eastAsiaTheme="minorEastAsia" w:hAnsi="Cambria Math" w:cs="Arial"/>
                    <w:sz w:val="22"/>
                    <w:szCs w:val="22"/>
                  </w:rPr>
                  <m:t>3</m:t>
                </m:r>
              </m:sub>
            </m:sSub>
            <m:r>
              <m:rPr>
                <m:sty m:val="p"/>
              </m:rPr>
              <w:rPr>
                <w:rFonts w:ascii="Cambria Math" w:eastAsiaTheme="minorEastAsia" w:hAnsi="Cambria Math" w:cs="Arial"/>
                <w:sz w:val="22"/>
                <w:szCs w:val="22"/>
              </w:rPr>
              <m:t xml:space="preserve">,…, </m:t>
            </m:r>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π</m:t>
                </m:r>
              </m:e>
              <m:sub>
                <m:r>
                  <m:rPr>
                    <m:sty m:val="p"/>
                  </m:rPr>
                  <w:rPr>
                    <w:rFonts w:ascii="Cambria Math" w:eastAsiaTheme="minorEastAsia" w:hAnsi="Cambria Math" w:cs="Arial"/>
                    <w:sz w:val="22"/>
                    <w:szCs w:val="22"/>
                  </w:rPr>
                  <m:t>K</m:t>
                </m:r>
              </m:sub>
            </m:sSub>
          </m:e>
        </m:d>
      </m:oMath>
      <w:r w:rsidRPr="002B219A">
        <w:rPr>
          <w:rFonts w:ascii="Arial" w:eastAsiaTheme="minorEastAsia" w:hAnsi="Arial" w:cs="Arial"/>
          <w:sz w:val="22"/>
          <w:szCs w:val="22"/>
        </w:rPr>
        <w:t xml:space="preserve"> represents the set of prior probabilities for all possible hidden states for the first time point in a sequence. </w:t>
      </w:r>
    </w:p>
    <w:p w14:paraId="70EFDBC6" w14:textId="77777777" w:rsidR="003D0996" w:rsidRPr="002B219A" w:rsidRDefault="003D0996" w:rsidP="003D0996">
      <w:pPr>
        <w:pStyle w:val="ListParagraph"/>
        <w:widowControl/>
        <w:numPr>
          <w:ilvl w:val="0"/>
          <w:numId w:val="3"/>
        </w:numPr>
        <w:spacing w:after="160"/>
        <w:ind w:firstLineChars="0"/>
        <w:contextualSpacing/>
        <w:jc w:val="left"/>
        <w:rPr>
          <w:rFonts w:ascii="Arial" w:hAnsi="Arial" w:cs="Arial"/>
          <w:sz w:val="22"/>
        </w:rPr>
      </w:pPr>
      <w:r w:rsidRPr="002B219A">
        <w:rPr>
          <w:rFonts w:ascii="Arial" w:hAnsi="Arial" w:cs="Arial"/>
          <w:sz w:val="22"/>
        </w:rPr>
        <w:t>For state transitions:</w:t>
      </w:r>
    </w:p>
    <w:p w14:paraId="3CCF20AF" w14:textId="77777777" w:rsidR="003D0996" w:rsidRPr="002B219A" w:rsidRDefault="00F00075" w:rsidP="003D0996">
      <w:pPr>
        <w:spacing w:line="240" w:lineRule="auto"/>
        <w:rPr>
          <w:rFonts w:ascii="Arial" w:eastAsiaTheme="minorEastAsia"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α</m:t>
              </m:r>
            </m:e>
            <m:sub>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sub>
            <m:sup>
              <m:r>
                <w:rPr>
                  <w:rFonts w:ascii="Cambria Math" w:hAnsi="Cambria Math" w:cs="Arial"/>
                  <w:sz w:val="22"/>
                  <w:szCs w:val="22"/>
                </w:rPr>
                <m:t>t</m:t>
              </m:r>
            </m:sup>
          </m:sSubSup>
          <m:r>
            <w:rPr>
              <w:rFonts w:ascii="Cambria Math" w:hAnsi="Cambria Math" w:cs="Arial"/>
              <w:sz w:val="22"/>
              <w:szCs w:val="22"/>
            </w:rPr>
            <m:t>≔P</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m:t>
                  </m:r>
                </m:sub>
              </m:sSub>
              <m:r>
                <w:rPr>
                  <w:rFonts w:ascii="Cambria Math" w:hAnsi="Cambria Math" w:cs="Arial"/>
                  <w:sz w:val="22"/>
                  <w:szCs w:val="22"/>
                </w:rPr>
                <m:t>=k</m:t>
              </m:r>
            </m:e>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t-1</m:t>
                  </m:r>
                </m:sub>
              </m:sSub>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k</m:t>
                  </m:r>
                </m:e>
                <m:sup>
                  <m:r>
                    <w:rPr>
                      <w:rFonts w:ascii="Cambria Math" w:hAnsi="Cambria Math" w:cs="Arial"/>
                      <w:sz w:val="22"/>
                      <w:szCs w:val="22"/>
                    </w:rPr>
                    <m:t>'</m:t>
                  </m:r>
                </m:sup>
              </m:s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tr</m:t>
                  </m:r>
                </m:sub>
              </m:sSub>
            </m:e>
          </m:d>
          <m:r>
            <w:rPr>
              <w:rFonts w:ascii="Cambria Math" w:hAnsi="Cambria Math" w:cs="Arial"/>
              <w:sz w:val="22"/>
              <w:szCs w:val="22"/>
            </w:rPr>
            <m:t xml:space="preserve"> =</m:t>
          </m:r>
          <m:f>
            <m:fPr>
              <m:ctrlPr>
                <w:rPr>
                  <w:rFonts w:ascii="Cambria Math" w:hAnsi="Cambria Math" w:cs="Arial"/>
                  <w:i/>
                  <w:sz w:val="22"/>
                  <w:szCs w:val="22"/>
                </w:rPr>
              </m:ctrlPr>
            </m:fPr>
            <m:num>
              <m:func>
                <m:funcPr>
                  <m:ctrlPr>
                    <w:rPr>
                      <w:rFonts w:ascii="Cambria Math" w:hAnsi="Cambria Math" w:cs="Arial"/>
                      <w:i/>
                      <w:sz w:val="22"/>
                      <w:szCs w:val="22"/>
                    </w:rPr>
                  </m:ctrlPr>
                </m:funcPr>
                <m:fName>
                  <m:r>
                    <m:rPr>
                      <m:sty m:val="p"/>
                    </m:rPr>
                    <w:rPr>
                      <w:rFonts w:ascii="Cambria Math" w:hAnsi="Cambria Math" w:cs="Arial"/>
                      <w:sz w:val="22"/>
                      <w:szCs w:val="22"/>
                    </w:rPr>
                    <m:t>exp</m:t>
                  </m:r>
                </m:fName>
                <m:e>
                  <m:d>
                    <m:dPr>
                      <m:ctrlPr>
                        <w:rPr>
                          <w:rFonts w:ascii="Cambria Math" w:hAnsi="Cambria Math" w:cs="Arial"/>
                          <w:i/>
                          <w:sz w:val="22"/>
                          <w:szCs w:val="22"/>
                        </w:rPr>
                      </m:ctrlPr>
                    </m:dPr>
                    <m:e>
                      <m:sSub>
                        <m:sSubPr>
                          <m:ctrlPr>
                            <w:rPr>
                              <w:rFonts w:ascii="Cambria Math" w:hAnsi="Cambria Math" w:cs="Arial"/>
                              <w:i/>
                              <w:sz w:val="22"/>
                              <w:szCs w:val="22"/>
                            </w:rPr>
                          </m:ctrlPr>
                        </m:sSubPr>
                        <m:e>
                          <m:sSubSup>
                            <m:sSubSupPr>
                              <m:ctrlPr>
                                <w:rPr>
                                  <w:rFonts w:ascii="Cambria Math" w:hAnsi="Cambria Math" w:cs="Arial"/>
                                  <w:i/>
                                  <w:sz w:val="22"/>
                                  <w:szCs w:val="22"/>
                                </w:rPr>
                              </m:ctrlPr>
                            </m:sSubSupPr>
                            <m:e>
                              <m:r>
                                <w:rPr>
                                  <w:rFonts w:ascii="Cambria Math" w:hAnsi="Cambria Math" w:cs="Arial"/>
                                  <w:sz w:val="22"/>
                                  <w:szCs w:val="22"/>
                                </w:rPr>
                                <m:t>F</m:t>
                              </m:r>
                            </m:e>
                            <m:sub>
                              <m:r>
                                <w:rPr>
                                  <w:rFonts w:ascii="Cambria Math" w:hAnsi="Cambria Math" w:cs="Arial"/>
                                  <w:sz w:val="22"/>
                                  <w:szCs w:val="22"/>
                                </w:rPr>
                                <m:t>tr</m:t>
                              </m:r>
                            </m:sub>
                            <m:sup>
                              <m:r>
                                <w:rPr>
                                  <w:rFonts w:ascii="Cambria Math" w:hAnsi="Cambria Math" w:cs="Arial"/>
                                  <w:sz w:val="22"/>
                                  <w:szCs w:val="22"/>
                                </w:rPr>
                                <m:t>T</m:t>
                              </m:r>
                            </m:sup>
                          </m:sSubSup>
                        </m:e>
                        <m:sub>
                          <m:sSup>
                            <m:sSupPr>
                              <m:ctrlPr>
                                <w:rPr>
                                  <w:rFonts w:ascii="Cambria Math" w:hAnsi="Cambria Math" w:cs="Arial"/>
                                  <w:i/>
                                  <w:sz w:val="22"/>
                                  <w:szCs w:val="22"/>
                                </w:rPr>
                              </m:ctrlPr>
                            </m:sSupPr>
                            <m:e>
                              <m:r>
                                <w:rPr>
                                  <w:rFonts w:ascii="Cambria Math" w:hAnsi="Cambria Math" w:cs="Arial"/>
                                  <w:sz w:val="22"/>
                                  <w:szCs w:val="22"/>
                                </w:rPr>
                                <m:t>k</m:t>
                              </m:r>
                            </m:e>
                            <m:sup>
                              <m:r>
                                <w:rPr>
                                  <w:rFonts w:ascii="Cambria Math" w:hAnsi="Cambria Math" w:cs="Arial"/>
                                  <w:sz w:val="22"/>
                                  <w:szCs w:val="22"/>
                                </w:rPr>
                                <m:t>'</m:t>
                              </m:r>
                            </m:sup>
                          </m:sSup>
                          <m:r>
                            <w:rPr>
                              <w:rFonts w:ascii="Cambria Math" w:hAnsi="Cambria Math" w:cs="Arial"/>
                              <w:sz w:val="22"/>
                              <w:szCs w:val="22"/>
                            </w:rPr>
                            <m:t>, k</m:t>
                          </m:r>
                        </m:sub>
                      </m:sSub>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num>
                            <m:den>
                              <m:r>
                                <w:rPr>
                                  <w:rFonts w:ascii="Cambria Math" w:hAnsi="Cambria Math" w:cs="Arial"/>
                                  <w:sz w:val="22"/>
                                  <w:szCs w:val="22"/>
                                </w:rPr>
                                <m:t>1</m:t>
                              </m:r>
                            </m:den>
                          </m:f>
                        </m:e>
                      </m:d>
                    </m:e>
                  </m:d>
                </m:e>
              </m:func>
            </m:num>
            <m:den>
              <m:nary>
                <m:naryPr>
                  <m:chr m:val="∑"/>
                  <m:limLoc m:val="undOvr"/>
                  <m:ctrlPr>
                    <w:rPr>
                      <w:rFonts w:ascii="Cambria Math" w:hAnsi="Cambria Math" w:cs="Arial"/>
                      <w:i/>
                      <w:sz w:val="22"/>
                      <w:szCs w:val="22"/>
                    </w:rPr>
                  </m:ctrlPr>
                </m:naryPr>
                <m:sub>
                  <m:r>
                    <w:rPr>
                      <w:rFonts w:ascii="Cambria Math" w:hAnsi="Cambria Math" w:cs="Arial"/>
                      <w:sz w:val="22"/>
                      <w:szCs w:val="22"/>
                    </w:rPr>
                    <m:t>k"=1</m:t>
                  </m:r>
                </m:sub>
                <m:sup>
                  <m:r>
                    <w:rPr>
                      <w:rFonts w:ascii="Cambria Math" w:hAnsi="Cambria Math" w:cs="Arial"/>
                      <w:sz w:val="22"/>
                      <w:szCs w:val="22"/>
                    </w:rPr>
                    <m:t>K</m:t>
                  </m:r>
                </m:sup>
                <m:e>
                  <m:func>
                    <m:funcPr>
                      <m:ctrlPr>
                        <w:rPr>
                          <w:rFonts w:ascii="Cambria Math" w:hAnsi="Cambria Math" w:cs="Arial"/>
                          <w:i/>
                          <w:sz w:val="22"/>
                          <w:szCs w:val="22"/>
                        </w:rPr>
                      </m:ctrlPr>
                    </m:funcPr>
                    <m:fName>
                      <m:r>
                        <m:rPr>
                          <m:sty m:val="p"/>
                        </m:rPr>
                        <w:rPr>
                          <w:rFonts w:ascii="Cambria Math" w:hAnsi="Cambria Math" w:cs="Arial"/>
                          <w:sz w:val="22"/>
                          <w:szCs w:val="22"/>
                        </w:rPr>
                        <m:t>exp</m:t>
                      </m:r>
                    </m:fName>
                    <m:e>
                      <m:d>
                        <m:dPr>
                          <m:ctrlPr>
                            <w:rPr>
                              <w:rFonts w:ascii="Cambria Math" w:hAnsi="Cambria Math" w:cs="Arial"/>
                              <w:i/>
                              <w:sz w:val="22"/>
                              <w:szCs w:val="22"/>
                            </w:rPr>
                          </m:ctrlPr>
                        </m:dPr>
                        <m:e>
                          <m:sSub>
                            <m:sSubPr>
                              <m:ctrlPr>
                                <w:rPr>
                                  <w:rFonts w:ascii="Cambria Math" w:hAnsi="Cambria Math" w:cs="Arial"/>
                                  <w:i/>
                                  <w:sz w:val="22"/>
                                  <w:szCs w:val="22"/>
                                </w:rPr>
                              </m:ctrlPr>
                            </m:sSubPr>
                            <m:e>
                              <m:sSubSup>
                                <m:sSubSupPr>
                                  <m:ctrlPr>
                                    <w:rPr>
                                      <w:rFonts w:ascii="Cambria Math" w:hAnsi="Cambria Math" w:cs="Arial"/>
                                      <w:i/>
                                      <w:sz w:val="22"/>
                                      <w:szCs w:val="22"/>
                                    </w:rPr>
                                  </m:ctrlPr>
                                </m:sSubSupPr>
                                <m:e>
                                  <m:r>
                                    <w:rPr>
                                      <w:rFonts w:ascii="Cambria Math" w:hAnsi="Cambria Math" w:cs="Arial"/>
                                      <w:sz w:val="22"/>
                                      <w:szCs w:val="22"/>
                                    </w:rPr>
                                    <m:t>F</m:t>
                                  </m:r>
                                </m:e>
                                <m:sub>
                                  <m:r>
                                    <w:rPr>
                                      <w:rFonts w:ascii="Cambria Math" w:hAnsi="Cambria Math" w:cs="Arial"/>
                                      <w:sz w:val="22"/>
                                      <w:szCs w:val="22"/>
                                    </w:rPr>
                                    <m:t>tr</m:t>
                                  </m:r>
                                </m:sub>
                                <m:sup>
                                  <m:r>
                                    <w:rPr>
                                      <w:rFonts w:ascii="Cambria Math" w:hAnsi="Cambria Math" w:cs="Arial"/>
                                      <w:sz w:val="22"/>
                                      <w:szCs w:val="22"/>
                                    </w:rPr>
                                    <m:t>T</m:t>
                                  </m:r>
                                </m:sup>
                              </m:sSubSup>
                            </m:e>
                            <m:sub>
                              <m:sSup>
                                <m:sSupPr>
                                  <m:ctrlPr>
                                    <w:rPr>
                                      <w:rFonts w:ascii="Cambria Math" w:hAnsi="Cambria Math" w:cs="Arial"/>
                                      <w:i/>
                                      <w:sz w:val="22"/>
                                      <w:szCs w:val="22"/>
                                    </w:rPr>
                                  </m:ctrlPr>
                                </m:sSupPr>
                                <m:e>
                                  <m:r>
                                    <w:rPr>
                                      <w:rFonts w:ascii="Cambria Math" w:hAnsi="Cambria Math" w:cs="Arial"/>
                                      <w:sz w:val="22"/>
                                      <w:szCs w:val="22"/>
                                    </w:rPr>
                                    <m:t>k</m:t>
                                  </m:r>
                                </m:e>
                                <m:sup>
                                  <m:r>
                                    <w:rPr>
                                      <w:rFonts w:ascii="Cambria Math" w:hAnsi="Cambria Math" w:cs="Arial"/>
                                      <w:sz w:val="22"/>
                                      <w:szCs w:val="22"/>
                                    </w:rPr>
                                    <m:t>'</m:t>
                                  </m:r>
                                </m:sup>
                              </m:sSup>
                              <m:r>
                                <w:rPr>
                                  <w:rFonts w:ascii="Cambria Math" w:hAnsi="Cambria Math" w:cs="Arial"/>
                                  <w:sz w:val="22"/>
                                  <w:szCs w:val="22"/>
                                </w:rPr>
                                <m:t xml:space="preserve">, </m:t>
                              </m:r>
                              <m:sSup>
                                <m:sSupPr>
                                  <m:ctrlPr>
                                    <w:rPr>
                                      <w:rFonts w:ascii="Cambria Math" w:hAnsi="Cambria Math" w:cs="Arial"/>
                                      <w:i/>
                                      <w:sz w:val="22"/>
                                      <w:szCs w:val="22"/>
                                    </w:rPr>
                                  </m:ctrlPr>
                                </m:sSupPr>
                                <m:e>
                                  <m:r>
                                    <w:rPr>
                                      <w:rFonts w:ascii="Cambria Math" w:hAnsi="Cambria Math" w:cs="Arial"/>
                                      <w:sz w:val="22"/>
                                      <w:szCs w:val="22"/>
                                    </w:rPr>
                                    <m:t>k</m:t>
                                  </m:r>
                                </m:e>
                                <m:sup>
                                  <m:r>
                                    <w:rPr>
                                      <w:rFonts w:ascii="Cambria Math" w:hAnsi="Cambria Math" w:cs="Arial"/>
                                      <w:sz w:val="22"/>
                                      <w:szCs w:val="22"/>
                                    </w:rPr>
                                    <m:t>''</m:t>
                                  </m:r>
                                </m:sup>
                              </m:sSup>
                            </m:sub>
                          </m:sSub>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t</m:t>
                                      </m:r>
                                    </m:sub>
                                  </m:sSub>
                                </m:num>
                                <m:den>
                                  <m:r>
                                    <w:rPr>
                                      <w:rFonts w:ascii="Cambria Math" w:hAnsi="Cambria Math" w:cs="Arial"/>
                                      <w:sz w:val="22"/>
                                      <w:szCs w:val="22"/>
                                    </w:rPr>
                                    <m:t>1</m:t>
                                  </m:r>
                                </m:den>
                              </m:f>
                            </m:e>
                          </m:d>
                        </m:e>
                      </m:d>
                    </m:e>
                  </m:func>
                </m:e>
              </m:nary>
            </m:den>
          </m:f>
        </m:oMath>
      </m:oMathPara>
    </w:p>
    <w:p w14:paraId="7125A6D3"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where: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r>
          <w:rPr>
            <w:rFonts w:ascii="Cambria Math" w:eastAsiaTheme="minorEastAsia" w:hAnsi="Cambria Math" w:cs="Arial"/>
            <w:sz w:val="22"/>
            <w:szCs w:val="22"/>
          </w:rPr>
          <m:t>ϵ</m:t>
        </m:r>
        <m:sSup>
          <m:sSupPr>
            <m:ctrlPr>
              <w:rPr>
                <w:rFonts w:ascii="Cambria Math" w:eastAsiaTheme="minorEastAsia" w:hAnsi="Cambria Math" w:cs="Arial"/>
                <w:i/>
                <w:sz w:val="22"/>
                <w:szCs w:val="22"/>
              </w:rPr>
            </m:ctrlPr>
          </m:sSupPr>
          <m:e>
            <m:r>
              <m:rPr>
                <m:scr m:val="double-struck"/>
              </m:rPr>
              <w:rPr>
                <w:rFonts w:ascii="Cambria Math" w:eastAsiaTheme="minorEastAsia" w:hAnsi="Cambria Math" w:cs="Arial"/>
                <w:sz w:val="22"/>
                <w:szCs w:val="22"/>
              </w:rPr>
              <m:t>R</m:t>
            </m:r>
          </m:e>
          <m:sup>
            <m:r>
              <w:rPr>
                <w:rFonts w:ascii="Cambria Math" w:eastAsiaTheme="minorEastAsia" w:hAnsi="Cambria Math" w:cs="Arial"/>
                <w:sz w:val="22"/>
                <w:szCs w:val="22"/>
              </w:rPr>
              <m:t>(D+1)×K×K</m:t>
            </m:r>
          </m:sup>
        </m:sSup>
      </m:oMath>
      <w:r w:rsidRPr="002B219A">
        <w:rPr>
          <w:rFonts w:ascii="Arial" w:eastAsiaTheme="minorEastAsia" w:hAnsi="Arial" w:cs="Arial"/>
          <w:sz w:val="22"/>
          <w:szCs w:val="22"/>
        </w:rPr>
        <w:t xml:space="preserve"> represents the array of filters (or weights) used for state transitions. For a transition from state m to state n, we use the weight vector </w:t>
      </w:r>
      <m:oMath>
        <m:sSub>
          <m:sSubPr>
            <m:ctrlPr>
              <w:rPr>
                <w:rFonts w:ascii="Cambria Math" w:eastAsiaTheme="minorEastAsia" w:hAnsi="Cambria Math" w:cs="Arial"/>
                <w:i/>
                <w:sz w:val="22"/>
                <w:szCs w:val="22"/>
              </w:rPr>
            </m:ctrlPr>
          </m:sSub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e>
          <m:sub>
            <m:r>
              <w:rPr>
                <w:rFonts w:ascii="Cambria Math" w:eastAsiaTheme="minorEastAsia" w:hAnsi="Cambria Math" w:cs="Arial"/>
                <w:sz w:val="22"/>
                <w:szCs w:val="22"/>
              </w:rPr>
              <m:t>m,  n</m:t>
            </m:r>
          </m:sub>
        </m:sSub>
      </m:oMath>
      <w:r w:rsidRPr="002B219A">
        <w:rPr>
          <w:rFonts w:ascii="Arial" w:eastAsiaTheme="minorEastAsia" w:hAnsi="Arial" w:cs="Arial"/>
          <w:sz w:val="22"/>
          <w:szCs w:val="22"/>
        </w:rPr>
        <w:t>. The data vector x</w:t>
      </w:r>
      <w:r w:rsidRPr="002B219A">
        <w:rPr>
          <w:rFonts w:ascii="Arial" w:eastAsiaTheme="minorEastAsia" w:hAnsi="Arial" w:cs="Arial"/>
          <w:sz w:val="22"/>
          <w:szCs w:val="22"/>
          <w:vertAlign w:val="subscript"/>
        </w:rPr>
        <w:t>t</w:t>
      </w:r>
      <w:r w:rsidRPr="002B219A">
        <w:rPr>
          <w:rFonts w:ascii="Arial" w:eastAsiaTheme="minorEastAsia" w:hAnsi="Arial" w:cs="Arial"/>
          <w:sz w:val="22"/>
          <w:szCs w:val="22"/>
        </w:rPr>
        <w:t xml:space="preserve"> is augmented with a ‘1’ at the end to incorporate a bias.</w:t>
      </w:r>
    </w:p>
    <w:p w14:paraId="4C7DD0E8" w14:textId="77777777" w:rsidR="003D0996" w:rsidRPr="002B219A" w:rsidRDefault="003D0996" w:rsidP="003D0996">
      <w:pPr>
        <w:pStyle w:val="ListParagraph"/>
        <w:widowControl/>
        <w:numPr>
          <w:ilvl w:val="0"/>
          <w:numId w:val="3"/>
        </w:numPr>
        <w:spacing w:after="160"/>
        <w:ind w:firstLineChars="0"/>
        <w:contextualSpacing/>
        <w:jc w:val="left"/>
        <w:rPr>
          <w:rFonts w:ascii="Arial" w:hAnsi="Arial" w:cs="Arial"/>
          <w:sz w:val="22"/>
        </w:rPr>
      </w:pPr>
      <w:r w:rsidRPr="002B219A">
        <w:rPr>
          <w:rFonts w:ascii="Arial" w:hAnsi="Arial" w:cs="Arial"/>
          <w:sz w:val="22"/>
        </w:rPr>
        <w:t>For emissions:</w:t>
      </w:r>
    </w:p>
    <w:p w14:paraId="11C42F9F" w14:textId="77777777" w:rsidR="003D0996" w:rsidRPr="002B219A" w:rsidRDefault="00F00075" w:rsidP="003D0996">
      <w:pPr>
        <w:spacing w:line="240" w:lineRule="auto"/>
        <w:rPr>
          <w:rFonts w:ascii="Arial" w:eastAsiaTheme="minorEastAsia" w:hAnsi="Arial" w:cs="Arial"/>
          <w:sz w:val="22"/>
          <w:szCs w:val="22"/>
        </w:rPr>
      </w:pPr>
      <m:oMathPara>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=j</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r>
            <w:rPr>
              <w:rFonts w:ascii="Cambria Math" w:eastAsiaTheme="minorEastAsia" w:hAnsi="Cambria Math" w:cs="Arial"/>
              <w:sz w:val="22"/>
              <w:szCs w:val="22"/>
            </w:rPr>
            <m:t>) =</m:t>
          </m:r>
          <m:f>
            <m:fPr>
              <m:ctrlPr>
                <w:rPr>
                  <w:rFonts w:ascii="Cambria Math" w:eastAsiaTheme="minorEastAsia" w:hAnsi="Cambria Math" w:cs="Arial"/>
                  <w:i/>
                  <w:sz w:val="22"/>
                  <w:szCs w:val="22"/>
                </w:rPr>
              </m:ctrlPr>
            </m:fPr>
            <m:num>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up>
                              <m:r>
                                <w:rPr>
                                  <w:rFonts w:ascii="Cambria Math" w:eastAsiaTheme="minorEastAsia" w:hAnsi="Cambria Math" w:cs="Arial"/>
                                  <w:sz w:val="22"/>
                                  <w:szCs w:val="22"/>
                                </w:rPr>
                                <m:t>T</m:t>
                              </m:r>
                            </m:sup>
                          </m:sSubSup>
                        </m:e>
                        <m:sub>
                          <m:r>
                            <w:rPr>
                              <w:rFonts w:ascii="Cambria Math" w:eastAsiaTheme="minorEastAsia" w:hAnsi="Cambria Math" w:cs="Arial"/>
                              <w:sz w:val="22"/>
                              <w:szCs w:val="22"/>
                            </w:rPr>
                            <m:t>k, j</m:t>
                          </m:r>
                        </m:sub>
                      </m:sSub>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num>
                            <m:den>
                              <m:r>
                                <w:rPr>
                                  <w:rFonts w:ascii="Cambria Math" w:eastAsiaTheme="minorEastAsia" w:hAnsi="Cambria Math" w:cs="Arial"/>
                                  <w:sz w:val="22"/>
                                  <w:szCs w:val="22"/>
                                </w:rPr>
                                <m:t>1</m:t>
                              </m:r>
                            </m:den>
                          </m:f>
                        </m:e>
                      </m:d>
                    </m:e>
                  </m:d>
                </m:e>
              </m:func>
            </m:num>
            <m:den>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j</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J</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up>
                                  <m:r>
                                    <w:rPr>
                                      <w:rFonts w:ascii="Cambria Math" w:eastAsiaTheme="minorEastAsia" w:hAnsi="Cambria Math" w:cs="Arial"/>
                                      <w:sz w:val="22"/>
                                      <w:szCs w:val="22"/>
                                    </w:rPr>
                                    <m:t>T</m:t>
                                  </m:r>
                                </m:sup>
                              </m:sSubSup>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j</m:t>
                                  </m:r>
                                </m:e>
                                <m:sup>
                                  <m:r>
                                    <w:rPr>
                                      <w:rFonts w:ascii="Cambria Math" w:eastAsiaTheme="minorEastAsia" w:hAnsi="Cambria Math" w:cs="Arial"/>
                                      <w:sz w:val="22"/>
                                      <w:szCs w:val="22"/>
                                    </w:rPr>
                                    <m:t>'</m:t>
                                  </m:r>
                                </m:sup>
                              </m:sSup>
                            </m:sub>
                          </m:sSub>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num>
                                <m:den>
                                  <m:r>
                                    <w:rPr>
                                      <w:rFonts w:ascii="Cambria Math" w:eastAsiaTheme="minorEastAsia" w:hAnsi="Cambria Math" w:cs="Arial"/>
                                      <w:sz w:val="22"/>
                                      <w:szCs w:val="22"/>
                                    </w:rPr>
                                    <m:t>1</m:t>
                                  </m:r>
                                </m:den>
                              </m:f>
                            </m:e>
                          </m:d>
                          <m:r>
                            <w:rPr>
                              <w:rFonts w:ascii="Cambria Math" w:eastAsiaTheme="minorEastAsia" w:hAnsi="Cambria Math" w:cs="Arial"/>
                              <w:sz w:val="22"/>
                              <w:szCs w:val="22"/>
                            </w:rPr>
                            <m:t xml:space="preserve"> </m:t>
                          </m:r>
                        </m:e>
                      </m:d>
                    </m:e>
                  </m:func>
                </m:e>
              </m:nary>
            </m:den>
          </m:f>
        </m:oMath>
      </m:oMathPara>
    </w:p>
    <w:p w14:paraId="2E63AA59"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where: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r>
          <w:rPr>
            <w:rFonts w:ascii="Cambria Math" w:eastAsiaTheme="minorEastAsia" w:hAnsi="Cambria Math" w:cs="Arial"/>
            <w:sz w:val="22"/>
            <w:szCs w:val="22"/>
          </w:rPr>
          <m:t>ϵ</m:t>
        </m:r>
        <m:sSup>
          <m:sSupPr>
            <m:ctrlPr>
              <w:rPr>
                <w:rFonts w:ascii="Cambria Math" w:eastAsiaTheme="minorEastAsia" w:hAnsi="Cambria Math" w:cs="Arial"/>
                <w:i/>
                <w:sz w:val="22"/>
                <w:szCs w:val="22"/>
              </w:rPr>
            </m:ctrlPr>
          </m:sSupPr>
          <m:e>
            <m:r>
              <m:rPr>
                <m:scr m:val="double-struck"/>
              </m:rPr>
              <w:rPr>
                <w:rFonts w:ascii="Cambria Math" w:eastAsiaTheme="minorEastAsia" w:hAnsi="Cambria Math" w:cs="Arial"/>
                <w:sz w:val="22"/>
                <w:szCs w:val="22"/>
              </w:rPr>
              <m:t>R</m:t>
            </m:r>
          </m:e>
          <m:sup>
            <m:r>
              <w:rPr>
                <w:rFonts w:ascii="Cambria Math" w:eastAsiaTheme="minorEastAsia" w:hAnsi="Cambria Math" w:cs="Arial"/>
                <w:sz w:val="22"/>
                <w:szCs w:val="22"/>
              </w:rPr>
              <m:t>(D+1)×K×J</m:t>
            </m:r>
          </m:sup>
        </m:sSup>
      </m:oMath>
      <w:r w:rsidRPr="002B219A">
        <w:rPr>
          <w:rFonts w:ascii="Arial" w:eastAsiaTheme="minorEastAsia" w:hAnsi="Arial" w:cs="Arial"/>
          <w:sz w:val="22"/>
          <w:szCs w:val="22"/>
        </w:rPr>
        <w:t xml:space="preserve"> represents the array of filters (or weights) used for output emissions. For an emission of output p from state q, we use the wei</w:t>
      </w:r>
      <w:proofErr w:type="spellStart"/>
      <w:r w:rsidRPr="002B219A">
        <w:rPr>
          <w:rFonts w:ascii="Arial" w:eastAsiaTheme="minorEastAsia" w:hAnsi="Arial" w:cs="Arial"/>
          <w:sz w:val="22"/>
          <w:szCs w:val="22"/>
        </w:rPr>
        <w:t>ght</w:t>
      </w:r>
      <w:proofErr w:type="spellEnd"/>
      <w:r w:rsidRPr="002B219A">
        <w:rPr>
          <w:rFonts w:ascii="Arial" w:eastAsiaTheme="minorEastAsia" w:hAnsi="Arial" w:cs="Arial"/>
          <w:sz w:val="22"/>
          <w:szCs w:val="22"/>
        </w:rPr>
        <w:t xml:space="preserve"> vector </w:t>
      </w:r>
      <m:oMath>
        <m:sSub>
          <m:sSubPr>
            <m:ctrlPr>
              <w:rPr>
                <w:rFonts w:ascii="Cambria Math" w:eastAsiaTheme="minorEastAsia" w:hAnsi="Cambria Math" w:cs="Arial"/>
                <w:i/>
                <w:sz w:val="22"/>
                <w:szCs w:val="22"/>
              </w:rPr>
            </m:ctrlPr>
          </m:sSub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e>
          <m:sub>
            <m:r>
              <w:rPr>
                <w:rFonts w:ascii="Cambria Math" w:eastAsiaTheme="minorEastAsia" w:hAnsi="Cambria Math" w:cs="Arial"/>
                <w:sz w:val="22"/>
                <w:szCs w:val="22"/>
              </w:rPr>
              <m:t>q, p</m:t>
            </m:r>
          </m:sub>
        </m:sSub>
      </m:oMath>
    </w:p>
    <w:p w14:paraId="408AEC07"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Thus, </w:t>
      </w:r>
      <m:oMath>
        <m:r>
          <w:rPr>
            <w:rFonts w:ascii="Cambria Math" w:eastAsiaTheme="minorEastAsia" w:hAnsi="Cambria Math" w:cs="Arial"/>
            <w:sz w:val="22"/>
            <w:szCs w:val="22"/>
          </w:rPr>
          <m:t>θ={</m:t>
        </m:r>
        <m:r>
          <m:rPr>
            <m:sty m:val="p"/>
          </m:rPr>
          <w:rPr>
            <w:rFonts w:ascii="Cambria Math" w:eastAsiaTheme="minorEastAsia" w:hAnsi="Cambria Math" w:cs="Arial"/>
            <w:sz w:val="22"/>
            <w:szCs w:val="22"/>
          </w:rPr>
          <m:t>Π</m:t>
        </m:r>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r>
          <w:rPr>
            <w:rFonts w:ascii="Cambria Math" w:eastAsiaTheme="minorEastAsia" w:hAnsi="Cambria Math" w:cs="Arial"/>
            <w:sz w:val="22"/>
            <w:szCs w:val="22"/>
          </w:rPr>
          <m:t>}</m:t>
        </m:r>
      </m:oMath>
      <w:r w:rsidRPr="002B219A">
        <w:rPr>
          <w:rFonts w:ascii="Arial" w:eastAsiaTheme="minorEastAsia" w:hAnsi="Arial" w:cs="Arial"/>
          <w:sz w:val="22"/>
          <w:szCs w:val="22"/>
        </w:rPr>
        <w:t xml:space="preserve"> is the set of all parameters such that </w:t>
      </w:r>
      <m:oMath>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θ</m:t>
            </m:r>
          </m:e>
        </m:d>
        <m:r>
          <w:rPr>
            <w:rFonts w:ascii="Cambria Math" w:eastAsiaTheme="minorEastAsia" w:hAnsi="Cambria Math" w:cs="Arial"/>
            <w:sz w:val="22"/>
            <w:szCs w:val="22"/>
          </w:rPr>
          <m:t xml:space="preserve">= </m:t>
        </m:r>
      </m:oMath>
      <w:r w:rsidRPr="002B219A">
        <w:rPr>
          <w:rFonts w:ascii="Arial" w:eastAsiaTheme="minorEastAsia" w:hAnsi="Arial" w:cs="Arial"/>
          <w:sz w:val="22"/>
          <w:szCs w:val="22"/>
        </w:rPr>
        <w:t xml:space="preserve"> total number of parameters </w:t>
      </w:r>
      <m:oMath>
        <m:r>
          <w:rPr>
            <w:rFonts w:ascii="Cambria Math" w:eastAsiaTheme="minorEastAsia" w:hAnsi="Cambria Math" w:cs="Arial"/>
            <w:sz w:val="22"/>
            <w:szCs w:val="22"/>
          </w:rPr>
          <m:t>=K+</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D+1</m:t>
            </m:r>
          </m:e>
        </m:d>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2</m:t>
            </m:r>
          </m:sup>
        </m:sSup>
        <m:r>
          <w:rPr>
            <w:rFonts w:ascii="Cambria Math" w:eastAsiaTheme="minorEastAsia" w:hAnsi="Cambria Math" w:cs="Arial"/>
            <w:sz w:val="22"/>
            <w:szCs w:val="22"/>
          </w:rPr>
          <m:t>+</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D+1</m:t>
            </m:r>
          </m:e>
        </m:d>
        <m:r>
          <w:rPr>
            <w:rFonts w:ascii="Cambria Math" w:eastAsiaTheme="minorEastAsia" w:hAnsi="Cambria Math" w:cs="Arial"/>
            <w:sz w:val="22"/>
            <w:szCs w:val="22"/>
          </w:rPr>
          <m:t>K</m:t>
        </m:r>
      </m:oMath>
      <w:r w:rsidRPr="002B219A">
        <w:rPr>
          <w:rFonts w:ascii="Arial" w:eastAsiaTheme="minorEastAsia" w:hAnsi="Arial" w:cs="Arial"/>
          <w:sz w:val="22"/>
          <w:szCs w:val="22"/>
        </w:rPr>
        <w:t xml:space="preserve"> scales linearly with the number of inputs and quadratically with the number of hidden states.</w:t>
      </w:r>
    </w:p>
    <w:p w14:paraId="2C8D9E43"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The introduction of the hidden states makes the estimation of the parameters an unsupervised learning process. We use an adapted version of the Baum-Welch implementation of the Expectation Maximization (E.M.) algorithm for this.</w:t>
      </w:r>
    </w:p>
    <w:p w14:paraId="4FFD4263"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For one sample sequence, the complete data likelihood is described by:</w:t>
      </w:r>
    </w:p>
    <w:p w14:paraId="41E8A5D5" w14:textId="77777777" w:rsidR="003D0996" w:rsidRPr="002B219A" w:rsidRDefault="003D0996" w:rsidP="003D0996">
      <w:pPr>
        <w:spacing w:line="240" w:lineRule="auto"/>
        <w:jc w:val="center"/>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Y, Z;θ</m:t>
              </m:r>
            </m:e>
          </m:d>
          <m:r>
            <m:rPr>
              <m:aln/>
            </m:rP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;θ</m:t>
              </m:r>
            </m:e>
          </m:d>
          <m:nary>
            <m:naryPr>
              <m:chr m:val="∏"/>
              <m:limLoc m:val="subSup"/>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;θ</m:t>
                  </m:r>
                </m:e>
              </m:d>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;θ</m:t>
                      </m:r>
                    </m:e>
                  </m:d>
                </m:e>
              </m:nary>
              <m:r>
                <w:rPr>
                  <w:rFonts w:ascii="Cambria Math" w:eastAsiaTheme="minorEastAsia" w:hAnsi="Cambria Math" w:cs="Arial"/>
                  <w:sz w:val="22"/>
                  <w:szCs w:val="22"/>
                </w:rPr>
                <m:t xml:space="preserve"> </m:t>
              </m:r>
            </m:e>
          </m:nary>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sub>
          </m:sSub>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e>
              </m:nary>
            </m:e>
          </m:nary>
        </m:oMath>
      </m:oMathPara>
    </w:p>
    <w:p w14:paraId="152EBC5D"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While </w:t>
      </w:r>
      <m:oMath>
        <m:r>
          <w:rPr>
            <w:rFonts w:ascii="Cambria Math" w:eastAsiaTheme="minorEastAsia" w:hAnsi="Cambria Math" w:cs="Arial"/>
            <w:sz w:val="22"/>
            <w:szCs w:val="22"/>
          </w:rPr>
          <m:t>P(Y, Z;θ)</m:t>
        </m:r>
      </m:oMath>
      <w:r w:rsidRPr="002B219A">
        <w:rPr>
          <w:rFonts w:ascii="Arial" w:eastAsiaTheme="minorEastAsia" w:hAnsi="Arial" w:cs="Arial"/>
          <w:sz w:val="22"/>
          <w:szCs w:val="22"/>
        </w:rPr>
        <w:t xml:space="preserve"> represents the “complete” likelihood, it is a misnomer since the hidden state sequence is not known. This then becomes the </w:t>
      </w:r>
      <w:r w:rsidRPr="002B219A">
        <w:rPr>
          <w:rFonts w:ascii="Arial" w:eastAsiaTheme="minorEastAsia" w:hAnsi="Arial" w:cs="Arial"/>
          <w:i/>
          <w:iCs/>
          <w:sz w:val="22"/>
          <w:szCs w:val="22"/>
        </w:rPr>
        <w:t>marginal</w:t>
      </w:r>
      <w:r w:rsidRPr="002B219A">
        <w:rPr>
          <w:rFonts w:ascii="Arial" w:eastAsiaTheme="minorEastAsia" w:hAnsi="Arial" w:cs="Arial"/>
          <w:sz w:val="22"/>
          <w:szCs w:val="22"/>
        </w:rPr>
        <w:t xml:space="preserve"> likelihood instead. The E.M. algorithm helps us maximize the true likelihood, i.e., using the law of total probability, </w:t>
      </w: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Y;θ</m:t>
            </m:r>
          </m:e>
        </m:d>
        <m:r>
          <w:rPr>
            <w:rFonts w:ascii="Cambria Math" w:eastAsiaTheme="minorEastAsia" w:hAnsi="Cambria Math" w:cs="Arial"/>
            <w:sz w:val="22"/>
            <w:szCs w:val="22"/>
          </w:rPr>
          <m:t>=</m:t>
        </m:r>
        <m:nary>
          <m:naryPr>
            <m:chr m:val="∑"/>
            <m:supHide m:val="1"/>
            <m:ctrlPr>
              <w:rPr>
                <w:rFonts w:ascii="Cambria Math" w:eastAsiaTheme="minorEastAsia" w:hAnsi="Cambria Math" w:cs="Arial"/>
                <w:i/>
                <w:sz w:val="22"/>
                <w:szCs w:val="22"/>
              </w:rPr>
            </m:ctrlPr>
          </m:naryPr>
          <m:sub>
            <m:r>
              <w:rPr>
                <w:rFonts w:ascii="Cambria Math" w:eastAsiaTheme="minorEastAsia" w:hAnsi="Cambria Math" w:cs="Arial"/>
                <w:sz w:val="22"/>
                <w:szCs w:val="22"/>
              </w:rPr>
              <m:t>Zϵ</m:t>
            </m:r>
            <m:r>
              <m:rPr>
                <m:sty m:val="p"/>
              </m:rPr>
              <w:rPr>
                <w:rFonts w:ascii="Cambria Math" w:eastAsiaTheme="minorEastAsia" w:hAnsi="Cambria Math" w:cs="Arial"/>
                <w:sz w:val="22"/>
                <w:szCs w:val="22"/>
              </w:rPr>
              <m:t>Z'</m:t>
            </m:r>
          </m:sub>
          <m:sup/>
          <m:e>
            <m:r>
              <w:rPr>
                <w:rFonts w:ascii="Cambria Math" w:eastAsiaTheme="minorEastAsia" w:hAnsi="Cambria Math" w:cs="Arial"/>
                <w:sz w:val="22"/>
                <w:szCs w:val="22"/>
              </w:rPr>
              <m:t>P(Y, Z;θ)</m:t>
            </m:r>
          </m:e>
        </m:nary>
      </m:oMath>
      <w:r w:rsidRPr="002B219A">
        <w:rPr>
          <w:rFonts w:ascii="Arial" w:eastAsiaTheme="minorEastAsia" w:hAnsi="Arial" w:cs="Arial"/>
          <w:sz w:val="22"/>
          <w:szCs w:val="22"/>
        </w:rPr>
        <w:t xml:space="preserve"> via iteratively maximizing the marginal likelihood in a roundabout manner. Here, </w:t>
      </w:r>
      <m:oMath>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Z</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1, 2, …, K</m:t>
                </m:r>
              </m:e>
            </m:d>
          </m:e>
          <m:sup>
            <m:r>
              <w:rPr>
                <w:rFonts w:ascii="Cambria Math" w:eastAsiaTheme="minorEastAsia" w:hAnsi="Cambria Math" w:cs="Arial"/>
                <w:sz w:val="22"/>
                <w:szCs w:val="22"/>
              </w:rPr>
              <m:t>1×T</m:t>
            </m:r>
          </m:sup>
        </m:sSup>
      </m:oMath>
      <w:r w:rsidRPr="002B219A">
        <w:rPr>
          <w:rFonts w:ascii="Arial" w:eastAsiaTheme="minorEastAsia" w:hAnsi="Arial" w:cs="Arial"/>
          <w:sz w:val="22"/>
          <w:szCs w:val="22"/>
        </w:rPr>
        <w:t xml:space="preserve"> is the set of all possible hidden state sequences.</w:t>
      </w:r>
    </w:p>
    <w:p w14:paraId="3CFD0969" w14:textId="77777777" w:rsidR="003D0996" w:rsidRPr="002B219A" w:rsidRDefault="003D0996" w:rsidP="003D0996">
      <w:pPr>
        <w:spacing w:line="240" w:lineRule="auto"/>
        <w:rPr>
          <w:rFonts w:ascii="Arial" w:eastAsiaTheme="minorEastAsia" w:hAnsi="Arial" w:cs="Arial"/>
          <w:b/>
          <w:bCs/>
          <w:sz w:val="22"/>
          <w:szCs w:val="22"/>
        </w:rPr>
      </w:pPr>
      <w:r w:rsidRPr="002B219A">
        <w:rPr>
          <w:rFonts w:ascii="Arial" w:eastAsiaTheme="minorEastAsia" w:hAnsi="Arial" w:cs="Arial"/>
          <w:b/>
          <w:bCs/>
          <w:sz w:val="22"/>
          <w:szCs w:val="22"/>
        </w:rPr>
        <w:t>E-Step:</w:t>
      </w:r>
    </w:p>
    <w:p w14:paraId="525EE1E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Define: </w:t>
      </w:r>
      <m:oMath>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m:rPr>
                <m:scr m:val="double-struck"/>
              </m:rPr>
              <w:rPr>
                <w:rFonts w:ascii="Cambria Math" w:eastAsiaTheme="minorEastAsia" w:hAnsi="Cambria Math" w:cs="Arial"/>
                <w:sz w:val="22"/>
                <w:szCs w:val="22"/>
              </w:rPr>
              <m:t>E</m:t>
            </m:r>
          </m:e>
          <m:sub>
            <m:r>
              <w:rPr>
                <w:rFonts w:ascii="Cambria Math" w:eastAsiaTheme="minorEastAsia" w:hAnsi="Cambria Math" w:cs="Arial"/>
                <w:sz w:val="22"/>
                <w:szCs w:val="22"/>
              </w:rPr>
              <m:t>Z|Y;</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sub>
        </m:sSub>
        <m: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r>
              <w:rPr>
                <w:rFonts w:ascii="Cambria Math" w:eastAsiaTheme="minorEastAsia" w:hAnsi="Cambria Math" w:cs="Arial"/>
                <w:sz w:val="22"/>
                <w:szCs w:val="22"/>
              </w:rPr>
              <m:t>L(θ;Y, Z)]</m:t>
            </m:r>
          </m:e>
        </m:func>
      </m:oMath>
      <w:r w:rsidRPr="002B219A">
        <w:rPr>
          <w:rFonts w:ascii="Arial" w:eastAsiaTheme="minorEastAsia" w:hAnsi="Arial" w:cs="Arial"/>
          <w:sz w:val="22"/>
          <w:szCs w:val="22"/>
        </w:rPr>
        <w:t xml:space="preserve"> where </w:t>
      </w:r>
      <m:oMath>
        <m:r>
          <w:rPr>
            <w:rFonts w:ascii="Cambria Math" w:eastAsiaTheme="minorEastAsia" w:hAnsi="Cambria Math" w:cs="Arial"/>
            <w:sz w:val="22"/>
            <w:szCs w:val="22"/>
          </w:rPr>
          <m:t>L</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θ;Y, Z</m:t>
            </m:r>
          </m:e>
        </m:d>
        <m:r>
          <w:rPr>
            <w:rFonts w:ascii="Cambria Math" w:eastAsiaTheme="minorEastAsia" w:hAnsi="Cambria Math" w:cs="Arial"/>
            <w:sz w:val="22"/>
            <w:szCs w:val="22"/>
          </w:rPr>
          <m:t>≔P(Y, Z;θ)</m:t>
        </m:r>
      </m:oMath>
      <w:r w:rsidRPr="002B219A">
        <w:rPr>
          <w:rFonts w:ascii="Arial" w:eastAsiaTheme="minorEastAsia" w:hAnsi="Arial" w:cs="Arial"/>
          <w:sz w:val="22"/>
          <w:szCs w:val="22"/>
        </w:rPr>
        <w:t xml:space="preserve"> is the likelihood function.</w:t>
      </w:r>
    </w:p>
    <w:p w14:paraId="1D0C3B53" w14:textId="6D97A683" w:rsidR="003D0996" w:rsidRPr="002B219A" w:rsidRDefault="003D0996" w:rsidP="003D0996">
      <w:pPr>
        <w:spacing w:line="240" w:lineRule="auto"/>
        <w:rPr>
          <w:rFonts w:ascii="Arial" w:eastAsiaTheme="minorEastAsia" w:hAnsi="Arial" w:cs="Arial"/>
          <w:sz w:val="22"/>
          <w:szCs w:val="22"/>
        </w:rPr>
      </w:pPr>
      <w:proofErr w:type="gramStart"/>
      <w:r w:rsidRPr="002B219A">
        <w:rPr>
          <w:rFonts w:ascii="Arial" w:eastAsiaTheme="minorEastAsia" w:hAnsi="Arial" w:cs="Arial"/>
          <w:sz w:val="22"/>
          <w:szCs w:val="22"/>
        </w:rPr>
        <w:t>In order to</w:t>
      </w:r>
      <w:proofErr w:type="gramEnd"/>
      <w:r w:rsidRPr="002B219A">
        <w:rPr>
          <w:rFonts w:ascii="Arial" w:eastAsiaTheme="minorEastAsia" w:hAnsi="Arial" w:cs="Arial"/>
          <w:sz w:val="22"/>
          <w:szCs w:val="22"/>
        </w:rPr>
        <w:t xml:space="preserve"> compute the objective function </w:t>
      </w:r>
      <m:oMath>
        <m:r>
          <w:rPr>
            <w:rFonts w:ascii="Cambria Math" w:eastAsiaTheme="minorEastAsia" w:hAnsi="Cambria Math" w:cs="Arial"/>
            <w:sz w:val="22"/>
            <w:szCs w:val="22"/>
          </w:rPr>
          <m:t>Q</m:t>
        </m:r>
      </m:oMath>
      <w:r w:rsidRPr="002B219A">
        <w:rPr>
          <w:rFonts w:ascii="Arial" w:eastAsiaTheme="minorEastAsia" w:hAnsi="Arial" w:cs="Arial"/>
          <w:sz w:val="22"/>
          <w:szCs w:val="22"/>
        </w:rPr>
        <w:t>, known as the Baum Auxiliary Function, we utilize a pair of algorithms called the forward and backward algorithms. Note that we</w:t>
      </w:r>
      <w:r>
        <w:rPr>
          <w:rFonts w:ascii="Arial" w:eastAsiaTheme="minorEastAsia" w:hAnsi="Arial" w:cs="Arial"/>
          <w:sz w:val="22"/>
          <w:szCs w:val="22"/>
        </w:rPr>
        <w:t xml:space="preserve"> a</w:t>
      </w:r>
      <w:r w:rsidRPr="002B219A">
        <w:rPr>
          <w:rFonts w:ascii="Arial" w:eastAsiaTheme="minorEastAsia" w:hAnsi="Arial" w:cs="Arial"/>
          <w:sz w:val="22"/>
          <w:szCs w:val="22"/>
        </w:rPr>
        <w:t xml:space="preserve">re referring to </w:t>
      </w:r>
      <m:oMath>
        <m:r>
          <w:rPr>
            <w:rFonts w:ascii="Cambria Math" w:eastAsiaTheme="minorEastAsia" w:hAnsi="Cambria Math" w:cs="Arial"/>
            <w:sz w:val="22"/>
            <w:szCs w:val="22"/>
          </w:rPr>
          <m:t>Q</m:t>
        </m:r>
      </m:oMath>
      <w:r w:rsidRPr="002B219A">
        <w:rPr>
          <w:rFonts w:ascii="Arial" w:eastAsiaTheme="minorEastAsia" w:hAnsi="Arial" w:cs="Arial"/>
          <w:sz w:val="22"/>
          <w:szCs w:val="22"/>
        </w:rPr>
        <w:t xml:space="preserve"> as the ‘objecti</w:t>
      </w:r>
      <w:proofErr w:type="spellStart"/>
      <w:r w:rsidRPr="002B219A">
        <w:rPr>
          <w:rFonts w:ascii="Arial" w:eastAsiaTheme="minorEastAsia" w:hAnsi="Arial" w:cs="Arial"/>
          <w:sz w:val="22"/>
          <w:szCs w:val="22"/>
        </w:rPr>
        <w:t>ve</w:t>
      </w:r>
      <w:proofErr w:type="spellEnd"/>
      <w:r w:rsidRPr="002B219A">
        <w:rPr>
          <w:rFonts w:ascii="Arial" w:eastAsiaTheme="minorEastAsia" w:hAnsi="Arial" w:cs="Arial"/>
          <w:sz w:val="22"/>
          <w:szCs w:val="22"/>
        </w:rPr>
        <w:t xml:space="preserve"> function’ since it will be optimized in the M-Step of the E.M. algorithm.</w:t>
      </w:r>
    </w:p>
    <w:p w14:paraId="0A3D352E" w14:textId="77777777" w:rsidR="003D0996" w:rsidRPr="002B219A" w:rsidRDefault="003D0996" w:rsidP="003D0996">
      <w:pPr>
        <w:spacing w:line="240" w:lineRule="auto"/>
        <w:rPr>
          <w:rFonts w:ascii="Arial" w:eastAsiaTheme="minorEastAsia" w:hAnsi="Arial" w:cs="Arial"/>
          <w:sz w:val="22"/>
          <w:szCs w:val="22"/>
          <w:u w:val="single"/>
        </w:rPr>
      </w:pPr>
      <w:r w:rsidRPr="002B219A">
        <w:rPr>
          <w:rFonts w:ascii="Arial" w:eastAsiaTheme="minorEastAsia" w:hAnsi="Arial" w:cs="Arial"/>
          <w:sz w:val="22"/>
          <w:szCs w:val="22"/>
          <w:u w:val="single"/>
        </w:rPr>
        <w:t>Forward Algorithm:</w:t>
      </w:r>
    </w:p>
    <w:p w14:paraId="692DE061"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Define: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=k;θ</m:t>
            </m:r>
          </m:e>
        </m:d>
      </m:oMath>
    </w:p>
    <w:p w14:paraId="2005CBB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Thus: </w:t>
      </w:r>
    </w:p>
    <w:p w14:paraId="19643911"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e>
          </m:d>
          <m:r>
            <m:rPr>
              <m:aln/>
            </m:rP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=k;θ</m:t>
              </m:r>
            </m:e>
          </m:d>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=k;θ</m:t>
              </m:r>
            </m:e>
          </m:d>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=k;θ</m:t>
              </m:r>
            </m:e>
          </m:d>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sub>
            <m:sup>
              <m:r>
                <w:rPr>
                  <w:rFonts w:ascii="Cambria Math" w:eastAsiaTheme="minorEastAsia" w:hAnsi="Cambria Math" w:cs="Arial"/>
                  <w:sz w:val="22"/>
                  <w:szCs w:val="22"/>
                </w:rPr>
                <m:t>t</m:t>
              </m:r>
            </m:sup>
          </m:sSubSup>
        </m:oMath>
      </m:oMathPara>
    </w:p>
    <w:p w14:paraId="34EE0D01"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lastRenderedPageBreak/>
        <w:t>And:</w:t>
      </w:r>
    </w:p>
    <w:p w14:paraId="2B75B24F"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 xml:space="preserve">=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r>
                <w:rPr>
                  <w:rFonts w:ascii="Cambria Math" w:eastAsiaTheme="minorEastAsia" w:hAnsi="Cambria Math" w:cs="Arial"/>
                  <w:sz w:val="22"/>
                  <w:szCs w:val="22"/>
                </w:rPr>
                <m:t>(t-1)</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k</m:t>
                  </m:r>
                </m:sub>
                <m:sup>
                  <m:r>
                    <w:rPr>
                      <w:rFonts w:ascii="Cambria Math" w:eastAsiaTheme="minorEastAsia" w:hAnsi="Cambria Math" w:cs="Arial"/>
                      <w:sz w:val="22"/>
                      <w:szCs w:val="22"/>
                    </w:rPr>
                    <m:t>t</m:t>
                  </m:r>
                </m:sup>
              </m:sSubSup>
            </m:e>
          </m:nary>
          <m:r>
            <w:rPr>
              <w:rFonts w:ascii="Cambria Math" w:eastAsiaTheme="minorEastAsia" w:hAnsi="Cambria Math" w:cs="Arial"/>
              <w:sz w:val="22"/>
              <w:szCs w:val="22"/>
            </w:rPr>
            <m:t xml:space="preserve"> </m:t>
          </m:r>
        </m:oMath>
      </m:oMathPara>
    </w:p>
    <w:p w14:paraId="6F7C4CC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u w:val="single"/>
        </w:rPr>
        <w:t>Backward Algorithm:</w:t>
      </w:r>
    </w:p>
    <w:p w14:paraId="0E99A6F7"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Define: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t+2</m:t>
                </m:r>
              </m:sub>
            </m:sSub>
            <m:r>
              <w:rPr>
                <w:rFonts w:ascii="Cambria Math" w:eastAsiaTheme="minorEastAsia" w:hAnsi="Cambria Math" w:cs="Arial"/>
                <w:sz w:val="22"/>
                <w:szCs w:val="22"/>
              </w:rPr>
              <m:t xml:space="preserve">, …,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=k;θ)</m:t>
        </m:r>
      </m:oMath>
    </w:p>
    <w:p w14:paraId="37A70834"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Thus:</w:t>
      </w:r>
    </w:p>
    <w:p w14:paraId="1DF28EC1" w14:textId="77777777" w:rsidR="003D0996" w:rsidRPr="002B219A" w:rsidRDefault="00F00075" w:rsidP="003D0996">
      <w:pPr>
        <w:spacing w:line="240" w:lineRule="auto"/>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=1</m:t>
        </m:r>
      </m:oMath>
      <w:r w:rsidR="003D0996" w:rsidRPr="002B219A">
        <w:rPr>
          <w:rFonts w:ascii="Arial" w:eastAsiaTheme="minorEastAsia" w:hAnsi="Arial" w:cs="Arial"/>
          <w:sz w:val="22"/>
          <w:szCs w:val="22"/>
        </w:rPr>
        <w:t>, since it is deterministic</w:t>
      </w:r>
    </w:p>
    <w:p w14:paraId="7D5B501C"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And:</w:t>
      </w:r>
    </w:p>
    <w:p w14:paraId="331D45BF"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t+1</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sub>
                <m:sup>
                  <m:r>
                    <w:rPr>
                      <w:rFonts w:ascii="Cambria Math" w:eastAsiaTheme="minorEastAsia" w:hAnsi="Cambria Math" w:cs="Arial"/>
                      <w:sz w:val="22"/>
                      <w:szCs w:val="22"/>
                    </w:rPr>
                    <m:t>t+1</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r>
                <w:rPr>
                  <w:rFonts w:ascii="Cambria Math" w:eastAsiaTheme="minorEastAsia" w:hAnsi="Cambria Math" w:cs="Arial"/>
                  <w:sz w:val="22"/>
                  <w:szCs w:val="22"/>
                </w:rPr>
                <m:t>(t+1)</m:t>
              </m:r>
            </m:e>
          </m:nary>
        </m:oMath>
      </m:oMathPara>
    </w:p>
    <w:p w14:paraId="050988BB" w14:textId="77777777" w:rsidR="003D0996" w:rsidRPr="002B219A" w:rsidRDefault="003D0996" w:rsidP="003D0996">
      <w:pPr>
        <w:spacing w:line="240" w:lineRule="auto"/>
        <w:rPr>
          <w:rFonts w:ascii="Arial" w:eastAsiaTheme="minorEastAsia" w:hAnsi="Arial" w:cs="Arial"/>
          <w:sz w:val="22"/>
          <w:szCs w:val="22"/>
        </w:rPr>
      </w:pPr>
    </w:p>
    <w:p w14:paraId="59CF2754"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Using these relationships, we can compute the single and consecutive pairwise marginal probabilities of the posterior distribution of the state sequence given the emission sequence as:</w:t>
      </w:r>
    </w:p>
    <w:p w14:paraId="7B24A099"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γ</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r>
            <m:rPr>
              <m:aln/>
            </m:rP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e>
              <m:r>
                <w:rPr>
                  <w:rFonts w:ascii="Cambria Math" w:eastAsiaTheme="minorEastAsia" w:hAnsi="Cambria Math" w:cs="Arial"/>
                  <w:sz w:val="22"/>
                  <w:szCs w:val="22"/>
                </w:rPr>
                <m:t>Y;θ</m:t>
              </m:r>
            </m:e>
          </m:d>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r>
            <m:rPr>
              <m:aln/>
            </m:rP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num>
            <m:den>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Y;θ</m:t>
                  </m:r>
                </m:e>
              </m:d>
            </m:den>
          </m:f>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num>
            <m:den>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r>
                    <w:rPr>
                      <w:rFonts w:ascii="Cambria Math" w:eastAsiaTheme="minorEastAsia" w:hAnsi="Cambria Math" w:cs="Arial"/>
                      <w:sz w:val="22"/>
                      <w:szCs w:val="22"/>
                    </w:rPr>
                    <m:t>(t)</m:t>
                  </m:r>
                </m:e>
              </m:nary>
            </m:den>
          </m:f>
        </m:oMath>
      </m:oMathPara>
    </w:p>
    <w:p w14:paraId="4731FAAD" w14:textId="77777777" w:rsidR="003D0996" w:rsidRPr="002B219A" w:rsidRDefault="003D0996" w:rsidP="003D0996">
      <w:pPr>
        <w:spacing w:line="240" w:lineRule="auto"/>
        <w:rPr>
          <w:rFonts w:ascii="Arial" w:eastAsiaTheme="minorEastAsia" w:hAnsi="Arial" w:cs="Arial"/>
          <w:sz w:val="22"/>
          <w:szCs w:val="22"/>
        </w:rPr>
      </w:pPr>
    </w:p>
    <w:p w14:paraId="636AAAAB"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ζ(</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r>
            <m:rPr>
              <m:aln/>
            </m:rP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e>
              <m:r>
                <w:rPr>
                  <w:rFonts w:ascii="Cambria Math" w:eastAsiaTheme="minorEastAsia" w:hAnsi="Cambria Math" w:cs="Arial"/>
                  <w:sz w:val="22"/>
                  <w:szCs w:val="22"/>
                </w:rPr>
                <m:t>Y;θ</m:t>
              </m:r>
            </m:e>
          </m:d>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sub>
                <m:sup>
                  <m:r>
                    <w:rPr>
                      <w:rFonts w:ascii="Cambria Math" w:eastAsiaTheme="minorEastAsia" w:hAnsi="Cambria Math" w:cs="Arial"/>
                      <w:sz w:val="22"/>
                      <w:szCs w:val="22"/>
                    </w:rPr>
                    <m:t>t+1</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t+1</m:t>
                  </m:r>
                </m:e>
              </m:d>
            </m:num>
            <m:den>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Y;θ</m:t>
                  </m:r>
                </m:e>
              </m:d>
            </m:den>
          </m:f>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k</m:t>
                  </m:r>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t+1</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sub>
                <m:sup>
                  <m:r>
                    <w:rPr>
                      <w:rFonts w:ascii="Cambria Math" w:eastAsiaTheme="minorEastAsia" w:hAnsi="Cambria Math" w:cs="Arial"/>
                      <w:sz w:val="22"/>
                      <w:szCs w:val="22"/>
                    </w:rPr>
                    <m:t>t+1</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t+1</m:t>
                  </m:r>
                </m:e>
              </m:d>
            </m:num>
            <m:den>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m:t>
                          </m:r>
                        </m:e>
                      </m:d>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m:t>
                          </m:r>
                          <m:sSup>
                            <m:sSupPr>
                              <m:ctrlPr>
                                <w:rPr>
                                  <w:rFonts w:ascii="Cambria Math" w:eastAsiaTheme="minorEastAsia" w:hAnsi="Cambria Math" w:cs="Arial"/>
                                  <w:i/>
                                  <w:sz w:val="22"/>
                                  <w:szCs w:val="22"/>
                                </w:rPr>
                              </m:ctrlPr>
                            </m:sSupPr>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t+1</m:t>
                          </m:r>
                        </m:sup>
                      </m:sSubSup>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sub>
                        <m:sup>
                          <m:r>
                            <w:rPr>
                              <w:rFonts w:ascii="Cambria Math" w:eastAsiaTheme="minorEastAsia" w:hAnsi="Cambria Math" w:cs="Arial"/>
                              <w:sz w:val="22"/>
                              <w:szCs w:val="22"/>
                            </w:rPr>
                            <m:t>t+1</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b</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d>
                        <m:dPr>
                          <m:ctrlPr>
                            <w:rPr>
                              <w:rFonts w:ascii="Cambria Math" w:eastAsiaTheme="minorEastAsia" w:hAnsi="Cambria Math" w:cs="Arial"/>
                              <w:i/>
                              <w:sz w:val="22"/>
                              <w:szCs w:val="22"/>
                            </w:rPr>
                          </m:ctrlPr>
                        </m:dPr>
                        <m:e>
                          <m:r>
                            <w:rPr>
                              <w:rFonts w:ascii="Cambria Math" w:eastAsiaTheme="minorEastAsia" w:hAnsi="Cambria Math" w:cs="Arial"/>
                              <w:sz w:val="22"/>
                              <w:szCs w:val="22"/>
                            </w:rPr>
                            <m:t>t+1</m:t>
                          </m:r>
                        </m:e>
                      </m:d>
                    </m:e>
                  </m:nary>
                </m:e>
              </m:nary>
            </m:den>
          </m:f>
        </m:oMath>
      </m:oMathPara>
    </w:p>
    <w:p w14:paraId="0E224A93"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We can now describe the whole posterior, </w:t>
      </w:r>
      <m:oMath>
        <m:r>
          <w:rPr>
            <w:rFonts w:ascii="Cambria Math" w:eastAsiaTheme="minorEastAsia" w:hAnsi="Cambria Math" w:cs="Arial"/>
            <w:sz w:val="22"/>
            <w:szCs w:val="22"/>
          </w:rPr>
          <m:t>P(Z|Y;θ)</m:t>
        </m:r>
      </m:oMath>
      <w:r w:rsidRPr="002B219A">
        <w:rPr>
          <w:rFonts w:ascii="Arial" w:eastAsiaTheme="minorEastAsia" w:hAnsi="Arial" w:cs="Arial"/>
          <w:sz w:val="22"/>
          <w:szCs w:val="22"/>
        </w:rPr>
        <w:t>, using these new definitions.</w:t>
      </w:r>
    </w:p>
    <w:p w14:paraId="5493A4D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Returning to the likelihood function </w:t>
      </w:r>
      <m:oMath>
        <m:r>
          <w:rPr>
            <w:rFonts w:ascii="Cambria Math" w:eastAsiaTheme="minorEastAsia" w:hAnsi="Cambria Math" w:cs="Arial"/>
            <w:sz w:val="22"/>
            <w:szCs w:val="22"/>
          </w:rPr>
          <m:t>L(θ;Y, Z)</m:t>
        </m:r>
      </m:oMath>
      <w:r w:rsidRPr="002B219A">
        <w:rPr>
          <w:rFonts w:ascii="Arial" w:eastAsiaTheme="minorEastAsia" w:hAnsi="Arial" w:cs="Arial"/>
          <w:sz w:val="22"/>
          <w:szCs w:val="22"/>
        </w:rPr>
        <w:t>:</w:t>
      </w:r>
    </w:p>
    <w:p w14:paraId="3F26E7B4"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func>
            <m:funcPr>
              <m:ctrlPr>
                <w:rPr>
                  <w:rFonts w:ascii="Cambria Math" w:eastAsiaTheme="minorEastAsia" w:hAnsi="Cambria Math" w:cs="Arial"/>
                  <w:sz w:val="22"/>
                  <w:szCs w:val="22"/>
                </w:rPr>
              </m:ctrlPr>
            </m:funcPr>
            <m:fName>
              <m:r>
                <m:rPr>
                  <m:sty m:val="p"/>
                </m:rPr>
                <w:rPr>
                  <w:rFonts w:ascii="Cambria Math" w:eastAsiaTheme="minorEastAsia" w:hAnsi="Cambria Math" w:cs="Arial"/>
                  <w:sz w:val="22"/>
                  <w:szCs w:val="22"/>
                </w:rPr>
                <m:t>log</m:t>
              </m:r>
            </m:fName>
            <m:e>
              <m:r>
                <w:rPr>
                  <w:rFonts w:ascii="Cambria Math" w:eastAsiaTheme="minorEastAsia" w:hAnsi="Cambria Math" w:cs="Arial"/>
                  <w:sz w:val="22"/>
                  <w:szCs w:val="22"/>
                </w:rPr>
                <m:t>L</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θ;Y, Z</m:t>
                  </m:r>
                </m:e>
              </m:d>
            </m:e>
          </m:func>
          <m:r>
            <m:rPr>
              <m:aln/>
            </m:rPr>
            <w:rPr>
              <w:rFonts w:ascii="Cambria Math" w:eastAsiaTheme="minorEastAsia" w:hAnsi="Cambria Math" w:cs="Arial"/>
              <w:sz w:val="22"/>
              <w:szCs w:val="22"/>
            </w:rPr>
            <m:t>=</m:t>
          </m:r>
          <m:func>
            <m:funcPr>
              <m:ctrlPr>
                <w:rPr>
                  <w:rFonts w:ascii="Cambria Math" w:eastAsiaTheme="minorEastAsia" w:hAnsi="Cambria Math" w:cs="Arial"/>
                  <w:sz w:val="22"/>
                  <w:szCs w:val="22"/>
                </w:rPr>
              </m:ctrlPr>
            </m:funcPr>
            <m:fName>
              <m:r>
                <m:rPr>
                  <m:sty m:val="p"/>
                </m:rPr>
                <w:rPr>
                  <w:rFonts w:ascii="Cambria Math" w:eastAsiaTheme="minorEastAsia" w:hAnsi="Cambria Math" w:cs="Arial"/>
                  <w:sz w:val="22"/>
                  <w:szCs w:val="22"/>
                </w:rPr>
                <m:t>log</m:t>
              </m:r>
              <m:ctrlPr>
                <w:rPr>
                  <w:rFonts w:ascii="Cambria Math" w:eastAsiaTheme="minorEastAsia" w:hAnsi="Cambria Math" w:cs="Arial"/>
                  <w:i/>
                  <w:sz w:val="22"/>
                  <w:szCs w:val="22"/>
                </w:rPr>
              </m:ctrlPr>
            </m:fName>
            <m:e>
              <m:d>
                <m:dPr>
                  <m:ctrlPr>
                    <w:rPr>
                      <w:rFonts w:ascii="Cambria Math" w:eastAsiaTheme="minorEastAsia" w:hAnsi="Cambria Math" w:cs="Arial"/>
                      <w:i/>
                      <w:sz w:val="22"/>
                      <w:szCs w:val="22"/>
                    </w:rPr>
                  </m:ctrlPr>
                </m:dPr>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Y, Z;θ</m:t>
                      </m:r>
                    </m:e>
                  </m:d>
                </m:e>
              </m:d>
            </m:e>
          </m:func>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z1</m:t>
                  </m:r>
                </m:sub>
              </m:sSub>
            </m:e>
          </m:func>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e>
              </m:func>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e>
                  </m:func>
                </m:e>
              </m:nary>
            </m:e>
          </m:nary>
        </m:oMath>
      </m:oMathPara>
    </w:p>
    <w:p w14:paraId="5293AEF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Plugging all the expressions into the objective function </w:t>
      </w:r>
      <m:oMath>
        <m:r>
          <w:rPr>
            <w:rFonts w:ascii="Cambria Math" w:eastAsiaTheme="minorEastAsia" w:hAnsi="Cambria Math" w:cs="Arial"/>
            <w:sz w:val="22"/>
            <w:szCs w:val="22"/>
          </w:rPr>
          <m:t>Q(θ;</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r>
          <w:rPr>
            <w:rFonts w:ascii="Cambria Math" w:eastAsiaTheme="minorEastAsia" w:hAnsi="Cambria Math" w:cs="Arial"/>
            <w:sz w:val="22"/>
            <w:szCs w:val="22"/>
          </w:rPr>
          <m:t>)</m:t>
        </m:r>
      </m:oMath>
      <w:r w:rsidRPr="002B219A">
        <w:rPr>
          <w:rFonts w:ascii="Arial" w:eastAsiaTheme="minorEastAsia" w:hAnsi="Arial" w:cs="Arial"/>
          <w:sz w:val="22"/>
          <w:szCs w:val="22"/>
        </w:rPr>
        <w:t>:</w:t>
      </w:r>
    </w:p>
    <w:p w14:paraId="06AB497E"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w:lastRenderedPageBreak/>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m:rPr>
              <m:aln/>
            </m:rP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m:rPr>
                  <m:scr m:val="double-struck"/>
                </m:rPr>
                <w:rPr>
                  <w:rFonts w:ascii="Cambria Math" w:eastAsiaTheme="minorEastAsia" w:hAnsi="Cambria Math" w:cs="Arial"/>
                  <w:sz w:val="22"/>
                  <w:szCs w:val="22"/>
                </w:rPr>
                <m:t>E</m:t>
              </m:r>
            </m:e>
            <m:sub>
              <m:r>
                <w:rPr>
                  <w:rFonts w:ascii="Cambria Math" w:eastAsiaTheme="minorEastAsia" w:hAnsi="Cambria Math" w:cs="Arial"/>
                  <w:sz w:val="22"/>
                  <w:szCs w:val="22"/>
                </w:rPr>
                <m:t>Z|Y;</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sub>
          </m:sSub>
          <m: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r>
                <w:rPr>
                  <w:rFonts w:ascii="Cambria Math" w:eastAsiaTheme="minorEastAsia" w:hAnsi="Cambria Math" w:cs="Arial"/>
                  <w:sz w:val="22"/>
                  <w:szCs w:val="22"/>
                </w:rPr>
                <m:t>L(θ;Y, Z)]</m:t>
              </m:r>
            </m:e>
          </m:func>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nary>
            <m:naryPr>
              <m:chr m:val="∑"/>
              <m:limLoc m:val="undOvr"/>
              <m:supHide m:val="1"/>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ZϵZ</m:t>
                  </m:r>
                </m:e>
                <m:sup>
                  <m:r>
                    <w:rPr>
                      <w:rFonts w:ascii="Cambria Math" w:eastAsiaTheme="minorEastAsia" w:hAnsi="Cambria Math" w:cs="Arial"/>
                      <w:sz w:val="22"/>
                      <w:szCs w:val="22"/>
                    </w:rPr>
                    <m:t>'</m:t>
                  </m:r>
                </m:sup>
              </m:sSup>
            </m:sub>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Z</m:t>
                  </m:r>
                </m:e>
                <m:e>
                  <m:r>
                    <w:rPr>
                      <w:rFonts w:ascii="Cambria Math" w:eastAsiaTheme="minorEastAsia" w:hAnsi="Cambria Math" w:cs="Arial"/>
                      <w:sz w:val="22"/>
                      <w:szCs w:val="22"/>
                    </w:rPr>
                    <m:t xml:space="preserve">Y;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r>
                    <w:rPr>
                      <w:rFonts w:ascii="Cambria Math" w:eastAsiaTheme="minorEastAsia" w:hAnsi="Cambria Math" w:cs="Arial"/>
                      <w:sz w:val="22"/>
                      <w:szCs w:val="22"/>
                    </w:rPr>
                    <m:t>L</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θ;Y, Z</m:t>
                      </m:r>
                    </m:e>
                  </m:d>
                </m:e>
              </m:func>
            </m:e>
          </m:nary>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r>
                    <w:rPr>
                      <w:rFonts w:ascii="Cambria Math" w:eastAsiaTheme="minorEastAsia" w:hAnsi="Cambria Math" w:cs="Arial"/>
                      <w:sz w:val="22"/>
                      <w:szCs w:val="22"/>
                    </w:rPr>
                    <m:t>old</m:t>
                  </m:r>
                </m:sup>
              </m:sSup>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1</m:t>
                      </m:r>
                    </m:sub>
                  </m:sSub>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e>
              </m:func>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ζ</m:t>
                          </m:r>
                        </m:e>
                        <m:sup>
                          <m:r>
                            <w:rPr>
                              <w:rFonts w:ascii="Cambria Math" w:eastAsiaTheme="minorEastAsia" w:hAnsi="Cambria Math" w:cs="Arial"/>
                              <w:sz w:val="22"/>
                              <w:szCs w:val="22"/>
                            </w:rPr>
                            <m:t>old</m:t>
                          </m:r>
                        </m:sup>
                      </m:sSup>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m:t>
                              </m:r>
                            </m:sup>
                          </m:sSubSup>
                        </m:e>
                      </m:func>
                    </m:e>
                  </m:nary>
                </m:e>
              </m:nary>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r>
                        <w:rPr>
                          <w:rFonts w:ascii="Cambria Math" w:eastAsiaTheme="minorEastAsia" w:hAnsi="Cambria Math" w:cs="Arial"/>
                          <w:sz w:val="22"/>
                          <w:szCs w:val="22"/>
                        </w:rPr>
                        <m:t>old</m:t>
                      </m:r>
                    </m:sup>
                  </m:sSup>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r>
                            <w:rPr>
                              <w:rFonts w:ascii="Cambria Math" w:eastAsiaTheme="minorEastAsia" w:hAnsi="Cambria Math" w:cs="Arial"/>
                              <w:sz w:val="22"/>
                              <w:szCs w:val="22"/>
                            </w:rPr>
                            <m:t>t</m:t>
                          </m:r>
                        </m:sup>
                      </m:sSubSup>
                    </m:e>
                  </m:func>
                </m:e>
              </m:nary>
            </m:e>
          </m:nary>
          <m:r>
            <w:rPr>
              <w:rFonts w:ascii="Cambria Math" w:eastAsiaTheme="minorEastAsia" w:hAnsi="Cambria Math" w:cs="Arial"/>
              <w:sz w:val="22"/>
              <w:szCs w:val="22"/>
            </w:rPr>
            <m:t xml:space="preserve"> </m:t>
          </m:r>
        </m:oMath>
      </m:oMathPara>
    </w:p>
    <w:p w14:paraId="742F168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Up until this point, only one sample trial sequence has been considered. Say we have M number of trials. Then, under the </w:t>
      </w:r>
      <w:proofErr w:type="spellStart"/>
      <w:r w:rsidRPr="002B219A">
        <w:rPr>
          <w:rFonts w:ascii="Arial" w:eastAsiaTheme="minorEastAsia" w:hAnsi="Arial" w:cs="Arial"/>
          <w:sz w:val="22"/>
          <w:szCs w:val="22"/>
        </w:rPr>
        <w:t>i.i.d</w:t>
      </w:r>
      <w:proofErr w:type="spellEnd"/>
      <w:r w:rsidRPr="002B219A">
        <w:rPr>
          <w:rFonts w:ascii="Arial" w:eastAsiaTheme="minorEastAsia" w:hAnsi="Arial" w:cs="Arial"/>
          <w:sz w:val="22"/>
          <w:szCs w:val="22"/>
        </w:rPr>
        <w:t>. (independent &amp; identically distributed) assumption, the overall objective function becomes:</w:t>
      </w:r>
    </w:p>
    <w:p w14:paraId="4D7F2163"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 xml:space="preserve">θ;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d>
                <m:dPr>
                  <m:ctrlPr>
                    <w:rPr>
                      <w:rFonts w:ascii="Cambria Math" w:eastAsiaTheme="minorEastAsia" w:hAnsi="Cambria Math" w:cs="Arial"/>
                      <w:i/>
                      <w:sz w:val="22"/>
                      <w:szCs w:val="22"/>
                    </w:rPr>
                  </m:ctrlPr>
                </m:dPr>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e>
                      </m:func>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ζ</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=k,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e>
                              </m:func>
                            </m:e>
                          </m:nary>
                        </m:e>
                      </m:nary>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e>
                          </m:func>
                        </m:e>
                      </m:nary>
                    </m:e>
                  </m:nary>
                </m:e>
              </m:d>
            </m:e>
          </m:nary>
        </m:oMath>
      </m:oMathPara>
    </w:p>
    <w:p w14:paraId="657314B6" w14:textId="77777777" w:rsidR="003D0996" w:rsidRPr="002B219A" w:rsidRDefault="003D0996" w:rsidP="003D0996">
      <w:pPr>
        <w:spacing w:line="240" w:lineRule="auto"/>
        <w:rPr>
          <w:rFonts w:ascii="Arial" w:eastAsiaTheme="minorEastAsia" w:hAnsi="Arial" w:cs="Arial"/>
          <w:b/>
          <w:bCs/>
          <w:sz w:val="22"/>
          <w:szCs w:val="22"/>
        </w:rPr>
      </w:pPr>
      <w:r w:rsidRPr="002B219A">
        <w:rPr>
          <w:rFonts w:ascii="Arial" w:eastAsiaTheme="minorEastAsia" w:hAnsi="Arial" w:cs="Arial"/>
          <w:b/>
          <w:bCs/>
          <w:sz w:val="22"/>
          <w:szCs w:val="22"/>
        </w:rPr>
        <w:t>M-Step:</w:t>
      </w:r>
    </w:p>
    <w:p w14:paraId="0AEE6C8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This step involves the optimization of the objective function using an iterative scheme. While several methods can be used to achieve this, we resorted to gradient ascent. We initialize </w:t>
      </w:r>
      <m:oMath>
        <m:r>
          <m:rPr>
            <m:sty m:val="p"/>
          </m:rPr>
          <w:rPr>
            <w:rFonts w:ascii="Cambria Math" w:eastAsiaTheme="minorEastAsia" w:hAnsi="Cambria Math" w:cs="Arial"/>
            <w:sz w:val="22"/>
            <w:szCs w:val="22"/>
          </w:rPr>
          <m:t>Π</m:t>
        </m:r>
      </m:oMath>
      <w:r w:rsidRPr="002B219A">
        <w:rPr>
          <w:rFonts w:ascii="Arial" w:eastAsiaTheme="minorEastAsia" w:hAnsi="Arial" w:cs="Arial"/>
          <w:sz w:val="22"/>
          <w:szCs w:val="22"/>
        </w:rPr>
        <w:t xml:space="preserve"> to chance and other elements of </w:t>
      </w:r>
      <m:oMath>
        <m:r>
          <w:rPr>
            <w:rFonts w:ascii="Cambria Math" w:eastAsiaTheme="minorEastAsia" w:hAnsi="Cambria Math" w:cs="Arial"/>
            <w:sz w:val="22"/>
            <w:szCs w:val="22"/>
          </w:rPr>
          <m:t>θ</m:t>
        </m:r>
      </m:oMath>
      <w:r w:rsidRPr="002B219A">
        <w:rPr>
          <w:rFonts w:ascii="Arial" w:eastAsiaTheme="minorEastAsia" w:hAnsi="Arial" w:cs="Arial"/>
          <w:sz w:val="22"/>
          <w:szCs w:val="22"/>
        </w:rPr>
        <w:t xml:space="preserve"> with a Gaussian distribution of zero mean and small standard deviation (</w:t>
      </w:r>
      <m:oMath>
        <m:r>
          <w:rPr>
            <w:rFonts w:ascii="Cambria Math" w:eastAsiaTheme="minorEastAsia" w:hAnsi="Cambria Math" w:cs="Arial"/>
            <w:sz w:val="22"/>
            <w:szCs w:val="22"/>
          </w:rPr>
          <m:t>μ=0, σ=0.001</m:t>
        </m:r>
      </m:oMath>
      <w:r w:rsidRPr="002B219A">
        <w:rPr>
          <w:rFonts w:ascii="Arial" w:eastAsiaTheme="minorEastAsia" w:hAnsi="Arial" w:cs="Arial"/>
          <w:sz w:val="22"/>
          <w:szCs w:val="22"/>
        </w:rPr>
        <w:t xml:space="preserve">), and then iteratively update </w:t>
      </w:r>
      <m:oMath>
        <m:r>
          <w:rPr>
            <w:rFonts w:ascii="Cambria Math" w:eastAsiaTheme="minorEastAsia" w:hAnsi="Cambria Math" w:cs="Arial"/>
            <w:sz w:val="22"/>
            <w:szCs w:val="22"/>
          </w:rPr>
          <m:t>θ</m:t>
        </m:r>
      </m:oMath>
      <w:r w:rsidRPr="002B219A">
        <w:rPr>
          <w:rFonts w:ascii="Arial" w:eastAsiaTheme="minorEastAsia" w:hAnsi="Arial" w:cs="Arial"/>
          <w:sz w:val="22"/>
          <w:szCs w:val="22"/>
        </w:rPr>
        <w:t xml:space="preserve"> as:</w:t>
      </w:r>
    </w:p>
    <w:p w14:paraId="77C530EE" w14:textId="77777777" w:rsidR="003D0996" w:rsidRPr="002B219A" w:rsidRDefault="00F00075" w:rsidP="003D0996">
      <w:pPr>
        <w:spacing w:line="240" w:lineRule="auto"/>
        <w:rPr>
          <w:rFonts w:ascii="Arial" w:eastAsiaTheme="minorEastAsia" w:hAnsi="Arial" w:cs="Arial"/>
          <w:sz w:val="22"/>
          <w:szCs w:val="22"/>
        </w:rPr>
      </w:pPr>
      <m:oMath>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new</m:t>
            </m:r>
          </m:sup>
        </m:sSup>
        <m:r>
          <w:rPr>
            <w:rFonts w:ascii="Cambria Math" w:eastAsiaTheme="minorEastAsia" w:hAnsi="Cambria Math" w:cs="Arial"/>
            <w:sz w:val="22"/>
            <w:szCs w:val="22"/>
          </w:rPr>
          <m:t xml:space="preserve">=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r>
          <w:rPr>
            <w:rFonts w:ascii="Cambria Math" w:eastAsiaTheme="minorEastAsia" w:hAnsi="Cambria Math" w:cs="Arial"/>
            <w:sz w:val="22"/>
            <w:szCs w:val="22"/>
          </w:rPr>
          <m:t>+ρ</m:t>
        </m:r>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m:t>
            </m:r>
          </m:e>
          <m:sub>
            <m:r>
              <m:rPr>
                <m:sty m:val="p"/>
              </m:rPr>
              <w:rPr>
                <w:rFonts w:ascii="Cambria Math" w:eastAsiaTheme="minorEastAsia" w:hAnsi="Cambria Math" w:cs="Arial"/>
                <w:sz w:val="22"/>
                <w:szCs w:val="22"/>
              </w:rPr>
              <m:t>θ</m:t>
            </m:r>
          </m:sub>
        </m:sSub>
        <m:r>
          <w:rPr>
            <w:rFonts w:ascii="Cambria Math" w:eastAsiaTheme="minorEastAsia" w:hAnsi="Cambria Math" w:cs="Arial"/>
            <w:sz w:val="22"/>
            <w:szCs w:val="22"/>
          </w:rPr>
          <m:t>Q</m:t>
        </m:r>
        <m:sSub>
          <m:sSubPr>
            <m:ctrlPr>
              <w:rPr>
                <w:rFonts w:ascii="Cambria Math" w:eastAsiaTheme="minorEastAsia" w:hAnsi="Cambria Math" w:cs="Arial"/>
                <w:i/>
                <w:sz w:val="22"/>
                <w:szCs w:val="22"/>
              </w:rPr>
            </m:ctrlPr>
          </m:sSubPr>
          <m:e>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m:t>
                </m:r>
              </m:e>
            </m:d>
          </m:e>
          <m:sub>
            <m:r>
              <w:rPr>
                <w:rFonts w:ascii="Cambria Math" w:eastAsiaTheme="minorEastAsia" w:hAnsi="Cambria Math" w:cs="Arial"/>
                <w:sz w:val="22"/>
                <w:szCs w:val="22"/>
              </w:rPr>
              <m:t>θ=</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sub>
        </m:sSub>
      </m:oMath>
      <w:r w:rsidR="003D0996" w:rsidRPr="002B219A">
        <w:rPr>
          <w:rFonts w:ascii="Arial" w:eastAsiaTheme="minorEastAsia" w:hAnsi="Arial" w:cs="Arial"/>
          <w:sz w:val="22"/>
          <w:szCs w:val="22"/>
        </w:rPr>
        <w:t xml:space="preserve"> where </w:t>
      </w:r>
      <m:oMath>
        <m:r>
          <w:rPr>
            <w:rFonts w:ascii="Cambria Math" w:eastAsiaTheme="minorEastAsia" w:hAnsi="Cambria Math" w:cs="Arial"/>
            <w:sz w:val="22"/>
            <w:szCs w:val="22"/>
          </w:rPr>
          <m:t>ρ</m:t>
        </m:r>
      </m:oMath>
      <w:r w:rsidR="003D0996" w:rsidRPr="002B219A">
        <w:rPr>
          <w:rFonts w:ascii="Arial" w:eastAsiaTheme="minorEastAsia" w:hAnsi="Arial" w:cs="Arial"/>
          <w:sz w:val="22"/>
          <w:szCs w:val="22"/>
        </w:rPr>
        <w:t xml:space="preserve"> is the learning </w:t>
      </w:r>
      <w:proofErr w:type="gramStart"/>
      <w:r w:rsidR="003D0996" w:rsidRPr="002B219A">
        <w:rPr>
          <w:rFonts w:ascii="Arial" w:eastAsiaTheme="minorEastAsia" w:hAnsi="Arial" w:cs="Arial"/>
          <w:sz w:val="22"/>
          <w:szCs w:val="22"/>
        </w:rPr>
        <w:t>rate.</w:t>
      </w:r>
      <w:proofErr w:type="gramEnd"/>
    </w:p>
    <w:p w14:paraId="62F310C5" w14:textId="77777777" w:rsidR="003D0996" w:rsidRPr="002B219A" w:rsidRDefault="003D0996" w:rsidP="003D0996">
      <w:pPr>
        <w:spacing w:line="240" w:lineRule="auto"/>
        <w:rPr>
          <w:rFonts w:ascii="Arial" w:eastAsiaTheme="minorEastAsia" w:hAnsi="Arial" w:cs="Arial"/>
          <w:sz w:val="22"/>
          <w:szCs w:val="22"/>
        </w:rPr>
      </w:pPr>
      <w:proofErr w:type="gramStart"/>
      <w:r w:rsidRPr="002B219A">
        <w:rPr>
          <w:rFonts w:ascii="Arial" w:eastAsiaTheme="minorEastAsia" w:hAnsi="Arial" w:cs="Arial"/>
          <w:sz w:val="22"/>
          <w:szCs w:val="22"/>
        </w:rPr>
        <w:t>In order to</w:t>
      </w:r>
      <w:proofErr w:type="gramEnd"/>
      <w:r w:rsidRPr="002B219A">
        <w:rPr>
          <w:rFonts w:ascii="Arial" w:eastAsiaTheme="minorEastAsia" w:hAnsi="Arial" w:cs="Arial"/>
          <w:sz w:val="22"/>
          <w:szCs w:val="22"/>
        </w:rPr>
        <w:t xml:space="preserve"> set a dynamic learning rate, we utilize a technique called Learning Rate Annealing, which is expressed as:</w:t>
      </w:r>
    </w:p>
    <w:p w14:paraId="21D74E94" w14:textId="77777777" w:rsidR="003D0996" w:rsidRPr="002B219A" w:rsidRDefault="003D0996" w:rsidP="003D0996">
      <w:pPr>
        <w:spacing w:line="240" w:lineRule="auto"/>
        <w:rPr>
          <w:rFonts w:ascii="Arial" w:eastAsiaTheme="minorEastAsia" w:hAnsi="Arial" w:cs="Arial"/>
          <w:sz w:val="22"/>
          <w:szCs w:val="22"/>
        </w:rPr>
      </w:pPr>
      <m:oMath>
        <m:r>
          <w:rPr>
            <w:rFonts w:ascii="Cambria Math" w:eastAsiaTheme="minorEastAsia" w:hAnsi="Cambria Math" w:cs="Arial"/>
            <w:sz w:val="22"/>
            <w:szCs w:val="22"/>
          </w:rPr>
          <m:t>ρ=</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ρ</m:t>
                </m:r>
              </m:e>
              <m:sub>
                <m:r>
                  <w:rPr>
                    <w:rFonts w:ascii="Cambria Math" w:eastAsiaTheme="minorEastAsia" w:hAnsi="Cambria Math" w:cs="Arial"/>
                    <w:sz w:val="22"/>
                    <w:szCs w:val="22"/>
                  </w:rPr>
                  <m:t>0</m:t>
                </m:r>
              </m:sub>
            </m:sSub>
          </m:num>
          <m:den>
            <m:r>
              <w:rPr>
                <w:rFonts w:ascii="Cambria Math" w:eastAsiaTheme="minorEastAsia" w:hAnsi="Cambria Math" w:cs="Arial"/>
                <w:sz w:val="22"/>
                <w:szCs w:val="22"/>
              </w:rPr>
              <m:t>1+</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ep</m:t>
                </m:r>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T</m:t>
                    </m:r>
                  </m:e>
                  <m:sub>
                    <m:r>
                      <w:rPr>
                        <w:rFonts w:ascii="Cambria Math" w:eastAsiaTheme="minorEastAsia" w:hAnsi="Cambria Math" w:cs="Arial"/>
                        <w:sz w:val="22"/>
                        <w:szCs w:val="22"/>
                      </w:rPr>
                      <m:t>0</m:t>
                    </m:r>
                  </m:sub>
                </m:sSub>
              </m:den>
            </m:f>
          </m:den>
        </m:f>
      </m:oMath>
      <w:r w:rsidRPr="002B219A">
        <w:rPr>
          <w:rFonts w:ascii="Arial" w:eastAsiaTheme="minorEastAsia" w:hAnsi="Arial" w:cs="Arial"/>
          <w:sz w:val="22"/>
          <w:szCs w:val="22"/>
        </w:rPr>
        <w:t xml:space="preserve">, where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ρ</m:t>
            </m:r>
          </m:e>
          <m:sub>
            <m:r>
              <w:rPr>
                <w:rFonts w:ascii="Cambria Math" w:eastAsiaTheme="minorEastAsia" w:hAnsi="Cambria Math" w:cs="Arial"/>
                <w:sz w:val="22"/>
                <w:szCs w:val="22"/>
              </w:rPr>
              <m:t>0</m:t>
            </m:r>
          </m:sub>
        </m:sSub>
      </m:oMath>
      <w:r w:rsidRPr="002B219A">
        <w:rPr>
          <w:rFonts w:ascii="Arial" w:eastAsiaTheme="minorEastAsia" w:hAnsi="Arial" w:cs="Arial"/>
          <w:sz w:val="22"/>
          <w:szCs w:val="22"/>
        </w:rPr>
        <w:t xml:space="preserve"> is the initial learning rate, </w:t>
      </w:r>
      <m:oMath>
        <m:r>
          <w:rPr>
            <w:rFonts w:ascii="Cambria Math" w:eastAsiaTheme="minorEastAsia" w:hAnsi="Cambria Math" w:cs="Arial"/>
            <w:sz w:val="22"/>
            <w:szCs w:val="22"/>
          </w:rPr>
          <m:t>ep</m:t>
        </m:r>
      </m:oMath>
      <w:r w:rsidRPr="002B219A">
        <w:rPr>
          <w:rFonts w:ascii="Arial" w:eastAsiaTheme="minorEastAsia" w:hAnsi="Arial" w:cs="Arial"/>
          <w:sz w:val="22"/>
          <w:szCs w:val="22"/>
        </w:rPr>
        <w:t xml:space="preserve"> is the number of epochs that have passed and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T</m:t>
            </m:r>
          </m:e>
          <m:sub>
            <m:r>
              <w:rPr>
                <w:rFonts w:ascii="Cambria Math" w:eastAsiaTheme="minorEastAsia" w:hAnsi="Cambria Math" w:cs="Arial"/>
                <w:sz w:val="22"/>
                <w:szCs w:val="22"/>
              </w:rPr>
              <m:t>0</m:t>
            </m:r>
          </m:sub>
        </m:sSub>
      </m:oMath>
      <w:r w:rsidRPr="002B219A">
        <w:rPr>
          <w:rFonts w:ascii="Arial" w:eastAsiaTheme="minorEastAsia" w:hAnsi="Arial" w:cs="Arial"/>
          <w:sz w:val="22"/>
          <w:szCs w:val="22"/>
        </w:rPr>
        <w:t xml:space="preserve"> is the annealing temperature. Thus, as more training epochs pass, the learning rate becomes smaller.</w:t>
      </w:r>
    </w:p>
    <w:p w14:paraId="5BEE44A7"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Before we can compute the gradients, we need to incorporate the Gaussian prior into our objective function. This would help regularize the expression for the assumption of the Gaussian distribution for our parameters.</w:t>
      </w:r>
    </w:p>
    <w:p w14:paraId="5ECCA00B"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 xml:space="preserve">θ;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d>
                <m:dPr>
                  <m:ctrlPr>
                    <w:rPr>
                      <w:rFonts w:ascii="Cambria Math" w:eastAsiaTheme="minorEastAsia" w:hAnsi="Cambria Math" w:cs="Arial"/>
                      <w:i/>
                      <w:sz w:val="22"/>
                      <w:szCs w:val="22"/>
                    </w:rPr>
                  </m:ctrlPr>
                </m:dPr>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e>
                      </m:func>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ζ</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=k,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e>
                              </m:func>
                            </m:e>
                          </m:nary>
                        </m:e>
                      </m:nary>
                    </m:e>
                  </m:nary>
                  <m: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log</m:t>
                              </m:r>
                            </m:fName>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e>
                          </m:func>
                        </m:e>
                      </m:nary>
                    </m:e>
                  </m:nary>
                </m:e>
              </m:d>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r>
                <w:rPr>
                  <w:rFonts w:ascii="Cambria Math" w:eastAsiaTheme="minorEastAsia" w:hAnsi="Cambria Math" w:cs="Arial"/>
                  <w:sz w:val="22"/>
                  <w:szCs w:val="22"/>
                </w:rPr>
                <m:t>2</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d>
            <m:dPr>
              <m:ctrlPr>
                <w:rPr>
                  <w:rFonts w:ascii="Cambria Math" w:eastAsiaTheme="minorEastAsia" w:hAnsi="Cambria Math" w:cs="Arial"/>
                  <w:i/>
                  <w:sz w:val="22"/>
                  <w:szCs w:val="22"/>
                </w:rPr>
              </m:ctrlPr>
            </m:dPr>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up>
                      <m:r>
                        <w:rPr>
                          <w:rFonts w:ascii="Cambria Math" w:eastAsiaTheme="minorEastAsia" w:hAnsi="Cambria Math" w:cs="Arial"/>
                          <w:sz w:val="22"/>
                          <w:szCs w:val="22"/>
                        </w:rPr>
                        <m:t>2</m:t>
                      </m:r>
                    </m:sup>
                  </m:sSubSup>
                </m:e>
              </m:nary>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bSup>
                        <m:sSubSupPr>
                          <m:ctrlPr>
                            <w:rPr>
                              <w:rFonts w:ascii="Cambria Math" w:eastAsiaTheme="minorEastAsia" w:hAnsi="Cambria Math" w:cs="Arial"/>
                              <w:i/>
                              <w:sz w:val="22"/>
                              <w:szCs w:val="22"/>
                            </w:rPr>
                          </m:ctrlPr>
                        </m:sSub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e>
                        <m:sub>
                          <m:r>
                            <w:rPr>
                              <w:rFonts w:ascii="Cambria Math" w:eastAsiaTheme="minorEastAsia" w:hAnsi="Cambria Math" w:cs="Arial"/>
                              <w:sz w:val="22"/>
                              <w:szCs w:val="22"/>
                            </w:rPr>
                            <m:t xml:space="preserve">c,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c</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m:t>
                          </m:r>
                        </m:sup>
                      </m:sSubSup>
                      <m:sSubSup>
                        <m:sSubSupPr>
                          <m:ctrlPr>
                            <w:rPr>
                              <w:rFonts w:ascii="Cambria Math" w:eastAsiaTheme="minorEastAsia" w:hAnsi="Cambria Math" w:cs="Arial"/>
                              <w:i/>
                              <w:sz w:val="22"/>
                              <w:szCs w:val="22"/>
                            </w:rPr>
                          </m:ctrlPr>
                        </m:sSub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e>
                        <m:sub>
                          <m:r>
                            <w:rPr>
                              <w:rFonts w:ascii="Cambria Math" w:eastAsiaTheme="minorEastAsia" w:hAnsi="Cambria Math" w:cs="Arial"/>
                              <w:sz w:val="22"/>
                              <w:szCs w:val="22"/>
                            </w:rPr>
                            <m:t xml:space="preserve">c,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c</m:t>
                              </m:r>
                            </m:e>
                            <m:sup>
                              <m:r>
                                <w:rPr>
                                  <w:rFonts w:ascii="Cambria Math" w:eastAsiaTheme="minorEastAsia" w:hAnsi="Cambria Math" w:cs="Arial"/>
                                  <w:sz w:val="22"/>
                                  <w:szCs w:val="22"/>
                                </w:rPr>
                                <m:t>'</m:t>
                              </m:r>
                            </m:sup>
                          </m:sSup>
                        </m:sub>
                        <m:sup>
                          <m:r>
                            <w:rPr>
                              <w:rFonts w:ascii="Cambria Math" w:eastAsiaTheme="minorEastAsia" w:hAnsi="Cambria Math" w:cs="Arial"/>
                              <w:sz w:val="22"/>
                              <w:szCs w:val="22"/>
                            </w:rPr>
                            <m:t>T</m:t>
                          </m:r>
                        </m:sup>
                      </m:sSubSup>
                    </m:e>
                  </m:nary>
                </m:e>
              </m:nary>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J</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bSup>
                        <m:sSubSupPr>
                          <m:ctrlPr>
                            <w:rPr>
                              <w:rFonts w:ascii="Cambria Math" w:eastAsiaTheme="minorEastAsia" w:hAnsi="Cambria Math" w:cs="Arial"/>
                              <w:i/>
                              <w:sz w:val="22"/>
                              <w:szCs w:val="22"/>
                            </w:rPr>
                          </m:ctrlPr>
                        </m:sSubSup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m:t>
                              </m:r>
                            </m:sub>
                          </m:sSub>
                        </m:e>
                        <m:sub>
                          <m:r>
                            <w:rPr>
                              <w:rFonts w:ascii="Cambria Math" w:eastAsiaTheme="minorEastAsia" w:hAnsi="Cambria Math" w:cs="Arial"/>
                              <w:sz w:val="22"/>
                              <w:szCs w:val="22"/>
                            </w:rPr>
                            <m:t>c, j</m:t>
                          </m:r>
                        </m:sub>
                        <m:sup>
                          <m:r>
                            <w:rPr>
                              <w:rFonts w:ascii="Cambria Math" w:eastAsiaTheme="minorEastAsia" w:hAnsi="Cambria Math" w:cs="Arial"/>
                              <w:sz w:val="22"/>
                              <w:szCs w:val="22"/>
                            </w:rPr>
                            <m:t>T</m:t>
                          </m:r>
                        </m:sup>
                      </m:sSubSup>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c, j</m:t>
                              </m:r>
                            </m:sub>
                          </m:sSub>
                        </m:sub>
                      </m:sSub>
                    </m:e>
                  </m:nary>
                </m:e>
              </m:nary>
            </m:e>
          </m:d>
        </m:oMath>
      </m:oMathPara>
    </w:p>
    <w:p w14:paraId="6B24BCFB" w14:textId="77777777" w:rsidR="003D0996" w:rsidRPr="002B219A" w:rsidRDefault="003D0996" w:rsidP="003D0996">
      <w:pPr>
        <w:spacing w:line="240" w:lineRule="auto"/>
        <w:rPr>
          <w:rFonts w:ascii="Arial" w:eastAsiaTheme="minorEastAsia" w:hAnsi="Arial" w:cs="Arial"/>
          <w:sz w:val="22"/>
          <w:szCs w:val="22"/>
        </w:rPr>
      </w:pPr>
    </w:p>
    <w:p w14:paraId="7B72D41A"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Finally, let us look at the gradients:</w:t>
      </w:r>
    </w:p>
    <w:p w14:paraId="7F3FF170" w14:textId="77777777" w:rsidR="003D0996" w:rsidRPr="002B219A" w:rsidRDefault="003D0996" w:rsidP="003D0996">
      <w:pPr>
        <w:spacing w:line="240" w:lineRule="auto"/>
        <w:rPr>
          <w:rFonts w:ascii="Arial" w:eastAsiaTheme="minorEastAsia" w:hAnsi="Arial" w:cs="Arial"/>
          <w:sz w:val="22"/>
          <w:szCs w:val="22"/>
        </w:rPr>
      </w:pPr>
      <m:oMath>
        <m:r>
          <w:rPr>
            <w:rFonts w:ascii="Cambria Math" w:eastAsiaTheme="minorEastAsia" w:hAnsi="Cambria Math" w:cs="Arial"/>
            <w:sz w:val="22"/>
            <w:szCs w:val="22"/>
          </w:rPr>
          <m:t>∀rϵ{1, 2, …, K}</m:t>
        </m:r>
      </m:oMath>
      <w:r w:rsidRPr="002B219A">
        <w:rPr>
          <w:rFonts w:ascii="Arial" w:eastAsiaTheme="minorEastAsia" w:hAnsi="Arial" w:cs="Arial"/>
          <w:sz w:val="22"/>
          <w:szCs w:val="22"/>
        </w:rPr>
        <w:t xml:space="preserve"> , </w:t>
      </w:r>
      <m:oMath>
        <m:r>
          <w:rPr>
            <w:rFonts w:ascii="Cambria Math" w:eastAsiaTheme="minorEastAsia" w:hAnsi="Cambria Math" w:cs="Arial"/>
            <w:sz w:val="22"/>
            <w:szCs w:val="22"/>
          </w:rPr>
          <m:t>∀sϵ{1, 2, …, K}</m:t>
        </m:r>
      </m:oMath>
      <w:r w:rsidRPr="002B219A">
        <w:rPr>
          <w:rFonts w:ascii="Arial" w:eastAsiaTheme="minorEastAsia" w:hAnsi="Arial" w:cs="Arial"/>
          <w:sz w:val="22"/>
          <w:szCs w:val="22"/>
        </w:rPr>
        <w:t xml:space="preserve"> and </w:t>
      </w:r>
      <m:oMath>
        <m:r>
          <w:rPr>
            <w:rFonts w:ascii="Cambria Math" w:eastAsiaTheme="minorEastAsia" w:hAnsi="Cambria Math" w:cs="Arial"/>
            <w:sz w:val="22"/>
            <w:szCs w:val="22"/>
          </w:rPr>
          <m:t>∀lϵ{1, 2, …, J}</m:t>
        </m:r>
      </m:oMath>
    </w:p>
    <w:p w14:paraId="531E499A" w14:textId="77777777" w:rsidR="003D0996" w:rsidRPr="002B219A" w:rsidRDefault="003D0996" w:rsidP="003D0996">
      <w:pPr>
        <w:spacing w:line="240" w:lineRule="auto"/>
        <w:rPr>
          <w:rFonts w:ascii="Arial" w:eastAsiaTheme="minorEastAsia" w:hAnsi="Arial" w:cs="Arial"/>
          <w:sz w:val="22"/>
          <w:szCs w:val="22"/>
        </w:rPr>
      </w:pPr>
    </w:p>
    <w:p w14:paraId="4BFA72C9"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m:rPr>
                  <m:sty m:val="p"/>
                </m:rPr>
                <w:rPr>
                  <w:rFonts w:ascii="Cambria Math" w:eastAsiaTheme="minorEastAsia" w:hAnsi="Cambria Math" w:cs="Arial"/>
                  <w:sz w:val="22"/>
                  <w:szCs w:val="22"/>
                </w:rPr>
                <m:t>∇</m:t>
              </m:r>
              <m:ctrlPr>
                <w:rPr>
                  <w:rFonts w:ascii="Cambria Math" w:eastAsiaTheme="minorEastAsia" w:hAnsi="Cambria Math" w:cs="Arial"/>
                  <w:sz w:val="22"/>
                  <w:szCs w:val="22"/>
                </w:rPr>
              </m:ctrlP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r</m:t>
                  </m:r>
                </m:sub>
              </m:sSub>
            </m:sub>
          </m:sSub>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 xml:space="preserve">θ;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d>
                    <m:dPr>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c, r</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den>
                      </m:f>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e>
                  </m:d>
                </m:e>
              </m:nary>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r, k</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k</m:t>
                  </m:r>
                </m:sub>
              </m:sSub>
            </m:e>
          </m:nary>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r</m:t>
                      </m:r>
                    </m:sub>
                  </m:sSub>
                </m:den>
              </m:f>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=r)</m:t>
              </m:r>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π</m:t>
              </m:r>
            </m:e>
            <m:sub>
              <m:r>
                <w:rPr>
                  <w:rFonts w:ascii="Cambria Math" w:eastAsiaTheme="minorEastAsia" w:hAnsi="Cambria Math" w:cs="Arial"/>
                  <w:sz w:val="22"/>
                  <w:szCs w:val="22"/>
                </w:rPr>
                <m:t>r</m:t>
              </m:r>
            </m:sub>
          </m:sSub>
        </m:oMath>
      </m:oMathPara>
    </w:p>
    <w:p w14:paraId="62125AB1" w14:textId="77777777" w:rsidR="003D0996" w:rsidRPr="002B219A" w:rsidRDefault="003D0996" w:rsidP="003D0996">
      <w:pPr>
        <w:spacing w:line="240" w:lineRule="auto"/>
        <w:rPr>
          <w:rFonts w:ascii="Arial" w:eastAsiaTheme="minorEastAsia" w:hAnsi="Arial" w:cs="Arial"/>
          <w:sz w:val="22"/>
          <w:szCs w:val="22"/>
        </w:rPr>
      </w:pPr>
    </w:p>
    <w:p w14:paraId="752E11B0"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m:rPr>
                  <m:sty m:val="p"/>
                </m:rPr>
                <w:rPr>
                  <w:rFonts w:ascii="Cambria Math" w:eastAsiaTheme="minorEastAsia" w:hAnsi="Cambria Math" w:cs="Arial"/>
                  <w:sz w:val="22"/>
                  <w:szCs w:val="22"/>
                </w:rPr>
                <m:t>∇</m:t>
              </m:r>
              <m:ctrlPr>
                <w:rPr>
                  <w:rFonts w:ascii="Cambria Math" w:eastAsiaTheme="minorEastAsia" w:hAnsi="Cambria Math" w:cs="Arial"/>
                  <w:sz w:val="22"/>
                  <w:szCs w:val="22"/>
                </w:rPr>
              </m:ctrlPr>
            </m:e>
            <m:sub>
              <m:sSub>
                <m:sSubPr>
                  <m:ctrlPr>
                    <w:rPr>
                      <w:rFonts w:ascii="Cambria Math" w:eastAsiaTheme="minorEastAsia" w:hAnsi="Cambria Math" w:cs="Arial"/>
                      <w:i/>
                      <w:sz w:val="22"/>
                      <w:szCs w:val="22"/>
                    </w:rPr>
                  </m:ctrlPr>
                </m:sSub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tr</m:t>
                      </m:r>
                    </m:sub>
                  </m:sSub>
                </m:e>
                <m:sub>
                  <m:r>
                    <w:rPr>
                      <w:rFonts w:ascii="Cambria Math" w:eastAsiaTheme="minorEastAsia" w:hAnsi="Cambria Math" w:cs="Arial"/>
                      <w:sz w:val="22"/>
                      <w:szCs w:val="22"/>
                    </w:rPr>
                    <m:t>r, s</m:t>
                  </m:r>
                </m:sub>
              </m:sSub>
            </m:sub>
          </m:sSub>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 xml:space="preserve">θ;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k, r</m:t>
                                  </m:r>
                                </m:sub>
                              </m:sSub>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s</m:t>
                                      </m:r>
                                    </m:sub>
                                  </m:sSub>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sub>
                                                    <m:sup>
                                                      <m:r>
                                                        <w:rPr>
                                                          <w:rFonts w:ascii="Cambria Math" w:eastAsiaTheme="minorEastAsia" w:hAnsi="Cambria Math" w:cs="Arial"/>
                                                          <w:sz w:val="22"/>
                                                          <w:szCs w:val="22"/>
                                                        </w:rPr>
                                                        <m:t>T</m:t>
                                                      </m:r>
                                                    </m:sup>
                                                  </m:sSubSup>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func>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s</m:t>
                                              </m:r>
                                            </m:sub>
                                          </m:sSub>
                                          <m:r>
                                            <w:rPr>
                                              <w:rFonts w:ascii="Cambria Math" w:eastAsiaTheme="minorEastAsia" w:hAnsi="Cambria Math" w:cs="Arial"/>
                                              <w:sz w:val="22"/>
                                              <w:szCs w:val="22"/>
                                            </w:rPr>
                                            <m:t xml:space="preserve"> </m:t>
                                          </m:r>
                                        </m:e>
                                      </m:nary>
                                    </m:num>
                                    <m:den>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sub>
                                                    <m:sup>
                                                      <m:r>
                                                        <w:rPr>
                                                          <w:rFonts w:ascii="Cambria Math" w:eastAsiaTheme="minorEastAsia" w:hAnsi="Cambria Math" w:cs="Arial"/>
                                                          <w:sz w:val="22"/>
                                                          <w:szCs w:val="22"/>
                                                        </w:rPr>
                                                        <m:t>T</m:t>
                                                      </m:r>
                                                    </m:sup>
                                                  </m:sSubSup>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func>
                                        </m:e>
                                      </m:nary>
                                    </m:den>
                                  </m:f>
                                </m:e>
                              </m:d>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ζ</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k,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d>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nary>
                    </m:e>
                  </m:nary>
                </m:e>
              </m:nary>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k, r</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 s</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 xml:space="preserve">k, </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sub>
                      </m:sSub>
                    </m:sub>
                  </m:sSub>
                </m:e>
              </m:nary>
            </m:e>
          </m:nary>
          <m:r>
            <m:rPr>
              <m:sty m:val="p"/>
            </m:rPr>
            <w:rPr>
              <w:rFonts w:ascii="Cambria Math" w:eastAsiaTheme="minorEastAsia" w:hAnsi="Cambria Math" w:cs="Arial"/>
              <w:sz w:val="22"/>
              <w:szCs w:val="22"/>
            </w:rPr>
            <w:br/>
          </m:r>
        </m:oMath>
        <m:oMath>
          <m:r>
            <m:rPr>
              <m:aln/>
            </m:rP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t=2</m:t>
                  </m:r>
                </m:sub>
                <m:sup>
                  <m:r>
                    <w:rPr>
                      <w:rFonts w:ascii="Cambria Math" w:eastAsiaTheme="minorEastAsia" w:hAnsi="Cambria Math" w:cs="Arial"/>
                      <w:sz w:val="22"/>
                      <w:szCs w:val="22"/>
                    </w:rPr>
                    <m:t>T</m:t>
                  </m:r>
                </m:sup>
                <m:e>
                  <m:d>
                    <m:dPr>
                      <m:ctrlPr>
                        <w:rPr>
                          <w:rFonts w:ascii="Cambria Math" w:eastAsiaTheme="minorEastAsia" w:hAnsi="Cambria Math" w:cs="Arial"/>
                          <w:i/>
                          <w:sz w:val="22"/>
                          <w:szCs w:val="22"/>
                        </w:rPr>
                      </m:ctrlPr>
                    </m:dPr>
                    <m:e>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ζ</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=r,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=s</m:t>
                          </m:r>
                        </m:e>
                      </m:d>
                      <m:r>
                        <w:rPr>
                          <w:rFonts w:ascii="Cambria Math" w:eastAsiaTheme="minorEastAsia" w:hAnsi="Cambria Math" w:cs="Arial"/>
                          <w:sz w:val="22"/>
                          <w:szCs w:val="22"/>
                        </w:rPr>
                        <m:t xml:space="preserve">-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α</m:t>
                          </m:r>
                        </m:e>
                        <m:sub>
                          <m:r>
                            <w:rPr>
                              <w:rFonts w:ascii="Cambria Math" w:eastAsiaTheme="minorEastAsia" w:hAnsi="Cambria Math" w:cs="Arial"/>
                              <w:sz w:val="22"/>
                              <w:szCs w:val="22"/>
                            </w:rPr>
                            <m:t>r, s</m:t>
                          </m:r>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=r</m:t>
                          </m:r>
                        </m:e>
                      </m:d>
                    </m:e>
                  </m:d>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nary>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r, s</m:t>
                  </m:r>
                </m:sub>
              </m:sSub>
            </m:sub>
          </m:sSub>
        </m:oMath>
      </m:oMathPara>
    </w:p>
    <w:p w14:paraId="03698188"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
            <m:sSubPr>
              <m:ctrlPr>
                <w:rPr>
                  <w:rFonts w:ascii="Cambria Math" w:eastAsiaTheme="minorEastAsia" w:hAnsi="Cambria Math" w:cs="Arial"/>
                  <w:i/>
                  <w:sz w:val="22"/>
                  <w:szCs w:val="22"/>
                </w:rPr>
              </m:ctrlPr>
            </m:sSubPr>
            <m:e>
              <m:r>
                <m:rPr>
                  <m:sty m:val="p"/>
                </m:rPr>
                <w:rPr>
                  <w:rFonts w:ascii="Cambria Math" w:eastAsiaTheme="minorEastAsia" w:hAnsi="Cambria Math" w:cs="Arial"/>
                  <w:sz w:val="22"/>
                  <w:szCs w:val="22"/>
                </w:rPr>
                <m:t>∇</m:t>
              </m:r>
              <m:ctrlPr>
                <w:rPr>
                  <w:rFonts w:ascii="Cambria Math" w:eastAsiaTheme="minorEastAsia" w:hAnsi="Cambria Math" w:cs="Arial"/>
                  <w:sz w:val="22"/>
                  <w:szCs w:val="22"/>
                </w:rPr>
              </m:ctrlPr>
            </m:e>
            <m: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r, l</m:t>
                      </m:r>
                    </m:sub>
                  </m:sSub>
                </m:sub>
              </m:sSub>
            </m:sub>
          </m:sSub>
          <m:r>
            <w:rPr>
              <w:rFonts w:ascii="Cambria Math" w:eastAsiaTheme="minorEastAsia" w:hAnsi="Cambria Math" w:cs="Arial"/>
              <w:sz w:val="22"/>
              <w:szCs w:val="22"/>
            </w:rPr>
            <m:t>Q</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θ;</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θ</m:t>
                  </m:r>
                </m:e>
                <m:sup>
                  <m:r>
                    <w:rPr>
                      <w:rFonts w:ascii="Cambria Math" w:eastAsiaTheme="minorEastAsia" w:hAnsi="Cambria Math" w:cs="Arial"/>
                      <w:sz w:val="22"/>
                      <w:szCs w:val="22"/>
                    </w:rPr>
                    <m:t>old</m:t>
                  </m:r>
                </m:sup>
              </m:sSup>
            </m:e>
          </m:d>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k, r</m:t>
                              </m:r>
                            </m:sub>
                          </m:sSub>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y</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xml:space="preserve">, l </m:t>
                                  </m:r>
                                </m:sub>
                              </m:sSub>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J</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k, j</m:t>
                                                      </m:r>
                                                    </m:sub>
                                                  </m:sSub>
                                                </m:sub>
                                                <m:sup>
                                                  <m:r>
                                                    <w:rPr>
                                                      <w:rFonts w:ascii="Cambria Math" w:eastAsiaTheme="minorEastAsia" w:hAnsi="Cambria Math" w:cs="Arial"/>
                                                      <w:sz w:val="22"/>
                                                      <w:szCs w:val="22"/>
                                                    </w:rPr>
                                                    <m:t>T</m:t>
                                                  </m:r>
                                                </m:sup>
                                              </m:sSubSup>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j, l</m:t>
                                              </m:r>
                                            </m:sub>
                                          </m:sSub>
                                        </m:e>
                                      </m:func>
                                    </m:e>
                                  </m:nary>
                                </m:num>
                                <m:den>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J</m:t>
                                      </m:r>
                                    </m:sup>
                                    <m:e>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exp</m:t>
                                          </m:r>
                                        </m:fName>
                                        <m:e>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k, j</m:t>
                                                      </m:r>
                                                    </m:sub>
                                                  </m:sSub>
                                                </m:sub>
                                                <m:sup>
                                                  <m:r>
                                                    <w:rPr>
                                                      <w:rFonts w:ascii="Cambria Math" w:eastAsiaTheme="minorEastAsia" w:hAnsi="Cambria Math" w:cs="Arial"/>
                                                      <w:sz w:val="22"/>
                                                      <w:szCs w:val="22"/>
                                                    </w:rPr>
                                                    <m:t>T</m:t>
                                                  </m:r>
                                                </m:sup>
                                              </m:sSubSup>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func>
                                    </m:e>
                                  </m:nary>
                                </m:den>
                              </m:f>
                            </m:e>
                          </m:d>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=k</m:t>
                              </m:r>
                            </m:e>
                          </m:d>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nary>
                </m:e>
              </m:nary>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J</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k, r</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j, l</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k, j</m:t>
                          </m:r>
                        </m:sub>
                      </m:sSub>
                    </m:sub>
                  </m:sSub>
                </m:e>
              </m:nary>
            </m:e>
          </m:nary>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t=1</m:t>
                  </m:r>
                </m:sub>
                <m:sup>
                  <m:r>
                    <w:rPr>
                      <w:rFonts w:ascii="Cambria Math" w:eastAsiaTheme="minorEastAsia" w:hAnsi="Cambria Math" w:cs="Arial"/>
                      <w:sz w:val="22"/>
                      <w:szCs w:val="22"/>
                    </w:rPr>
                    <m:t>T</m:t>
                  </m:r>
                </m:sup>
                <m:e>
                  <m:d>
                    <m:dPr>
                      <m:ctrlPr>
                        <w:rPr>
                          <w:rFonts w:ascii="Cambria Math" w:eastAsiaTheme="minorEastAsia" w:hAnsi="Cambria Math" w:cs="Arial"/>
                          <w:i/>
                          <w:sz w:val="22"/>
                          <w:szCs w:val="22"/>
                        </w:rPr>
                      </m:ctrlPr>
                    </m:dPr>
                    <m:e>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y</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 l</m:t>
                              </m:r>
                            </m:sub>
                          </m:sSub>
                          <m:r>
                            <w:rPr>
                              <w:rFonts w:ascii="Cambria Math" w:eastAsiaTheme="minorEastAsia" w:hAnsi="Cambria Math" w:cs="Arial"/>
                              <w:sz w:val="22"/>
                              <w:szCs w:val="22"/>
                            </w:rPr>
                            <m:t xml:space="preserve">- </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η</m:t>
                              </m:r>
                            </m:e>
                            <m:sub>
                              <m:r>
                                <w:rPr>
                                  <w:rFonts w:ascii="Cambria Math" w:eastAsiaTheme="minorEastAsia" w:hAnsi="Cambria Math" w:cs="Arial"/>
                                  <w:sz w:val="22"/>
                                  <w:szCs w:val="22"/>
                                </w:rPr>
                                <m:t>r, l</m:t>
                              </m:r>
                            </m:sub>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t</m:t>
                                  </m:r>
                                </m:sup>
                              </m:sSup>
                            </m:sup>
                          </m:sSubSup>
                        </m:e>
                      </m:d>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γ</m:t>
                          </m:r>
                        </m:e>
                        <m:sup>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m</m:t>
                              </m:r>
                            </m:e>
                            <m:sup>
                              <m:r>
                                <w:rPr>
                                  <w:rFonts w:ascii="Cambria Math" w:eastAsiaTheme="minorEastAsia" w:hAnsi="Cambria Math" w:cs="Arial"/>
                                  <w:sz w:val="22"/>
                                  <w:szCs w:val="22"/>
                                </w:rPr>
                                <m:t>old</m:t>
                              </m:r>
                            </m:sup>
                          </m:sSup>
                        </m:sup>
                      </m:sSup>
                      <m:d>
                        <m:dPr>
                          <m:ctrlPr>
                            <w:rPr>
                              <w:rFonts w:ascii="Cambria Math" w:eastAsiaTheme="minorEastAsia" w:hAnsi="Cambria Math" w:cs="Arial"/>
                              <w:i/>
                              <w:sz w:val="22"/>
                              <w:szCs w:val="22"/>
                            </w:rPr>
                          </m:ctrlPr>
                        </m:dPr>
                        <m:e>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r>
                            <w:rPr>
                              <w:rFonts w:ascii="Cambria Math" w:eastAsiaTheme="minorEastAsia" w:hAnsi="Cambria Math" w:cs="Arial"/>
                              <w:sz w:val="22"/>
                              <w:szCs w:val="22"/>
                            </w:rPr>
                            <m:t>=r</m:t>
                          </m:r>
                        </m:e>
                      </m:d>
                      <m:d>
                        <m:dPr>
                          <m:begChr m:val="["/>
                          <m:endChr m:val="]"/>
                          <m:ctrlPr>
                            <w:rPr>
                              <w:rFonts w:ascii="Cambria Math" w:eastAsiaTheme="minorEastAsia" w:hAnsi="Cambria Math" w:cs="Arial"/>
                              <w:i/>
                              <w:sz w:val="22"/>
                              <w:szCs w:val="22"/>
                            </w:rPr>
                          </m:ctrlPr>
                        </m:dPr>
                        <m:e>
                          <m:f>
                            <m:fPr>
                              <m:ctrlPr>
                                <w:rPr>
                                  <w:rFonts w:ascii="Cambria Math" w:eastAsiaTheme="minorEastAsia" w:hAnsi="Cambria Math" w:cs="Arial"/>
                                  <w:i/>
                                  <w:sz w:val="22"/>
                                  <w:szCs w:val="22"/>
                                </w:rPr>
                              </m:ctrlPr>
                            </m:fPr>
                            <m:num>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x</m:t>
                                  </m:r>
                                </m:e>
                                <m:sub>
                                  <m:r>
                                    <w:rPr>
                                      <w:rFonts w:ascii="Cambria Math" w:eastAsiaTheme="minorEastAsia" w:hAnsi="Cambria Math" w:cs="Arial"/>
                                      <w:sz w:val="22"/>
                                      <w:szCs w:val="22"/>
                                    </w:rPr>
                                    <m:t>t</m:t>
                                  </m:r>
                                </m:sub>
                                <m:sup>
                                  <m:r>
                                    <w:rPr>
                                      <w:rFonts w:ascii="Cambria Math" w:eastAsiaTheme="minorEastAsia" w:hAnsi="Cambria Math" w:cs="Arial"/>
                                      <w:sz w:val="22"/>
                                      <w:szCs w:val="22"/>
                                    </w:rPr>
                                    <m:t>m</m:t>
                                  </m:r>
                                </m:sup>
                              </m:sSubSup>
                            </m:num>
                            <m:den>
                              <m:r>
                                <w:rPr>
                                  <w:rFonts w:ascii="Cambria Math" w:eastAsiaTheme="minorEastAsia" w:hAnsi="Cambria Math" w:cs="Arial"/>
                                  <w:sz w:val="22"/>
                                  <w:szCs w:val="22"/>
                                </w:rPr>
                                <m:t>1</m:t>
                              </m:r>
                            </m:den>
                          </m:f>
                        </m:e>
                      </m:d>
                    </m:e>
                  </m:d>
                </m:e>
              </m:nary>
            </m:e>
          </m:nary>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1</m:t>
              </m:r>
            </m:num>
            <m:den>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σ</m:t>
                  </m:r>
                </m:e>
                <m:sup>
                  <m:r>
                    <w:rPr>
                      <w:rFonts w:ascii="Cambria Math" w:eastAsiaTheme="minorEastAsia" w:hAnsi="Cambria Math" w:cs="Arial"/>
                      <w:sz w:val="22"/>
                      <w:szCs w:val="22"/>
                    </w:rPr>
                    <m:t>2</m:t>
                  </m:r>
                </m:sup>
              </m:sSup>
            </m:den>
          </m:f>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F</m:t>
              </m:r>
            </m:e>
            <m:sub>
              <m:r>
                <w:rPr>
                  <w:rFonts w:ascii="Cambria Math" w:eastAsiaTheme="minorEastAsia" w:hAnsi="Cambria Math" w:cs="Arial"/>
                  <w:sz w:val="22"/>
                  <w:szCs w:val="22"/>
                </w:rPr>
                <m:t>e</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m</m:t>
                  </m:r>
                </m:e>
                <m:sub>
                  <m:r>
                    <w:rPr>
                      <w:rFonts w:ascii="Cambria Math" w:eastAsiaTheme="minorEastAsia" w:hAnsi="Cambria Math" w:cs="Arial"/>
                      <w:sz w:val="22"/>
                      <w:szCs w:val="22"/>
                    </w:rPr>
                    <m:t>c, j</m:t>
                  </m:r>
                </m:sub>
              </m:sSub>
            </m:sub>
          </m:sSub>
        </m:oMath>
      </m:oMathPara>
    </w:p>
    <w:p w14:paraId="019AE3CD" w14:textId="77777777" w:rsidR="003D0996" w:rsidRPr="002B219A" w:rsidRDefault="003D0996" w:rsidP="003D0996">
      <w:pPr>
        <w:spacing w:line="240" w:lineRule="auto"/>
        <w:rPr>
          <w:rFonts w:ascii="Arial" w:eastAsiaTheme="minorEastAsia" w:hAnsi="Arial" w:cs="Arial"/>
          <w:sz w:val="22"/>
          <w:szCs w:val="22"/>
        </w:rPr>
      </w:pPr>
    </w:p>
    <w:p w14:paraId="2E21D517"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Where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δ</m:t>
            </m:r>
          </m:e>
          <m:sub>
            <m:r>
              <w:rPr>
                <w:rFonts w:ascii="Cambria Math" w:eastAsiaTheme="minorEastAsia" w:hAnsi="Cambria Math" w:cs="Arial"/>
                <w:sz w:val="22"/>
                <w:szCs w:val="22"/>
              </w:rPr>
              <m:t>i, j</m:t>
            </m:r>
          </m:sub>
        </m:sSub>
        <m:r>
          <w:rPr>
            <w:rFonts w:ascii="Cambria Math" w:eastAsiaTheme="minorEastAsia" w:hAnsi="Cambria Math" w:cs="Arial"/>
            <w:sz w:val="22"/>
            <w:szCs w:val="22"/>
          </w:rPr>
          <m:t>=1 if i=j and 0 otherwise</m:t>
        </m:r>
      </m:oMath>
      <w:r w:rsidRPr="002B219A">
        <w:rPr>
          <w:rFonts w:ascii="Arial" w:eastAsiaTheme="minorEastAsia" w:hAnsi="Arial" w:cs="Arial"/>
          <w:sz w:val="22"/>
          <w:szCs w:val="22"/>
        </w:rPr>
        <w:t xml:space="preserve"> is the Kronecker delta.</w:t>
      </w:r>
    </w:p>
    <w:p w14:paraId="62F88DE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Since a closed-form solution for these updates would be </w:t>
      </w:r>
      <w:proofErr w:type="gramStart"/>
      <w:r w:rsidRPr="002B219A">
        <w:rPr>
          <w:rFonts w:ascii="Arial" w:eastAsiaTheme="minorEastAsia" w:hAnsi="Arial" w:cs="Arial"/>
          <w:sz w:val="22"/>
          <w:szCs w:val="22"/>
        </w:rPr>
        <w:t>very complicated</w:t>
      </w:r>
      <w:proofErr w:type="gramEnd"/>
      <w:r w:rsidRPr="002B219A">
        <w:rPr>
          <w:rFonts w:ascii="Arial" w:eastAsiaTheme="minorEastAsia" w:hAnsi="Arial" w:cs="Arial"/>
          <w:sz w:val="22"/>
          <w:szCs w:val="22"/>
        </w:rPr>
        <w:t xml:space="preserve"> to obtain, we relied on numerical computing to optimize the objective function and train the model.</w:t>
      </w:r>
    </w:p>
    <w:p w14:paraId="7467AA65" w14:textId="600F295A"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We followed the tips laid out by </w:t>
      </w:r>
      <w:proofErr w:type="spellStart"/>
      <w:r w:rsidRPr="002B219A">
        <w:rPr>
          <w:rFonts w:ascii="Arial" w:eastAsiaTheme="minorEastAsia" w:hAnsi="Arial" w:cs="Arial"/>
          <w:sz w:val="22"/>
          <w:szCs w:val="22"/>
        </w:rPr>
        <w:t>Rabiner</w:t>
      </w:r>
      <w:proofErr w:type="spellEnd"/>
      <w:r w:rsidRPr="002B219A">
        <w:rPr>
          <w:rFonts w:ascii="Arial" w:eastAsiaTheme="minorEastAsia" w:hAnsi="Arial" w:cs="Arial"/>
          <w:sz w:val="22"/>
          <w:szCs w:val="22"/>
        </w:rPr>
        <w:t xml:space="preserve"> to deal with problems of numerical overflow/underflow while computing the forward and backward steps of the training algorithm. We also binned all probability distributions to at least </w:t>
      </w:r>
      <m:oMath>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10</m:t>
            </m:r>
          </m:e>
          <m:sup>
            <m:r>
              <w:rPr>
                <w:rFonts w:ascii="Cambria Math" w:eastAsiaTheme="minorEastAsia" w:hAnsi="Cambria Math" w:cs="Arial"/>
                <w:sz w:val="22"/>
                <w:szCs w:val="22"/>
              </w:rPr>
              <m:t>-300</m:t>
            </m:r>
          </m:sup>
        </m:sSup>
      </m:oMath>
      <w:r w:rsidRPr="002B219A">
        <w:rPr>
          <w:rFonts w:ascii="Arial" w:eastAsiaTheme="minorEastAsia" w:hAnsi="Arial" w:cs="Arial"/>
          <w:sz w:val="22"/>
          <w:szCs w:val="22"/>
        </w:rPr>
        <w:t>, to prevent numerical errors that MATLAB’s precision levels could not handle.</w:t>
      </w:r>
    </w:p>
    <w:p w14:paraId="4800C8F2"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Cross-validation &amp; Model Selection</w:t>
      </w:r>
    </w:p>
    <w:p w14:paraId="6129C740"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Since we had to manually select the number of hidden states to be used, we resorted to a 10-fold cross validation mechanism to remove any biases in the process. In each fold, we trained the model on 9/10ths of the data, and then computed the likelihood on the 10</w:t>
      </w:r>
      <w:r w:rsidRPr="002B219A">
        <w:rPr>
          <w:rFonts w:ascii="Arial" w:eastAsiaTheme="minorEastAsia" w:hAnsi="Arial" w:cs="Arial"/>
          <w:sz w:val="22"/>
          <w:szCs w:val="22"/>
          <w:vertAlign w:val="superscript"/>
        </w:rPr>
        <w:t>th</w:t>
      </w:r>
      <w:r w:rsidRPr="002B219A">
        <w:rPr>
          <w:rFonts w:ascii="Arial" w:eastAsiaTheme="minorEastAsia" w:hAnsi="Arial" w:cs="Arial"/>
          <w:sz w:val="22"/>
          <w:szCs w:val="22"/>
        </w:rPr>
        <w:t xml:space="preserve"> held-out part. We then plotted the log-likelihoods of the held-out data from all the folds as a function of number of hidden states with confidence intervals based on the standard error (Fig 2c). We also included the log likelihoods obtained from the GLM and SVM models via a similar 10-fold cross validation. We found that as you increase the number of hidden states, the log likelihood increases, reaching a plateau at the 6-state model.</w:t>
      </w:r>
    </w:p>
    <w:p w14:paraId="1ACDCC34"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Testing</w:t>
      </w:r>
      <w:r w:rsidRPr="002B219A">
        <w:rPr>
          <w:rFonts w:ascii="Arial" w:eastAsiaTheme="minorEastAsia" w:hAnsi="Arial" w:cs="Arial"/>
          <w:sz w:val="22"/>
          <w:szCs w:val="22"/>
        </w:rPr>
        <w:softHyphen/>
      </w:r>
    </w:p>
    <w:p w14:paraId="641F9438" w14:textId="77777777" w:rsidR="003D0996" w:rsidRPr="002B219A" w:rsidRDefault="003D0996" w:rsidP="003D0996">
      <w:pPr>
        <w:spacing w:line="240" w:lineRule="auto"/>
        <w:rPr>
          <w:rFonts w:ascii="Arial" w:eastAsiaTheme="minorEastAsia" w:hAnsi="Arial" w:cs="Arial"/>
          <w:b/>
          <w:bCs/>
          <w:sz w:val="22"/>
          <w:szCs w:val="22"/>
        </w:rPr>
      </w:pPr>
      <w:r w:rsidRPr="002B219A">
        <w:rPr>
          <w:rFonts w:ascii="Arial" w:eastAsiaTheme="minorEastAsia" w:hAnsi="Arial" w:cs="Arial"/>
          <w:b/>
          <w:bCs/>
          <w:sz w:val="22"/>
          <w:szCs w:val="22"/>
        </w:rPr>
        <w:t>Identifying the most probable hidden state sequence.</w:t>
      </w:r>
    </w:p>
    <w:p w14:paraId="2A86246D"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Since </w:t>
      </w:r>
      <m:oMath>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r>
          <w:rPr>
            <w:rFonts w:ascii="Cambria Math" w:eastAsiaTheme="minorEastAsia" w:hAnsi="Cambria Math" w:cs="Arial"/>
            <w:sz w:val="22"/>
            <w:szCs w:val="22"/>
          </w:rPr>
          <m:t>Y;θ)=γ(</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oMath>
      <w:r w:rsidRPr="002B219A">
        <w:rPr>
          <w:rFonts w:ascii="Arial" w:eastAsiaTheme="minorEastAsia" w:hAnsi="Arial" w:cs="Arial"/>
          <w:sz w:val="22"/>
          <w:szCs w:val="22"/>
        </w:rPr>
        <w:t xml:space="preserve">, then for a given trial, </w:t>
      </w:r>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t>
            </m:r>
          </m:sup>
        </m:sSubSup>
        <m: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arg</m:t>
            </m:r>
          </m:fName>
          <m:e>
            <m:func>
              <m:funcPr>
                <m:ctrlPr>
                  <w:rPr>
                    <w:rFonts w:ascii="Cambria Math" w:eastAsiaTheme="minorEastAsia" w:hAnsi="Cambria Math" w:cs="Arial"/>
                    <w:i/>
                    <w:sz w:val="22"/>
                    <w:szCs w:val="22"/>
                  </w:rPr>
                </m:ctrlPr>
              </m:funcPr>
              <m:fName>
                <m:limLow>
                  <m:limLowPr>
                    <m:ctrlPr>
                      <w:rPr>
                        <w:rFonts w:ascii="Cambria Math" w:eastAsiaTheme="minorEastAsia" w:hAnsi="Cambria Math" w:cs="Arial"/>
                        <w:i/>
                        <w:sz w:val="22"/>
                        <w:szCs w:val="22"/>
                      </w:rPr>
                    </m:ctrlPr>
                  </m:limLowPr>
                  <m:e>
                    <m:r>
                      <m:rPr>
                        <m:sty m:val="p"/>
                      </m:rPr>
                      <w:rPr>
                        <w:rFonts w:ascii="Cambria Math" w:eastAsiaTheme="minorEastAsia" w:hAnsi="Cambria Math" w:cs="Arial"/>
                        <w:sz w:val="22"/>
                        <w:szCs w:val="22"/>
                      </w:rPr>
                      <m:t>max</m:t>
                    </m:r>
                    <m:ctrlPr>
                      <w:rPr>
                        <w:rFonts w:ascii="Cambria Math" w:eastAsiaTheme="minorEastAsia" w:hAnsi="Cambria Math" w:cs="Arial"/>
                        <w:sz w:val="22"/>
                        <w:szCs w:val="22"/>
                      </w:rPr>
                    </m:ctrlPr>
                  </m:e>
                  <m:lim>
                    <m:r>
                      <w:rPr>
                        <w:rFonts w:ascii="Cambria Math" w:eastAsiaTheme="minorEastAsia" w:hAnsi="Cambria Math" w:cs="Arial"/>
                        <w:sz w:val="22"/>
                        <w:szCs w:val="22"/>
                      </w:rPr>
                      <m:t>k</m:t>
                    </m:r>
                    <m:ctrlPr>
                      <w:rPr>
                        <w:rFonts w:ascii="Cambria Math" w:eastAsiaTheme="minorEastAsia" w:hAnsi="Cambria Math" w:cs="Arial"/>
                        <w:sz w:val="22"/>
                        <w:szCs w:val="22"/>
                      </w:rPr>
                    </m:ctrlPr>
                  </m:lim>
                </m:limLow>
              </m:fName>
              <m:e>
                <m:r>
                  <w:rPr>
                    <w:rFonts w:ascii="Cambria Math" w:eastAsiaTheme="minorEastAsia" w:hAnsi="Cambria Math" w:cs="Arial"/>
                    <w:sz w:val="22"/>
                    <w:szCs w:val="22"/>
                  </w:rPr>
                  <m:t>γ(</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func>
          </m:e>
        </m:func>
      </m:oMath>
      <w:r w:rsidRPr="002B219A">
        <w:rPr>
          <w:rFonts w:ascii="Arial" w:eastAsiaTheme="minorEastAsia" w:hAnsi="Arial" w:cs="Arial"/>
          <w:sz w:val="22"/>
          <w:szCs w:val="22"/>
        </w:rPr>
        <w:t xml:space="preserve"> is the most probable hidden state for time </w:t>
      </w:r>
      <m:oMath>
        <m:r>
          <w:rPr>
            <w:rFonts w:ascii="Cambria Math" w:eastAsiaTheme="minorEastAsia" w:hAnsi="Cambria Math" w:cs="Arial"/>
            <w:sz w:val="22"/>
            <w:szCs w:val="22"/>
          </w:rPr>
          <m:t>t</m:t>
        </m:r>
      </m:oMath>
      <w:r w:rsidRPr="002B219A">
        <w:rPr>
          <w:rFonts w:ascii="Arial" w:eastAsiaTheme="minorEastAsia" w:hAnsi="Arial" w:cs="Arial"/>
          <w:sz w:val="22"/>
          <w:szCs w:val="22"/>
        </w:rPr>
        <w:t>.</w:t>
      </w:r>
    </w:p>
    <w:p w14:paraId="77303BA4" w14:textId="77777777" w:rsidR="003D0996" w:rsidRPr="002B219A" w:rsidRDefault="003D0996" w:rsidP="003D0996">
      <w:pPr>
        <w:spacing w:line="240" w:lineRule="auto"/>
        <w:rPr>
          <w:rFonts w:ascii="Arial" w:eastAsiaTheme="minorEastAsia" w:hAnsi="Arial" w:cs="Arial"/>
          <w:sz w:val="22"/>
          <w:szCs w:val="22"/>
        </w:rPr>
      </w:pPr>
    </w:p>
    <w:p w14:paraId="106CFED0" w14:textId="77777777" w:rsidR="003D0996" w:rsidRPr="002B219A" w:rsidRDefault="003D0996" w:rsidP="003D0996">
      <w:pPr>
        <w:spacing w:line="240" w:lineRule="auto"/>
        <w:rPr>
          <w:rFonts w:ascii="Arial" w:eastAsiaTheme="minorEastAsia" w:hAnsi="Arial" w:cs="Arial"/>
          <w:b/>
          <w:bCs/>
          <w:sz w:val="22"/>
          <w:szCs w:val="22"/>
        </w:rPr>
      </w:pPr>
      <w:r w:rsidRPr="002B219A">
        <w:rPr>
          <w:rFonts w:ascii="Arial" w:eastAsiaTheme="minorEastAsia" w:hAnsi="Arial" w:cs="Arial"/>
          <w:b/>
          <w:bCs/>
          <w:sz w:val="22"/>
          <w:szCs w:val="22"/>
        </w:rPr>
        <w:t>Predicting the behavior of mice.</w:t>
      </w:r>
    </w:p>
    <w:p w14:paraId="40782B55"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We utilized the one-step-prediction method to decode the behavior of mice from neural activity. In short, the information from prior time point was used together with neural activity of the current time point to predict the </w:t>
      </w:r>
      <w:r w:rsidRPr="002B219A">
        <w:rPr>
          <w:rFonts w:ascii="Arial" w:eastAsiaTheme="minorEastAsia" w:hAnsi="Arial" w:cs="Arial"/>
          <w:sz w:val="22"/>
          <w:szCs w:val="22"/>
        </w:rPr>
        <w:lastRenderedPageBreak/>
        <w:t>behavioral label.  For the time points of a given trial the most probable hidden state of the previous time point was stored. This helped compute the hidden state distribution for each time point.</w:t>
      </w:r>
    </w:p>
    <w:p w14:paraId="5D233771"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For </w:t>
      </w:r>
      <m:oMath>
        <m:r>
          <w:rPr>
            <w:rFonts w:ascii="Cambria Math" w:eastAsiaTheme="minorEastAsia" w:hAnsi="Cambria Math" w:cs="Arial"/>
            <w:sz w:val="22"/>
            <w:szCs w:val="22"/>
          </w:rPr>
          <m:t>t=1</m:t>
        </m:r>
      </m:oMath>
      <w:r w:rsidRPr="002B219A">
        <w:rPr>
          <w:rFonts w:ascii="Arial" w:eastAsiaTheme="minorEastAsia" w:hAnsi="Arial" w:cs="Arial"/>
          <w:sz w:val="22"/>
          <w:szCs w:val="22"/>
        </w:rPr>
        <w:t xml:space="preserve">, there is no hidden state prior to this time. However, the distribution of hidden state is given by </w:t>
      </w:r>
      <m:oMath>
        <m:r>
          <m:rPr>
            <m:sty m:val="p"/>
          </m:rPr>
          <w:rPr>
            <w:rFonts w:ascii="Cambria Math" w:eastAsiaTheme="minorEastAsia" w:hAnsi="Cambria Math" w:cs="Arial"/>
            <w:sz w:val="22"/>
            <w:szCs w:val="22"/>
          </w:rPr>
          <m:t>Π</m:t>
        </m:r>
      </m:oMath>
      <w:r w:rsidRPr="002B219A">
        <w:rPr>
          <w:rFonts w:ascii="Arial" w:eastAsiaTheme="minorEastAsia" w:hAnsi="Arial" w:cs="Arial"/>
          <w:sz w:val="22"/>
          <w:szCs w:val="22"/>
        </w:rPr>
        <w:t>.</w:t>
      </w:r>
    </w:p>
    <w:p w14:paraId="2B12C28B" w14:textId="77777777" w:rsidR="003D0996" w:rsidRPr="002B219A" w:rsidRDefault="003D0996" w:rsidP="003D0996">
      <w:pPr>
        <w:spacing w:line="240" w:lineRule="auto"/>
        <w:rPr>
          <w:rFonts w:ascii="Arial" w:eastAsiaTheme="minorEastAsia" w:hAnsi="Arial" w:cs="Arial"/>
          <w:sz w:val="22"/>
          <w:szCs w:val="22"/>
        </w:rPr>
      </w:pPr>
      <m:oMath>
        <m:r>
          <w:rPr>
            <w:rFonts w:ascii="Cambria Math" w:eastAsiaTheme="minorEastAsia" w:hAnsi="Cambria Math" w:cs="Arial"/>
            <w:sz w:val="22"/>
            <w:szCs w:val="22"/>
          </w:rPr>
          <m:t xml:space="preserve">∀ t ϵ </m:t>
        </m:r>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2, 3, …, T</m:t>
            </m:r>
          </m:e>
        </m:d>
      </m:oMath>
      <w:r w:rsidRPr="002B219A">
        <w:rPr>
          <w:rFonts w:ascii="Arial" w:eastAsiaTheme="minorEastAsia" w:hAnsi="Arial" w:cs="Arial"/>
          <w:sz w:val="22"/>
          <w:szCs w:val="22"/>
        </w:rPr>
        <w:t xml:space="preserve">, say the most probable hidden state for the previous time point is given by </w:t>
      </w:r>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oMath>
      <w:r w:rsidRPr="002B219A">
        <w:rPr>
          <w:rFonts w:ascii="Arial" w:eastAsiaTheme="minorEastAsia" w:hAnsi="Arial" w:cs="Arial"/>
          <w:sz w:val="22"/>
          <w:szCs w:val="22"/>
        </w:rPr>
        <w:t>. Now:</w:t>
      </w:r>
    </w:p>
    <w:p w14:paraId="09BE15D5"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,θ </m:t>
              </m:r>
            </m:e>
          </m:d>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e>
          </m:nary>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nary>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e>
          </m:nary>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=k,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e>
          </m:nary>
          <m:r>
            <m:rPr>
              <m:sty m:val="p"/>
            </m:rPr>
            <w:rPr>
              <w:rFonts w:ascii="Cambria Math" w:eastAsiaTheme="minorEastAsia" w:hAnsi="Cambria Math" w:cs="Arial"/>
              <w:sz w:val="22"/>
              <w:szCs w:val="22"/>
            </w:rPr>
            <w:br/>
          </m:r>
        </m:oMath>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nary>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r>
                <w:rPr>
                  <w:rFonts w:ascii="Cambria Math" w:eastAsiaTheme="minorEastAsia" w:hAnsi="Cambria Math" w:cs="Arial"/>
                  <w:sz w:val="22"/>
                  <w:szCs w:val="22"/>
                </w:rPr>
                <m:t>P(</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nary>
        </m:oMath>
      </m:oMathPara>
    </w:p>
    <w:p w14:paraId="5C583CDB"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nary>
                <m:naryPr>
                  <m:chr m:val="∑"/>
                  <m:limLoc m:val="undOvr"/>
                  <m:ctrlPr>
                    <w:rPr>
                      <w:rFonts w:ascii="Cambria Math" w:eastAsiaTheme="minorEastAsia" w:hAnsi="Cambria Math" w:cs="Arial"/>
                      <w:i/>
                      <w:sz w:val="22"/>
                      <w:szCs w:val="22"/>
                    </w:rPr>
                  </m:ctrlPr>
                </m:naryPr>
                <m:sub>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t-1</m:t>
                      </m:r>
                    </m:sub>
                  </m:sSub>
                  <m:r>
                    <w:rPr>
                      <w:rFonts w:ascii="Cambria Math" w:eastAsiaTheme="minorEastAsia" w:hAnsi="Cambria Math" w:cs="Arial"/>
                      <w:sz w:val="22"/>
                      <w:szCs w:val="22"/>
                    </w:rPr>
                    <m:t>, θ)P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k</m:t>
                          </m:r>
                        </m:e>
                        <m:sup>
                          <m:r>
                            <w:rPr>
                              <w:rFonts w:ascii="Cambria Math" w:eastAsiaTheme="minorEastAsia" w:hAnsi="Cambria Math" w:cs="Arial"/>
                              <w:sz w:val="22"/>
                              <w:szCs w:val="22"/>
                            </w:rPr>
                            <m:t>'</m:t>
                          </m:r>
                        </m:sup>
                      </m:sSup>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nary>
            </m:e>
          </m:nary>
        </m:oMath>
      </m:oMathPara>
    </w:p>
    <w:p w14:paraId="40238B67"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Since </w:t>
      </w:r>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oMath>
      <w:r w:rsidRPr="002B219A">
        <w:rPr>
          <w:rFonts w:ascii="Arial" w:eastAsiaTheme="minorEastAsia" w:hAnsi="Arial" w:cs="Arial"/>
          <w:sz w:val="22"/>
          <w:szCs w:val="22"/>
        </w:rPr>
        <w:t xml:space="preserve"> is the most probable v</w:t>
      </w:r>
      <w:proofErr w:type="spellStart"/>
      <w:r w:rsidRPr="002B219A">
        <w:rPr>
          <w:rFonts w:ascii="Arial" w:eastAsiaTheme="minorEastAsia" w:hAnsi="Arial" w:cs="Arial"/>
          <w:sz w:val="22"/>
          <w:szCs w:val="22"/>
        </w:rPr>
        <w:t>alue</w:t>
      </w:r>
      <w:proofErr w:type="spellEnd"/>
      <w:r w:rsidRPr="002B219A">
        <w:rPr>
          <w:rFonts w:ascii="Arial" w:eastAsiaTheme="minorEastAsia" w:hAnsi="Arial" w:cs="Arial"/>
          <w:sz w:val="22"/>
          <w:szCs w:val="22"/>
        </w:rPr>
        <w:t xml:space="preserve"> for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oMath>
      <w:r w:rsidRPr="002B219A">
        <w:rPr>
          <w:rFonts w:ascii="Arial" w:eastAsiaTheme="minorEastAsia" w:hAnsi="Arial" w:cs="Arial"/>
          <w:sz w:val="22"/>
          <w:szCs w:val="22"/>
        </w:rPr>
        <w:t xml:space="preserve">, the probabilities </w:t>
      </w: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xml:space="preserve">,θ </m:t>
            </m:r>
          </m:e>
        </m:d>
        <m:r>
          <w:rPr>
            <w:rFonts w:ascii="Cambria Math" w:eastAsiaTheme="minorEastAsia" w:hAnsi="Cambria Math" w:cs="Arial"/>
            <w:sz w:val="22"/>
            <w:szCs w:val="22"/>
          </w:rPr>
          <m:t>=0</m:t>
        </m:r>
      </m:oMath>
      <w:r w:rsidRPr="002B219A">
        <w:rPr>
          <w:rFonts w:ascii="Arial" w:eastAsiaTheme="minorEastAsia" w:hAnsi="Arial" w:cs="Arial"/>
          <w:sz w:val="22"/>
          <w:szCs w:val="22"/>
        </w:rPr>
        <w:t xml:space="preserve"> while that for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oMath>
      <w:r w:rsidRPr="002B219A">
        <w:rPr>
          <w:rFonts w:ascii="Arial" w:eastAsiaTheme="minorEastAsia" w:hAnsi="Arial" w:cs="Arial"/>
          <w:sz w:val="22"/>
          <w:szCs w:val="22"/>
        </w:rPr>
        <w:t xml:space="preserve"> would be unity.</w:t>
      </w:r>
    </w:p>
    <w:p w14:paraId="2EA7D333"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Thus:</w:t>
      </w:r>
    </w:p>
    <w:p w14:paraId="775E0AC4" w14:textId="77777777" w:rsidR="003D0996" w:rsidRPr="002B219A" w:rsidRDefault="003D0996" w:rsidP="003D0996">
      <w:pPr>
        <w:spacing w:line="240" w:lineRule="auto"/>
        <w:rPr>
          <w:rFonts w:ascii="Arial" w:eastAsiaTheme="minorEastAsia" w:hAnsi="Arial" w:cs="Arial"/>
          <w:sz w:val="22"/>
          <w:szCs w:val="22"/>
        </w:rPr>
      </w:pPr>
      <m:oMathPara>
        <m:oMathParaPr>
          <m:jc m:val="left"/>
        </m:oMathParaP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=j</m:t>
              </m:r>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r>
            <w:rPr>
              <w:rFonts w:ascii="Cambria Math" w:eastAsiaTheme="minorEastAsia" w:hAnsi="Cambria Math" w:cs="Arial"/>
              <w:sz w:val="22"/>
              <w:szCs w:val="22"/>
            </w:rPr>
            <m:t xml:space="preserve">=  </m:t>
          </m:r>
          <m:nary>
            <m:naryPr>
              <m:chr m:val="∑"/>
              <m:limLoc m:val="undOvr"/>
              <m:ctrlPr>
                <w:rPr>
                  <w:rFonts w:ascii="Cambria Math" w:eastAsiaTheme="minorEastAsia" w:hAnsi="Cambria Math" w:cs="Arial"/>
                  <w:i/>
                  <w:sz w:val="22"/>
                  <w:szCs w:val="22"/>
                </w:rPr>
              </m:ctrlPr>
            </m:naryPr>
            <m:sub>
              <m:r>
                <w:rPr>
                  <w:rFonts w:ascii="Cambria Math" w:eastAsiaTheme="minorEastAsia" w:hAnsi="Cambria Math" w:cs="Arial"/>
                  <w:sz w:val="22"/>
                  <w:szCs w:val="22"/>
                </w:rPr>
                <m:t>k=1</m:t>
              </m:r>
            </m:sub>
            <m:sup>
              <m:r>
                <w:rPr>
                  <w:rFonts w:ascii="Cambria Math" w:eastAsiaTheme="minorEastAsia" w:hAnsi="Cambria Math" w:cs="Arial"/>
                  <w:sz w:val="22"/>
                  <w:szCs w:val="22"/>
                </w:rPr>
                <m:t>K</m:t>
              </m:r>
            </m:sup>
            <m:e>
              <m:r>
                <w:rPr>
                  <w:rFonts w:ascii="Cambria Math" w:eastAsiaTheme="minorEastAsia" w:hAnsi="Cambria Math" w:cs="Arial"/>
                  <w:sz w:val="22"/>
                  <w:szCs w:val="22"/>
                </w:rPr>
                <m:t>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=j</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θ)P(</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t-1</m:t>
                  </m:r>
                </m:sub>
              </m:sSub>
              <m:r>
                <w:rPr>
                  <w:rFonts w:ascii="Cambria Math" w:eastAsiaTheme="minorEastAsia" w:hAnsi="Cambria Math" w:cs="Arial"/>
                  <w:sz w:val="22"/>
                  <w:szCs w:val="22"/>
                </w:rPr>
                <m:t>, θ)</m:t>
              </m:r>
            </m:e>
          </m:nary>
        </m:oMath>
      </m:oMathPara>
    </w:p>
    <w:p w14:paraId="6DCFE6BA"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This is how we generated the likelihoods for all the behavior labels for time </w:t>
      </w:r>
      <m:oMath>
        <m:r>
          <w:rPr>
            <w:rFonts w:ascii="Cambria Math" w:eastAsiaTheme="minorEastAsia" w:hAnsi="Cambria Math" w:cs="Arial"/>
            <w:sz w:val="22"/>
            <w:szCs w:val="22"/>
          </w:rPr>
          <m:t>t</m:t>
        </m:r>
      </m:oMath>
      <w:r w:rsidRPr="002B219A">
        <w:rPr>
          <w:rFonts w:ascii="Arial" w:eastAsiaTheme="minorEastAsia" w:hAnsi="Arial" w:cs="Arial"/>
          <w:sz w:val="22"/>
          <w:szCs w:val="22"/>
        </w:rPr>
        <w:t xml:space="preserve">. The behavior state with the highest likelihood was selected as the most probable behavior for time </w:t>
      </w:r>
      <m:oMath>
        <m:r>
          <w:rPr>
            <w:rFonts w:ascii="Cambria Math" w:eastAsiaTheme="minorEastAsia" w:hAnsi="Cambria Math" w:cs="Arial"/>
            <w:sz w:val="22"/>
            <w:szCs w:val="22"/>
          </w:rPr>
          <m:t>t</m:t>
        </m:r>
      </m:oMath>
      <w:r w:rsidRPr="002B219A">
        <w:rPr>
          <w:rFonts w:ascii="Arial" w:eastAsiaTheme="minorEastAsia" w:hAnsi="Arial" w:cs="Arial"/>
          <w:sz w:val="22"/>
          <w:szCs w:val="22"/>
        </w:rPr>
        <w:t>, i.e.,</w:t>
      </w:r>
    </w:p>
    <w:p w14:paraId="5BD37291" w14:textId="77777777" w:rsidR="003D0996" w:rsidRPr="002B219A" w:rsidRDefault="00F00075" w:rsidP="003D0996">
      <w:pPr>
        <w:spacing w:line="240" w:lineRule="auto"/>
        <w:rPr>
          <w:rFonts w:ascii="Arial" w:eastAsiaTheme="minorEastAsia" w:hAnsi="Arial" w:cs="Arial"/>
          <w:sz w:val="22"/>
          <w:szCs w:val="22"/>
        </w:rPr>
      </w:pPr>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y</m:t>
            </m:r>
          </m:e>
          <m:sub>
            <m:r>
              <w:rPr>
                <w:rFonts w:ascii="Cambria Math" w:eastAsiaTheme="minorEastAsia" w:hAnsi="Cambria Math" w:cs="Arial"/>
                <w:sz w:val="22"/>
                <w:szCs w:val="22"/>
              </w:rPr>
              <m:t>t</m:t>
            </m:r>
          </m:sub>
          <m:sup>
            <m:r>
              <w:rPr>
                <w:rFonts w:ascii="Cambria Math" w:eastAsiaTheme="minorEastAsia" w:hAnsi="Cambria Math" w:cs="Arial"/>
                <w:sz w:val="22"/>
                <w:szCs w:val="22"/>
              </w:rPr>
              <m:t>*</m:t>
            </m:r>
          </m:sup>
        </m:sSubSup>
        <m: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arg</m:t>
            </m:r>
          </m:fName>
          <m:e>
            <m:func>
              <m:funcPr>
                <m:ctrlPr>
                  <w:rPr>
                    <w:rFonts w:ascii="Cambria Math" w:eastAsiaTheme="minorEastAsia" w:hAnsi="Cambria Math" w:cs="Arial"/>
                    <w:i/>
                    <w:sz w:val="22"/>
                    <w:szCs w:val="22"/>
                  </w:rPr>
                </m:ctrlPr>
              </m:funcPr>
              <m:fName>
                <m:limLow>
                  <m:limLowPr>
                    <m:ctrlPr>
                      <w:rPr>
                        <w:rFonts w:ascii="Cambria Math" w:eastAsiaTheme="minorEastAsia" w:hAnsi="Cambria Math" w:cs="Arial"/>
                        <w:i/>
                        <w:sz w:val="22"/>
                        <w:szCs w:val="22"/>
                      </w:rPr>
                    </m:ctrlPr>
                  </m:limLowPr>
                  <m:e>
                    <m:r>
                      <m:rPr>
                        <m:sty m:val="p"/>
                      </m:rPr>
                      <w:rPr>
                        <w:rFonts w:ascii="Cambria Math" w:eastAsiaTheme="minorEastAsia" w:hAnsi="Cambria Math" w:cs="Arial"/>
                        <w:sz w:val="22"/>
                        <w:szCs w:val="22"/>
                      </w:rPr>
                      <m:t>max</m:t>
                    </m:r>
                    <m:ctrlPr>
                      <w:rPr>
                        <w:rFonts w:ascii="Cambria Math" w:eastAsiaTheme="minorEastAsia" w:hAnsi="Cambria Math" w:cs="Arial"/>
                        <w:sz w:val="22"/>
                        <w:szCs w:val="22"/>
                      </w:rPr>
                    </m:ctrlPr>
                  </m:e>
                  <m:lim>
                    <m:r>
                      <w:rPr>
                        <w:rFonts w:ascii="Cambria Math" w:eastAsiaTheme="minorEastAsia" w:hAnsi="Cambria Math" w:cs="Arial"/>
                        <w:sz w:val="22"/>
                        <w:szCs w:val="22"/>
                      </w:rPr>
                      <m:t>j</m:t>
                    </m:r>
                    <m:ctrlPr>
                      <w:rPr>
                        <w:rFonts w:ascii="Cambria Math" w:eastAsiaTheme="minorEastAsia" w:hAnsi="Cambria Math" w:cs="Arial"/>
                        <w:sz w:val="22"/>
                        <w:szCs w:val="22"/>
                      </w:rPr>
                    </m:ctrlPr>
                  </m:lim>
                </m:limLow>
              </m:fName>
              <m:e>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=j</m:t>
                    </m:r>
                  </m:e>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m:t>
                    </m:r>
                  </m:e>
                </m:d>
              </m:e>
            </m:func>
          </m:e>
        </m:func>
      </m:oMath>
      <w:r w:rsidR="003D0996" w:rsidRPr="002B219A">
        <w:rPr>
          <w:rFonts w:ascii="Arial" w:eastAsiaTheme="minorEastAsia" w:hAnsi="Arial" w:cs="Arial"/>
          <w:sz w:val="22"/>
          <w:szCs w:val="22"/>
        </w:rPr>
        <w:t>.</w:t>
      </w:r>
    </w:p>
    <w:p w14:paraId="59DF0E66"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Further we selected the state that leads to the highest likelihood for the correct behavior as compared with the ground truth as the most probable hidden state for time </w:t>
      </w:r>
      <m:oMath>
        <m:r>
          <w:rPr>
            <w:rFonts w:ascii="Cambria Math" w:eastAsiaTheme="minorEastAsia" w:hAnsi="Cambria Math" w:cs="Arial"/>
            <w:sz w:val="22"/>
            <w:szCs w:val="22"/>
          </w:rPr>
          <m:t>t</m:t>
        </m:r>
      </m:oMath>
      <w:r w:rsidRPr="002B219A">
        <w:rPr>
          <w:rFonts w:ascii="Arial" w:eastAsiaTheme="minorEastAsia" w:hAnsi="Arial" w:cs="Arial"/>
          <w:sz w:val="22"/>
          <w:szCs w:val="22"/>
        </w:rPr>
        <w:t xml:space="preserve">, i.e., </w:t>
      </w:r>
    </w:p>
    <w:p w14:paraId="5D384435" w14:textId="77777777" w:rsidR="003D0996" w:rsidRPr="002B219A" w:rsidRDefault="00F00075" w:rsidP="003D0996">
      <w:pPr>
        <w:spacing w:line="240" w:lineRule="auto"/>
        <w:rPr>
          <w:rFonts w:ascii="Arial" w:eastAsiaTheme="minorEastAsia" w:hAnsi="Arial" w:cs="Arial"/>
          <w:sz w:val="22"/>
          <w:szCs w:val="22"/>
        </w:rPr>
      </w:pPr>
      <m:oMathPara>
        <m:oMathParaPr>
          <m:jc m:val="left"/>
        </m:oMathParaPr>
        <m:oMath>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m:t>
              </m:r>
            </m:sub>
            <m:sup>
              <m:r>
                <w:rPr>
                  <w:rFonts w:ascii="Cambria Math" w:eastAsiaTheme="minorEastAsia" w:hAnsi="Cambria Math" w:cs="Arial"/>
                  <w:sz w:val="22"/>
                  <w:szCs w:val="22"/>
                </w:rPr>
                <m:t>*</m:t>
              </m:r>
            </m:sup>
          </m:sSubSup>
          <m:r>
            <w:rPr>
              <w:rFonts w:ascii="Cambria Math" w:eastAsiaTheme="minorEastAsia" w:hAnsi="Cambria Math" w:cs="Arial"/>
              <w:sz w:val="22"/>
              <w:szCs w:val="22"/>
            </w:rPr>
            <m:t>=</m:t>
          </m:r>
          <m:func>
            <m:funcPr>
              <m:ctrlPr>
                <w:rPr>
                  <w:rFonts w:ascii="Cambria Math" w:eastAsiaTheme="minorEastAsia" w:hAnsi="Cambria Math" w:cs="Arial"/>
                  <w:i/>
                  <w:sz w:val="22"/>
                  <w:szCs w:val="22"/>
                </w:rPr>
              </m:ctrlPr>
            </m:funcPr>
            <m:fName>
              <m:r>
                <m:rPr>
                  <m:sty m:val="p"/>
                </m:rPr>
                <w:rPr>
                  <w:rFonts w:ascii="Cambria Math" w:eastAsiaTheme="minorEastAsia" w:hAnsi="Cambria Math" w:cs="Arial"/>
                  <w:sz w:val="22"/>
                  <w:szCs w:val="22"/>
                </w:rPr>
                <m:t>arg</m:t>
              </m:r>
            </m:fName>
            <m:e>
              <m:func>
                <m:funcPr>
                  <m:ctrlPr>
                    <w:rPr>
                      <w:rFonts w:ascii="Cambria Math" w:eastAsiaTheme="minorEastAsia" w:hAnsi="Cambria Math" w:cs="Arial"/>
                      <w:i/>
                      <w:sz w:val="22"/>
                      <w:szCs w:val="22"/>
                    </w:rPr>
                  </m:ctrlPr>
                </m:funcPr>
                <m:fName>
                  <m:limLow>
                    <m:limLowPr>
                      <m:ctrlPr>
                        <w:rPr>
                          <w:rFonts w:ascii="Cambria Math" w:eastAsiaTheme="minorEastAsia" w:hAnsi="Cambria Math" w:cs="Arial"/>
                          <w:i/>
                          <w:sz w:val="22"/>
                          <w:szCs w:val="22"/>
                        </w:rPr>
                      </m:ctrlPr>
                    </m:limLowPr>
                    <m:e>
                      <m:r>
                        <m:rPr>
                          <m:sty m:val="p"/>
                        </m:rPr>
                        <w:rPr>
                          <w:rFonts w:ascii="Cambria Math" w:eastAsiaTheme="minorEastAsia" w:hAnsi="Cambria Math" w:cs="Arial"/>
                          <w:sz w:val="22"/>
                          <w:szCs w:val="22"/>
                        </w:rPr>
                        <m:t>max</m:t>
                      </m:r>
                      <m:ctrlPr>
                        <w:rPr>
                          <w:rFonts w:ascii="Cambria Math" w:eastAsiaTheme="minorEastAsia" w:hAnsi="Cambria Math" w:cs="Arial"/>
                          <w:sz w:val="22"/>
                          <w:szCs w:val="22"/>
                        </w:rPr>
                      </m:ctrlPr>
                    </m:e>
                    <m:lim>
                      <m:r>
                        <w:rPr>
                          <w:rFonts w:ascii="Cambria Math" w:eastAsiaTheme="minorEastAsia" w:hAnsi="Cambria Math" w:cs="Arial"/>
                          <w:sz w:val="22"/>
                          <w:szCs w:val="22"/>
                        </w:rPr>
                        <m:t>k</m:t>
                      </m:r>
                      <m:ctrlPr>
                        <w:rPr>
                          <w:rFonts w:ascii="Cambria Math" w:eastAsiaTheme="minorEastAsia" w:hAnsi="Cambria Math" w:cs="Arial"/>
                          <w:sz w:val="22"/>
                          <w:szCs w:val="22"/>
                        </w:rPr>
                      </m:ctrlPr>
                    </m:lim>
                  </m:limLow>
                </m:fName>
                <m:e>
                  <m:r>
                    <w:rPr>
                      <w:rFonts w:ascii="Cambria Math" w:eastAsiaTheme="minorEastAsia" w:hAnsi="Cambria Math" w:cs="Arial"/>
                      <w:sz w:val="22"/>
                      <w:szCs w:val="22"/>
                    </w:rPr>
                    <m:t>P(</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y</m:t>
                      </m:r>
                    </m:e>
                    <m:sub>
                      <m:r>
                        <w:rPr>
                          <w:rFonts w:ascii="Cambria Math" w:eastAsiaTheme="minorEastAsia" w:hAnsi="Cambria Math" w:cs="Arial"/>
                          <w:sz w:val="22"/>
                          <w:szCs w:val="22"/>
                        </w:rPr>
                        <m:t>t</m:t>
                      </m:r>
                    </m:sub>
                    <m:sup>
                      <m:r>
                        <w:rPr>
                          <w:rFonts w:ascii="Cambria Math" w:eastAsiaTheme="minorEastAsia" w:hAnsi="Cambria Math" w:cs="Arial"/>
                          <w:sz w:val="22"/>
                          <w:szCs w:val="22"/>
                        </w:rPr>
                        <m:t>true</m:t>
                      </m:r>
                    </m:sup>
                  </m:sSub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e>
              </m:func>
              <m:r>
                <w:rPr>
                  <w:rFonts w:ascii="Cambria Math" w:eastAsiaTheme="minorEastAsia" w:hAnsi="Cambria Math" w:cs="Arial"/>
                  <w:sz w:val="22"/>
                  <w:szCs w:val="22"/>
                </w:rPr>
                <m:t>=k;</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m:t>
                  </m:r>
                </m:sub>
              </m:sSub>
              <m:r>
                <w:rPr>
                  <w:rFonts w:ascii="Cambria Math" w:eastAsiaTheme="minorEastAsia" w:hAnsi="Cambria Math" w:cs="Arial"/>
                  <w:sz w:val="22"/>
                  <w:szCs w:val="22"/>
                </w:rPr>
                <m:t>, θ)P</m:t>
              </m:r>
              <m:d>
                <m:dPr>
                  <m:endChr m:val="|"/>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m:t>
                      </m:r>
                    </m:sub>
                  </m:sSub>
                  <m:r>
                    <w:rPr>
                      <w:rFonts w:ascii="Cambria Math" w:eastAsiaTheme="minorEastAsia" w:hAnsi="Cambria Math" w:cs="Arial"/>
                      <w:sz w:val="22"/>
                      <w:szCs w:val="22"/>
                    </w:rPr>
                    <m:t>=k</m:t>
                  </m:r>
                </m:e>
              </m:d>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Sub>
              <m:r>
                <w:rPr>
                  <w:rFonts w:ascii="Cambria Math" w:eastAsiaTheme="minorEastAsia" w:hAnsi="Cambria Math" w:cs="Arial"/>
                  <w:sz w:val="22"/>
                  <w:szCs w:val="22"/>
                </w:rPr>
                <m:t>=</m:t>
              </m:r>
              <m:sSubSup>
                <m:sSubSupPr>
                  <m:ctrlPr>
                    <w:rPr>
                      <w:rFonts w:ascii="Cambria Math" w:eastAsiaTheme="minorEastAsia" w:hAnsi="Cambria Math" w:cs="Arial"/>
                      <w:i/>
                      <w:sz w:val="22"/>
                      <w:szCs w:val="22"/>
                    </w:rPr>
                  </m:ctrlPr>
                </m:sSubSupPr>
                <m:e>
                  <m:r>
                    <w:rPr>
                      <w:rFonts w:ascii="Cambria Math" w:eastAsiaTheme="minorEastAsia" w:hAnsi="Cambria Math" w:cs="Arial"/>
                      <w:sz w:val="22"/>
                      <w:szCs w:val="22"/>
                    </w:rPr>
                    <m:t>z</m:t>
                  </m:r>
                </m:e>
                <m:sub>
                  <m:r>
                    <w:rPr>
                      <w:rFonts w:ascii="Cambria Math" w:eastAsiaTheme="minorEastAsia" w:hAnsi="Cambria Math" w:cs="Arial"/>
                      <w:sz w:val="22"/>
                      <w:szCs w:val="22"/>
                    </w:rPr>
                    <m:t>t-1</m:t>
                  </m:r>
                </m:sub>
                <m:sup>
                  <m:r>
                    <w:rPr>
                      <w:rFonts w:ascii="Cambria Math" w:eastAsiaTheme="minorEastAsia" w:hAnsi="Cambria Math" w:cs="Arial"/>
                      <w:sz w:val="22"/>
                      <w:szCs w:val="22"/>
                    </w:rPr>
                    <m:t>*</m:t>
                  </m:r>
                </m:sup>
              </m:sSubSup>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t-1</m:t>
                  </m:r>
                </m:sub>
              </m:sSub>
              <m:r>
                <w:rPr>
                  <w:rFonts w:ascii="Cambria Math" w:eastAsiaTheme="minorEastAsia" w:hAnsi="Cambria Math" w:cs="Arial"/>
                  <w:sz w:val="22"/>
                  <w:szCs w:val="22"/>
                </w:rPr>
                <m:t>, θ)</m:t>
              </m:r>
            </m:e>
          </m:func>
        </m:oMath>
      </m:oMathPara>
    </w:p>
    <w:p w14:paraId="529D8756"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In this way we obtain the likelihoods for the behavior states for all the time points of a trial in an inductive manner.</w:t>
      </w:r>
    </w:p>
    <w:p w14:paraId="005DBF2B" w14:textId="77777777" w:rsidR="003D0996" w:rsidRPr="002B219A" w:rsidRDefault="003D0996" w:rsidP="003D0996">
      <w:pPr>
        <w:spacing w:line="240" w:lineRule="auto"/>
        <w:rPr>
          <w:rFonts w:ascii="Arial" w:eastAsiaTheme="minorEastAsia" w:hAnsi="Arial" w:cs="Arial"/>
          <w:sz w:val="22"/>
          <w:szCs w:val="22"/>
        </w:rPr>
      </w:pPr>
      <w:r w:rsidRPr="002B219A">
        <w:rPr>
          <w:rFonts w:ascii="Arial" w:eastAsiaTheme="minorEastAsia" w:hAnsi="Arial" w:cs="Arial"/>
          <w:sz w:val="22"/>
          <w:szCs w:val="22"/>
        </w:rPr>
        <w:t xml:space="preserve">Lastly, we observed a time lag of </w:t>
      </w:r>
      <w:proofErr w:type="gramStart"/>
      <w:r w:rsidRPr="002B219A">
        <w:rPr>
          <w:rFonts w:ascii="Arial" w:eastAsiaTheme="minorEastAsia" w:hAnsi="Arial" w:cs="Arial"/>
          <w:sz w:val="22"/>
          <w:szCs w:val="22"/>
        </w:rPr>
        <w:t>one time</w:t>
      </w:r>
      <w:proofErr w:type="gramEnd"/>
      <w:r w:rsidRPr="002B219A">
        <w:rPr>
          <w:rFonts w:ascii="Arial" w:eastAsiaTheme="minorEastAsia" w:hAnsi="Arial" w:cs="Arial"/>
          <w:sz w:val="22"/>
          <w:szCs w:val="22"/>
        </w:rPr>
        <w:t xml:space="preserve"> bin (200 </w:t>
      </w:r>
      <w:proofErr w:type="spellStart"/>
      <w:r w:rsidRPr="002B219A">
        <w:rPr>
          <w:rFonts w:ascii="Arial" w:eastAsiaTheme="minorEastAsia" w:hAnsi="Arial" w:cs="Arial"/>
          <w:sz w:val="22"/>
          <w:szCs w:val="22"/>
        </w:rPr>
        <w:t>ms</w:t>
      </w:r>
      <w:proofErr w:type="spellEnd"/>
      <w:r w:rsidRPr="002B219A">
        <w:rPr>
          <w:rFonts w:ascii="Arial" w:eastAsiaTheme="minorEastAsia" w:hAnsi="Arial" w:cs="Arial"/>
          <w:sz w:val="22"/>
          <w:szCs w:val="22"/>
        </w:rPr>
        <w:t>) in the model output predictions. Since this was present uniformly across the entire dataset, we simply shifted the model output backwards in time by one bin.</w:t>
      </w:r>
    </w:p>
    <w:p w14:paraId="00000054" w14:textId="2E5885FD" w:rsidR="00013258" w:rsidRPr="000B30DF" w:rsidRDefault="00C04596" w:rsidP="001C4E53">
      <w:pPr>
        <w:spacing w:line="240" w:lineRule="auto"/>
        <w:rPr>
          <w:rFonts w:ascii="Arial" w:hAnsi="Arial" w:cs="Arial"/>
          <w:sz w:val="22"/>
          <w:szCs w:val="22"/>
        </w:rPr>
      </w:pPr>
      <w:r w:rsidRPr="00C04596">
        <w:rPr>
          <w:rFonts w:ascii="Arial" w:hAnsi="Arial" w:cs="Arial"/>
          <w:sz w:val="22"/>
          <w:szCs w:val="22"/>
        </w:rPr>
        <w:tab/>
        <w:t xml:space="preserve"> </w:t>
      </w:r>
    </w:p>
    <w:p w14:paraId="00000055" w14:textId="2930F419" w:rsidR="00013258" w:rsidRDefault="003567C3" w:rsidP="001C4E53">
      <w:pPr>
        <w:spacing w:line="240" w:lineRule="auto"/>
        <w:rPr>
          <w:rFonts w:ascii="Arial" w:eastAsia="Arial" w:hAnsi="Arial" w:cs="Arial"/>
          <w:sz w:val="22"/>
          <w:szCs w:val="22"/>
        </w:rPr>
      </w:pPr>
      <w:r>
        <w:rPr>
          <w:rFonts w:ascii="Arial" w:eastAsia="Arial" w:hAnsi="Arial" w:cs="Arial"/>
          <w:sz w:val="22"/>
          <w:szCs w:val="22"/>
        </w:rPr>
        <w:t>References:</w:t>
      </w:r>
    </w:p>
    <w:p w14:paraId="2F1A2504" w14:textId="77777777" w:rsidR="008F306A" w:rsidRPr="008F306A" w:rsidRDefault="003567C3" w:rsidP="008F306A">
      <w:pPr>
        <w:pStyle w:val="Bibliography"/>
        <w:rPr>
          <w:rFonts w:ascii="Arial" w:hAnsi="Arial" w:cs="Arial"/>
          <w:sz w:val="22"/>
        </w:rPr>
      </w:pPr>
      <w:r>
        <w:rPr>
          <w:rFonts w:ascii="Arial" w:eastAsia="Arial" w:hAnsi="Arial" w:cs="Arial"/>
          <w:sz w:val="22"/>
          <w:szCs w:val="22"/>
        </w:rPr>
        <w:lastRenderedPageBreak/>
        <w:fldChar w:fldCharType="begin"/>
      </w:r>
      <w:r>
        <w:rPr>
          <w:rFonts w:ascii="Arial" w:eastAsia="Arial" w:hAnsi="Arial" w:cs="Arial"/>
          <w:sz w:val="22"/>
          <w:szCs w:val="22"/>
        </w:rPr>
        <w:instrText xml:space="preserve"> ADDIN ZOTERO_BIBL {"uncited":[],"omitted":[],"custom":[]} CSL_BIBLIOGRAPHY </w:instrText>
      </w:r>
      <w:r>
        <w:rPr>
          <w:rFonts w:ascii="Arial" w:eastAsia="Arial" w:hAnsi="Arial" w:cs="Arial"/>
          <w:sz w:val="22"/>
          <w:szCs w:val="22"/>
        </w:rPr>
        <w:fldChar w:fldCharType="separate"/>
      </w:r>
      <w:r w:rsidR="008F306A" w:rsidRPr="008F306A">
        <w:rPr>
          <w:rFonts w:ascii="Arial" w:hAnsi="Arial" w:cs="Arial"/>
          <w:sz w:val="22"/>
        </w:rPr>
        <w:t>1.</w:t>
      </w:r>
      <w:r w:rsidR="008F306A" w:rsidRPr="008F306A">
        <w:rPr>
          <w:rFonts w:ascii="Arial" w:hAnsi="Arial" w:cs="Arial"/>
          <w:sz w:val="22"/>
        </w:rPr>
        <w:tab/>
        <w:t xml:space="preserve">Lindzey, G., Winston, H. &amp; Manosevitz, M. Social Dominance in Inbred Mouse Strains. </w:t>
      </w:r>
      <w:r w:rsidR="008F306A" w:rsidRPr="008F306A">
        <w:rPr>
          <w:rFonts w:ascii="Arial" w:hAnsi="Arial" w:cs="Arial"/>
          <w:i/>
          <w:iCs/>
          <w:sz w:val="22"/>
        </w:rPr>
        <w:t>Nature</w:t>
      </w:r>
      <w:r w:rsidR="008F306A" w:rsidRPr="008F306A">
        <w:rPr>
          <w:rFonts w:ascii="Arial" w:hAnsi="Arial" w:cs="Arial"/>
          <w:sz w:val="22"/>
        </w:rPr>
        <w:t xml:space="preserve"> </w:t>
      </w:r>
      <w:r w:rsidR="008F306A" w:rsidRPr="008F306A">
        <w:rPr>
          <w:rFonts w:ascii="Arial" w:hAnsi="Arial" w:cs="Arial"/>
          <w:b/>
          <w:bCs/>
          <w:sz w:val="22"/>
        </w:rPr>
        <w:t>191</w:t>
      </w:r>
      <w:r w:rsidR="008F306A" w:rsidRPr="008F306A">
        <w:rPr>
          <w:rFonts w:ascii="Arial" w:hAnsi="Arial" w:cs="Arial"/>
          <w:sz w:val="22"/>
        </w:rPr>
        <w:t>, 474 (1961).</w:t>
      </w:r>
    </w:p>
    <w:p w14:paraId="190ACCC4" w14:textId="77777777" w:rsidR="008F306A" w:rsidRPr="008F306A" w:rsidRDefault="008F306A" w:rsidP="008F306A">
      <w:pPr>
        <w:pStyle w:val="Bibliography"/>
        <w:rPr>
          <w:rFonts w:ascii="Arial" w:hAnsi="Arial" w:cs="Arial"/>
          <w:sz w:val="22"/>
        </w:rPr>
      </w:pPr>
      <w:r w:rsidRPr="008F306A">
        <w:rPr>
          <w:rFonts w:ascii="Arial" w:hAnsi="Arial" w:cs="Arial"/>
          <w:sz w:val="22"/>
        </w:rPr>
        <w:t>2.</w:t>
      </w:r>
      <w:r w:rsidRPr="008F306A">
        <w:rPr>
          <w:rFonts w:ascii="Arial" w:hAnsi="Arial" w:cs="Arial"/>
          <w:sz w:val="22"/>
        </w:rPr>
        <w:tab/>
        <w:t xml:space="preserve">Wang, F. </w:t>
      </w:r>
      <w:r w:rsidRPr="008F306A">
        <w:rPr>
          <w:rFonts w:ascii="Arial" w:hAnsi="Arial" w:cs="Arial"/>
          <w:i/>
          <w:iCs/>
          <w:sz w:val="22"/>
        </w:rPr>
        <w:t>et al.</w:t>
      </w:r>
      <w:r w:rsidRPr="008F306A">
        <w:rPr>
          <w:rFonts w:ascii="Arial" w:hAnsi="Arial" w:cs="Arial"/>
          <w:sz w:val="22"/>
        </w:rPr>
        <w:t xml:space="preserve"> Bidirectional Control of Social Hierarchy by Synaptic Efficacy in Medial Prefrontal Cortex. </w:t>
      </w:r>
      <w:r w:rsidRPr="008F306A">
        <w:rPr>
          <w:rFonts w:ascii="Arial" w:hAnsi="Arial" w:cs="Arial"/>
          <w:i/>
          <w:iCs/>
          <w:sz w:val="22"/>
        </w:rPr>
        <w:t>Science</w:t>
      </w:r>
      <w:r w:rsidRPr="008F306A">
        <w:rPr>
          <w:rFonts w:ascii="Arial" w:hAnsi="Arial" w:cs="Arial"/>
          <w:sz w:val="22"/>
        </w:rPr>
        <w:t xml:space="preserve"> </w:t>
      </w:r>
      <w:r w:rsidRPr="008F306A">
        <w:rPr>
          <w:rFonts w:ascii="Arial" w:hAnsi="Arial" w:cs="Arial"/>
          <w:b/>
          <w:bCs/>
          <w:sz w:val="22"/>
        </w:rPr>
        <w:t>334</w:t>
      </w:r>
      <w:r w:rsidRPr="008F306A">
        <w:rPr>
          <w:rFonts w:ascii="Arial" w:hAnsi="Arial" w:cs="Arial"/>
          <w:sz w:val="22"/>
        </w:rPr>
        <w:t>, 693–697 (2011).</w:t>
      </w:r>
    </w:p>
    <w:p w14:paraId="4E5E4B87" w14:textId="77777777" w:rsidR="008F306A" w:rsidRPr="008F306A" w:rsidRDefault="008F306A" w:rsidP="008F306A">
      <w:pPr>
        <w:pStyle w:val="Bibliography"/>
        <w:rPr>
          <w:rFonts w:ascii="Arial" w:hAnsi="Arial" w:cs="Arial"/>
          <w:sz w:val="22"/>
        </w:rPr>
      </w:pPr>
      <w:r w:rsidRPr="008F306A">
        <w:rPr>
          <w:rFonts w:ascii="Arial" w:hAnsi="Arial" w:cs="Arial"/>
          <w:sz w:val="22"/>
        </w:rPr>
        <w:t>3.</w:t>
      </w:r>
      <w:r w:rsidRPr="008F306A">
        <w:rPr>
          <w:rFonts w:ascii="Arial" w:hAnsi="Arial" w:cs="Arial"/>
          <w:sz w:val="22"/>
        </w:rPr>
        <w:tab/>
        <w:t xml:space="preserve">Rossant, C. </w:t>
      </w:r>
      <w:r w:rsidRPr="008F306A">
        <w:rPr>
          <w:rFonts w:ascii="Arial" w:hAnsi="Arial" w:cs="Arial"/>
          <w:i/>
          <w:iCs/>
          <w:sz w:val="22"/>
        </w:rPr>
        <w:t>et al.</w:t>
      </w:r>
      <w:r w:rsidRPr="008F306A">
        <w:rPr>
          <w:rFonts w:ascii="Arial" w:hAnsi="Arial" w:cs="Arial"/>
          <w:sz w:val="22"/>
        </w:rPr>
        <w:t xml:space="preserve"> Spike sorting for large, dense electrode arrays. </w:t>
      </w:r>
      <w:r w:rsidRPr="008F306A">
        <w:rPr>
          <w:rFonts w:ascii="Arial" w:hAnsi="Arial" w:cs="Arial"/>
          <w:i/>
          <w:iCs/>
          <w:sz w:val="22"/>
        </w:rPr>
        <w:t>Nat. Neurosci.</w:t>
      </w:r>
      <w:r w:rsidRPr="008F306A">
        <w:rPr>
          <w:rFonts w:ascii="Arial" w:hAnsi="Arial" w:cs="Arial"/>
          <w:sz w:val="22"/>
        </w:rPr>
        <w:t xml:space="preserve"> </w:t>
      </w:r>
      <w:r w:rsidRPr="008F306A">
        <w:rPr>
          <w:rFonts w:ascii="Arial" w:hAnsi="Arial" w:cs="Arial"/>
          <w:b/>
          <w:bCs/>
          <w:sz w:val="22"/>
        </w:rPr>
        <w:t>19</w:t>
      </w:r>
      <w:r w:rsidRPr="008F306A">
        <w:rPr>
          <w:rFonts w:ascii="Arial" w:hAnsi="Arial" w:cs="Arial"/>
          <w:sz w:val="22"/>
        </w:rPr>
        <w:t>, 634–641 (2016).</w:t>
      </w:r>
    </w:p>
    <w:p w14:paraId="12844918" w14:textId="77777777" w:rsidR="008F306A" w:rsidRPr="008F306A" w:rsidRDefault="008F306A" w:rsidP="008F306A">
      <w:pPr>
        <w:pStyle w:val="Bibliography"/>
        <w:rPr>
          <w:rFonts w:ascii="Arial" w:hAnsi="Arial" w:cs="Arial"/>
          <w:sz w:val="22"/>
        </w:rPr>
      </w:pPr>
      <w:r w:rsidRPr="008F306A">
        <w:rPr>
          <w:rFonts w:ascii="Arial" w:hAnsi="Arial" w:cs="Arial"/>
          <w:sz w:val="22"/>
        </w:rPr>
        <w:t>4.</w:t>
      </w:r>
      <w:r w:rsidRPr="008F306A">
        <w:rPr>
          <w:rFonts w:ascii="Arial" w:hAnsi="Arial" w:cs="Arial"/>
          <w:sz w:val="22"/>
        </w:rPr>
        <w:tab/>
        <w:t xml:space="preserve">Walton, M. E., Bannerman, D. M. &amp; Rushworth, M. F. The role of rat medial frontal cortex in effort-based decision making. </w:t>
      </w:r>
      <w:r w:rsidRPr="008F306A">
        <w:rPr>
          <w:rFonts w:ascii="Arial" w:hAnsi="Arial" w:cs="Arial"/>
          <w:i/>
          <w:iCs/>
          <w:sz w:val="22"/>
        </w:rPr>
        <w:t>J. Neurosci.</w:t>
      </w:r>
      <w:r w:rsidRPr="008F306A">
        <w:rPr>
          <w:rFonts w:ascii="Arial" w:hAnsi="Arial" w:cs="Arial"/>
          <w:sz w:val="22"/>
        </w:rPr>
        <w:t xml:space="preserve"> </w:t>
      </w:r>
      <w:r w:rsidRPr="008F306A">
        <w:rPr>
          <w:rFonts w:ascii="Arial" w:hAnsi="Arial" w:cs="Arial"/>
          <w:b/>
          <w:bCs/>
          <w:sz w:val="22"/>
        </w:rPr>
        <w:t>22</w:t>
      </w:r>
      <w:r w:rsidRPr="008F306A">
        <w:rPr>
          <w:rFonts w:ascii="Arial" w:hAnsi="Arial" w:cs="Arial"/>
          <w:sz w:val="22"/>
        </w:rPr>
        <w:t>, 10996–11003 (2002).</w:t>
      </w:r>
    </w:p>
    <w:p w14:paraId="77F4E965" w14:textId="77777777" w:rsidR="008F306A" w:rsidRPr="008F306A" w:rsidRDefault="008F306A" w:rsidP="008F306A">
      <w:pPr>
        <w:pStyle w:val="Bibliography"/>
        <w:rPr>
          <w:rFonts w:ascii="Arial" w:hAnsi="Arial" w:cs="Arial"/>
          <w:sz w:val="22"/>
        </w:rPr>
      </w:pPr>
      <w:r w:rsidRPr="008F306A">
        <w:rPr>
          <w:rFonts w:ascii="Arial" w:hAnsi="Arial" w:cs="Arial"/>
          <w:sz w:val="22"/>
        </w:rPr>
        <w:t>5.</w:t>
      </w:r>
      <w:r w:rsidRPr="008F306A">
        <w:rPr>
          <w:rFonts w:ascii="Arial" w:hAnsi="Arial" w:cs="Arial"/>
          <w:sz w:val="22"/>
        </w:rPr>
        <w:tab/>
        <w:t xml:space="preserve">Moy, S. S. </w:t>
      </w:r>
      <w:r w:rsidRPr="008F306A">
        <w:rPr>
          <w:rFonts w:ascii="Arial" w:hAnsi="Arial" w:cs="Arial"/>
          <w:i/>
          <w:iCs/>
          <w:sz w:val="22"/>
        </w:rPr>
        <w:t>et al.</w:t>
      </w:r>
      <w:r w:rsidRPr="008F306A">
        <w:rPr>
          <w:rFonts w:ascii="Arial" w:hAnsi="Arial" w:cs="Arial"/>
          <w:sz w:val="22"/>
        </w:rPr>
        <w:t xml:space="preserve"> Sociability and preference for social novelty in five inbred strains: an approach to assess autistic-like behavior in mice. </w:t>
      </w:r>
      <w:r w:rsidRPr="008F306A">
        <w:rPr>
          <w:rFonts w:ascii="Arial" w:hAnsi="Arial" w:cs="Arial"/>
          <w:i/>
          <w:iCs/>
          <w:sz w:val="22"/>
        </w:rPr>
        <w:t>Genes Brain Behav.</w:t>
      </w:r>
      <w:r w:rsidRPr="008F306A">
        <w:rPr>
          <w:rFonts w:ascii="Arial" w:hAnsi="Arial" w:cs="Arial"/>
          <w:sz w:val="22"/>
        </w:rPr>
        <w:t xml:space="preserve"> </w:t>
      </w:r>
      <w:r w:rsidRPr="008F306A">
        <w:rPr>
          <w:rFonts w:ascii="Arial" w:hAnsi="Arial" w:cs="Arial"/>
          <w:b/>
          <w:bCs/>
          <w:sz w:val="22"/>
        </w:rPr>
        <w:t>3</w:t>
      </w:r>
      <w:r w:rsidRPr="008F306A">
        <w:rPr>
          <w:rFonts w:ascii="Arial" w:hAnsi="Arial" w:cs="Arial"/>
          <w:sz w:val="22"/>
        </w:rPr>
        <w:t>, 287–302 (2004).</w:t>
      </w:r>
    </w:p>
    <w:p w14:paraId="09AAB311" w14:textId="77777777" w:rsidR="008F306A" w:rsidRPr="008F306A" w:rsidRDefault="008F306A" w:rsidP="008F306A">
      <w:pPr>
        <w:pStyle w:val="Bibliography"/>
        <w:rPr>
          <w:rFonts w:ascii="Arial" w:hAnsi="Arial" w:cs="Arial"/>
          <w:sz w:val="22"/>
        </w:rPr>
      </w:pPr>
      <w:r w:rsidRPr="008F306A">
        <w:rPr>
          <w:rFonts w:ascii="Arial" w:hAnsi="Arial" w:cs="Arial"/>
          <w:sz w:val="22"/>
        </w:rPr>
        <w:t>6.</w:t>
      </w:r>
      <w:r w:rsidRPr="008F306A">
        <w:rPr>
          <w:rFonts w:ascii="Arial" w:hAnsi="Arial" w:cs="Arial"/>
          <w:sz w:val="22"/>
        </w:rPr>
        <w:tab/>
        <w:t xml:space="preserve">Cunningham, J. P. &amp; Yu, B. M. Dimensionality reduction for large-scale neural recordings. </w:t>
      </w:r>
      <w:r w:rsidRPr="008F306A">
        <w:rPr>
          <w:rFonts w:ascii="Arial" w:hAnsi="Arial" w:cs="Arial"/>
          <w:i/>
          <w:iCs/>
          <w:sz w:val="22"/>
        </w:rPr>
        <w:t>Nat. Neurosci.</w:t>
      </w:r>
      <w:r w:rsidRPr="008F306A">
        <w:rPr>
          <w:rFonts w:ascii="Arial" w:hAnsi="Arial" w:cs="Arial"/>
          <w:sz w:val="22"/>
        </w:rPr>
        <w:t xml:space="preserve"> </w:t>
      </w:r>
      <w:r w:rsidRPr="008F306A">
        <w:rPr>
          <w:rFonts w:ascii="Arial" w:hAnsi="Arial" w:cs="Arial"/>
          <w:b/>
          <w:bCs/>
          <w:sz w:val="22"/>
        </w:rPr>
        <w:t>17</w:t>
      </w:r>
      <w:r w:rsidRPr="008F306A">
        <w:rPr>
          <w:rFonts w:ascii="Arial" w:hAnsi="Arial" w:cs="Arial"/>
          <w:sz w:val="22"/>
        </w:rPr>
        <w:t>, 1500–1509 (2014).</w:t>
      </w:r>
    </w:p>
    <w:p w14:paraId="74A451E3" w14:textId="77777777" w:rsidR="008F306A" w:rsidRPr="008F306A" w:rsidRDefault="008F306A" w:rsidP="008F306A">
      <w:pPr>
        <w:pStyle w:val="Bibliography"/>
        <w:rPr>
          <w:rFonts w:ascii="Arial" w:hAnsi="Arial" w:cs="Arial"/>
          <w:sz w:val="22"/>
        </w:rPr>
      </w:pPr>
      <w:r w:rsidRPr="008F306A">
        <w:rPr>
          <w:rFonts w:ascii="Arial" w:hAnsi="Arial" w:cs="Arial"/>
          <w:sz w:val="22"/>
        </w:rPr>
        <w:t>7.</w:t>
      </w:r>
      <w:r w:rsidRPr="008F306A">
        <w:rPr>
          <w:rFonts w:ascii="Arial" w:hAnsi="Arial" w:cs="Arial"/>
          <w:sz w:val="22"/>
        </w:rPr>
        <w:tab/>
        <w:t xml:space="preserve">Linsenbardt, D. N., Timme, N. M. &amp; Lapish, C. C. Encoding of the Intent to Drink Alcohol by the Prefrontal Cortex is blunted in Rats with a Family History of Excessive Drinking. </w:t>
      </w:r>
      <w:r w:rsidRPr="008F306A">
        <w:rPr>
          <w:rFonts w:ascii="Arial" w:hAnsi="Arial" w:cs="Arial"/>
          <w:i/>
          <w:iCs/>
          <w:sz w:val="22"/>
        </w:rPr>
        <w:t>eNeuro</w:t>
      </w:r>
      <w:r w:rsidRPr="008F306A">
        <w:rPr>
          <w:rFonts w:ascii="Arial" w:hAnsi="Arial" w:cs="Arial"/>
          <w:sz w:val="22"/>
        </w:rPr>
        <w:t xml:space="preserve"> </w:t>
      </w:r>
      <w:r w:rsidRPr="008F306A">
        <w:rPr>
          <w:rFonts w:ascii="Arial" w:hAnsi="Arial" w:cs="Arial"/>
          <w:b/>
          <w:bCs/>
          <w:sz w:val="22"/>
        </w:rPr>
        <w:t>6</w:t>
      </w:r>
      <w:r w:rsidRPr="008F306A">
        <w:rPr>
          <w:rFonts w:ascii="Arial" w:hAnsi="Arial" w:cs="Arial"/>
          <w:sz w:val="22"/>
        </w:rPr>
        <w:t>, (2019).</w:t>
      </w:r>
    </w:p>
    <w:p w14:paraId="5EE672F0" w14:textId="77777777" w:rsidR="008F306A" w:rsidRPr="008F306A" w:rsidRDefault="008F306A" w:rsidP="008F306A">
      <w:pPr>
        <w:pStyle w:val="Bibliography"/>
        <w:rPr>
          <w:rFonts w:ascii="Arial" w:hAnsi="Arial" w:cs="Arial"/>
          <w:sz w:val="22"/>
        </w:rPr>
      </w:pPr>
      <w:r w:rsidRPr="008F306A">
        <w:rPr>
          <w:rFonts w:ascii="Arial" w:hAnsi="Arial" w:cs="Arial"/>
          <w:sz w:val="22"/>
        </w:rPr>
        <w:t>8.</w:t>
      </w:r>
      <w:r w:rsidRPr="008F306A">
        <w:rPr>
          <w:rFonts w:ascii="Arial" w:hAnsi="Arial" w:cs="Arial"/>
          <w:sz w:val="22"/>
        </w:rPr>
        <w:tab/>
        <w:t xml:space="preserve">Miri, A. </w:t>
      </w:r>
      <w:r w:rsidRPr="008F306A">
        <w:rPr>
          <w:rFonts w:ascii="Arial" w:hAnsi="Arial" w:cs="Arial"/>
          <w:i/>
          <w:iCs/>
          <w:sz w:val="22"/>
        </w:rPr>
        <w:t>et al.</w:t>
      </w:r>
      <w:r w:rsidRPr="008F306A">
        <w:rPr>
          <w:rFonts w:ascii="Arial" w:hAnsi="Arial" w:cs="Arial"/>
          <w:sz w:val="22"/>
        </w:rPr>
        <w:t xml:space="preserve"> Behaviorally selective engagement of short-latency effector pathways by motor cortex. </w:t>
      </w:r>
      <w:r w:rsidRPr="008F306A">
        <w:rPr>
          <w:rFonts w:ascii="Arial" w:hAnsi="Arial" w:cs="Arial"/>
          <w:i/>
          <w:iCs/>
          <w:sz w:val="22"/>
        </w:rPr>
        <w:t>Neuron</w:t>
      </w:r>
      <w:r w:rsidRPr="008F306A">
        <w:rPr>
          <w:rFonts w:ascii="Arial" w:hAnsi="Arial" w:cs="Arial"/>
          <w:sz w:val="22"/>
        </w:rPr>
        <w:t xml:space="preserve"> </w:t>
      </w:r>
      <w:r w:rsidRPr="008F306A">
        <w:rPr>
          <w:rFonts w:ascii="Arial" w:hAnsi="Arial" w:cs="Arial"/>
          <w:b/>
          <w:bCs/>
          <w:sz w:val="22"/>
        </w:rPr>
        <w:t>95</w:t>
      </w:r>
      <w:r w:rsidRPr="008F306A">
        <w:rPr>
          <w:rFonts w:ascii="Arial" w:hAnsi="Arial" w:cs="Arial"/>
          <w:sz w:val="22"/>
        </w:rPr>
        <w:t>, 683–696 (2017).</w:t>
      </w:r>
    </w:p>
    <w:p w14:paraId="49D45C98" w14:textId="77777777" w:rsidR="008F306A" w:rsidRPr="008F306A" w:rsidRDefault="008F306A" w:rsidP="008F306A">
      <w:pPr>
        <w:pStyle w:val="Bibliography"/>
        <w:rPr>
          <w:rFonts w:ascii="Arial" w:hAnsi="Arial" w:cs="Arial"/>
          <w:sz w:val="22"/>
        </w:rPr>
      </w:pPr>
      <w:r w:rsidRPr="008F306A">
        <w:rPr>
          <w:rFonts w:ascii="Arial" w:hAnsi="Arial" w:cs="Arial"/>
          <w:sz w:val="22"/>
        </w:rPr>
        <w:t>9.</w:t>
      </w:r>
      <w:r w:rsidRPr="008F306A">
        <w:rPr>
          <w:rFonts w:ascii="Arial" w:hAnsi="Arial" w:cs="Arial"/>
          <w:sz w:val="22"/>
        </w:rPr>
        <w:tab/>
        <w:t xml:space="preserve">Redmon, J. &amp; Farhadi, A. Yolov3: An incremental improvement. </w:t>
      </w:r>
      <w:r w:rsidRPr="008F306A">
        <w:rPr>
          <w:rFonts w:ascii="Arial" w:hAnsi="Arial" w:cs="Arial"/>
          <w:i/>
          <w:iCs/>
          <w:sz w:val="22"/>
        </w:rPr>
        <w:t>ArXiv Prepr. ArXiv180402767</w:t>
      </w:r>
      <w:r w:rsidRPr="008F306A">
        <w:rPr>
          <w:rFonts w:ascii="Arial" w:hAnsi="Arial" w:cs="Arial"/>
          <w:sz w:val="22"/>
        </w:rPr>
        <w:t xml:space="preserve"> (2018).</w:t>
      </w:r>
    </w:p>
    <w:p w14:paraId="72F11346" w14:textId="77777777" w:rsidR="008F306A" w:rsidRPr="008F306A" w:rsidRDefault="008F306A" w:rsidP="008F306A">
      <w:pPr>
        <w:pStyle w:val="Bibliography"/>
        <w:rPr>
          <w:rFonts w:ascii="Arial" w:hAnsi="Arial" w:cs="Arial"/>
          <w:sz w:val="22"/>
        </w:rPr>
      </w:pPr>
      <w:r w:rsidRPr="008F306A">
        <w:rPr>
          <w:rFonts w:ascii="Arial" w:hAnsi="Arial" w:cs="Arial"/>
          <w:sz w:val="22"/>
        </w:rPr>
        <w:t>10.</w:t>
      </w:r>
      <w:r w:rsidRPr="008F306A">
        <w:rPr>
          <w:rFonts w:ascii="Arial" w:hAnsi="Arial" w:cs="Arial"/>
          <w:sz w:val="22"/>
        </w:rPr>
        <w:tab/>
        <w:t xml:space="preserve">Hu, J., Shen, L. &amp; Sun, G. Squeeze-and-excitation networks. in </w:t>
      </w:r>
      <w:r w:rsidRPr="008F306A">
        <w:rPr>
          <w:rFonts w:ascii="Arial" w:hAnsi="Arial" w:cs="Arial"/>
          <w:i/>
          <w:iCs/>
          <w:sz w:val="22"/>
        </w:rPr>
        <w:t>Proceedings of the IEEE conference on computer vision and pattern recognition</w:t>
      </w:r>
      <w:r w:rsidRPr="008F306A">
        <w:rPr>
          <w:rFonts w:ascii="Arial" w:hAnsi="Arial" w:cs="Arial"/>
          <w:sz w:val="22"/>
        </w:rPr>
        <w:t xml:space="preserve"> 7132–7141 (2018).</w:t>
      </w:r>
    </w:p>
    <w:p w14:paraId="257D5F64" w14:textId="77777777" w:rsidR="008F306A" w:rsidRPr="008F306A" w:rsidRDefault="008F306A" w:rsidP="008F306A">
      <w:pPr>
        <w:pStyle w:val="Bibliography"/>
        <w:rPr>
          <w:rFonts w:ascii="Arial" w:hAnsi="Arial" w:cs="Arial"/>
          <w:sz w:val="22"/>
        </w:rPr>
      </w:pPr>
      <w:r w:rsidRPr="008F306A">
        <w:rPr>
          <w:rFonts w:ascii="Arial" w:hAnsi="Arial" w:cs="Arial"/>
          <w:sz w:val="22"/>
        </w:rPr>
        <w:t>11.</w:t>
      </w:r>
      <w:r w:rsidRPr="008F306A">
        <w:rPr>
          <w:rFonts w:ascii="Arial" w:hAnsi="Arial" w:cs="Arial"/>
          <w:sz w:val="22"/>
        </w:rPr>
        <w:tab/>
        <w:t>Kalman, R. E. A new approach to linear filtering and prediction problems. (1960).</w:t>
      </w:r>
    </w:p>
    <w:p w14:paraId="55C135A6" w14:textId="77777777" w:rsidR="008F306A" w:rsidRPr="008F306A" w:rsidRDefault="008F306A" w:rsidP="008F306A">
      <w:pPr>
        <w:pStyle w:val="Bibliography"/>
        <w:rPr>
          <w:rFonts w:ascii="Arial" w:hAnsi="Arial" w:cs="Arial"/>
          <w:sz w:val="22"/>
        </w:rPr>
      </w:pPr>
      <w:r w:rsidRPr="008F306A">
        <w:rPr>
          <w:rFonts w:ascii="Arial" w:hAnsi="Arial" w:cs="Arial"/>
          <w:sz w:val="22"/>
        </w:rPr>
        <w:t>12.</w:t>
      </w:r>
      <w:r w:rsidRPr="008F306A">
        <w:rPr>
          <w:rFonts w:ascii="Arial" w:hAnsi="Arial" w:cs="Arial"/>
          <w:sz w:val="22"/>
        </w:rPr>
        <w:tab/>
        <w:t xml:space="preserve">Pishchulin, L. </w:t>
      </w:r>
      <w:r w:rsidRPr="008F306A">
        <w:rPr>
          <w:rFonts w:ascii="Arial" w:hAnsi="Arial" w:cs="Arial"/>
          <w:i/>
          <w:iCs/>
          <w:sz w:val="22"/>
        </w:rPr>
        <w:t>et al.</w:t>
      </w:r>
      <w:r w:rsidRPr="008F306A">
        <w:rPr>
          <w:rFonts w:ascii="Arial" w:hAnsi="Arial" w:cs="Arial"/>
          <w:sz w:val="22"/>
        </w:rPr>
        <w:t xml:space="preserve"> DeepCut: Joint Subset Partition and Labeling for Multi Person Pose Estimation. </w:t>
      </w:r>
      <w:r w:rsidRPr="008F306A">
        <w:rPr>
          <w:rFonts w:ascii="Arial" w:hAnsi="Arial" w:cs="Arial"/>
          <w:i/>
          <w:iCs/>
          <w:sz w:val="22"/>
        </w:rPr>
        <w:t>ArXiv151106645 Cs</w:t>
      </w:r>
      <w:r w:rsidRPr="008F306A">
        <w:rPr>
          <w:rFonts w:ascii="Arial" w:hAnsi="Arial" w:cs="Arial"/>
          <w:sz w:val="22"/>
        </w:rPr>
        <w:t xml:space="preserve"> (2016).</w:t>
      </w:r>
    </w:p>
    <w:p w14:paraId="70341597" w14:textId="77777777" w:rsidR="008F306A" w:rsidRPr="008F306A" w:rsidRDefault="008F306A" w:rsidP="008F306A">
      <w:pPr>
        <w:pStyle w:val="Bibliography"/>
        <w:rPr>
          <w:rFonts w:ascii="Arial" w:hAnsi="Arial" w:cs="Arial"/>
          <w:sz w:val="22"/>
        </w:rPr>
      </w:pPr>
      <w:r w:rsidRPr="008F306A">
        <w:rPr>
          <w:rFonts w:ascii="Arial" w:hAnsi="Arial" w:cs="Arial"/>
          <w:sz w:val="22"/>
        </w:rPr>
        <w:t>13.</w:t>
      </w:r>
      <w:r w:rsidRPr="008F306A">
        <w:rPr>
          <w:rFonts w:ascii="Arial" w:hAnsi="Arial" w:cs="Arial"/>
          <w:sz w:val="22"/>
        </w:rPr>
        <w:tab/>
        <w:t xml:space="preserve">Andriluka, M. </w:t>
      </w:r>
      <w:r w:rsidRPr="008F306A">
        <w:rPr>
          <w:rFonts w:ascii="Arial" w:hAnsi="Arial" w:cs="Arial"/>
          <w:i/>
          <w:iCs/>
          <w:sz w:val="22"/>
        </w:rPr>
        <w:t>et al.</w:t>
      </w:r>
      <w:r w:rsidRPr="008F306A">
        <w:rPr>
          <w:rFonts w:ascii="Arial" w:hAnsi="Arial" w:cs="Arial"/>
          <w:sz w:val="22"/>
        </w:rPr>
        <w:t xml:space="preserve"> PoseTrack: A Benchmark for Human Pose Estimation and Tracking. (2017).</w:t>
      </w:r>
    </w:p>
    <w:p w14:paraId="192D3E77" w14:textId="77777777" w:rsidR="008F306A" w:rsidRPr="008F306A" w:rsidRDefault="008F306A" w:rsidP="008F306A">
      <w:pPr>
        <w:pStyle w:val="Bibliography"/>
        <w:rPr>
          <w:rFonts w:ascii="Arial" w:hAnsi="Arial" w:cs="Arial"/>
          <w:sz w:val="22"/>
        </w:rPr>
      </w:pPr>
      <w:r w:rsidRPr="008F306A">
        <w:rPr>
          <w:rFonts w:ascii="Arial" w:hAnsi="Arial" w:cs="Arial"/>
          <w:sz w:val="22"/>
        </w:rPr>
        <w:lastRenderedPageBreak/>
        <w:t>14.</w:t>
      </w:r>
      <w:r w:rsidRPr="008F306A">
        <w:rPr>
          <w:rFonts w:ascii="Arial" w:hAnsi="Arial" w:cs="Arial"/>
          <w:sz w:val="22"/>
        </w:rPr>
        <w:tab/>
        <w:t xml:space="preserve">Calhoun, A. J., Pillow, J. W. &amp; Murthy, M. Unsupervised identification of the internal states that shape natural behavior. </w:t>
      </w:r>
      <w:r w:rsidRPr="008F306A">
        <w:rPr>
          <w:rFonts w:ascii="Arial" w:hAnsi="Arial" w:cs="Arial"/>
          <w:i/>
          <w:iCs/>
          <w:sz w:val="22"/>
        </w:rPr>
        <w:t>Nat. Neurosci.</w:t>
      </w:r>
      <w:r w:rsidRPr="008F306A">
        <w:rPr>
          <w:rFonts w:ascii="Arial" w:hAnsi="Arial" w:cs="Arial"/>
          <w:sz w:val="22"/>
        </w:rPr>
        <w:t xml:space="preserve"> </w:t>
      </w:r>
      <w:r w:rsidRPr="008F306A">
        <w:rPr>
          <w:rFonts w:ascii="Arial" w:hAnsi="Arial" w:cs="Arial"/>
          <w:b/>
          <w:bCs/>
          <w:sz w:val="22"/>
        </w:rPr>
        <w:t>22</w:t>
      </w:r>
      <w:r w:rsidRPr="008F306A">
        <w:rPr>
          <w:rFonts w:ascii="Arial" w:hAnsi="Arial" w:cs="Arial"/>
          <w:sz w:val="22"/>
        </w:rPr>
        <w:t>, 2040–2049 (2019).</w:t>
      </w:r>
    </w:p>
    <w:p w14:paraId="77C21167" w14:textId="77777777" w:rsidR="008F306A" w:rsidRPr="008F306A" w:rsidRDefault="008F306A" w:rsidP="008F306A">
      <w:pPr>
        <w:pStyle w:val="Bibliography"/>
        <w:rPr>
          <w:rFonts w:ascii="Arial" w:hAnsi="Arial" w:cs="Arial"/>
          <w:sz w:val="22"/>
        </w:rPr>
      </w:pPr>
      <w:r w:rsidRPr="008F306A">
        <w:rPr>
          <w:rFonts w:ascii="Arial" w:hAnsi="Arial" w:cs="Arial"/>
          <w:sz w:val="22"/>
        </w:rPr>
        <w:t>15.</w:t>
      </w:r>
      <w:r w:rsidRPr="008F306A">
        <w:rPr>
          <w:rFonts w:ascii="Arial" w:hAnsi="Arial" w:cs="Arial"/>
          <w:sz w:val="22"/>
        </w:rPr>
        <w:tab/>
        <w:t xml:space="preserve">Escola, S., Fontanini, A., Katz, D. &amp; Paninski, L. Hidden Markov models for the stimulus-response relationships of multistate neural systems. </w:t>
      </w:r>
      <w:r w:rsidRPr="008F306A">
        <w:rPr>
          <w:rFonts w:ascii="Arial" w:hAnsi="Arial" w:cs="Arial"/>
          <w:i/>
          <w:iCs/>
          <w:sz w:val="22"/>
        </w:rPr>
        <w:t>Neural Comput.</w:t>
      </w:r>
      <w:r w:rsidRPr="008F306A">
        <w:rPr>
          <w:rFonts w:ascii="Arial" w:hAnsi="Arial" w:cs="Arial"/>
          <w:sz w:val="22"/>
        </w:rPr>
        <w:t xml:space="preserve"> </w:t>
      </w:r>
      <w:r w:rsidRPr="008F306A">
        <w:rPr>
          <w:rFonts w:ascii="Arial" w:hAnsi="Arial" w:cs="Arial"/>
          <w:b/>
          <w:bCs/>
          <w:sz w:val="22"/>
        </w:rPr>
        <w:t>23</w:t>
      </w:r>
      <w:r w:rsidRPr="008F306A">
        <w:rPr>
          <w:rFonts w:ascii="Arial" w:hAnsi="Arial" w:cs="Arial"/>
          <w:sz w:val="22"/>
        </w:rPr>
        <w:t>, 1071–1132 (2011).</w:t>
      </w:r>
    </w:p>
    <w:p w14:paraId="6B2282C5" w14:textId="77777777" w:rsidR="008F306A" w:rsidRPr="008F306A" w:rsidRDefault="008F306A" w:rsidP="008F306A">
      <w:pPr>
        <w:pStyle w:val="Bibliography"/>
        <w:rPr>
          <w:rFonts w:ascii="Arial" w:hAnsi="Arial" w:cs="Arial"/>
          <w:sz w:val="22"/>
        </w:rPr>
      </w:pPr>
      <w:r w:rsidRPr="008F306A">
        <w:rPr>
          <w:rFonts w:ascii="Arial" w:hAnsi="Arial" w:cs="Arial"/>
          <w:sz w:val="22"/>
        </w:rPr>
        <w:t>16.</w:t>
      </w:r>
      <w:r w:rsidRPr="008F306A">
        <w:rPr>
          <w:rFonts w:ascii="Arial" w:hAnsi="Arial" w:cs="Arial"/>
          <w:sz w:val="22"/>
        </w:rPr>
        <w:tab/>
        <w:t xml:space="preserve">Rabiner, L. R. A tutorial on hidden Markov models and selected applications in speech recognition. </w:t>
      </w:r>
      <w:r w:rsidRPr="008F306A">
        <w:rPr>
          <w:rFonts w:ascii="Arial" w:hAnsi="Arial" w:cs="Arial"/>
          <w:i/>
          <w:iCs/>
          <w:sz w:val="22"/>
        </w:rPr>
        <w:t>Proc. IEEE</w:t>
      </w:r>
      <w:r w:rsidRPr="008F306A">
        <w:rPr>
          <w:rFonts w:ascii="Arial" w:hAnsi="Arial" w:cs="Arial"/>
          <w:sz w:val="22"/>
        </w:rPr>
        <w:t xml:space="preserve"> </w:t>
      </w:r>
      <w:r w:rsidRPr="008F306A">
        <w:rPr>
          <w:rFonts w:ascii="Arial" w:hAnsi="Arial" w:cs="Arial"/>
          <w:b/>
          <w:bCs/>
          <w:sz w:val="22"/>
        </w:rPr>
        <w:t>77</w:t>
      </w:r>
      <w:r w:rsidRPr="008F306A">
        <w:rPr>
          <w:rFonts w:ascii="Arial" w:hAnsi="Arial" w:cs="Arial"/>
          <w:sz w:val="22"/>
        </w:rPr>
        <w:t>, 257–286 (1989).</w:t>
      </w:r>
    </w:p>
    <w:p w14:paraId="56112432" w14:textId="6DFB2067" w:rsidR="003567C3" w:rsidRDefault="003567C3" w:rsidP="001C4E53">
      <w:pPr>
        <w:spacing w:line="240" w:lineRule="auto"/>
        <w:rPr>
          <w:rFonts w:ascii="Arial" w:eastAsia="Arial" w:hAnsi="Arial" w:cs="Arial"/>
          <w:sz w:val="22"/>
          <w:szCs w:val="22"/>
        </w:rPr>
      </w:pPr>
      <w:r>
        <w:rPr>
          <w:rFonts w:ascii="Arial" w:eastAsia="Arial" w:hAnsi="Arial" w:cs="Arial"/>
          <w:sz w:val="22"/>
          <w:szCs w:val="22"/>
        </w:rPr>
        <w:fldChar w:fldCharType="end"/>
      </w:r>
    </w:p>
    <w:sectPr w:rsidR="003567C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28ED7" w14:textId="77777777" w:rsidR="00F00075" w:rsidRDefault="00F00075" w:rsidP="00CB0C9B">
      <w:pPr>
        <w:spacing w:before="0" w:line="240" w:lineRule="auto"/>
      </w:pPr>
      <w:r>
        <w:separator/>
      </w:r>
    </w:p>
  </w:endnote>
  <w:endnote w:type="continuationSeparator" w:id="0">
    <w:p w14:paraId="29128792" w14:textId="77777777" w:rsidR="00F00075" w:rsidRDefault="00F00075" w:rsidP="00CB0C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69199" w14:textId="77777777" w:rsidR="00C97055" w:rsidRDefault="00C9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25F0" w14:textId="77777777" w:rsidR="00C97055" w:rsidRDefault="00C97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F5D0" w14:textId="77777777" w:rsidR="00C97055" w:rsidRDefault="00C9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30556" w14:textId="77777777" w:rsidR="00F00075" w:rsidRDefault="00F00075" w:rsidP="00CB0C9B">
      <w:pPr>
        <w:spacing w:before="0" w:line="240" w:lineRule="auto"/>
      </w:pPr>
      <w:r>
        <w:separator/>
      </w:r>
    </w:p>
  </w:footnote>
  <w:footnote w:type="continuationSeparator" w:id="0">
    <w:p w14:paraId="08AB7166" w14:textId="77777777" w:rsidR="00F00075" w:rsidRDefault="00F00075" w:rsidP="00CB0C9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3998" w14:textId="77777777" w:rsidR="00C97055" w:rsidRDefault="00C9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30255" w14:textId="77777777" w:rsidR="00C97055" w:rsidRDefault="00C97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16016" w14:textId="77777777" w:rsidR="00C97055" w:rsidRDefault="00C9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D74F6"/>
    <w:multiLevelType w:val="hybridMultilevel"/>
    <w:tmpl w:val="AA96A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A10FC"/>
    <w:multiLevelType w:val="hybridMultilevel"/>
    <w:tmpl w:val="527C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25DD8"/>
    <w:multiLevelType w:val="multilevel"/>
    <w:tmpl w:val="EA56A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0A4395"/>
    <w:multiLevelType w:val="hybridMultilevel"/>
    <w:tmpl w:val="61127B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58"/>
    <w:rsid w:val="00013258"/>
    <w:rsid w:val="00020B4C"/>
    <w:rsid w:val="00044FEA"/>
    <w:rsid w:val="000B30DF"/>
    <w:rsid w:val="000B6FE5"/>
    <w:rsid w:val="000F55E9"/>
    <w:rsid w:val="001545F3"/>
    <w:rsid w:val="00177F23"/>
    <w:rsid w:val="001C4E53"/>
    <w:rsid w:val="002008D5"/>
    <w:rsid w:val="0031744A"/>
    <w:rsid w:val="003567C3"/>
    <w:rsid w:val="003D0996"/>
    <w:rsid w:val="003D74A1"/>
    <w:rsid w:val="00406A98"/>
    <w:rsid w:val="004438C2"/>
    <w:rsid w:val="005B22BA"/>
    <w:rsid w:val="007244AF"/>
    <w:rsid w:val="00741B0B"/>
    <w:rsid w:val="00777B7C"/>
    <w:rsid w:val="00786372"/>
    <w:rsid w:val="007E1B75"/>
    <w:rsid w:val="00803171"/>
    <w:rsid w:val="008516E8"/>
    <w:rsid w:val="008B7E99"/>
    <w:rsid w:val="008F0E57"/>
    <w:rsid w:val="008F2A3B"/>
    <w:rsid w:val="008F306A"/>
    <w:rsid w:val="009D0676"/>
    <w:rsid w:val="009F0BF5"/>
    <w:rsid w:val="00A21A7B"/>
    <w:rsid w:val="00A43378"/>
    <w:rsid w:val="00A909A2"/>
    <w:rsid w:val="00A94D8A"/>
    <w:rsid w:val="00B53622"/>
    <w:rsid w:val="00C04596"/>
    <w:rsid w:val="00C1682C"/>
    <w:rsid w:val="00C97055"/>
    <w:rsid w:val="00CB0C9B"/>
    <w:rsid w:val="00D1668E"/>
    <w:rsid w:val="00D319FA"/>
    <w:rsid w:val="00D65799"/>
    <w:rsid w:val="00DE7FF8"/>
    <w:rsid w:val="00E3559A"/>
    <w:rsid w:val="00E52348"/>
    <w:rsid w:val="00ED651F"/>
    <w:rsid w:val="00F00075"/>
    <w:rsid w:val="00F25859"/>
    <w:rsid w:val="00F62DB5"/>
    <w:rsid w:val="00F9112B"/>
    <w:rsid w:val="00F9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BCFE4"/>
  <w15:docId w15:val="{582B70A2-1082-414E-9543-04759EB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sz w:val="24"/>
        <w:szCs w:val="24"/>
        <w:lang w:val="en" w:eastAsia="en-US"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color w:val="039BE5"/>
      <w:sz w:val="36"/>
      <w:szCs w:val="36"/>
    </w:rPr>
  </w:style>
  <w:style w:type="paragraph" w:styleId="Heading2">
    <w:name w:val="heading 2"/>
    <w:basedOn w:val="Normal"/>
    <w:next w:val="Normal"/>
    <w:uiPriority w:val="9"/>
    <w:semiHidden/>
    <w:unhideWhenUsed/>
    <w:qFormat/>
    <w:pPr>
      <w:keepNext/>
      <w:keepLines/>
      <w:outlineLvl w:val="1"/>
    </w:pPr>
    <w:rPr>
      <w:sz w:val="28"/>
      <w:szCs w:val="28"/>
    </w:r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404040"/>
      <w:sz w:val="60"/>
      <w:szCs w:val="60"/>
    </w:rPr>
  </w:style>
  <w:style w:type="paragraph" w:styleId="Subtitle">
    <w:name w:val="Subtitle"/>
    <w:basedOn w:val="Normal"/>
    <w:next w:val="Normal"/>
    <w:uiPriority w:val="11"/>
    <w:qFormat/>
    <w:pPr>
      <w:keepNext/>
      <w:keepLines/>
      <w:spacing w:before="120"/>
    </w:pPr>
    <w:rPr>
      <w:color w:val="40404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1B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0B"/>
    <w:rPr>
      <w:rFonts w:ascii="Segoe UI" w:hAnsi="Segoe UI" w:cs="Segoe UI"/>
      <w:sz w:val="18"/>
      <w:szCs w:val="18"/>
    </w:rPr>
  </w:style>
  <w:style w:type="paragraph" w:styleId="Bibliography">
    <w:name w:val="Bibliography"/>
    <w:basedOn w:val="Normal"/>
    <w:next w:val="Normal"/>
    <w:uiPriority w:val="37"/>
    <w:unhideWhenUsed/>
    <w:rsid w:val="003567C3"/>
    <w:pPr>
      <w:tabs>
        <w:tab w:val="left" w:pos="264"/>
      </w:tabs>
      <w:spacing w:line="480" w:lineRule="auto"/>
      <w:ind w:left="264" w:hanging="264"/>
    </w:pPr>
  </w:style>
  <w:style w:type="paragraph" w:styleId="ListParagraph">
    <w:name w:val="List Paragraph"/>
    <w:basedOn w:val="Normal"/>
    <w:uiPriority w:val="34"/>
    <w:qFormat/>
    <w:rsid w:val="00D1668E"/>
    <w:pPr>
      <w:widowControl w:val="0"/>
      <w:spacing w:before="0" w:line="240" w:lineRule="auto"/>
      <w:ind w:firstLineChars="200" w:firstLine="420"/>
      <w:jc w:val="both"/>
    </w:pPr>
    <w:rPr>
      <w:rFonts w:asciiTheme="minorHAnsi" w:eastAsiaTheme="minorEastAsia" w:hAnsiTheme="minorHAnsi" w:cstheme="minorBidi"/>
      <w:kern w:val="2"/>
      <w:sz w:val="21"/>
      <w:szCs w:val="22"/>
      <w:lang w:val="en-US" w:eastAsia="zh-CN"/>
    </w:rPr>
  </w:style>
  <w:style w:type="character" w:styleId="PlaceholderText">
    <w:name w:val="Placeholder Text"/>
    <w:basedOn w:val="DefaultParagraphFont"/>
    <w:uiPriority w:val="99"/>
    <w:semiHidden/>
    <w:rsid w:val="003D0996"/>
    <w:rPr>
      <w:color w:val="808080"/>
    </w:rPr>
  </w:style>
  <w:style w:type="paragraph" w:styleId="Caption">
    <w:name w:val="caption"/>
    <w:basedOn w:val="Normal"/>
    <w:next w:val="Normal"/>
    <w:uiPriority w:val="35"/>
    <w:unhideWhenUsed/>
    <w:qFormat/>
    <w:rsid w:val="003D0996"/>
    <w:pPr>
      <w:spacing w:before="0" w:after="200" w:line="240" w:lineRule="auto"/>
    </w:pPr>
    <w:rPr>
      <w:rFonts w:asciiTheme="minorHAnsi" w:eastAsiaTheme="minorHAnsi" w:hAnsiTheme="minorHAnsi" w:cstheme="minorBidi"/>
      <w:i/>
      <w:iCs/>
      <w:color w:val="1F497D" w:themeColor="text2"/>
      <w:sz w:val="18"/>
      <w:szCs w:val="18"/>
      <w:lang w:val="en-US"/>
    </w:rPr>
  </w:style>
  <w:style w:type="character" w:styleId="Hyperlink">
    <w:name w:val="Hyperlink"/>
    <w:basedOn w:val="DefaultParagraphFont"/>
    <w:uiPriority w:val="99"/>
    <w:unhideWhenUsed/>
    <w:rsid w:val="003D0996"/>
    <w:rPr>
      <w:color w:val="0000FF" w:themeColor="hyperlink"/>
      <w:u w:val="single"/>
    </w:rPr>
  </w:style>
  <w:style w:type="character" w:styleId="UnresolvedMention">
    <w:name w:val="Unresolved Mention"/>
    <w:basedOn w:val="DefaultParagraphFont"/>
    <w:uiPriority w:val="99"/>
    <w:semiHidden/>
    <w:unhideWhenUsed/>
    <w:rsid w:val="003D09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0996"/>
    <w:pPr>
      <w:spacing w:before="0"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D0996"/>
    <w:rPr>
      <w:rFonts w:asciiTheme="minorHAnsi" w:eastAsiaTheme="minorHAnsi" w:hAnsiTheme="minorHAnsi" w:cstheme="minorBidi"/>
      <w:b/>
      <w:bCs/>
      <w:sz w:val="20"/>
      <w:szCs w:val="20"/>
      <w:lang w:val="en-US"/>
    </w:rPr>
  </w:style>
  <w:style w:type="paragraph" w:styleId="Revision">
    <w:name w:val="Revision"/>
    <w:hidden/>
    <w:uiPriority w:val="99"/>
    <w:semiHidden/>
    <w:rsid w:val="003D0996"/>
    <w:pPr>
      <w:spacing w:before="0" w:line="240" w:lineRule="auto"/>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CB0C9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B0C9B"/>
  </w:style>
  <w:style w:type="paragraph" w:styleId="Footer">
    <w:name w:val="footer"/>
    <w:basedOn w:val="Normal"/>
    <w:link w:val="FooterChar"/>
    <w:uiPriority w:val="99"/>
    <w:unhideWhenUsed/>
    <w:rsid w:val="00CB0C9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B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9652</Words>
  <Characters>54824</Characters>
  <Application>Microsoft Office Word</Application>
  <DocSecurity>0</DocSecurity>
  <Lines>1442</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Padilla</dc:creator>
  <cp:lastModifiedBy>Nancy Padilla</cp:lastModifiedBy>
  <cp:revision>5</cp:revision>
  <dcterms:created xsi:type="dcterms:W3CDTF">2020-10-16T00:39:00Z</dcterms:created>
  <dcterms:modified xsi:type="dcterms:W3CDTF">2020-10-17T02:58:00Z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id="Y1LoYdXv"/&gt;&lt;style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