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2C8F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Appendix</w:t>
      </w:r>
    </w:p>
    <w:p w14:paraId="1B226A87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Appendix A. Safety Attitude Measures </w:t>
      </w:r>
    </w:p>
    <w:p w14:paraId="125D8B32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0" w:name="OLE_LINK112"/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All items were rated on a seven‑point Likert scale ranging from 1 = Strongly Disagree to 7 = Strongly Agree. Items marked with an asterisk (*) assess traditional safety attitude, whereas all remaining items measure social‑related safety attitude.</w:t>
      </w:r>
      <w:r>
        <w:rPr>
          <w:rFonts w:ascii="Times New Roman" w:eastAsia="Times New Roman" w:hAnsi="Times New Roman" w:cs="Times New Roman" w:hint="eastAsia"/>
          <w:color w:val="000000" w:themeColor="text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Items labeled (R) were reverse‑coded prior to analysis.</w:t>
      </w:r>
    </w:p>
    <w:bookmarkEnd w:id="0"/>
    <w:p w14:paraId="29B1C1F3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Social influence is crucial in shaping safety behaviour patterns at construction sites.</w:t>
      </w:r>
    </w:p>
    <w:p w14:paraId="236A5761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Persisting conventions at construction sites, even if not formally written down, may influence workers' compliance with safety protocols.</w:t>
      </w:r>
    </w:p>
    <w:p w14:paraId="41A6DE62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Observing coworkers’ safety habits influences one’s individual safety decisions.</w:t>
      </w:r>
    </w:p>
    <w:p w14:paraId="39AE2DA5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 w:hint="eastAsia"/>
          <w:color w:val="000000" w:themeColor="text1"/>
          <w:kern w:val="0"/>
          <w14:ligatures w14:val="none"/>
        </w:rPr>
        <w:t>*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Training on physical hazards can effectively lower accident rates at construction sites.</w:t>
      </w:r>
    </w:p>
    <w:p w14:paraId="6A19D6D3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Workers are more likely to follow safety protocols when others around them do so.</w:t>
      </w:r>
    </w:p>
    <w:p w14:paraId="7C534C38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strong safety climate at construction sites reduces the likelihood of accidents.</w:t>
      </w:r>
    </w:p>
    <w:p w14:paraId="229FEBF1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Supervisors’ pressure has minimal influence on individual workers’ safety behaviours. (R)</w:t>
      </w:r>
    </w:p>
    <w:p w14:paraId="6C2B5018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 w:hint="eastAsia"/>
          <w:color w:val="000000" w:themeColor="text1"/>
          <w:kern w:val="0"/>
          <w14:ligatures w14:val="none"/>
        </w:rPr>
        <w:t>*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Detecting potential hazards is a major part of site planning for managers and safety officers.</w:t>
      </w:r>
    </w:p>
    <w:p w14:paraId="54AC96DD" w14:textId="77777777" w:rsidR="00357F40" w:rsidRDefault="00357F40" w:rsidP="00357F40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Safety decisions at construction sites are personal decisions independent of group dynamics. (R)</w:t>
      </w:r>
    </w:p>
    <w:p w14:paraId="7C2476B8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1DEB7A44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Appendix B. Bystander Behavioral Intention Items (</w:t>
      </w:r>
      <w:bookmarkStart w:id="1" w:name="OLE_LINK139"/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measured at T_Final</w:t>
      </w:r>
      <w:bookmarkEnd w:id="1"/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6DBE3B46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2" w:name="OLE_LINK137"/>
      <w:bookmarkStart w:id="3" w:name="OLE_LINK117"/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Participants rated each item on a seven‑point Likert scale ranging from 1 = Very Unlikely to 7 = Very Likely</w:t>
      </w:r>
      <w:bookmarkEnd w:id="2"/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 Items are labeled by subscale: (AC) = Active Constructive, (PC) = Passive Constructive, (AD) = Active Destructive, and (PD) = Passive Destructive.</w:t>
      </w:r>
    </w:p>
    <w:bookmarkEnd w:id="3"/>
    <w:p w14:paraId="35F4CB97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tell my boss to stop pointing out to Allen that way. (AC)</w:t>
      </w:r>
    </w:p>
    <w:p w14:paraId="0B332DB6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keep my feelings about the situation to myself. (PD)</w:t>
      </w:r>
    </w:p>
    <w:p w14:paraId="456D4807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make it clear to my boss that I will report his actions. (AC)</w:t>
      </w:r>
    </w:p>
    <w:p w14:paraId="0C711521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If Allen shares his experiences about the situation, I would acknowledge his feelings. (PC)</w:t>
      </w:r>
    </w:p>
    <w:p w14:paraId="69444BA2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play along with what my boss is doing. (AD)</w:t>
      </w:r>
    </w:p>
    <w:p w14:paraId="7C166BFA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encourage Allen to keep what is going on to himself.  (AD)</w:t>
      </w:r>
    </w:p>
    <w:p w14:paraId="033945C4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offer comfort to Allen. (PC)</w:t>
      </w:r>
    </w:p>
    <w:p w14:paraId="47363211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alert the Labour Department of my boss' actions. (AC)</w:t>
      </w:r>
    </w:p>
    <w:p w14:paraId="052B830F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keep a low profile. (PD)</w:t>
      </w:r>
    </w:p>
    <w:p w14:paraId="714F8880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encourage Allen to alert the Labour Department. (AC)</w:t>
      </w:r>
    </w:p>
    <w:p w14:paraId="13347D3B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show my boss that I am on his side. (AD)</w:t>
      </w:r>
    </w:p>
    <w:p w14:paraId="5FB4F51B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listen to Allen if he wanted to talk about the situation. (PC)</w:t>
      </w:r>
    </w:p>
    <w:p w14:paraId="3C2C013F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report the situation to the Labour Department. (AC)</w:t>
      </w:r>
    </w:p>
    <w:p w14:paraId="7F38B210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try to make Allen feel better. (PC)</w:t>
      </w:r>
    </w:p>
    <w:p w14:paraId="3D140A65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let Allen know that I agree with how my boss is treating him. (AD)</w:t>
      </w:r>
    </w:p>
    <w:p w14:paraId="44DFA4D3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help Allen with reporting his experiences to the Labour Department. (AC)</w:t>
      </w:r>
    </w:p>
    <w:p w14:paraId="52C30E37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take actions that reinforce my boss' actions towards Allen. (AD)</w:t>
      </w:r>
    </w:p>
    <w:p w14:paraId="20052C79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remove myself from the situation. (PD)</w:t>
      </w:r>
    </w:p>
    <w:p w14:paraId="0187E54B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try to offer Allen emotional support. (PC)</w:t>
      </w:r>
    </w:p>
    <w:p w14:paraId="55741EB9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empathise with Allen’s experiences. (PC)</w:t>
      </w:r>
    </w:p>
    <w:p w14:paraId="62CB8D0D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I would put my attention elsewhere when my boss is pointing out the issue. (PD)</w:t>
      </w:r>
    </w:p>
    <w:p w14:paraId="35EF1BF7" w14:textId="77777777" w:rsidR="00357F40" w:rsidRDefault="00357F40" w:rsidP="00357F40">
      <w:pPr>
        <w:pStyle w:val="ListParagraph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make my boss aware that I agree with him. (AD)</w:t>
      </w:r>
    </w:p>
    <w:p w14:paraId="3110B051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6848E83E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Appendix </w:t>
      </w:r>
      <w:r>
        <w:rPr>
          <w:rFonts w:ascii="Times New Roman" w:eastAsia="Times New Roman" w:hAnsi="Times New Roman" w:cs="Times New Roman" w:hint="eastAsia"/>
          <w:b/>
          <w:bCs/>
          <w:color w:val="000000" w:themeColor="text1"/>
          <w:kern w:val="0"/>
          <w14:ligatures w14:val="none"/>
        </w:rPr>
        <w:t>C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. Perceived Interpersonal Distance and Social Presence (measured at T_Final)</w:t>
      </w:r>
    </w:p>
    <w:p w14:paraId="5002840A" w14:textId="77777777" w:rsidR="00357F40" w:rsidRDefault="00357F40" w:rsidP="00357F40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Inclusion of Others in the Self (IOS) scale</w:t>
      </w:r>
    </w:p>
    <w:p w14:paraId="0B905498" w14:textId="77777777" w:rsidR="00357F40" w:rsidRDefault="00357F40" w:rsidP="00357F40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Please indicate which picture best describe your relationship with Jackie (your character) (IOS1)</w:t>
      </w:r>
    </w:p>
    <w:p w14:paraId="3B0A0058" w14:textId="77777777" w:rsidR="00357F40" w:rsidRDefault="00357F40" w:rsidP="00357F40">
      <w:pPr>
        <w:pStyle w:val="ListParagraph"/>
        <w:spacing w:before="100" w:beforeAutospacing="1" w:after="100" w:afterAutospacing="1" w:line="480" w:lineRule="auto"/>
        <w:ind w:left="440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 w:hint="eastAsia"/>
          <w:noProof/>
          <w:color w:val="000000" w:themeColor="text1"/>
          <w:kern w:val="0"/>
          <w14:ligatures w14:val="none"/>
        </w:rPr>
        <w:drawing>
          <wp:inline distT="0" distB="0" distL="0" distR="0" wp14:anchorId="0E1280C1" wp14:editId="76E21984">
            <wp:extent cx="5450840" cy="2159635"/>
            <wp:effectExtent l="0" t="0" r="0" b="0"/>
            <wp:docPr id="842227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27538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95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017F" w14:textId="77777777" w:rsidR="00357F40" w:rsidRDefault="00357F40" w:rsidP="00357F40">
      <w:pPr>
        <w:pStyle w:val="ListParagraph"/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Please indicate which picture best describe your relationship with Allen (IOS2)</w:t>
      </w:r>
    </w:p>
    <w:p w14:paraId="0C920A3B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 w:hint="eastAsia"/>
          <w:noProof/>
          <w:color w:val="000000" w:themeColor="text1"/>
          <w:kern w:val="0"/>
          <w14:ligatures w14:val="none"/>
        </w:rPr>
        <w:drawing>
          <wp:inline distT="0" distB="0" distL="0" distR="0" wp14:anchorId="5AF9E000" wp14:editId="3F13545D">
            <wp:extent cx="5683885" cy="2159635"/>
            <wp:effectExtent l="0" t="0" r="0" b="0"/>
            <wp:docPr id="12709429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42955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8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2989" w14:textId="77777777" w:rsidR="00357F40" w:rsidRDefault="00357F40" w:rsidP="00357F40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Virtual Reality Experience Questionnaire for IMR_SoP</w:t>
      </w:r>
    </w:p>
    <w:p w14:paraId="4A095E23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4" w:name="_Hlk226040619"/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Participants rated each item on a seven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noBreakHyphen/>
        <w:t xml:space="preserve">point Likert scale ranging from 1 = Not at All to 7 = Very </w:t>
      </w:r>
      <w:r>
        <w:rPr>
          <w:rFonts w:ascii="Times New Roman" w:eastAsia="Times New Roman" w:hAnsi="Times New Roman" w:cs="Times New Roman" w:hint="eastAsia"/>
          <w:color w:val="000000" w:themeColor="text1"/>
          <w:kern w:val="0"/>
          <w14:ligatures w14:val="none"/>
        </w:rPr>
        <w:t>M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uch.</w:t>
      </w:r>
    </w:p>
    <w:bookmarkEnd w:id="4"/>
    <w:p w14:paraId="646D37BC" w14:textId="77777777" w:rsidR="00357F40" w:rsidRDefault="00357F40" w:rsidP="00357F40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Did you feel that the virtual character (your boss) was talking to you and addressing you personally?</w:t>
      </w:r>
    </w:p>
    <w:p w14:paraId="4D000B07" w14:textId="77777777" w:rsidR="00357F40" w:rsidRDefault="00357F40" w:rsidP="00357F40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Did you feel at any time the desire to remind the accident victim (Allen) to be cautious about safety? </w:t>
      </w:r>
    </w:p>
    <w:p w14:paraId="15B3DC52" w14:textId="77777777" w:rsidR="00357F40" w:rsidRDefault="00357F40" w:rsidP="00357F40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In scene 1 (right after lunch), did you feel at any time the desire to help the accident victim (Allen)? </w:t>
      </w:r>
    </w:p>
    <w:p w14:paraId="3017E1EC" w14:textId="77777777" w:rsidR="00357F40" w:rsidRDefault="00357F40" w:rsidP="00357F40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In scene 2 (when the accident happened), did you feel at any time the desire to help the accident victim (Allen)? </w:t>
      </w:r>
    </w:p>
    <w:p w14:paraId="1F42F40D" w14:textId="77777777" w:rsidR="00357F40" w:rsidRDefault="00357F40" w:rsidP="00357F40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Three-item Attention Check</w:t>
      </w:r>
    </w:p>
    <w:p w14:paraId="66995DFA" w14:textId="77777777" w:rsidR="00357F40" w:rsidRDefault="00357F40" w:rsidP="00357F40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Was Allen sitting on your left or right? (Left or Right)</w:t>
      </w:r>
    </w:p>
    <w:p w14:paraId="24B7360F" w14:textId="77777777" w:rsidR="00357F40" w:rsidRDefault="00357F40" w:rsidP="00357F40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happened to Allen in the end? (Allen continued working or Allen experienced an accident)</w:t>
      </w:r>
    </w:p>
    <w:p w14:paraId="23A1A90E" w14:textId="77777777" w:rsidR="00357F40" w:rsidRDefault="00357F40" w:rsidP="00357F40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Did you witness the accident in the VR scenario? (Yes or No)</w:t>
      </w:r>
    </w:p>
    <w:p w14:paraId="0BDF3C21" w14:textId="77777777" w:rsidR="00357F40" w:rsidRDefault="00357F40" w:rsidP="00357F4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14:paraId="07B63452" w14:textId="77777777" w:rsidR="00DE6AE2" w:rsidRDefault="00DE6AE2"/>
    <w:sectPr w:rsidR="00DE6AE2" w:rsidSect="00357F4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"/>
    </w:sdtPr>
    <w:sdtContent>
      <w:p w14:paraId="639850FE" w14:textId="77777777" w:rsidR="00357F40" w:rsidRDefault="00357F4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681EFA" w14:textId="77777777" w:rsidR="00357F40" w:rsidRDefault="00357F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431552"/>
    </w:sdtPr>
    <w:sdtContent>
      <w:p w14:paraId="5415D8D9" w14:textId="77777777" w:rsidR="00357F40" w:rsidRDefault="00357F4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652CE9ED" w14:textId="77777777" w:rsidR="00357F40" w:rsidRDefault="00357F4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152"/>
    <w:multiLevelType w:val="multilevel"/>
    <w:tmpl w:val="2220615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B3A1B48"/>
    <w:multiLevelType w:val="multilevel"/>
    <w:tmpl w:val="2B3A1B48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0F23890"/>
    <w:multiLevelType w:val="multilevel"/>
    <w:tmpl w:val="40F2389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8D67902"/>
    <w:multiLevelType w:val="multilevel"/>
    <w:tmpl w:val="48D6790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ED56BD4"/>
    <w:multiLevelType w:val="multilevel"/>
    <w:tmpl w:val="5ED56BD4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DDF418A"/>
    <w:multiLevelType w:val="multilevel"/>
    <w:tmpl w:val="6DDF418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132213265">
    <w:abstractNumId w:val="1"/>
  </w:num>
  <w:num w:numId="2" w16cid:durableId="765881508">
    <w:abstractNumId w:val="0"/>
  </w:num>
  <w:num w:numId="3" w16cid:durableId="299194485">
    <w:abstractNumId w:val="2"/>
  </w:num>
  <w:num w:numId="4" w16cid:durableId="795102381">
    <w:abstractNumId w:val="5"/>
  </w:num>
  <w:num w:numId="5" w16cid:durableId="1249390542">
    <w:abstractNumId w:val="4"/>
  </w:num>
  <w:num w:numId="6" w16cid:durableId="1900046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40"/>
    <w:rsid w:val="00195413"/>
    <w:rsid w:val="002C3721"/>
    <w:rsid w:val="00357F40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C5AD1"/>
  <w15:chartTrackingRefBased/>
  <w15:docId w15:val="{FDBA33F9-6E1E-483B-9FD8-1015538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F40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F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F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F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F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F4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57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F40"/>
    <w:rPr>
      <w:rFonts w:eastAsiaTheme="minorEastAsia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35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3403</Characters>
  <Application>Microsoft Office Word</Application>
  <DocSecurity>0</DocSecurity>
  <Lines>28</Lines>
  <Paragraphs>7</Paragraphs>
  <ScaleCrop>false</ScaleCrop>
  <Company>Springer Nature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2026-08-13T13:44:00Z</dcterms:created>
  <dcterms:modified xsi:type="dcterms:W3CDTF">2026-08-13T13:45:00Z</dcterms:modified>
</cp:coreProperties>
</file>