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7D1E" w14:textId="77777777" w:rsidR="00A76DAD" w:rsidRPr="0019752F" w:rsidRDefault="00A76DAD" w:rsidP="00A76DAD">
      <w:pPr>
        <w:spacing w:line="360" w:lineRule="auto"/>
        <w:ind w:left="560" w:hangingChars="200" w:hanging="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52F">
        <w:rPr>
          <w:rFonts w:ascii="Times New Roman" w:hAnsi="Times New Roman" w:cs="Times New Roman"/>
          <w:b/>
          <w:sz w:val="28"/>
          <w:szCs w:val="28"/>
        </w:rPr>
        <w:t>Supporting information</w:t>
      </w:r>
    </w:p>
    <w:p w14:paraId="7D798498" w14:textId="77777777" w:rsidR="001428AA" w:rsidRPr="001428AA" w:rsidRDefault="001428AA" w:rsidP="001428AA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1428AA">
        <w:rPr>
          <w:rFonts w:ascii="Times New Roman" w:eastAsia="宋体" w:hAnsi="Times New Roman" w:cs="Times New Roman"/>
          <w:b/>
          <w:bCs/>
          <w:sz w:val="28"/>
          <w:szCs w:val="28"/>
        </w:rPr>
        <w:t>High performance core-shell Fe</w:t>
      </w:r>
      <w:r w:rsidRPr="001428AA">
        <w:rPr>
          <w:rFonts w:ascii="Times New Roman" w:eastAsia="宋体" w:hAnsi="Times New Roman" w:cs="Times New Roman"/>
          <w:b/>
          <w:bCs/>
          <w:sz w:val="28"/>
          <w:szCs w:val="28"/>
          <w:vertAlign w:val="subscript"/>
        </w:rPr>
        <w:t>2</w:t>
      </w:r>
      <w:r w:rsidRPr="001428AA">
        <w:rPr>
          <w:rFonts w:ascii="Times New Roman" w:eastAsia="宋体" w:hAnsi="Times New Roman" w:cs="Times New Roman"/>
          <w:b/>
          <w:bCs/>
          <w:sz w:val="28"/>
          <w:szCs w:val="28"/>
        </w:rPr>
        <w:t>O</w:t>
      </w:r>
      <w:r w:rsidRPr="001428AA">
        <w:rPr>
          <w:rFonts w:ascii="Times New Roman" w:eastAsia="宋体" w:hAnsi="Times New Roman" w:cs="Times New Roman"/>
          <w:b/>
          <w:bCs/>
          <w:sz w:val="28"/>
          <w:szCs w:val="28"/>
          <w:vertAlign w:val="subscript"/>
        </w:rPr>
        <w:t>3</w:t>
      </w:r>
      <w:r w:rsidRPr="001428AA">
        <w:rPr>
          <w:rFonts w:ascii="Times New Roman" w:eastAsia="宋体" w:hAnsi="Times New Roman" w:cs="Times New Roman"/>
          <w:b/>
          <w:bCs/>
          <w:sz w:val="28"/>
          <w:szCs w:val="28"/>
        </w:rPr>
        <w:t>@N-C anode materials</w:t>
      </w:r>
    </w:p>
    <w:p w14:paraId="39E0BC8C" w14:textId="77777777" w:rsidR="001428AA" w:rsidRPr="001428AA" w:rsidRDefault="001428AA" w:rsidP="001428AA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1428AA">
        <w:rPr>
          <w:rFonts w:ascii="Times New Roman" w:eastAsia="宋体" w:hAnsi="Times New Roman" w:cs="Times New Roman"/>
          <w:b/>
          <w:bCs/>
          <w:sz w:val="28"/>
          <w:szCs w:val="28"/>
        </w:rPr>
        <w:t>derived from</w:t>
      </w:r>
      <w:r w:rsidRPr="001428AA">
        <w:rPr>
          <w:rFonts w:ascii="Times New Roman" w:eastAsia="宋体" w:hAnsi="Times New Roman" w:cs="Times New Roman" w:hint="eastAsia"/>
          <w:b/>
          <w:bCs/>
          <w:sz w:val="28"/>
          <w:szCs w:val="28"/>
        </w:rPr>
        <w:t xml:space="preserve"> iron concentrate leachate</w:t>
      </w:r>
      <w:r w:rsidRPr="001428AA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for </w:t>
      </w:r>
      <w:proofErr w:type="gramStart"/>
      <w:r w:rsidRPr="001428AA">
        <w:rPr>
          <w:rFonts w:ascii="Times New Roman" w:eastAsia="宋体" w:hAnsi="Times New Roman" w:cs="Times New Roman"/>
          <w:b/>
          <w:bCs/>
          <w:sz w:val="28"/>
          <w:szCs w:val="28"/>
        </w:rPr>
        <w:t>lithium ion</w:t>
      </w:r>
      <w:proofErr w:type="gramEnd"/>
      <w:r w:rsidRPr="001428AA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batteries</w:t>
      </w:r>
    </w:p>
    <w:p w14:paraId="7DAE0E1D" w14:textId="77777777" w:rsidR="001428AA" w:rsidRPr="001428AA" w:rsidRDefault="001428AA" w:rsidP="001428AA">
      <w:pPr>
        <w:spacing w:line="360" w:lineRule="auto"/>
        <w:jc w:val="center"/>
        <w:rPr>
          <w:rFonts w:ascii="Times New Roman" w:eastAsia="宋体" w:hAnsi="Times New Roman" w:cs="Times New Roman"/>
          <w:sz w:val="20"/>
          <w:szCs w:val="20"/>
        </w:rPr>
      </w:pPr>
      <w:proofErr w:type="spellStart"/>
      <w:r w:rsidRPr="001428AA">
        <w:rPr>
          <w:rFonts w:ascii="Times New Roman" w:eastAsia="宋体" w:hAnsi="Times New Roman" w:cs="Times New Roman" w:hint="eastAsia"/>
          <w:sz w:val="20"/>
          <w:szCs w:val="20"/>
        </w:rPr>
        <w:t>Yihao</w:t>
      </w:r>
      <w:proofErr w:type="spellEnd"/>
      <w:r w:rsidRPr="001428AA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proofErr w:type="gramStart"/>
      <w:r w:rsidRPr="001428AA">
        <w:rPr>
          <w:rFonts w:ascii="Times New Roman" w:eastAsia="宋体" w:hAnsi="Times New Roman" w:cs="Times New Roman" w:hint="eastAsia"/>
          <w:sz w:val="20"/>
          <w:szCs w:val="20"/>
        </w:rPr>
        <w:t>Peng</w:t>
      </w:r>
      <w:r w:rsidRPr="001428AA">
        <w:rPr>
          <w:rFonts w:ascii="Times New Roman" w:eastAsia="宋体" w:hAnsi="Times New Roman" w:cs="Times New Roman"/>
          <w:sz w:val="20"/>
          <w:szCs w:val="20"/>
          <w:vertAlign w:val="superscript"/>
        </w:rPr>
        <w:t>a,b</w:t>
      </w:r>
      <w:proofErr w:type="gramEnd"/>
      <w:r w:rsidRPr="001428AA">
        <w:rPr>
          <w:rFonts w:ascii="Times New Roman" w:eastAsia="宋体" w:hAnsi="Times New Roman" w:cs="Times New Roman" w:hint="eastAsia"/>
          <w:sz w:val="20"/>
          <w:szCs w:val="20"/>
          <w:vertAlign w:val="superscript"/>
        </w:rPr>
        <w:t>,1</w:t>
      </w:r>
      <w:r w:rsidRPr="001428AA">
        <w:rPr>
          <w:rFonts w:ascii="Times New Roman" w:eastAsia="宋体" w:hAnsi="Times New Roman" w:cs="Times New Roman" w:hint="eastAsia"/>
          <w:sz w:val="20"/>
          <w:szCs w:val="20"/>
        </w:rPr>
        <w:t xml:space="preserve">, </w:t>
      </w:r>
      <w:r w:rsidRPr="001428AA">
        <w:rPr>
          <w:rFonts w:ascii="Times New Roman" w:eastAsia="宋体" w:hAnsi="Times New Roman" w:cs="Times New Roman"/>
          <w:sz w:val="20"/>
          <w:szCs w:val="20"/>
        </w:rPr>
        <w:t>Yu Song</w:t>
      </w:r>
      <w:r w:rsidRPr="001428AA">
        <w:rPr>
          <w:rFonts w:ascii="Times New Roman" w:eastAsia="宋体" w:hAnsi="Times New Roman" w:cs="Times New Roman"/>
          <w:sz w:val="20"/>
          <w:szCs w:val="20"/>
          <w:vertAlign w:val="superscript"/>
        </w:rPr>
        <w:t>a,b</w:t>
      </w:r>
      <w:r w:rsidRPr="001428AA">
        <w:rPr>
          <w:rFonts w:ascii="Times New Roman" w:eastAsia="宋体" w:hAnsi="Times New Roman" w:cs="Times New Roman" w:hint="eastAsia"/>
          <w:sz w:val="20"/>
          <w:szCs w:val="20"/>
          <w:vertAlign w:val="superscript"/>
        </w:rPr>
        <w:t>,1</w:t>
      </w:r>
      <w:r w:rsidRPr="001428AA">
        <w:rPr>
          <w:rFonts w:ascii="Times New Roman" w:eastAsia="宋体" w:hAnsi="Times New Roman" w:cs="Times New Roman"/>
          <w:sz w:val="20"/>
          <w:szCs w:val="20"/>
        </w:rPr>
        <w:t xml:space="preserve">, </w:t>
      </w:r>
      <w:r w:rsidRPr="001428AA">
        <w:rPr>
          <w:rFonts w:ascii="Times New Roman" w:eastAsia="宋体" w:hAnsi="Times New Roman" w:cs="Times New Roman" w:hint="eastAsia"/>
          <w:sz w:val="20"/>
          <w:szCs w:val="20"/>
        </w:rPr>
        <w:t xml:space="preserve">Li </w:t>
      </w:r>
      <w:proofErr w:type="spellStart"/>
      <w:r w:rsidRPr="001428AA">
        <w:rPr>
          <w:rFonts w:ascii="Times New Roman" w:eastAsia="宋体" w:hAnsi="Times New Roman" w:cs="Times New Roman" w:hint="eastAsia"/>
          <w:sz w:val="20"/>
          <w:szCs w:val="20"/>
        </w:rPr>
        <w:t>Wang</w:t>
      </w:r>
      <w:r w:rsidRPr="001428AA">
        <w:rPr>
          <w:rFonts w:ascii="Times New Roman" w:eastAsia="宋体" w:hAnsi="Times New Roman" w:cs="Times New Roman"/>
          <w:sz w:val="20"/>
          <w:szCs w:val="20"/>
          <w:vertAlign w:val="superscript"/>
        </w:rPr>
        <w:t>c</w:t>
      </w:r>
      <w:proofErr w:type="spellEnd"/>
      <w:r w:rsidRPr="001428AA">
        <w:rPr>
          <w:rFonts w:ascii="Times New Roman" w:eastAsia="宋体" w:hAnsi="Times New Roman" w:cs="Times New Roman"/>
          <w:sz w:val="20"/>
          <w:szCs w:val="20"/>
        </w:rPr>
        <w:t xml:space="preserve">, Hui </w:t>
      </w:r>
      <w:proofErr w:type="spellStart"/>
      <w:r w:rsidRPr="001428AA">
        <w:rPr>
          <w:rFonts w:ascii="Times New Roman" w:eastAsia="宋体" w:hAnsi="Times New Roman" w:cs="Times New Roman"/>
          <w:sz w:val="20"/>
          <w:szCs w:val="20"/>
        </w:rPr>
        <w:t>Zhang</w:t>
      </w:r>
      <w:r w:rsidRPr="001428AA">
        <w:rPr>
          <w:rFonts w:ascii="Times New Roman" w:eastAsia="宋体" w:hAnsi="Times New Roman" w:cs="Times New Roman"/>
          <w:sz w:val="20"/>
          <w:szCs w:val="20"/>
          <w:vertAlign w:val="superscript"/>
        </w:rPr>
        <w:t>d</w:t>
      </w:r>
      <w:proofErr w:type="spellEnd"/>
      <w:r w:rsidRPr="001428AA">
        <w:rPr>
          <w:rFonts w:ascii="Times New Roman" w:eastAsia="宋体" w:hAnsi="Times New Roman" w:cs="Times New Roman"/>
          <w:sz w:val="20"/>
          <w:szCs w:val="20"/>
        </w:rPr>
        <w:t xml:space="preserve">, Yin </w:t>
      </w:r>
      <w:proofErr w:type="spellStart"/>
      <w:r w:rsidRPr="001428AA">
        <w:rPr>
          <w:rFonts w:ascii="Times New Roman" w:eastAsia="宋体" w:hAnsi="Times New Roman" w:cs="Times New Roman"/>
          <w:sz w:val="20"/>
          <w:szCs w:val="20"/>
        </w:rPr>
        <w:t>Li</w:t>
      </w:r>
      <w:r w:rsidRPr="001428AA">
        <w:rPr>
          <w:rFonts w:ascii="Times New Roman" w:eastAsia="宋体" w:hAnsi="Times New Roman" w:cs="Times New Roman"/>
          <w:sz w:val="20"/>
          <w:szCs w:val="20"/>
          <w:vertAlign w:val="superscript"/>
        </w:rPr>
        <w:t>a,b,e</w:t>
      </w:r>
      <w:proofErr w:type="spellEnd"/>
      <w:r w:rsidRPr="001428AA">
        <w:rPr>
          <w:rFonts w:ascii="Times New Roman" w:eastAsia="宋体" w:hAnsi="Times New Roman" w:cs="Times New Roman"/>
          <w:sz w:val="20"/>
          <w:szCs w:val="20"/>
          <w:vertAlign w:val="superscript"/>
        </w:rPr>
        <w:t>*</w:t>
      </w:r>
      <w:r w:rsidRPr="001428AA">
        <w:rPr>
          <w:rFonts w:ascii="Times New Roman" w:eastAsia="宋体" w:hAnsi="Times New Roman" w:cs="Times New Roman"/>
          <w:sz w:val="20"/>
          <w:szCs w:val="20"/>
        </w:rPr>
        <w:t xml:space="preserve">, </w:t>
      </w:r>
      <w:proofErr w:type="spellStart"/>
      <w:r w:rsidRPr="001428AA">
        <w:rPr>
          <w:rFonts w:ascii="Times New Roman" w:eastAsia="宋体" w:hAnsi="Times New Roman" w:cs="Times New Roman"/>
          <w:sz w:val="20"/>
          <w:szCs w:val="20"/>
        </w:rPr>
        <w:t>Yaochun</w:t>
      </w:r>
      <w:proofErr w:type="spellEnd"/>
      <w:r w:rsidRPr="001428AA">
        <w:rPr>
          <w:rFonts w:ascii="Times New Roman" w:eastAsia="宋体" w:hAnsi="Times New Roman" w:cs="Times New Roman"/>
          <w:sz w:val="20"/>
          <w:szCs w:val="20"/>
        </w:rPr>
        <w:t xml:space="preserve"> </w:t>
      </w:r>
      <w:proofErr w:type="spellStart"/>
      <w:r w:rsidRPr="001428AA">
        <w:rPr>
          <w:rFonts w:ascii="Times New Roman" w:eastAsia="宋体" w:hAnsi="Times New Roman" w:cs="Times New Roman"/>
          <w:sz w:val="20"/>
          <w:szCs w:val="20"/>
        </w:rPr>
        <w:t>Yao</w:t>
      </w:r>
      <w:r w:rsidRPr="001428AA">
        <w:rPr>
          <w:rFonts w:ascii="Times New Roman" w:eastAsia="宋体" w:hAnsi="Times New Roman" w:cs="Times New Roman"/>
          <w:sz w:val="20"/>
          <w:szCs w:val="20"/>
          <w:vertAlign w:val="superscript"/>
        </w:rPr>
        <w:t>a,b</w:t>
      </w:r>
      <w:proofErr w:type="spellEnd"/>
      <w:r w:rsidRPr="001428AA">
        <w:rPr>
          <w:rFonts w:ascii="Times New Roman" w:eastAsia="宋体" w:hAnsi="Times New Roman" w:cs="Times New Roman"/>
          <w:sz w:val="20"/>
          <w:szCs w:val="20"/>
        </w:rPr>
        <w:t xml:space="preserve"> </w:t>
      </w:r>
    </w:p>
    <w:p w14:paraId="196064C6" w14:textId="77777777" w:rsidR="001428AA" w:rsidRPr="001428AA" w:rsidRDefault="001428AA" w:rsidP="001428AA">
      <w:pPr>
        <w:spacing w:line="360" w:lineRule="auto"/>
        <w:jc w:val="center"/>
        <w:rPr>
          <w:rFonts w:ascii="Times New Roman" w:eastAsia="宋体" w:hAnsi="Times New Roman" w:cs="Times New Roman"/>
          <w:sz w:val="20"/>
          <w:szCs w:val="20"/>
        </w:rPr>
      </w:pPr>
      <w:r w:rsidRPr="001428AA">
        <w:rPr>
          <w:rFonts w:ascii="Times New Roman" w:eastAsia="宋体" w:hAnsi="Times New Roman" w:cs="Times New Roman"/>
          <w:sz w:val="20"/>
          <w:szCs w:val="20"/>
        </w:rPr>
        <w:t xml:space="preserve">(a The National Engineering Laboratory for Vacuum Metallurgy, Kunming University of Science and Technology, Kunming 650093, Yunnan Province, </w:t>
      </w:r>
      <w:proofErr w:type="gramStart"/>
      <w:r w:rsidRPr="001428AA">
        <w:rPr>
          <w:rFonts w:ascii="Times New Roman" w:eastAsia="宋体" w:hAnsi="Times New Roman" w:cs="Times New Roman"/>
          <w:sz w:val="20"/>
          <w:szCs w:val="20"/>
        </w:rPr>
        <w:t>China;</w:t>
      </w:r>
      <w:proofErr w:type="gramEnd"/>
    </w:p>
    <w:p w14:paraId="2206CBAF" w14:textId="77777777" w:rsidR="001428AA" w:rsidRPr="001428AA" w:rsidRDefault="001428AA" w:rsidP="001428AA">
      <w:pPr>
        <w:spacing w:line="360" w:lineRule="auto"/>
        <w:jc w:val="center"/>
        <w:rPr>
          <w:rFonts w:ascii="Times New Roman" w:eastAsia="宋体" w:hAnsi="Times New Roman" w:cs="Times New Roman"/>
          <w:sz w:val="20"/>
          <w:szCs w:val="20"/>
        </w:rPr>
      </w:pPr>
      <w:r w:rsidRPr="001428AA">
        <w:rPr>
          <w:rFonts w:ascii="Times New Roman" w:eastAsia="宋体" w:hAnsi="Times New Roman" w:cs="Times New Roman"/>
          <w:sz w:val="20"/>
          <w:szCs w:val="20"/>
        </w:rPr>
        <w:t xml:space="preserve">b Engineering Laboratory for Advanced Battery and Materials of Yunnan Province, Kunming University of Science and Technology, Kunming 650093, Yunnan Province, </w:t>
      </w:r>
      <w:proofErr w:type="gramStart"/>
      <w:r w:rsidRPr="001428AA">
        <w:rPr>
          <w:rFonts w:ascii="Times New Roman" w:eastAsia="宋体" w:hAnsi="Times New Roman" w:cs="Times New Roman"/>
          <w:sz w:val="20"/>
          <w:szCs w:val="20"/>
        </w:rPr>
        <w:t>China;</w:t>
      </w:r>
      <w:proofErr w:type="gramEnd"/>
    </w:p>
    <w:p w14:paraId="79C0C48C" w14:textId="77777777" w:rsidR="001428AA" w:rsidRPr="001428AA" w:rsidRDefault="001428AA" w:rsidP="001428AA">
      <w:pPr>
        <w:spacing w:line="360" w:lineRule="auto"/>
        <w:jc w:val="center"/>
        <w:rPr>
          <w:rFonts w:ascii="Times New Roman" w:eastAsia="宋体" w:hAnsi="Times New Roman" w:cs="Times New Roman"/>
          <w:sz w:val="20"/>
          <w:szCs w:val="20"/>
        </w:rPr>
      </w:pPr>
      <w:r w:rsidRPr="001428AA">
        <w:rPr>
          <w:rFonts w:ascii="Times New Roman" w:eastAsia="宋体" w:hAnsi="Times New Roman" w:cs="Times New Roman"/>
          <w:sz w:val="20"/>
          <w:szCs w:val="20"/>
        </w:rPr>
        <w:t xml:space="preserve">c Hebei Normal University for Nationalities Chengde 067002, Hebei Province, </w:t>
      </w:r>
      <w:proofErr w:type="gramStart"/>
      <w:r w:rsidRPr="001428AA">
        <w:rPr>
          <w:rFonts w:ascii="Times New Roman" w:eastAsia="宋体" w:hAnsi="Times New Roman" w:cs="Times New Roman"/>
          <w:sz w:val="20"/>
          <w:szCs w:val="20"/>
        </w:rPr>
        <w:t>China;</w:t>
      </w:r>
      <w:proofErr w:type="gramEnd"/>
    </w:p>
    <w:p w14:paraId="7341361A" w14:textId="77777777" w:rsidR="001428AA" w:rsidRPr="001428AA" w:rsidRDefault="001428AA" w:rsidP="001428AA">
      <w:pPr>
        <w:spacing w:line="360" w:lineRule="auto"/>
        <w:jc w:val="center"/>
        <w:rPr>
          <w:rFonts w:ascii="Times New Roman" w:eastAsia="宋体" w:hAnsi="Times New Roman" w:cs="Times New Roman"/>
          <w:sz w:val="20"/>
          <w:szCs w:val="20"/>
        </w:rPr>
      </w:pPr>
      <w:r w:rsidRPr="001428AA">
        <w:rPr>
          <w:rFonts w:ascii="Times New Roman" w:eastAsia="宋体" w:hAnsi="Times New Roman" w:cs="Times New Roman"/>
          <w:sz w:val="20"/>
          <w:szCs w:val="20"/>
        </w:rPr>
        <w:t xml:space="preserve">d Material and Architecture College, Guizhou Normal University, Guiyang 550025, </w:t>
      </w:r>
      <w:proofErr w:type="gramStart"/>
      <w:r w:rsidRPr="001428AA">
        <w:rPr>
          <w:rFonts w:ascii="Times New Roman" w:eastAsia="宋体" w:hAnsi="Times New Roman" w:cs="Times New Roman"/>
          <w:sz w:val="20"/>
          <w:szCs w:val="20"/>
        </w:rPr>
        <w:t>China;</w:t>
      </w:r>
      <w:proofErr w:type="gramEnd"/>
    </w:p>
    <w:p w14:paraId="27C57E68" w14:textId="77777777" w:rsidR="001428AA" w:rsidRPr="001428AA" w:rsidRDefault="001428AA" w:rsidP="001428AA">
      <w:pPr>
        <w:spacing w:line="360" w:lineRule="auto"/>
        <w:jc w:val="center"/>
        <w:rPr>
          <w:rFonts w:ascii="Times New Roman" w:eastAsia="宋体" w:hAnsi="Times New Roman" w:cs="Times New Roman"/>
          <w:sz w:val="20"/>
          <w:szCs w:val="20"/>
        </w:rPr>
      </w:pPr>
      <w:r w:rsidRPr="001428AA">
        <w:rPr>
          <w:rFonts w:ascii="Times New Roman" w:eastAsia="宋体" w:hAnsi="Times New Roman" w:cs="Times New Roman"/>
          <w:sz w:val="20"/>
          <w:szCs w:val="20"/>
        </w:rPr>
        <w:t xml:space="preserve">e Postdoctoral </w:t>
      </w:r>
      <w:proofErr w:type="spellStart"/>
      <w:r w:rsidRPr="001428AA">
        <w:rPr>
          <w:rFonts w:ascii="Times New Roman" w:eastAsia="宋体" w:hAnsi="Times New Roman" w:cs="Times New Roman"/>
          <w:sz w:val="20"/>
          <w:szCs w:val="20"/>
        </w:rPr>
        <w:t>Programme</w:t>
      </w:r>
      <w:proofErr w:type="spellEnd"/>
      <w:r w:rsidRPr="001428AA">
        <w:rPr>
          <w:rFonts w:ascii="Times New Roman" w:eastAsia="宋体" w:hAnsi="Times New Roman" w:cs="Times New Roman"/>
          <w:sz w:val="20"/>
          <w:szCs w:val="20"/>
        </w:rPr>
        <w:t xml:space="preserve"> of Shandong </w:t>
      </w:r>
      <w:proofErr w:type="spellStart"/>
      <w:r w:rsidRPr="001428AA">
        <w:rPr>
          <w:rFonts w:ascii="Times New Roman" w:eastAsia="宋体" w:hAnsi="Times New Roman" w:cs="Times New Roman"/>
          <w:sz w:val="20"/>
          <w:szCs w:val="20"/>
        </w:rPr>
        <w:t>Humon</w:t>
      </w:r>
      <w:proofErr w:type="spellEnd"/>
      <w:r w:rsidRPr="001428AA">
        <w:rPr>
          <w:rFonts w:ascii="Times New Roman" w:eastAsia="宋体" w:hAnsi="Times New Roman" w:cs="Times New Roman"/>
          <w:sz w:val="20"/>
          <w:szCs w:val="20"/>
        </w:rPr>
        <w:t xml:space="preserve"> Smelting Co. Ltd., Yantai 3264110, Shandong Province, China)</w:t>
      </w:r>
    </w:p>
    <w:p w14:paraId="5E8F121A" w14:textId="77777777" w:rsidR="001428AA" w:rsidRPr="001428AA" w:rsidRDefault="001428AA" w:rsidP="001428AA">
      <w:pPr>
        <w:spacing w:line="360" w:lineRule="auto"/>
        <w:rPr>
          <w:rFonts w:ascii="Times New Roman" w:eastAsia="宋体" w:hAnsi="Times New Roman" w:cs="Times New Roman"/>
          <w:sz w:val="20"/>
          <w:szCs w:val="20"/>
        </w:rPr>
      </w:pPr>
      <w:r w:rsidRPr="001428AA">
        <w:rPr>
          <w:rFonts w:ascii="Times New Roman" w:eastAsia="宋体" w:hAnsi="Times New Roman" w:cs="Times New Roman" w:hint="eastAsia"/>
          <w:sz w:val="20"/>
          <w:szCs w:val="20"/>
          <w:vertAlign w:val="superscript"/>
        </w:rPr>
        <w:t>1</w:t>
      </w:r>
      <w:r w:rsidRPr="001428AA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Pr="001428AA">
        <w:rPr>
          <w:rFonts w:ascii="Times New Roman" w:eastAsia="宋体" w:hAnsi="Times New Roman" w:cs="Times New Roman"/>
          <w:sz w:val="20"/>
          <w:szCs w:val="20"/>
        </w:rPr>
        <w:t>These authors contribute equally</w:t>
      </w:r>
      <w:r w:rsidRPr="001428AA">
        <w:rPr>
          <w:rFonts w:ascii="Times New Roman" w:eastAsia="宋体" w:hAnsi="Times New Roman" w:cs="Times New Roman" w:hint="eastAsia"/>
          <w:sz w:val="20"/>
          <w:szCs w:val="20"/>
        </w:rPr>
        <w:t>.</w:t>
      </w:r>
    </w:p>
    <w:p w14:paraId="1477FB6D" w14:textId="420B031B" w:rsidR="00A23618" w:rsidRDefault="00A23618"/>
    <w:p w14:paraId="0A3B6508" w14:textId="70921D50" w:rsidR="00A23618" w:rsidRDefault="0019752F" w:rsidP="0019752F">
      <w:pPr>
        <w:jc w:val="center"/>
      </w:pPr>
      <w:r>
        <w:rPr>
          <w:noProof/>
        </w:rPr>
        <w:drawing>
          <wp:inline distT="0" distB="0" distL="0" distR="0" wp14:anchorId="307B70B0" wp14:editId="52DED024">
            <wp:extent cx="3879273" cy="4332306"/>
            <wp:effectExtent l="0" t="0" r="6985" b="0"/>
            <wp:docPr id="3" name="图片 3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示&#10;&#10;AI 生成的内容可能不正确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4909" cy="436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A536D" w14:textId="344400CB" w:rsidR="00A23618" w:rsidRPr="003C1387" w:rsidRDefault="00A23618" w:rsidP="00A23618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Hlk194478494"/>
      <w:r w:rsidRPr="003C1387">
        <w:rPr>
          <w:rFonts w:ascii="Times New Roman" w:hAnsi="Times New Roman" w:cs="Times New Roman"/>
          <w:sz w:val="18"/>
          <w:szCs w:val="18"/>
        </w:rPr>
        <w:lastRenderedPageBreak/>
        <w:t xml:space="preserve">Fig. </w:t>
      </w:r>
      <w:r w:rsidR="007D6CEB" w:rsidRPr="003C1387">
        <w:rPr>
          <w:rFonts w:ascii="Times New Roman" w:hAnsi="Times New Roman" w:cs="Times New Roman"/>
          <w:sz w:val="18"/>
          <w:szCs w:val="18"/>
        </w:rPr>
        <w:t>S</w:t>
      </w:r>
      <w:r w:rsidRPr="003C1387">
        <w:rPr>
          <w:rFonts w:ascii="Times New Roman" w:hAnsi="Times New Roman" w:cs="Times New Roman"/>
          <w:sz w:val="18"/>
          <w:szCs w:val="18"/>
        </w:rPr>
        <w:t>1. (a) Flowchart of iron oxide preparation via iron ore concentrate leaching, and</w:t>
      </w:r>
      <w:r w:rsidR="00A76DAD" w:rsidRPr="003C1387">
        <w:rPr>
          <w:rFonts w:ascii="Times New Roman" w:hAnsi="Times New Roman" w:cs="Times New Roman"/>
          <w:sz w:val="18"/>
          <w:szCs w:val="18"/>
        </w:rPr>
        <w:t xml:space="preserve"> (b)</w:t>
      </w:r>
      <w:r w:rsidRPr="003C1387">
        <w:rPr>
          <w:rFonts w:ascii="Times New Roman" w:hAnsi="Times New Roman" w:cs="Times New Roman"/>
          <w:sz w:val="18"/>
          <w:szCs w:val="18"/>
        </w:rPr>
        <w:t xml:space="preserve"> the synthesis process of Fe</w:t>
      </w:r>
      <w:r w:rsidRPr="003C1387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3C1387">
        <w:rPr>
          <w:rFonts w:ascii="Times New Roman" w:hAnsi="Times New Roman" w:cs="Times New Roman"/>
          <w:sz w:val="18"/>
          <w:szCs w:val="18"/>
        </w:rPr>
        <w:t>O</w:t>
      </w:r>
      <w:r w:rsidRPr="003C1387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3C1387">
        <w:rPr>
          <w:rFonts w:ascii="Times New Roman" w:hAnsi="Times New Roman" w:cs="Times New Roman"/>
          <w:sz w:val="18"/>
          <w:szCs w:val="18"/>
        </w:rPr>
        <w:t>@N</w:t>
      </w:r>
      <w:r w:rsidR="0019752F">
        <w:rPr>
          <w:rFonts w:ascii="Times New Roman" w:hAnsi="Times New Roman" w:cs="Times New Roman"/>
          <w:sz w:val="18"/>
          <w:szCs w:val="18"/>
        </w:rPr>
        <w:t>-</w:t>
      </w:r>
      <w:r w:rsidRPr="003C1387">
        <w:rPr>
          <w:rFonts w:ascii="Times New Roman" w:hAnsi="Times New Roman" w:cs="Times New Roman"/>
          <w:sz w:val="18"/>
          <w:szCs w:val="18"/>
        </w:rPr>
        <w:t>C</w:t>
      </w:r>
      <w:bookmarkEnd w:id="0"/>
    </w:p>
    <w:p w14:paraId="42037AA0" w14:textId="770F36CD" w:rsidR="007435D5" w:rsidRDefault="007435D5" w:rsidP="007435D5">
      <w:pPr>
        <w:spacing w:line="360" w:lineRule="auto"/>
        <w:jc w:val="center"/>
        <w:rPr>
          <w:sz w:val="18"/>
          <w:szCs w:val="18"/>
        </w:rPr>
      </w:pPr>
      <w:r>
        <w:rPr>
          <w:rFonts w:ascii="Times New Roman" w:eastAsia="Segoe UI" w:hAnsi="Times New Roman" w:cs="Times New Roman"/>
          <w:sz w:val="18"/>
          <w:szCs w:val="18"/>
          <w:shd w:val="clear" w:color="auto" w:fill="FFFFFF"/>
        </w:rPr>
        <w:t xml:space="preserve">Table S1 </w:t>
      </w:r>
      <w:r>
        <w:rPr>
          <w:rFonts w:ascii="Times New Roman" w:eastAsia="宋体" w:hAnsi="Times New Roman" w:cs="Times New Roman" w:hint="eastAsia"/>
          <w:sz w:val="18"/>
          <w:szCs w:val="18"/>
          <w:shd w:val="clear" w:color="auto" w:fill="FFFFFF"/>
        </w:rPr>
        <w:t>The main</w:t>
      </w:r>
      <w:r>
        <w:rPr>
          <w:rFonts w:ascii="Times New Roman" w:eastAsia="Segoe UI" w:hAnsi="Times New Roman" w:cs="Times New Roman" w:hint="eastAsia"/>
          <w:sz w:val="18"/>
          <w:szCs w:val="18"/>
          <w:shd w:val="clear" w:color="auto" w:fill="FFFFFF"/>
        </w:rPr>
        <w:t xml:space="preserve"> components of iron concentrate before and after leaching</w:t>
      </w:r>
      <w:r>
        <w:rPr>
          <w:rFonts w:ascii="Times New Roman" w:eastAsia="宋体" w:hAnsi="Times New Roman" w:cs="Times New Roman" w:hint="eastAsia"/>
          <w:sz w:val="18"/>
          <w:szCs w:val="18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 w:hint="eastAsia"/>
          <w:sz w:val="18"/>
          <w:szCs w:val="18"/>
          <w:shd w:val="clear" w:color="auto" w:fill="FFFFFF"/>
        </w:rPr>
        <w:t xml:space="preserve">determined by ICP-OES. </w:t>
      </w:r>
    </w:p>
    <w:tbl>
      <w:tblPr>
        <w:tblStyle w:val="a7"/>
        <w:tblW w:w="9098" w:type="dxa"/>
        <w:jc w:val="center"/>
        <w:tblLayout w:type="fixed"/>
        <w:tblLook w:val="04A0" w:firstRow="1" w:lastRow="0" w:firstColumn="1" w:lastColumn="0" w:noHBand="0" w:noVBand="1"/>
      </w:tblPr>
      <w:tblGrid>
        <w:gridCol w:w="2004"/>
        <w:gridCol w:w="686"/>
        <w:gridCol w:w="632"/>
        <w:gridCol w:w="578"/>
        <w:gridCol w:w="697"/>
        <w:gridCol w:w="696"/>
        <w:gridCol w:w="782"/>
        <w:gridCol w:w="804"/>
        <w:gridCol w:w="771"/>
        <w:gridCol w:w="697"/>
        <w:gridCol w:w="751"/>
      </w:tblGrid>
      <w:tr w:rsidR="007435D5" w14:paraId="7960FB72" w14:textId="77777777" w:rsidTr="00567F50">
        <w:trPr>
          <w:trHeight w:val="304"/>
          <w:jc w:val="center"/>
        </w:trPr>
        <w:tc>
          <w:tcPr>
            <w:tcW w:w="2004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A8429A3" w14:textId="77777777" w:rsidR="007435D5" w:rsidRDefault="007435D5" w:rsidP="000F04D4">
            <w:pPr>
              <w:spacing w:line="360" w:lineRule="auto"/>
              <w:ind w:firstLineChars="300" w:firstLine="54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Solutions</w:t>
            </w:r>
          </w:p>
        </w:tc>
        <w:tc>
          <w:tcPr>
            <w:tcW w:w="7094" w:type="dxa"/>
            <w:gridSpan w:val="10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5B3E2010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Constituents and content </w:t>
            </w:r>
          </w:p>
        </w:tc>
      </w:tr>
      <w:tr w:rsidR="007435D5" w14:paraId="56AE07BF" w14:textId="77777777" w:rsidTr="00567F50">
        <w:trPr>
          <w:trHeight w:val="304"/>
          <w:jc w:val="center"/>
        </w:trPr>
        <w:tc>
          <w:tcPr>
            <w:tcW w:w="20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89B4B5D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8A6E782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Al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60C2CF5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Co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C259ED4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Cr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A4AED1A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Mn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776E03A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sz w:val="18"/>
                <w:szCs w:val="18"/>
                <w:shd w:val="clear" w:color="auto" w:fill="FFFFFF"/>
              </w:rPr>
              <w:t>Ti</w:t>
            </w:r>
            <w:proofErr w:type="spellEnd"/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684EC7B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K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711B9A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Na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23CB285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Ca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D996E69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Mg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22D80AB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Fe</w:t>
            </w:r>
          </w:p>
        </w:tc>
      </w:tr>
      <w:tr w:rsidR="007435D5" w14:paraId="4F2EC189" w14:textId="77777777" w:rsidTr="00567F50">
        <w:trPr>
          <w:jc w:val="center"/>
        </w:trPr>
        <w:tc>
          <w:tcPr>
            <w:tcW w:w="200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D6C0C51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Before leaching</w:t>
            </w:r>
            <w:r>
              <w:rPr>
                <w:rFonts w:eastAsia="Segoe UI"/>
                <w:sz w:val="18"/>
                <w:szCs w:val="18"/>
                <w:shd w:val="clear" w:color="auto" w:fill="FFFFFF"/>
              </w:rPr>
              <w:t xml:space="preserve"> (wt. %) 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52168C6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0.17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DBD5CC1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0.031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49C365F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0.01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7DEC7AF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0.038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89F5114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0.10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F63134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0.11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CA4F90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0.084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5B1F95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0.13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D7608F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0.12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A02817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65.87</w:t>
            </w:r>
          </w:p>
        </w:tc>
      </w:tr>
      <w:tr w:rsidR="007435D5" w14:paraId="526C66C9" w14:textId="77777777" w:rsidTr="00567F50">
        <w:trPr>
          <w:jc w:val="center"/>
        </w:trPr>
        <w:tc>
          <w:tcPr>
            <w:tcW w:w="20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FC3940A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After leaching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</w:rPr>
              <w:t>(g/L)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13135C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0.007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DA6E16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0.42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BE2EA3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0.5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100BBE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0.38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9F3A7C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0.03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193854F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0.001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36DEE81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0.004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B63BDA7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0.007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C6F93FE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0.002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F8D7FCB" w14:textId="77777777" w:rsidR="007435D5" w:rsidRDefault="007435D5" w:rsidP="000F04D4">
            <w:pPr>
              <w:spacing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53.367</w:t>
            </w:r>
          </w:p>
        </w:tc>
      </w:tr>
    </w:tbl>
    <w:p w14:paraId="7E3A5EE1" w14:textId="77777777" w:rsidR="00567F50" w:rsidRDefault="00567F50" w:rsidP="00567F50">
      <w:pPr>
        <w:jc w:val="center"/>
        <w:rPr>
          <w:rFonts w:ascii="Times New Roman" w:eastAsia="宋体" w:hAnsi="Times New Roman" w:cs="Times New Roman"/>
          <w:bCs/>
          <w:color w:val="FF0000"/>
          <w:sz w:val="18"/>
          <w:szCs w:val="18"/>
        </w:rPr>
      </w:pPr>
      <w:bookmarkStart w:id="1" w:name="_Hlk192595058"/>
    </w:p>
    <w:bookmarkEnd w:id="1"/>
    <w:p w14:paraId="626118DB" w14:textId="2EBD4D7D" w:rsidR="007435D5" w:rsidRDefault="007435D5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2F528E40" w14:textId="0D27FEED" w:rsidR="00997A5F" w:rsidRDefault="00997A5F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526B7D1F" w14:textId="00AC02DB" w:rsidR="00997A5F" w:rsidRDefault="00997A5F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61F630F2" w14:textId="3CC0A642" w:rsidR="00997A5F" w:rsidRDefault="00997A5F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45B6F7F6" w14:textId="175364DF" w:rsidR="00997A5F" w:rsidRDefault="00997A5F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755183F1" w14:textId="533FB8F3" w:rsidR="00997A5F" w:rsidRDefault="00997A5F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4EA71A9E" w14:textId="7BB4FF27" w:rsidR="00997A5F" w:rsidRDefault="00997A5F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69AD809D" w14:textId="402BF435" w:rsidR="00997A5F" w:rsidRDefault="00997A5F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714461AE" w14:textId="6764348A" w:rsidR="00997A5F" w:rsidRDefault="00997A5F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0A40745E" w14:textId="65BCF2A4" w:rsidR="00997A5F" w:rsidRDefault="00997A5F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1CB57C22" w14:textId="7967F62C" w:rsidR="00997A5F" w:rsidRDefault="00997A5F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245BDD50" w14:textId="73460C1E" w:rsidR="00997A5F" w:rsidRDefault="00997A5F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614BD4BB" w14:textId="352CF143" w:rsidR="00997A5F" w:rsidRDefault="00997A5F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18305D53" w14:textId="127905A8" w:rsidR="00997A5F" w:rsidRDefault="00997A5F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47DAC2F7" w14:textId="2E765BC4" w:rsidR="00997A5F" w:rsidRDefault="00997A5F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0DAB4679" w14:textId="7EBB4261" w:rsidR="00997A5F" w:rsidRDefault="00997A5F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70EE8CCE" w14:textId="5F04009B" w:rsidR="00997A5F" w:rsidRDefault="00997A5F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36D4E201" w14:textId="01A22BCB" w:rsidR="00997A5F" w:rsidRDefault="00997A5F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335FA7F8" w14:textId="1C230EB2" w:rsidR="00997A5F" w:rsidRDefault="00997A5F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736158F4" w14:textId="7CB75B00" w:rsidR="00997A5F" w:rsidRDefault="00997A5F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74AF9B51" w14:textId="64FF9B59" w:rsidR="00997A5F" w:rsidRDefault="00997A5F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15586CCB" w14:textId="53EDEDDD" w:rsidR="00997A5F" w:rsidRDefault="00693AA2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bookmarkStart w:id="2" w:name="_Hlk195638840"/>
      <w:r>
        <w:rPr>
          <w:rFonts w:ascii="Times New Roman" w:hAnsi="Times New Roman" w:cs="Times New Roman"/>
          <w:noProof/>
          <w:szCs w:val="21"/>
        </w:rPr>
        <w:lastRenderedPageBreak/>
        <w:drawing>
          <wp:inline distT="0" distB="0" distL="0" distR="0" wp14:anchorId="54FF575D" wp14:editId="2979DFE7">
            <wp:extent cx="5750067" cy="32004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490" cy="3244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EF7479" w14:textId="5C2F78D5" w:rsidR="00693AA2" w:rsidRPr="00693AA2" w:rsidRDefault="00693AA2" w:rsidP="00693AA2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3" w:name="_Hlk195638981"/>
      <w:r w:rsidRPr="00693AA2">
        <w:rPr>
          <w:rFonts w:ascii="Times New Roman" w:hAnsi="Times New Roman" w:cs="Times New Roman"/>
          <w:b/>
          <w:bCs/>
          <w:sz w:val="18"/>
          <w:szCs w:val="18"/>
        </w:rPr>
        <w:t>Fig. S</w:t>
      </w:r>
      <w:r w:rsidR="00E16D36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Pr="00693AA2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Pr="00693AA2">
        <w:rPr>
          <w:rFonts w:ascii="Times New Roman" w:hAnsi="Times New Roman" w:cs="Times New Roman"/>
          <w:sz w:val="18"/>
          <w:szCs w:val="18"/>
        </w:rPr>
        <w:t>XPS analysis of Fe</w:t>
      </w:r>
      <w:r w:rsidRPr="00693AA2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693AA2">
        <w:rPr>
          <w:rFonts w:ascii="Times New Roman" w:hAnsi="Times New Roman" w:cs="Times New Roman"/>
          <w:sz w:val="18"/>
          <w:szCs w:val="18"/>
        </w:rPr>
        <w:t>O</w:t>
      </w:r>
      <w:r w:rsidRPr="00693AA2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693AA2">
        <w:rPr>
          <w:rFonts w:ascii="Times New Roman" w:hAnsi="Times New Roman" w:cs="Times New Roman"/>
          <w:sz w:val="18"/>
          <w:szCs w:val="18"/>
        </w:rPr>
        <w:t>@N</w:t>
      </w:r>
      <w:r w:rsidR="0019752F">
        <w:rPr>
          <w:rFonts w:ascii="Times New Roman" w:hAnsi="Times New Roman" w:cs="Times New Roman"/>
          <w:sz w:val="18"/>
          <w:szCs w:val="18"/>
        </w:rPr>
        <w:t>-</w:t>
      </w:r>
      <w:r w:rsidRPr="00693AA2">
        <w:rPr>
          <w:rFonts w:ascii="Times New Roman" w:hAnsi="Times New Roman" w:cs="Times New Roman"/>
          <w:sz w:val="18"/>
          <w:szCs w:val="18"/>
        </w:rPr>
        <w:t>C electrodes after 100 cycles at 1 A g</w:t>
      </w:r>
      <w:r w:rsidRPr="00693AA2">
        <w:rPr>
          <w:rFonts w:ascii="Times New Roman" w:hAnsi="Times New Roman" w:cs="Times New Roman"/>
          <w:sz w:val="18"/>
          <w:szCs w:val="18"/>
          <w:vertAlign w:val="superscript"/>
        </w:rPr>
        <w:t xml:space="preserve">-1 </w:t>
      </w:r>
      <w:r w:rsidRPr="00693AA2">
        <w:rPr>
          <w:rFonts w:ascii="Times New Roman" w:hAnsi="Times New Roman" w:cs="Times New Roman"/>
          <w:sz w:val="18"/>
          <w:szCs w:val="18"/>
        </w:rPr>
        <w:t>current density</w:t>
      </w:r>
      <w:r w:rsidRPr="00693AA2">
        <w:rPr>
          <w:rFonts w:ascii="Times New Roman" w:hAnsi="Times New Roman" w:cs="Times New Roman" w:hint="eastAsia"/>
          <w:sz w:val="18"/>
          <w:szCs w:val="18"/>
        </w:rPr>
        <w:t>;</w:t>
      </w:r>
      <w:r w:rsidRPr="00693AA2">
        <w:rPr>
          <w:rFonts w:ascii="Times New Roman" w:hAnsi="Times New Roman" w:cs="Times New Roman"/>
          <w:sz w:val="18"/>
          <w:szCs w:val="18"/>
        </w:rPr>
        <w:t xml:space="preserve"> (a) complete survey spectrum, (b) Co 2p, (c) Fe 2p, (d) O 1s, (e) N 1s and (f) C 1s. </w:t>
      </w:r>
    </w:p>
    <w:p w14:paraId="2F07EFD9" w14:textId="06EF13C3" w:rsidR="00210705" w:rsidRDefault="00210705" w:rsidP="00493E96">
      <w:pPr>
        <w:widowControl/>
        <w:shd w:val="clear" w:color="auto" w:fill="FDFDFD"/>
        <w:spacing w:line="360" w:lineRule="auto"/>
        <w:ind w:firstLineChars="200" w:firstLine="400"/>
        <w:rPr>
          <w:rFonts w:ascii="Times New Roman" w:hAnsi="Times New Roman" w:cs="Times New Roman"/>
          <w:sz w:val="20"/>
          <w:szCs w:val="20"/>
        </w:rPr>
      </w:pPr>
      <w:r w:rsidRPr="00493E96">
        <w:rPr>
          <w:rFonts w:ascii="Times New Roman" w:hAnsi="Times New Roman" w:cs="Times New Roman"/>
          <w:sz w:val="20"/>
          <w:szCs w:val="20"/>
        </w:rPr>
        <w:t>To investigate the stability of</w:t>
      </w:r>
      <w:r w:rsidR="00493E96" w:rsidRPr="00493E96">
        <w:rPr>
          <w:rFonts w:ascii="Times New Roman" w:hAnsi="Times New Roman" w:cs="Times New Roman"/>
          <w:sz w:val="20"/>
          <w:szCs w:val="20"/>
        </w:rPr>
        <w:t xml:space="preserve"> </w:t>
      </w:r>
      <w:r w:rsidR="0019752F" w:rsidRPr="00656969">
        <w:rPr>
          <w:rFonts w:ascii="Times New Roman" w:eastAsia="宋体" w:hAnsi="Times New Roman" w:cs="Times New Roman"/>
          <w:sz w:val="20"/>
          <w:szCs w:val="20"/>
        </w:rPr>
        <w:t>Fe</w:t>
      </w:r>
      <w:r w:rsidR="0019752F" w:rsidRPr="00656969">
        <w:rPr>
          <w:rFonts w:ascii="Times New Roman" w:eastAsia="宋体" w:hAnsi="Times New Roman" w:cs="Times New Roman"/>
          <w:sz w:val="20"/>
          <w:szCs w:val="20"/>
          <w:vertAlign w:val="subscript"/>
        </w:rPr>
        <w:t>2</w:t>
      </w:r>
      <w:r w:rsidR="0019752F" w:rsidRPr="00656969">
        <w:rPr>
          <w:rFonts w:ascii="Times New Roman" w:eastAsia="宋体" w:hAnsi="Times New Roman" w:cs="Times New Roman"/>
          <w:sz w:val="20"/>
          <w:szCs w:val="20"/>
        </w:rPr>
        <w:t>O</w:t>
      </w:r>
      <w:r w:rsidR="0019752F" w:rsidRPr="00656969">
        <w:rPr>
          <w:rFonts w:ascii="Times New Roman" w:eastAsia="宋体" w:hAnsi="Times New Roman" w:cs="Times New Roman"/>
          <w:sz w:val="20"/>
          <w:szCs w:val="20"/>
          <w:vertAlign w:val="subscript"/>
        </w:rPr>
        <w:t>3</w:t>
      </w:r>
      <w:r w:rsidR="0019752F">
        <w:rPr>
          <w:rFonts w:ascii="Times New Roman" w:eastAsia="宋体" w:hAnsi="Times New Roman" w:cs="Times New Roman"/>
          <w:sz w:val="20"/>
          <w:szCs w:val="20"/>
        </w:rPr>
        <w:t>@N-C</w:t>
      </w:r>
      <w:r w:rsidRPr="00493E96">
        <w:rPr>
          <w:rFonts w:ascii="Times New Roman" w:hAnsi="Times New Roman" w:cs="Times New Roman"/>
          <w:sz w:val="20"/>
          <w:szCs w:val="20"/>
        </w:rPr>
        <w:t xml:space="preserve"> electrodes, XPS analysis was performed after 100 cycles at 1 A g</w:t>
      </w:r>
      <w:r w:rsidRPr="00493E96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493E96" w:rsidRPr="00493E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493E96">
        <w:rPr>
          <w:rFonts w:ascii="Times New Roman" w:hAnsi="Times New Roman" w:cs="Times New Roman"/>
          <w:sz w:val="20"/>
          <w:szCs w:val="20"/>
        </w:rPr>
        <w:t>(</w:t>
      </w:r>
      <w:r w:rsidRPr="00493E96">
        <w:rPr>
          <w:rFonts w:ascii="Times New Roman" w:hAnsi="Times New Roman" w:cs="Times New Roman"/>
          <w:color w:val="4472C4" w:themeColor="accent1"/>
          <w:sz w:val="20"/>
          <w:szCs w:val="20"/>
        </w:rPr>
        <w:t>Fig. S</w:t>
      </w:r>
      <w:r w:rsidR="00E16D36">
        <w:rPr>
          <w:rFonts w:ascii="Times New Roman" w:hAnsi="Times New Roman" w:cs="Times New Roman"/>
          <w:color w:val="4472C4" w:themeColor="accent1"/>
          <w:sz w:val="20"/>
          <w:szCs w:val="20"/>
        </w:rPr>
        <w:t>2</w:t>
      </w:r>
      <w:r w:rsidRPr="00493E96">
        <w:rPr>
          <w:rFonts w:ascii="Times New Roman" w:hAnsi="Times New Roman" w:cs="Times New Roman"/>
          <w:sz w:val="20"/>
          <w:szCs w:val="20"/>
        </w:rPr>
        <w:t>). The survey scan (</w:t>
      </w:r>
      <w:r w:rsidRPr="00493E96">
        <w:rPr>
          <w:rFonts w:ascii="Times New Roman" w:hAnsi="Times New Roman" w:cs="Times New Roman"/>
          <w:color w:val="4472C4" w:themeColor="accent1"/>
          <w:sz w:val="20"/>
          <w:szCs w:val="20"/>
        </w:rPr>
        <w:t>Fig. S</w:t>
      </w:r>
      <w:r w:rsidR="00E16D36">
        <w:rPr>
          <w:rFonts w:ascii="Times New Roman" w:hAnsi="Times New Roman" w:cs="Times New Roman"/>
          <w:color w:val="4472C4" w:themeColor="accent1"/>
          <w:sz w:val="20"/>
          <w:szCs w:val="20"/>
        </w:rPr>
        <w:t>2</w:t>
      </w:r>
      <w:r w:rsidRPr="00493E96">
        <w:rPr>
          <w:rFonts w:ascii="Times New Roman" w:hAnsi="Times New Roman" w:cs="Times New Roman"/>
          <w:color w:val="4472C4" w:themeColor="accent1"/>
          <w:sz w:val="20"/>
          <w:szCs w:val="20"/>
        </w:rPr>
        <w:t>a</w:t>
      </w:r>
      <w:r w:rsidRPr="00493E96">
        <w:rPr>
          <w:rFonts w:ascii="Times New Roman" w:hAnsi="Times New Roman" w:cs="Times New Roman"/>
          <w:sz w:val="20"/>
          <w:szCs w:val="20"/>
        </w:rPr>
        <w:t>) confirms retention of all constituent elements (Fe, Co, N, O, C) with no observable elemental loss, indicating excellent structural stability. Detailed spectral analysis reveals:</w:t>
      </w:r>
      <w:r w:rsidR="00493E96" w:rsidRPr="00493E9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493E96">
        <w:rPr>
          <w:rFonts w:ascii="Times New Roman" w:hAnsi="Times New Roman" w:cs="Times New Roman"/>
          <w:sz w:val="20"/>
          <w:szCs w:val="20"/>
        </w:rPr>
        <w:t>Co 2p spectrum (</w:t>
      </w:r>
      <w:r w:rsidRPr="00493E96">
        <w:rPr>
          <w:rFonts w:ascii="Times New Roman" w:hAnsi="Times New Roman" w:cs="Times New Roman"/>
          <w:color w:val="4472C4" w:themeColor="accent1"/>
          <w:sz w:val="20"/>
          <w:szCs w:val="20"/>
        </w:rPr>
        <w:t>Fig. S</w:t>
      </w:r>
      <w:r w:rsidR="00E16D36">
        <w:rPr>
          <w:rFonts w:ascii="Times New Roman" w:hAnsi="Times New Roman" w:cs="Times New Roman"/>
          <w:color w:val="4472C4" w:themeColor="accent1"/>
          <w:sz w:val="20"/>
          <w:szCs w:val="20"/>
        </w:rPr>
        <w:t>2</w:t>
      </w:r>
      <w:r w:rsidRPr="00493E96">
        <w:rPr>
          <w:rFonts w:ascii="Times New Roman" w:hAnsi="Times New Roman" w:cs="Times New Roman"/>
          <w:color w:val="4472C4" w:themeColor="accent1"/>
          <w:sz w:val="20"/>
          <w:szCs w:val="20"/>
        </w:rPr>
        <w:t>b</w:t>
      </w:r>
      <w:r w:rsidRPr="00493E96">
        <w:rPr>
          <w:rFonts w:ascii="Times New Roman" w:hAnsi="Times New Roman" w:cs="Times New Roman"/>
          <w:sz w:val="20"/>
          <w:szCs w:val="20"/>
        </w:rPr>
        <w:t>) shows characteristic peaks at 779.96 eV (Co</w:t>
      </w:r>
      <w:r w:rsidRPr="00493E96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493E96">
        <w:rPr>
          <w:rFonts w:ascii="Times New Roman" w:hAnsi="Times New Roman" w:cs="Times New Roman"/>
          <w:sz w:val="20"/>
          <w:szCs w:val="20"/>
        </w:rPr>
        <w:t>), 781.20 eV (Co</w:t>
      </w:r>
      <w:r w:rsidRPr="00493E96">
        <w:rPr>
          <w:rFonts w:ascii="Times New Roman" w:hAnsi="Times New Roman" w:cs="Times New Roman"/>
          <w:sz w:val="20"/>
          <w:szCs w:val="20"/>
          <w:vertAlign w:val="superscript"/>
        </w:rPr>
        <w:t>2+</w:t>
      </w:r>
      <w:r w:rsidRPr="00493E96">
        <w:rPr>
          <w:rFonts w:ascii="Times New Roman" w:hAnsi="Times New Roman" w:cs="Times New Roman"/>
          <w:sz w:val="20"/>
          <w:szCs w:val="20"/>
        </w:rPr>
        <w:t>), and 784.93 eV (Co</w:t>
      </w:r>
      <w:r w:rsidRPr="00493E96">
        <w:rPr>
          <w:rFonts w:ascii="Times New Roman" w:hAnsi="Times New Roman" w:cs="Times New Roman"/>
          <w:sz w:val="20"/>
          <w:szCs w:val="20"/>
          <w:vertAlign w:val="superscript"/>
        </w:rPr>
        <w:t>3+</w:t>
      </w:r>
      <w:r w:rsidRPr="00493E96">
        <w:rPr>
          <w:rFonts w:ascii="Times New Roman" w:hAnsi="Times New Roman" w:cs="Times New Roman"/>
          <w:sz w:val="20"/>
          <w:szCs w:val="20"/>
        </w:rPr>
        <w:t>), with satellite peaks at 789.25 and 802.73 eV</w:t>
      </w:r>
      <w:r w:rsidR="00493E96" w:rsidRPr="00493E96">
        <w:rPr>
          <w:rFonts w:ascii="Times New Roman" w:eastAsia="宋体" w:hAnsi="Times New Roman" w:cs="Times New Roman"/>
          <w:color w:val="4472C4" w:themeColor="accent1"/>
          <w:kern w:val="0"/>
          <w:sz w:val="20"/>
          <w:szCs w:val="20"/>
          <w:lang w:eastAsia="zh-Hans"/>
        </w:rPr>
        <w:t>[S1]</w:t>
      </w:r>
      <w:r w:rsidRPr="00493E96">
        <w:rPr>
          <w:rFonts w:ascii="Times New Roman" w:hAnsi="Times New Roman" w:cs="Times New Roman"/>
          <w:sz w:val="20"/>
          <w:szCs w:val="20"/>
        </w:rPr>
        <w:t>. The decreased peak intensities suggest partial material detachment due to volumetric expansion during cycling</w:t>
      </w:r>
      <w:r w:rsidR="00493E96" w:rsidRPr="00493E96">
        <w:rPr>
          <w:rFonts w:ascii="Times New Roman" w:eastAsia="宋体" w:hAnsi="Times New Roman" w:cs="Times New Roman"/>
          <w:color w:val="4472C4" w:themeColor="accent1"/>
          <w:kern w:val="0"/>
          <w:sz w:val="20"/>
          <w:szCs w:val="20"/>
          <w:lang w:eastAsia="zh-Hans"/>
        </w:rPr>
        <w:t>[S</w:t>
      </w:r>
      <w:r w:rsidR="00493E96">
        <w:rPr>
          <w:rFonts w:ascii="Times New Roman" w:eastAsia="宋体" w:hAnsi="Times New Roman" w:cs="Times New Roman"/>
          <w:color w:val="4472C4" w:themeColor="accent1"/>
          <w:kern w:val="0"/>
          <w:sz w:val="20"/>
          <w:szCs w:val="20"/>
          <w:lang w:eastAsia="zh-Hans"/>
        </w:rPr>
        <w:t>2</w:t>
      </w:r>
      <w:r w:rsidR="00493E96" w:rsidRPr="00493E96">
        <w:rPr>
          <w:rFonts w:ascii="Times New Roman" w:eastAsia="宋体" w:hAnsi="Times New Roman" w:cs="Times New Roman"/>
          <w:color w:val="4472C4" w:themeColor="accent1"/>
          <w:kern w:val="0"/>
          <w:sz w:val="20"/>
          <w:szCs w:val="20"/>
          <w:lang w:eastAsia="zh-Hans"/>
        </w:rPr>
        <w:t>]</w:t>
      </w:r>
      <w:r w:rsidRPr="00493E96">
        <w:rPr>
          <w:rFonts w:ascii="Times New Roman" w:hAnsi="Times New Roman" w:cs="Times New Roman"/>
          <w:sz w:val="20"/>
          <w:szCs w:val="20"/>
        </w:rPr>
        <w:t>.</w:t>
      </w:r>
      <w:r w:rsidR="00493E96" w:rsidRPr="00493E96">
        <w:rPr>
          <w:rFonts w:ascii="Times New Roman" w:hAnsi="Times New Roman" w:cs="Times New Roman"/>
          <w:sz w:val="20"/>
          <w:szCs w:val="20"/>
        </w:rPr>
        <w:t xml:space="preserve"> </w:t>
      </w:r>
      <w:r w:rsidRPr="00493E96">
        <w:rPr>
          <w:rFonts w:ascii="Times New Roman" w:hAnsi="Times New Roman" w:cs="Times New Roman"/>
          <w:sz w:val="20"/>
          <w:szCs w:val="20"/>
        </w:rPr>
        <w:t>Fe 2p spectrum (</w:t>
      </w:r>
      <w:r w:rsidRPr="00493E96">
        <w:rPr>
          <w:rFonts w:ascii="Times New Roman" w:hAnsi="Times New Roman" w:cs="Times New Roman"/>
          <w:color w:val="4472C4" w:themeColor="accent1"/>
          <w:sz w:val="20"/>
          <w:szCs w:val="20"/>
        </w:rPr>
        <w:t>Fig. S</w:t>
      </w:r>
      <w:r w:rsidR="00E16D36">
        <w:rPr>
          <w:rFonts w:ascii="Times New Roman" w:hAnsi="Times New Roman" w:cs="Times New Roman"/>
          <w:color w:val="4472C4" w:themeColor="accent1"/>
          <w:sz w:val="20"/>
          <w:szCs w:val="20"/>
        </w:rPr>
        <w:t>2</w:t>
      </w:r>
      <w:r w:rsidRPr="00493E96">
        <w:rPr>
          <w:rFonts w:ascii="Times New Roman" w:hAnsi="Times New Roman" w:cs="Times New Roman"/>
          <w:color w:val="4472C4" w:themeColor="accent1"/>
          <w:sz w:val="20"/>
          <w:szCs w:val="20"/>
        </w:rPr>
        <w:t>c</w:t>
      </w:r>
      <w:r w:rsidRPr="00493E96">
        <w:rPr>
          <w:rFonts w:ascii="Times New Roman" w:hAnsi="Times New Roman" w:cs="Times New Roman"/>
          <w:sz w:val="20"/>
          <w:szCs w:val="20"/>
        </w:rPr>
        <w:t>) displays main peaks at 709.20 eV (Fe 2p</w:t>
      </w:r>
      <w:r w:rsidRPr="00493E96">
        <w:rPr>
          <w:rFonts w:ascii="Times New Roman" w:hAnsi="Times New Roman" w:cs="Times New Roman"/>
          <w:sz w:val="20"/>
          <w:szCs w:val="20"/>
          <w:vertAlign w:val="subscript"/>
        </w:rPr>
        <w:t>3/2</w:t>
      </w:r>
      <w:r w:rsidRPr="00493E96">
        <w:rPr>
          <w:rFonts w:ascii="Times New Roman" w:hAnsi="Times New Roman" w:cs="Times New Roman"/>
          <w:sz w:val="20"/>
          <w:szCs w:val="20"/>
        </w:rPr>
        <w:t>) and 716.98 eV (Fe 2p</w:t>
      </w:r>
      <w:r w:rsidRPr="00493E96">
        <w:rPr>
          <w:rFonts w:ascii="Times New Roman" w:hAnsi="Times New Roman" w:cs="Times New Roman"/>
          <w:sz w:val="20"/>
          <w:szCs w:val="20"/>
          <w:vertAlign w:val="subscript"/>
        </w:rPr>
        <w:t>1/2</w:t>
      </w:r>
      <w:r w:rsidRPr="00493E96">
        <w:rPr>
          <w:rFonts w:ascii="Times New Roman" w:hAnsi="Times New Roman" w:cs="Times New Roman"/>
          <w:sz w:val="20"/>
          <w:szCs w:val="20"/>
        </w:rPr>
        <w:t>), with satellite peaks at 712.86 and 722.40 eV, consistent with Fe</w:t>
      </w:r>
      <w:r w:rsidRPr="00493E96">
        <w:rPr>
          <w:rFonts w:ascii="Times New Roman" w:hAnsi="Times New Roman" w:cs="Times New Roman"/>
          <w:sz w:val="20"/>
          <w:szCs w:val="20"/>
          <w:vertAlign w:val="superscript"/>
        </w:rPr>
        <w:t>3+</w:t>
      </w:r>
      <w:r w:rsidR="00493E96" w:rsidRPr="00493E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493E96">
        <w:rPr>
          <w:rFonts w:ascii="Times New Roman" w:hAnsi="Times New Roman" w:cs="Times New Roman"/>
          <w:sz w:val="20"/>
          <w:szCs w:val="20"/>
        </w:rPr>
        <w:t>oxidation state.</w:t>
      </w:r>
      <w:r w:rsidR="00493E96" w:rsidRPr="00493E96">
        <w:rPr>
          <w:rFonts w:ascii="Times New Roman" w:hAnsi="Times New Roman" w:cs="Times New Roman"/>
          <w:sz w:val="20"/>
          <w:szCs w:val="20"/>
        </w:rPr>
        <w:t xml:space="preserve"> </w:t>
      </w:r>
      <w:r w:rsidRPr="00493E96">
        <w:rPr>
          <w:rFonts w:ascii="Times New Roman" w:hAnsi="Times New Roman" w:cs="Times New Roman"/>
          <w:sz w:val="20"/>
          <w:szCs w:val="20"/>
        </w:rPr>
        <w:t>O 1s spectrum (</w:t>
      </w:r>
      <w:r w:rsidRPr="00493E96">
        <w:rPr>
          <w:rFonts w:ascii="Times New Roman" w:hAnsi="Times New Roman" w:cs="Times New Roman"/>
          <w:color w:val="4472C4" w:themeColor="accent1"/>
          <w:sz w:val="20"/>
          <w:szCs w:val="20"/>
        </w:rPr>
        <w:t>Fig. S</w:t>
      </w:r>
      <w:r w:rsidR="00E16D36">
        <w:rPr>
          <w:rFonts w:ascii="Times New Roman" w:hAnsi="Times New Roman" w:cs="Times New Roman"/>
          <w:color w:val="4472C4" w:themeColor="accent1"/>
          <w:sz w:val="20"/>
          <w:szCs w:val="20"/>
        </w:rPr>
        <w:t>2</w:t>
      </w:r>
      <w:r w:rsidRPr="00493E96">
        <w:rPr>
          <w:rFonts w:ascii="Times New Roman" w:hAnsi="Times New Roman" w:cs="Times New Roman"/>
          <w:color w:val="4472C4" w:themeColor="accent1"/>
          <w:sz w:val="20"/>
          <w:szCs w:val="20"/>
        </w:rPr>
        <w:t>d</w:t>
      </w:r>
      <w:r w:rsidRPr="00493E96">
        <w:rPr>
          <w:rFonts w:ascii="Times New Roman" w:hAnsi="Times New Roman" w:cs="Times New Roman"/>
          <w:sz w:val="20"/>
          <w:szCs w:val="20"/>
        </w:rPr>
        <w:t>) exhibits two dominant peaks at 529.52 eV (Fe-O-Fe) and 531.32 eV (Fe-O-C), confirming maintained chemical bonding.</w:t>
      </w:r>
      <w:r w:rsidR="00493E96" w:rsidRPr="00493E9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493E96">
        <w:rPr>
          <w:rFonts w:ascii="Times New Roman" w:hAnsi="Times New Roman" w:cs="Times New Roman"/>
          <w:sz w:val="20"/>
          <w:szCs w:val="20"/>
        </w:rPr>
        <w:t>N 1s spectrum (</w:t>
      </w:r>
      <w:r w:rsidRPr="00493E96">
        <w:rPr>
          <w:rFonts w:ascii="Times New Roman" w:hAnsi="Times New Roman" w:cs="Times New Roman"/>
          <w:color w:val="4472C4" w:themeColor="accent1"/>
          <w:sz w:val="20"/>
          <w:szCs w:val="20"/>
        </w:rPr>
        <w:t>Fig. S</w:t>
      </w:r>
      <w:r w:rsidR="00E16D36">
        <w:rPr>
          <w:rFonts w:ascii="Times New Roman" w:hAnsi="Times New Roman" w:cs="Times New Roman"/>
          <w:color w:val="4472C4" w:themeColor="accent1"/>
          <w:sz w:val="20"/>
          <w:szCs w:val="20"/>
        </w:rPr>
        <w:t>2</w:t>
      </w:r>
      <w:r w:rsidRPr="00493E96">
        <w:rPr>
          <w:rFonts w:ascii="Times New Roman" w:hAnsi="Times New Roman" w:cs="Times New Roman"/>
          <w:color w:val="4472C4" w:themeColor="accent1"/>
          <w:sz w:val="20"/>
          <w:szCs w:val="20"/>
        </w:rPr>
        <w:t>e</w:t>
      </w:r>
      <w:r w:rsidRPr="00493E96">
        <w:rPr>
          <w:rFonts w:ascii="Times New Roman" w:hAnsi="Times New Roman" w:cs="Times New Roman"/>
          <w:sz w:val="20"/>
          <w:szCs w:val="20"/>
        </w:rPr>
        <w:t>) resolves four components: 398.64 eV (graphitic N), 399.62 eV (pyridinic N), 401.11 eV (pyrrolic N), and 402.13 eV (oxidized N), demonstrating nitrogen configuration stability</w:t>
      </w:r>
      <w:r w:rsidR="00493E96" w:rsidRPr="00493E96">
        <w:rPr>
          <w:rFonts w:ascii="Times New Roman" w:eastAsia="宋体" w:hAnsi="Times New Roman" w:cs="Times New Roman"/>
          <w:color w:val="4472C4" w:themeColor="accent1"/>
          <w:kern w:val="0"/>
          <w:sz w:val="20"/>
          <w:szCs w:val="20"/>
          <w:lang w:eastAsia="zh-Hans"/>
        </w:rPr>
        <w:t>[S3]</w:t>
      </w:r>
      <w:r w:rsidRPr="00493E96">
        <w:rPr>
          <w:rFonts w:ascii="Times New Roman" w:hAnsi="Times New Roman" w:cs="Times New Roman"/>
          <w:sz w:val="20"/>
          <w:szCs w:val="20"/>
        </w:rPr>
        <w:t>.</w:t>
      </w:r>
      <w:r w:rsidR="00493E96" w:rsidRPr="00493E96">
        <w:rPr>
          <w:rFonts w:ascii="Times New Roman" w:hAnsi="Times New Roman" w:cs="Times New Roman"/>
          <w:sz w:val="20"/>
          <w:szCs w:val="20"/>
        </w:rPr>
        <w:t xml:space="preserve"> </w:t>
      </w:r>
      <w:r w:rsidRPr="00493E96">
        <w:rPr>
          <w:rFonts w:ascii="Times New Roman" w:hAnsi="Times New Roman" w:cs="Times New Roman"/>
          <w:sz w:val="20"/>
          <w:szCs w:val="20"/>
        </w:rPr>
        <w:t>C 1s spectrum (</w:t>
      </w:r>
      <w:r w:rsidRPr="00493E96">
        <w:rPr>
          <w:rFonts w:ascii="Times New Roman" w:hAnsi="Times New Roman" w:cs="Times New Roman"/>
          <w:color w:val="4472C4" w:themeColor="accent1"/>
          <w:sz w:val="20"/>
          <w:szCs w:val="20"/>
        </w:rPr>
        <w:t>Fig. S</w:t>
      </w:r>
      <w:r w:rsidR="00E16D36">
        <w:rPr>
          <w:rFonts w:ascii="Times New Roman" w:hAnsi="Times New Roman" w:cs="Times New Roman"/>
          <w:color w:val="4472C4" w:themeColor="accent1"/>
          <w:sz w:val="20"/>
          <w:szCs w:val="20"/>
        </w:rPr>
        <w:t>2</w:t>
      </w:r>
      <w:r w:rsidR="00493E96" w:rsidRPr="00493E96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493E96">
        <w:rPr>
          <w:rFonts w:ascii="Times New Roman" w:hAnsi="Times New Roman" w:cs="Times New Roman"/>
          <w:color w:val="4472C4" w:themeColor="accent1"/>
          <w:sz w:val="20"/>
          <w:szCs w:val="20"/>
        </w:rPr>
        <w:t>f</w:t>
      </w:r>
      <w:r w:rsidRPr="00493E96">
        <w:rPr>
          <w:rFonts w:ascii="Times New Roman" w:hAnsi="Times New Roman" w:cs="Times New Roman"/>
          <w:sz w:val="20"/>
          <w:szCs w:val="20"/>
        </w:rPr>
        <w:t>) shows increased O-C=O peak intensity (289.38 eV) attributable to electrolyte decomposition (1M LiPF</w:t>
      </w:r>
      <w:r w:rsidR="00493E96" w:rsidRPr="00493E96">
        <w:rPr>
          <w:rFonts w:ascii="Times New Roman" w:hAnsi="Times New Roman" w:cs="Times New Roman"/>
          <w:sz w:val="20"/>
          <w:szCs w:val="20"/>
          <w:vertAlign w:val="subscript"/>
        </w:rPr>
        <w:t>6</w:t>
      </w:r>
      <w:r w:rsidRPr="00493E96">
        <w:rPr>
          <w:rFonts w:ascii="Times New Roman" w:hAnsi="Times New Roman" w:cs="Times New Roman"/>
          <w:sz w:val="20"/>
          <w:szCs w:val="20"/>
        </w:rPr>
        <w:t> in EC/DMC/EMC 1:1:1 v/v), while maintaining C-C (284.32 eV) and C-O (286.1 eV) bonds</w:t>
      </w:r>
      <w:r w:rsidR="00493E96" w:rsidRPr="00493E96">
        <w:rPr>
          <w:rFonts w:ascii="Times New Roman" w:eastAsia="宋体" w:hAnsi="Times New Roman" w:cs="Times New Roman"/>
          <w:color w:val="4472C4" w:themeColor="accent1"/>
          <w:kern w:val="0"/>
          <w:sz w:val="20"/>
          <w:szCs w:val="20"/>
          <w:lang w:eastAsia="zh-Hans"/>
        </w:rPr>
        <w:t>[S4]</w:t>
      </w:r>
      <w:r w:rsidRPr="00493E96">
        <w:rPr>
          <w:rFonts w:ascii="Times New Roman" w:hAnsi="Times New Roman" w:cs="Times New Roman"/>
          <w:sz w:val="20"/>
          <w:szCs w:val="20"/>
        </w:rPr>
        <w:t>.</w:t>
      </w:r>
    </w:p>
    <w:bookmarkEnd w:id="3"/>
    <w:p w14:paraId="03FBF8E5" w14:textId="77777777" w:rsidR="00493E96" w:rsidRPr="00493E96" w:rsidRDefault="00493E96" w:rsidP="00493E96">
      <w:pPr>
        <w:widowControl/>
        <w:shd w:val="clear" w:color="auto" w:fill="FDFDFD"/>
        <w:spacing w:line="360" w:lineRule="auto"/>
        <w:rPr>
          <w:rFonts w:ascii="Segoe UI" w:eastAsia="宋体" w:hAnsi="Segoe UI" w:cs="Segoe UI"/>
          <w:kern w:val="0"/>
          <w:sz w:val="20"/>
          <w:szCs w:val="20"/>
        </w:rPr>
      </w:pPr>
    </w:p>
    <w:p w14:paraId="66DF3AF7" w14:textId="14A3125C" w:rsidR="00493E96" w:rsidRPr="00493E96" w:rsidRDefault="00493E96" w:rsidP="00493E96">
      <w:pPr>
        <w:widowControl/>
        <w:shd w:val="clear" w:color="auto" w:fill="FDFDFD"/>
        <w:spacing w:line="360" w:lineRule="auto"/>
        <w:ind w:left="400" w:hangingChars="200" w:hanging="400"/>
        <w:rPr>
          <w:rFonts w:ascii="Times New Roman" w:eastAsia="宋体" w:hAnsi="Times New Roman" w:cs="Times New Roman"/>
          <w:kern w:val="0"/>
          <w:sz w:val="20"/>
          <w:szCs w:val="20"/>
          <w:lang w:eastAsia="zh-Hans"/>
        </w:rPr>
      </w:pPr>
      <w:r w:rsidRPr="00493E96">
        <w:rPr>
          <w:rFonts w:ascii="Times New Roman" w:eastAsia="宋体" w:hAnsi="Times New Roman" w:cs="Times New Roman"/>
          <w:kern w:val="0"/>
          <w:sz w:val="20"/>
          <w:szCs w:val="20"/>
          <w:lang w:eastAsia="zh-Hans"/>
        </w:rPr>
        <w:lastRenderedPageBreak/>
        <w:t xml:space="preserve">[S1] X. Wan, R. Wu, J. Deng, Y. </w:t>
      </w:r>
      <w:proofErr w:type="spellStart"/>
      <w:r w:rsidRPr="00493E96">
        <w:rPr>
          <w:rFonts w:ascii="Times New Roman" w:eastAsia="宋体" w:hAnsi="Times New Roman" w:cs="Times New Roman"/>
          <w:kern w:val="0"/>
          <w:sz w:val="20"/>
          <w:szCs w:val="20"/>
          <w:lang w:eastAsia="zh-Hans"/>
        </w:rPr>
        <w:t>Nie</w:t>
      </w:r>
      <w:proofErr w:type="spellEnd"/>
      <w:r w:rsidRPr="00493E96">
        <w:rPr>
          <w:rFonts w:ascii="Times New Roman" w:eastAsia="宋体" w:hAnsi="Times New Roman" w:cs="Times New Roman"/>
          <w:kern w:val="0"/>
          <w:sz w:val="20"/>
          <w:szCs w:val="20"/>
          <w:lang w:eastAsia="zh-Hans"/>
        </w:rPr>
        <w:t>, S. Chen, W. Ding, X. Huang, Z. Wei, A metal–organic framework derived 3D hierarchical Co/N-doped carbon nanotube/nanoparticle composite as an active electrocatalyst for oxygen reduction in alkaline electrolyte†, Journal of Materials Chemistry A, (2018).</w:t>
      </w:r>
    </w:p>
    <w:p w14:paraId="1CE6030E" w14:textId="1C360C72" w:rsidR="00493E96" w:rsidRPr="00493E96" w:rsidRDefault="00493E96" w:rsidP="00493E96">
      <w:pPr>
        <w:widowControl/>
        <w:shd w:val="clear" w:color="auto" w:fill="FDFDFD"/>
        <w:spacing w:line="360" w:lineRule="auto"/>
        <w:ind w:left="400" w:hangingChars="200" w:hanging="400"/>
        <w:rPr>
          <w:rFonts w:ascii="Times New Roman" w:eastAsia="宋体" w:hAnsi="Times New Roman" w:cs="Times New Roman"/>
          <w:kern w:val="0"/>
          <w:sz w:val="20"/>
          <w:szCs w:val="20"/>
          <w:lang w:eastAsia="zh-Hans"/>
        </w:rPr>
      </w:pPr>
      <w:r w:rsidRPr="00493E96">
        <w:rPr>
          <w:rFonts w:ascii="Times New Roman" w:eastAsia="宋体" w:hAnsi="Times New Roman" w:cs="Times New Roman"/>
          <w:kern w:val="0"/>
          <w:sz w:val="20"/>
          <w:szCs w:val="20"/>
          <w:lang w:eastAsia="zh-Hans"/>
        </w:rPr>
        <w:t>[S2] M. Wang, F. Xi, S. Li, W. Ma, X. Wan, Z. Tong, B. Luo, ZIF-67-derived porous nitrogen-doped carbon shell encapsulates photovoltaic silicon cutting waste as anode in high-performance lithium-ion batteries, Journal of Electroanalytical Chemistry, (2023).</w:t>
      </w:r>
    </w:p>
    <w:p w14:paraId="3F0FE416" w14:textId="03E2E5C8" w:rsidR="00493E96" w:rsidRPr="00493E96" w:rsidRDefault="00493E96" w:rsidP="00493E96">
      <w:pPr>
        <w:widowControl/>
        <w:shd w:val="clear" w:color="auto" w:fill="FDFDFD"/>
        <w:spacing w:line="360" w:lineRule="auto"/>
        <w:ind w:left="400" w:hangingChars="200" w:hanging="400"/>
        <w:rPr>
          <w:rFonts w:ascii="Times New Roman" w:eastAsia="宋体" w:hAnsi="Times New Roman" w:cs="Times New Roman"/>
          <w:kern w:val="0"/>
          <w:sz w:val="20"/>
          <w:szCs w:val="20"/>
          <w:lang w:eastAsia="zh-Hans"/>
        </w:rPr>
      </w:pPr>
      <w:r w:rsidRPr="00493E96">
        <w:rPr>
          <w:rFonts w:ascii="Times New Roman" w:eastAsia="宋体" w:hAnsi="Times New Roman" w:cs="Times New Roman"/>
          <w:kern w:val="0"/>
          <w:sz w:val="20"/>
          <w:szCs w:val="20"/>
          <w:lang w:eastAsia="zh-Hans"/>
        </w:rPr>
        <w:t xml:space="preserve">[S3] D. </w:t>
      </w:r>
      <w:proofErr w:type="spellStart"/>
      <w:r w:rsidRPr="00493E96">
        <w:rPr>
          <w:rFonts w:ascii="Times New Roman" w:eastAsia="宋体" w:hAnsi="Times New Roman" w:cs="Times New Roman"/>
          <w:kern w:val="0"/>
          <w:sz w:val="20"/>
          <w:szCs w:val="20"/>
          <w:lang w:eastAsia="zh-Hans"/>
        </w:rPr>
        <w:t>Jin</w:t>
      </w:r>
      <w:proofErr w:type="spellEnd"/>
      <w:r w:rsidRPr="00493E96">
        <w:rPr>
          <w:rFonts w:ascii="Times New Roman" w:eastAsia="宋体" w:hAnsi="Times New Roman" w:cs="Times New Roman"/>
          <w:kern w:val="0"/>
          <w:sz w:val="20"/>
          <w:szCs w:val="20"/>
          <w:lang w:eastAsia="zh-Hans"/>
        </w:rPr>
        <w:t xml:space="preserve">, X. Yang, Y. </w:t>
      </w:r>
      <w:proofErr w:type="spellStart"/>
      <w:r w:rsidRPr="00493E96">
        <w:rPr>
          <w:rFonts w:ascii="Times New Roman" w:eastAsia="宋体" w:hAnsi="Times New Roman" w:cs="Times New Roman"/>
          <w:kern w:val="0"/>
          <w:sz w:val="20"/>
          <w:szCs w:val="20"/>
          <w:lang w:eastAsia="zh-Hans"/>
        </w:rPr>
        <w:t>Ou</w:t>
      </w:r>
      <w:proofErr w:type="spellEnd"/>
      <w:r w:rsidRPr="00493E96">
        <w:rPr>
          <w:rFonts w:ascii="Times New Roman" w:eastAsia="宋体" w:hAnsi="Times New Roman" w:cs="Times New Roman"/>
          <w:kern w:val="0"/>
          <w:sz w:val="20"/>
          <w:szCs w:val="20"/>
          <w:lang w:eastAsia="zh-Hans"/>
        </w:rPr>
        <w:t xml:space="preserve">, M. Rao, Y. Zhong, G. Zhou, D. Ye, Y. </w:t>
      </w:r>
      <w:proofErr w:type="spellStart"/>
      <w:r w:rsidRPr="00493E96">
        <w:rPr>
          <w:rFonts w:ascii="Times New Roman" w:eastAsia="宋体" w:hAnsi="Times New Roman" w:cs="Times New Roman"/>
          <w:kern w:val="0"/>
          <w:sz w:val="20"/>
          <w:szCs w:val="20"/>
          <w:lang w:eastAsia="zh-Hans"/>
        </w:rPr>
        <w:t>Qiu</w:t>
      </w:r>
      <w:proofErr w:type="spellEnd"/>
      <w:r w:rsidRPr="00493E96">
        <w:rPr>
          <w:rFonts w:ascii="Times New Roman" w:eastAsia="宋体" w:hAnsi="Times New Roman" w:cs="Times New Roman"/>
          <w:kern w:val="0"/>
          <w:sz w:val="20"/>
          <w:szCs w:val="20"/>
          <w:lang w:eastAsia="zh-Hans"/>
        </w:rPr>
        <w:t xml:space="preserve">, Y. Wu, W. Li, Thermal pyrolysis of Si@ZIF-67 into </w:t>
      </w:r>
      <w:proofErr w:type="spellStart"/>
      <w:r w:rsidRPr="00493E96">
        <w:rPr>
          <w:rFonts w:ascii="Times New Roman" w:eastAsia="宋体" w:hAnsi="Times New Roman" w:cs="Times New Roman"/>
          <w:kern w:val="0"/>
          <w:sz w:val="20"/>
          <w:szCs w:val="20"/>
          <w:lang w:eastAsia="zh-Hans"/>
        </w:rPr>
        <w:t>Si@N-doped</w:t>
      </w:r>
      <w:proofErr w:type="spellEnd"/>
      <w:r w:rsidRPr="00493E96">
        <w:rPr>
          <w:rFonts w:ascii="Times New Roman" w:eastAsia="宋体" w:hAnsi="Times New Roman" w:cs="Times New Roman"/>
          <w:kern w:val="0"/>
          <w:sz w:val="20"/>
          <w:szCs w:val="20"/>
          <w:lang w:eastAsia="zh-Hans"/>
        </w:rPr>
        <w:t xml:space="preserve"> CNTs towards highly stable lithium storage, Science Bulletin, (2019).</w:t>
      </w:r>
    </w:p>
    <w:p w14:paraId="2CF2C612" w14:textId="6A1716E4" w:rsidR="001A7EDD" w:rsidRPr="00493E96" w:rsidRDefault="00493E96" w:rsidP="00493E96">
      <w:pPr>
        <w:widowControl/>
        <w:shd w:val="clear" w:color="auto" w:fill="FDFDFD"/>
        <w:spacing w:line="360" w:lineRule="auto"/>
        <w:ind w:left="400" w:hangingChars="200" w:hanging="400"/>
        <w:rPr>
          <w:rFonts w:ascii="Times New Roman" w:eastAsia="宋体" w:hAnsi="Times New Roman" w:cs="Times New Roman"/>
          <w:kern w:val="0"/>
          <w:sz w:val="20"/>
          <w:szCs w:val="20"/>
          <w:lang w:eastAsia="zh-Hans"/>
        </w:rPr>
      </w:pPr>
      <w:r w:rsidRPr="00493E96">
        <w:rPr>
          <w:rFonts w:ascii="Times New Roman" w:eastAsia="宋体" w:hAnsi="Times New Roman" w:cs="Times New Roman"/>
          <w:kern w:val="0"/>
          <w:sz w:val="20"/>
          <w:szCs w:val="20"/>
          <w:lang w:eastAsia="zh-Hans"/>
        </w:rPr>
        <w:t xml:space="preserve">[S4] K. Zhang, H. Mao, X. Gu, C. Song, J. Yang, Y. Qian, ZIF-Derived Cobalt-Containing N-Doped Carbon-Coated </w:t>
      </w:r>
      <w:proofErr w:type="spellStart"/>
      <w:r w:rsidRPr="00493E96">
        <w:rPr>
          <w:rFonts w:ascii="Times New Roman" w:eastAsia="宋体" w:hAnsi="Times New Roman" w:cs="Times New Roman"/>
          <w:kern w:val="0"/>
          <w:sz w:val="20"/>
          <w:szCs w:val="20"/>
          <w:lang w:eastAsia="zh-Hans"/>
        </w:rPr>
        <w:t>SiOx</w:t>
      </w:r>
      <w:proofErr w:type="spellEnd"/>
      <w:r w:rsidRPr="00493E96">
        <w:rPr>
          <w:rFonts w:ascii="Times New Roman" w:eastAsia="宋体" w:hAnsi="Times New Roman" w:cs="Times New Roman"/>
          <w:kern w:val="0"/>
          <w:sz w:val="20"/>
          <w:szCs w:val="20"/>
          <w:lang w:eastAsia="zh-Hans"/>
        </w:rPr>
        <w:t xml:space="preserve"> Nanoparticles for Superior Lithium Storage, ACS Applied Materials &amp; Interfaces, (2020).</w:t>
      </w:r>
    </w:p>
    <w:bookmarkEnd w:id="2"/>
    <w:p w14:paraId="6A43EF23" w14:textId="1103662B" w:rsidR="001A7EDD" w:rsidRPr="001A7EDD" w:rsidRDefault="001A7EDD" w:rsidP="00493E96">
      <w:pPr>
        <w:widowControl/>
        <w:shd w:val="clear" w:color="auto" w:fill="FDFDFD"/>
        <w:rPr>
          <w:rFonts w:ascii="Segoe UI" w:eastAsia="宋体" w:hAnsi="Segoe UI" w:cs="Segoe UI"/>
          <w:kern w:val="0"/>
          <w:szCs w:val="21"/>
          <w:lang w:eastAsia="zh-Hans"/>
        </w:rPr>
      </w:pPr>
      <w:r w:rsidRPr="001A7EDD">
        <w:rPr>
          <w:rFonts w:ascii="Segoe UI" w:eastAsia="宋体" w:hAnsi="Segoe UI" w:cs="Segoe UI"/>
          <w:kern w:val="0"/>
          <w:szCs w:val="21"/>
          <w:lang w:eastAsia="zh-Hans"/>
        </w:rPr>
        <w:t xml:space="preserve"> </w:t>
      </w:r>
      <w:r w:rsidR="00833367">
        <w:rPr>
          <w:rFonts w:ascii="Segoe UI" w:eastAsia="宋体" w:hAnsi="Segoe UI" w:cs="Segoe UI"/>
          <w:kern w:val="0"/>
          <w:szCs w:val="21"/>
          <w:lang w:eastAsia="zh-Hans"/>
        </w:rPr>
        <w:t xml:space="preserve">                                      </w:t>
      </w:r>
    </w:p>
    <w:p w14:paraId="3BD05EEF" w14:textId="6AD99515" w:rsidR="00997A5F" w:rsidRPr="001A7EDD" w:rsidRDefault="00833367" w:rsidP="00493E96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                                   </w:t>
      </w:r>
    </w:p>
    <w:p w14:paraId="09987FF9" w14:textId="3A722938" w:rsidR="00693AA2" w:rsidRDefault="00693AA2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48A41C8D" w14:textId="5AE82F3A" w:rsidR="00693AA2" w:rsidRDefault="00693AA2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1868B464" w14:textId="03DD1E86" w:rsidR="00693AA2" w:rsidRDefault="00693AA2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54E8A503" w14:textId="7C0F55FA" w:rsidR="00693AA2" w:rsidRDefault="00693AA2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73625B9E" w14:textId="1F61A9B9" w:rsidR="00693AA2" w:rsidRDefault="00693AA2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00B8D249" w14:textId="4D67F736" w:rsidR="00693AA2" w:rsidRDefault="00693AA2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2883B168" w14:textId="5F39991A" w:rsidR="00693AA2" w:rsidRDefault="00693AA2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3FB36EBC" w14:textId="61ABF88A" w:rsidR="00693AA2" w:rsidRDefault="00693AA2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1D6AA299" w14:textId="1EEC809B" w:rsidR="00693AA2" w:rsidRDefault="00693AA2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720E768C" w14:textId="2FE6DA90" w:rsidR="00693AA2" w:rsidRDefault="00693AA2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465B89F9" w14:textId="40C8F01F" w:rsidR="00693AA2" w:rsidRDefault="00693AA2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77B0A6DB" w14:textId="4EFE1858" w:rsidR="00693AA2" w:rsidRDefault="00693AA2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04F8BA52" w14:textId="551080CD" w:rsidR="00693AA2" w:rsidRDefault="00693AA2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752A2E55" w14:textId="6E40685D" w:rsidR="00693AA2" w:rsidRDefault="00693AA2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37F0B0CC" w14:textId="27BB4313" w:rsidR="00693AA2" w:rsidRDefault="00693AA2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24D8E6DE" w14:textId="2F2D2099" w:rsidR="00997A5F" w:rsidRDefault="00997A5F" w:rsidP="00997A5F">
      <w:pPr>
        <w:spacing w:line="360" w:lineRule="auto"/>
        <w:rPr>
          <w:rFonts w:ascii="Times New Roman" w:hAnsi="Times New Roman" w:cs="Times New Roman"/>
          <w:szCs w:val="21"/>
        </w:rPr>
      </w:pPr>
      <w:bookmarkStart w:id="4" w:name="_Hlk195641391"/>
      <w:r w:rsidRPr="00997A5F">
        <w:rPr>
          <w:rFonts w:ascii="Times New Roman" w:hAnsi="Times New Roman" w:cs="Times New Roman"/>
          <w:szCs w:val="21"/>
        </w:rPr>
        <w:lastRenderedPageBreak/>
        <w:t xml:space="preserve">Based on GITT curves, the </w:t>
      </w:r>
      <w:proofErr w:type="gramStart"/>
      <w:r w:rsidRPr="00997A5F">
        <w:rPr>
          <w:rFonts w:ascii="Times New Roman" w:hAnsi="Times New Roman" w:cs="Times New Roman"/>
          <w:szCs w:val="21"/>
        </w:rPr>
        <w:t>lithium ion</w:t>
      </w:r>
      <w:proofErr w:type="gramEnd"/>
      <w:r w:rsidRPr="00997A5F">
        <w:rPr>
          <w:rFonts w:ascii="Times New Roman" w:hAnsi="Times New Roman" w:cs="Times New Roman"/>
          <w:szCs w:val="21"/>
        </w:rPr>
        <w:t xml:space="preserve"> diffusion coefficient (</w:t>
      </w:r>
      <w:proofErr w:type="spellStart"/>
      <w:r w:rsidRPr="00997A5F">
        <w:rPr>
          <w:rFonts w:ascii="Times New Roman" w:hAnsi="Times New Roman" w:cs="Times New Roman"/>
          <w:szCs w:val="21"/>
        </w:rPr>
        <w:t>D</w:t>
      </w:r>
      <w:r w:rsidRPr="001971A8">
        <w:rPr>
          <w:rFonts w:ascii="Times New Roman" w:hAnsi="Times New Roman" w:cs="Times New Roman"/>
          <w:szCs w:val="21"/>
          <w:vertAlign w:val="subscript"/>
        </w:rPr>
        <w:t>Li</w:t>
      </w:r>
      <w:proofErr w:type="spellEnd"/>
      <w:r w:rsidRPr="001971A8">
        <w:rPr>
          <w:rFonts w:ascii="Times New Roman" w:hAnsi="Times New Roman" w:cs="Times New Roman"/>
          <w:szCs w:val="21"/>
          <w:vertAlign w:val="subscript"/>
        </w:rPr>
        <w:t>+</w:t>
      </w:r>
      <w:r w:rsidRPr="00997A5F">
        <w:rPr>
          <w:rFonts w:ascii="Times New Roman" w:hAnsi="Times New Roman" w:cs="Times New Roman"/>
          <w:szCs w:val="21"/>
        </w:rPr>
        <w:t>)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997A5F">
        <w:rPr>
          <w:rFonts w:ascii="Times New Roman" w:hAnsi="Times New Roman" w:cs="Times New Roman"/>
          <w:szCs w:val="21"/>
        </w:rPr>
        <w:t>can be estimated by the following formula</w:t>
      </w:r>
      <w:r w:rsidR="00934C21" w:rsidRPr="00934C2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bookmarkStart w:id="5" w:name="_Hlk195641777"/>
      <w:r w:rsidR="00934C21" w:rsidRPr="00934C21">
        <w:rPr>
          <w:rFonts w:ascii="Times New Roman" w:hAnsi="Times New Roman" w:cs="Times New Roman"/>
          <w:sz w:val="20"/>
          <w:szCs w:val="20"/>
          <w:shd w:val="clear" w:color="auto" w:fill="FFFFFF"/>
        </w:rPr>
        <w:t>[</w:t>
      </w:r>
      <w:r w:rsidR="00934C21" w:rsidRPr="00934C21">
        <w:rPr>
          <w:rFonts w:ascii="Times New Roman" w:hAnsi="Times New Roman" w:cs="Times New Roman"/>
          <w:color w:val="4472C4" w:themeColor="accent1"/>
          <w:sz w:val="20"/>
          <w:szCs w:val="20"/>
          <w:shd w:val="clear" w:color="auto" w:fill="FFFFFF"/>
        </w:rPr>
        <w:t>S6, S7</w:t>
      </w:r>
      <w:r w:rsidR="00934C21" w:rsidRPr="00934C21">
        <w:rPr>
          <w:rFonts w:ascii="Times New Roman" w:hAnsi="Times New Roman" w:cs="Times New Roman"/>
          <w:sz w:val="20"/>
          <w:szCs w:val="20"/>
          <w:shd w:val="clear" w:color="auto" w:fill="FFFFFF"/>
        </w:rPr>
        <w:t>]</w:t>
      </w:r>
      <w:bookmarkEnd w:id="5"/>
      <w:r w:rsidR="00833367">
        <w:rPr>
          <w:rFonts w:ascii="Times New Roman" w:hAnsi="Times New Roman" w:cs="Times New Roman"/>
          <w:szCs w:val="21"/>
        </w:rPr>
        <w:t>:</w:t>
      </w:r>
    </w:p>
    <w:p w14:paraId="2B0B5AA4" w14:textId="7CE15D80" w:rsidR="00833367" w:rsidRDefault="007B1399" w:rsidP="007B1399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</w:t>
      </w:r>
      <m:oMath>
        <m:r>
          <w:rPr>
            <w:rFonts w:ascii="Cambria Math" w:hAnsi="Cambria Math" w:cs="Times New Roman"/>
            <w:szCs w:val="21"/>
          </w:rPr>
          <m:t>DLi+=</m:t>
        </m:r>
        <m:f>
          <m:fPr>
            <m:ctrlPr>
              <w:rPr>
                <w:rFonts w:ascii="Cambria Math" w:hAnsi="Cambria Math" w:cs="Times New Roman"/>
                <w:i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4</m:t>
            </m:r>
          </m:num>
          <m:den>
            <m:r>
              <w:rPr>
                <w:rFonts w:ascii="Cambria Math" w:hAnsi="Cambria Math" w:cs="Times New Roman"/>
                <w:szCs w:val="21"/>
              </w:rPr>
              <m:t>πτ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1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1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1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1"/>
                          </w:rPr>
                          <m:t>M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1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1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Cs w:val="21"/>
                      </w:rPr>
                      <m:t>S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p>
        <m:r>
          <w:rPr>
            <w:rFonts w:ascii="Cambria Math" w:hAnsi="Cambria Math" w:cs="Times New Roman"/>
            <w:szCs w:val="21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Cs w:val="21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Cs w:val="2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∆E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S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τ</m:t>
                    </m:r>
                  </m:sub>
                </m:sSub>
              </m:den>
            </m:f>
          </m:e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p>
        <m:r>
          <w:rPr>
            <w:rFonts w:ascii="Cambria Math" w:hAnsi="Cambria Math" w:cs="Times New Roman"/>
            <w:szCs w:val="21"/>
          </w:rPr>
          <m:t>)</m:t>
        </m:r>
      </m:oMath>
      <w:r>
        <w:rPr>
          <w:rFonts w:ascii="Times New Roman" w:hAnsi="Times New Roman" w:cs="Times New Roman" w:hint="eastAsia"/>
          <w:szCs w:val="21"/>
        </w:rPr>
        <w:t>(</w:t>
      </w:r>
      <w:r w:rsidRPr="007B1399">
        <w:rPr>
          <w:rFonts w:ascii="Times New Roman" w:hAnsi="Times New Roman" w:cs="Times New Roman"/>
        </w:rPr>
        <w:t xml:space="preserve"> </w:t>
      </w:r>
      <w:r w:rsidRPr="007B1399">
        <w:rPr>
          <w:rFonts w:ascii="Times New Roman" w:hAnsi="Times New Roman" w:cs="Times New Roman"/>
          <w:szCs w:val="21"/>
        </w:rPr>
        <w:t>τ</w:t>
      </w:r>
      <w:r w:rsidRPr="007B1399">
        <w:rPr>
          <w:rFonts w:ascii="Times New Roman" w:hAnsi="Times New Roman" w:cs="Times New Roman"/>
          <w:szCs w:val="21"/>
        </w:rPr>
        <w:t>＜＜</w:t>
      </w:r>
      <w:r w:rsidRPr="007B1399">
        <w:rPr>
          <w:rFonts w:ascii="Times New Roman" w:hAnsi="Times New Roman" w:cs="Times New Roman"/>
          <w:szCs w:val="21"/>
        </w:rPr>
        <w:t>L</w:t>
      </w:r>
      <w:r w:rsidRPr="007B1399">
        <w:rPr>
          <w:rFonts w:ascii="Times New Roman" w:hAnsi="Times New Roman" w:cs="Times New Roman"/>
          <w:szCs w:val="21"/>
          <w:vertAlign w:val="superscript"/>
        </w:rPr>
        <w:t>2</w:t>
      </w:r>
      <w:r w:rsidRPr="007B1399">
        <w:rPr>
          <w:rFonts w:ascii="Times New Roman" w:hAnsi="Times New Roman" w:cs="Times New Roman"/>
          <w:szCs w:val="21"/>
        </w:rPr>
        <w:t>/D)</w:t>
      </w:r>
      <w:r>
        <w:rPr>
          <w:rFonts w:ascii="Times New Roman" w:hAnsi="Times New Roman" w:cs="Times New Roman"/>
          <w:szCs w:val="21"/>
        </w:rPr>
        <w:t xml:space="preserve">               (</w:t>
      </w:r>
      <w:r w:rsidRPr="00934C21">
        <w:rPr>
          <w:rFonts w:ascii="Times New Roman" w:hAnsi="Times New Roman" w:cs="Times New Roman"/>
          <w:color w:val="4472C4" w:themeColor="accent1"/>
          <w:szCs w:val="21"/>
        </w:rPr>
        <w:t>Eq.S1</w:t>
      </w:r>
      <w:r>
        <w:rPr>
          <w:rFonts w:ascii="Times New Roman" w:hAnsi="Times New Roman" w:cs="Times New Roman"/>
          <w:szCs w:val="21"/>
        </w:rPr>
        <w:t>)</w:t>
      </w:r>
    </w:p>
    <w:p w14:paraId="2115BC5B" w14:textId="338011D1" w:rsidR="007B1399" w:rsidRPr="007B1399" w:rsidRDefault="007B1399" w:rsidP="007B1399">
      <w:pPr>
        <w:spacing w:line="360" w:lineRule="auto"/>
        <w:rPr>
          <w:rFonts w:ascii="Times New Roman" w:hAnsi="Times New Roman" w:cs="Times New Roman"/>
          <w:szCs w:val="21"/>
        </w:rPr>
      </w:pPr>
      <w:r w:rsidRPr="007B1399">
        <w:rPr>
          <w:rFonts w:ascii="Times New Roman" w:hAnsi="Times New Roman" w:cs="Times New Roman"/>
          <w:szCs w:val="21"/>
        </w:rPr>
        <w:t xml:space="preserve">where </w:t>
      </w:r>
      <w:proofErr w:type="spellStart"/>
      <w:r w:rsidRPr="007B1399">
        <w:rPr>
          <w:rFonts w:ascii="Times New Roman" w:hAnsi="Times New Roman" w:cs="Times New Roman"/>
          <w:szCs w:val="21"/>
        </w:rPr>
        <w:t>t</w:t>
      </w:r>
      <w:proofErr w:type="spellEnd"/>
      <w:r w:rsidRPr="007B1399">
        <w:rPr>
          <w:rFonts w:ascii="Times New Roman" w:hAnsi="Times New Roman" w:cs="Times New Roman"/>
          <w:szCs w:val="21"/>
        </w:rPr>
        <w:t xml:space="preserve"> is the duration time of the constant current pulse </w:t>
      </w:r>
      <w:r>
        <w:rPr>
          <w:rFonts w:ascii="Times New Roman" w:hAnsi="Times New Roman" w:cs="Times New Roman"/>
          <w:szCs w:val="21"/>
        </w:rPr>
        <w:t>(S)</w:t>
      </w:r>
      <w:r w:rsidRPr="007B1399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7B1399">
        <w:rPr>
          <w:rFonts w:ascii="Times New Roman" w:hAnsi="Times New Roman" w:cs="Times New Roman"/>
          <w:szCs w:val="21"/>
        </w:rPr>
        <w:t>m</w:t>
      </w:r>
      <w:r w:rsidRPr="007B1399">
        <w:rPr>
          <w:rFonts w:ascii="Times New Roman" w:hAnsi="Times New Roman" w:cs="Times New Roman"/>
          <w:szCs w:val="21"/>
          <w:vertAlign w:val="subscript"/>
        </w:rPr>
        <w:t>B</w:t>
      </w:r>
      <w:proofErr w:type="spellEnd"/>
      <w:r w:rsidRPr="007B1399">
        <w:rPr>
          <w:rFonts w:ascii="Times New Roman" w:hAnsi="Times New Roman" w:cs="Times New Roman"/>
          <w:szCs w:val="21"/>
        </w:rPr>
        <w:t>,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7B1399">
        <w:rPr>
          <w:rFonts w:ascii="Times New Roman" w:hAnsi="Times New Roman" w:cs="Times New Roman"/>
          <w:szCs w:val="21"/>
        </w:rPr>
        <w:t>M</w:t>
      </w:r>
      <w:r w:rsidRPr="007B1399">
        <w:rPr>
          <w:rFonts w:ascii="Times New Roman" w:hAnsi="Times New Roman" w:cs="Times New Roman"/>
          <w:szCs w:val="21"/>
          <w:vertAlign w:val="subscript"/>
        </w:rPr>
        <w:t>B</w:t>
      </w:r>
      <w:r w:rsidRPr="007B1399">
        <w:rPr>
          <w:rFonts w:ascii="Times New Roman" w:hAnsi="Times New Roman" w:cs="Times New Roman"/>
          <w:szCs w:val="21"/>
        </w:rPr>
        <w:t>, and V</w:t>
      </w:r>
      <w:r w:rsidRPr="007B1399">
        <w:rPr>
          <w:rFonts w:ascii="Times New Roman" w:hAnsi="Times New Roman" w:cs="Times New Roman"/>
          <w:szCs w:val="21"/>
          <w:vertAlign w:val="subscript"/>
        </w:rPr>
        <w:t>M</w:t>
      </w:r>
      <w:r w:rsidRPr="007B1399">
        <w:rPr>
          <w:rFonts w:ascii="Times New Roman" w:hAnsi="Times New Roman" w:cs="Times New Roman"/>
          <w:szCs w:val="21"/>
        </w:rPr>
        <w:t xml:space="preserve"> are the mass loading </w:t>
      </w:r>
      <w:r>
        <w:rPr>
          <w:rFonts w:ascii="Times New Roman" w:hAnsi="Times New Roman" w:cs="Times New Roman"/>
          <w:szCs w:val="21"/>
        </w:rPr>
        <w:t>(</w:t>
      </w:r>
      <w:r w:rsidRPr="007B1399">
        <w:rPr>
          <w:rFonts w:ascii="Times New Roman" w:hAnsi="Times New Roman" w:cs="Times New Roman"/>
          <w:szCs w:val="21"/>
        </w:rPr>
        <w:t>g</w:t>
      </w:r>
      <w:r>
        <w:rPr>
          <w:rFonts w:ascii="Times New Roman" w:hAnsi="Times New Roman" w:cs="Times New Roman"/>
          <w:szCs w:val="21"/>
        </w:rPr>
        <w:t>)</w:t>
      </w:r>
      <w:r w:rsidRPr="007B1399">
        <w:rPr>
          <w:rFonts w:ascii="Times New Roman" w:hAnsi="Times New Roman" w:cs="Times New Roman"/>
          <w:szCs w:val="21"/>
        </w:rPr>
        <w:t>, molecular weight (g mol</w:t>
      </w:r>
      <w:r w:rsidR="001971A8" w:rsidRPr="001971A8">
        <w:rPr>
          <w:rFonts w:ascii="Times New Roman" w:hAnsi="Times New Roman" w:cs="Times New Roman"/>
          <w:szCs w:val="21"/>
          <w:vertAlign w:val="superscript"/>
        </w:rPr>
        <w:t>-</w:t>
      </w:r>
      <w:r w:rsidRPr="001971A8">
        <w:rPr>
          <w:rFonts w:ascii="Times New Roman" w:hAnsi="Times New Roman" w:cs="Times New Roman"/>
          <w:szCs w:val="21"/>
          <w:vertAlign w:val="superscript"/>
        </w:rPr>
        <w:t>1</w:t>
      </w:r>
      <w:r w:rsidRPr="007B1399">
        <w:rPr>
          <w:rFonts w:ascii="Times New Roman" w:hAnsi="Times New Roman" w:cs="Times New Roman"/>
          <w:szCs w:val="21"/>
        </w:rPr>
        <w:t>),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7B1399">
        <w:rPr>
          <w:rFonts w:ascii="Times New Roman" w:hAnsi="Times New Roman" w:cs="Times New Roman"/>
          <w:szCs w:val="21"/>
        </w:rPr>
        <w:t>molar volume (cm</w:t>
      </w:r>
      <w:r w:rsidRPr="007B1399">
        <w:rPr>
          <w:rFonts w:ascii="Times New Roman" w:hAnsi="Times New Roman" w:cs="Times New Roman"/>
          <w:szCs w:val="21"/>
          <w:vertAlign w:val="superscript"/>
        </w:rPr>
        <w:t>-3</w:t>
      </w:r>
      <w:r w:rsidRPr="007B1399">
        <w:rPr>
          <w:rFonts w:ascii="Times New Roman" w:hAnsi="Times New Roman" w:cs="Times New Roman"/>
          <w:szCs w:val="21"/>
        </w:rPr>
        <w:t xml:space="preserve"> mol</w:t>
      </w:r>
      <w:r w:rsidRPr="007B1399">
        <w:rPr>
          <w:rFonts w:ascii="Times New Roman" w:hAnsi="Times New Roman" w:cs="Times New Roman"/>
          <w:szCs w:val="21"/>
          <w:vertAlign w:val="superscript"/>
        </w:rPr>
        <w:t>-1</w:t>
      </w:r>
      <w:r w:rsidRPr="007B1399">
        <w:rPr>
          <w:rFonts w:ascii="Times New Roman" w:hAnsi="Times New Roman" w:cs="Times New Roman"/>
          <w:szCs w:val="21"/>
        </w:rPr>
        <w:t>) of the active material; S denotes the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7B1399">
        <w:rPr>
          <w:rFonts w:ascii="Times New Roman" w:hAnsi="Times New Roman" w:cs="Times New Roman"/>
          <w:szCs w:val="21"/>
        </w:rPr>
        <w:t xml:space="preserve">surface area of the electrode; </w:t>
      </w:r>
      <w:r w:rsidRPr="007B1399">
        <w:rPr>
          <w:rFonts w:ascii="Times New Roman" w:hAnsi="Times New Roman" w:cs="Times New Roman" w:hint="eastAsia"/>
          <w:szCs w:val="21"/>
        </w:rPr>
        <w:t>Δ</w:t>
      </w:r>
      <w:r>
        <w:rPr>
          <w:rFonts w:ascii="Times New Roman" w:hAnsi="Times New Roman" w:cs="Times New Roman" w:hint="eastAsia"/>
          <w:szCs w:val="21"/>
        </w:rPr>
        <w:t>E</w:t>
      </w:r>
      <w:r w:rsidRPr="007B1399">
        <w:rPr>
          <w:rFonts w:ascii="Times New Roman" w:hAnsi="Times New Roman" w:cs="Times New Roman"/>
          <w:szCs w:val="21"/>
          <w:vertAlign w:val="subscript"/>
        </w:rPr>
        <w:t>S</w:t>
      </w:r>
      <w:r w:rsidRPr="007B1399">
        <w:rPr>
          <w:rFonts w:ascii="Times New Roman" w:hAnsi="Times New Roman" w:cs="Times New Roman"/>
          <w:szCs w:val="21"/>
        </w:rPr>
        <w:t xml:space="preserve"> and </w:t>
      </w:r>
      <w:r w:rsidRPr="007B1399">
        <w:rPr>
          <w:rFonts w:ascii="Times New Roman" w:hAnsi="Times New Roman" w:cs="Times New Roman" w:hint="eastAsia"/>
          <w:szCs w:val="21"/>
        </w:rPr>
        <w:t>Δ</w:t>
      </w:r>
      <w:r>
        <w:rPr>
          <w:rFonts w:ascii="Times New Roman" w:hAnsi="Times New Roman" w:cs="Times New Roman" w:hint="eastAsia"/>
          <w:szCs w:val="21"/>
        </w:rPr>
        <w:t>E</w:t>
      </w:r>
      <w:r w:rsidRPr="007B1399">
        <w:rPr>
          <w:rFonts w:ascii="Times New Roman" w:hAnsi="Times New Roman" w:cs="Times New Roman" w:hint="eastAsia"/>
          <w:szCs w:val="21"/>
          <w:vertAlign w:val="subscript"/>
        </w:rPr>
        <w:t>τ</w:t>
      </w:r>
      <w:r w:rsidRPr="007B1399">
        <w:rPr>
          <w:rFonts w:ascii="Times New Roman" w:hAnsi="Times New Roman" w:cs="Times New Roman"/>
          <w:szCs w:val="21"/>
        </w:rPr>
        <w:t xml:space="preserve"> represent the change in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7B1399">
        <w:rPr>
          <w:rFonts w:ascii="Times New Roman" w:hAnsi="Times New Roman" w:cs="Times New Roman"/>
          <w:szCs w:val="21"/>
        </w:rPr>
        <w:t>the steady-state voltage at a plateau and the total change in cell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7B1399">
        <w:rPr>
          <w:rFonts w:ascii="Times New Roman" w:hAnsi="Times New Roman" w:cs="Times New Roman"/>
          <w:szCs w:val="21"/>
        </w:rPr>
        <w:t>voltage during pulse time, respectively.</w:t>
      </w:r>
      <w:r>
        <w:rPr>
          <w:rFonts w:ascii="Times New Roman" w:hAnsi="Times New Roman" w:cs="Times New Roman"/>
          <w:szCs w:val="21"/>
        </w:rPr>
        <w:t xml:space="preserve"> </w:t>
      </w:r>
      <w:r w:rsidRPr="007B1399">
        <w:rPr>
          <w:rFonts w:ascii="Times New Roman" w:hAnsi="Times New Roman" w:cs="Times New Roman"/>
          <w:szCs w:val="21"/>
        </w:rPr>
        <w:t>d the total change in cell</w:t>
      </w:r>
    </w:p>
    <w:p w14:paraId="581BD4D0" w14:textId="196FC2D3" w:rsidR="007B1399" w:rsidRDefault="007B1399" w:rsidP="007B1399">
      <w:pPr>
        <w:spacing w:line="360" w:lineRule="auto"/>
        <w:rPr>
          <w:rFonts w:ascii="Times New Roman" w:hAnsi="Times New Roman" w:cs="Times New Roman"/>
          <w:szCs w:val="21"/>
        </w:rPr>
      </w:pPr>
      <w:r w:rsidRPr="007B1399">
        <w:rPr>
          <w:rFonts w:ascii="Times New Roman" w:hAnsi="Times New Roman" w:cs="Times New Roman"/>
          <w:szCs w:val="21"/>
        </w:rPr>
        <w:t xml:space="preserve">voltage during pulse time, respectively. Fig. </w:t>
      </w:r>
      <w:r w:rsidR="00934C21">
        <w:rPr>
          <w:rFonts w:ascii="Times New Roman" w:hAnsi="Times New Roman" w:cs="Times New Roman"/>
          <w:szCs w:val="21"/>
        </w:rPr>
        <w:t>S3</w:t>
      </w:r>
      <w:r w:rsidRPr="007B1399">
        <w:rPr>
          <w:rFonts w:ascii="Times New Roman" w:hAnsi="Times New Roman" w:cs="Times New Roman"/>
          <w:szCs w:val="21"/>
        </w:rPr>
        <w:t xml:space="preserve">b compares the </w:t>
      </w:r>
      <w:proofErr w:type="spellStart"/>
      <w:r w:rsidRPr="007B1399">
        <w:rPr>
          <w:rFonts w:ascii="Times New Roman" w:hAnsi="Times New Roman" w:cs="Times New Roman"/>
          <w:szCs w:val="21"/>
        </w:rPr>
        <w:t>D</w:t>
      </w:r>
      <w:r w:rsidRPr="007B1399">
        <w:rPr>
          <w:rFonts w:ascii="Times New Roman" w:hAnsi="Times New Roman" w:cs="Times New Roman"/>
          <w:szCs w:val="21"/>
          <w:vertAlign w:val="subscript"/>
        </w:rPr>
        <w:t>Li</w:t>
      </w:r>
      <w:proofErr w:type="spellEnd"/>
      <w:r w:rsidRPr="007B1399">
        <w:rPr>
          <w:rFonts w:ascii="Times New Roman" w:hAnsi="Times New Roman" w:cs="Times New Roman"/>
          <w:szCs w:val="21"/>
          <w:vertAlign w:val="subscript"/>
        </w:rPr>
        <w:t>+</w:t>
      </w:r>
      <w:r w:rsidRPr="007B1399">
        <w:rPr>
          <w:rFonts w:ascii="Times New Roman" w:hAnsi="Times New Roman" w:cs="Times New Roman" w:hint="eastAsia"/>
          <w:szCs w:val="21"/>
          <w:vertAlign w:val="subscript"/>
        </w:rPr>
        <w:t xml:space="preserve"> </w:t>
      </w:r>
      <w:r w:rsidRPr="007B1399">
        <w:rPr>
          <w:rFonts w:ascii="Times New Roman" w:hAnsi="Times New Roman" w:cs="Times New Roman"/>
          <w:szCs w:val="21"/>
        </w:rPr>
        <w:t xml:space="preserve">values during the </w:t>
      </w:r>
      <w:r w:rsidR="00934C21">
        <w:rPr>
          <w:rFonts w:ascii="Times New Roman" w:hAnsi="Times New Roman" w:cs="Times New Roman"/>
          <w:szCs w:val="21"/>
        </w:rPr>
        <w:t>3rd</w:t>
      </w:r>
      <w:r w:rsidRPr="007B1399">
        <w:rPr>
          <w:rFonts w:ascii="Times New Roman" w:hAnsi="Times New Roman" w:cs="Times New Roman"/>
          <w:szCs w:val="21"/>
        </w:rPr>
        <w:t xml:space="preserve"> and </w:t>
      </w:r>
      <w:r w:rsidR="00934C21">
        <w:rPr>
          <w:rFonts w:ascii="Times New Roman" w:hAnsi="Times New Roman" w:cs="Times New Roman"/>
          <w:szCs w:val="21"/>
        </w:rPr>
        <w:t>4</w:t>
      </w:r>
      <w:r w:rsidRPr="007B1399">
        <w:rPr>
          <w:rFonts w:ascii="Times New Roman" w:hAnsi="Times New Roman" w:cs="Times New Roman"/>
          <w:szCs w:val="21"/>
        </w:rPr>
        <w:t xml:space="preserve">th cycles. </w:t>
      </w:r>
      <w:proofErr w:type="gramStart"/>
      <w:r w:rsidRPr="007B1399">
        <w:rPr>
          <w:rFonts w:ascii="Times New Roman" w:hAnsi="Times New Roman" w:cs="Times New Roman"/>
          <w:szCs w:val="21"/>
        </w:rPr>
        <w:t>It can be seen that the</w:t>
      </w:r>
      <w:proofErr w:type="gramEnd"/>
      <w:r w:rsidRPr="007B1399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7B1399">
        <w:rPr>
          <w:rFonts w:ascii="Times New Roman" w:hAnsi="Times New Roman" w:cs="Times New Roman"/>
          <w:szCs w:val="21"/>
        </w:rPr>
        <w:t>D</w:t>
      </w:r>
      <w:r w:rsidRPr="007B1399">
        <w:rPr>
          <w:rFonts w:ascii="Times New Roman" w:hAnsi="Times New Roman" w:cs="Times New Roman"/>
          <w:szCs w:val="21"/>
          <w:vertAlign w:val="subscript"/>
        </w:rPr>
        <w:t>Li</w:t>
      </w:r>
      <w:proofErr w:type="spellEnd"/>
      <w:r w:rsidRPr="007B1399">
        <w:rPr>
          <w:rFonts w:ascii="Times New Roman" w:hAnsi="Times New Roman" w:cs="Times New Roman"/>
          <w:szCs w:val="21"/>
          <w:vertAlign w:val="subscript"/>
        </w:rPr>
        <w:t>+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7B1399">
        <w:rPr>
          <w:rFonts w:ascii="Times New Roman" w:hAnsi="Times New Roman" w:cs="Times New Roman"/>
          <w:szCs w:val="21"/>
        </w:rPr>
        <w:t>values range from 10</w:t>
      </w:r>
      <w:r w:rsidRPr="007B1399">
        <w:rPr>
          <w:rFonts w:ascii="Times New Roman" w:hAnsi="Times New Roman" w:cs="Times New Roman"/>
          <w:szCs w:val="21"/>
          <w:vertAlign w:val="superscript"/>
        </w:rPr>
        <w:t xml:space="preserve">-12 </w:t>
      </w:r>
      <w:r w:rsidRPr="007B1399">
        <w:rPr>
          <w:rFonts w:ascii="Times New Roman" w:hAnsi="Times New Roman" w:cs="Times New Roman"/>
          <w:szCs w:val="21"/>
        </w:rPr>
        <w:t>to 10</w:t>
      </w:r>
      <w:r w:rsidRPr="007B1399">
        <w:rPr>
          <w:rFonts w:ascii="Times New Roman" w:hAnsi="Times New Roman" w:cs="Times New Roman"/>
          <w:szCs w:val="21"/>
          <w:vertAlign w:val="superscript"/>
        </w:rPr>
        <w:t xml:space="preserve">-9 </w:t>
      </w:r>
      <w:r w:rsidRPr="007B1399">
        <w:rPr>
          <w:rFonts w:ascii="Times New Roman" w:hAnsi="Times New Roman" w:cs="Times New Roman"/>
          <w:szCs w:val="21"/>
        </w:rPr>
        <w:t>cm</w:t>
      </w:r>
      <w:r w:rsidRPr="007B1399">
        <w:rPr>
          <w:rFonts w:ascii="Times New Roman" w:hAnsi="Times New Roman" w:cs="Times New Roman"/>
          <w:szCs w:val="21"/>
          <w:vertAlign w:val="superscript"/>
        </w:rPr>
        <w:t>2</w:t>
      </w:r>
      <w:r w:rsidRPr="007B1399">
        <w:rPr>
          <w:rFonts w:ascii="Times New Roman" w:hAnsi="Times New Roman" w:cs="Times New Roman"/>
          <w:szCs w:val="21"/>
        </w:rPr>
        <w:t xml:space="preserve"> s</w:t>
      </w:r>
      <w:r w:rsidRPr="007B1399">
        <w:rPr>
          <w:rFonts w:ascii="Times New Roman" w:hAnsi="Times New Roman" w:cs="Times New Roman"/>
          <w:szCs w:val="21"/>
          <w:vertAlign w:val="superscript"/>
        </w:rPr>
        <w:t>-1</w:t>
      </w:r>
      <w:r w:rsidRPr="007B1399">
        <w:rPr>
          <w:rFonts w:ascii="Times New Roman" w:hAnsi="Times New Roman" w:cs="Times New Roman"/>
          <w:szCs w:val="21"/>
        </w:rPr>
        <w:t>.</w:t>
      </w:r>
    </w:p>
    <w:p w14:paraId="438847B4" w14:textId="37F23E7D" w:rsidR="00997A5F" w:rsidRDefault="001971A8" w:rsidP="00A2361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3540179" wp14:editId="2ED3E704">
            <wp:extent cx="5228756" cy="4081589"/>
            <wp:effectExtent l="0" t="0" r="0" b="0"/>
            <wp:docPr id="4" name="图片 4" descr="图片包含 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图示&#10;&#10;AI 生成的内容可能不正确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8756" cy="408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4F1C4" w14:textId="12524772" w:rsidR="00934C21" w:rsidRDefault="00997A5F" w:rsidP="00934C21">
      <w:pPr>
        <w:jc w:val="center"/>
        <w:rPr>
          <w:rFonts w:ascii="Times New Roman" w:hAnsi="Times New Roman" w:cs="Times New Roman"/>
          <w:sz w:val="18"/>
          <w:szCs w:val="18"/>
        </w:rPr>
      </w:pPr>
      <w:r w:rsidRPr="003C1387">
        <w:rPr>
          <w:rFonts w:ascii="Times New Roman" w:hAnsi="Times New Roman" w:cs="Times New Roman"/>
          <w:sz w:val="18"/>
          <w:szCs w:val="18"/>
        </w:rPr>
        <w:t>Fig. S</w:t>
      </w:r>
      <w:r w:rsidR="00693AA2" w:rsidRPr="003C1387">
        <w:rPr>
          <w:rFonts w:ascii="Times New Roman" w:hAnsi="Times New Roman" w:cs="Times New Roman"/>
          <w:sz w:val="18"/>
          <w:szCs w:val="18"/>
        </w:rPr>
        <w:t>3</w:t>
      </w:r>
      <w:r w:rsidRPr="003C1387">
        <w:rPr>
          <w:rFonts w:ascii="Times New Roman" w:hAnsi="Times New Roman" w:cs="Times New Roman"/>
          <w:sz w:val="18"/>
          <w:szCs w:val="18"/>
        </w:rPr>
        <w:t>. (a) GITT curves and (b) the corresponding Li</w:t>
      </w:r>
      <w:r w:rsidRPr="003C1387">
        <w:rPr>
          <w:rFonts w:ascii="Times New Roman" w:hAnsi="Times New Roman" w:cs="Times New Roman"/>
          <w:sz w:val="18"/>
          <w:szCs w:val="18"/>
          <w:vertAlign w:val="superscript"/>
        </w:rPr>
        <w:t>+</w:t>
      </w:r>
      <w:r w:rsidRPr="003C1387">
        <w:rPr>
          <w:rFonts w:ascii="Times New Roman" w:hAnsi="Times New Roman" w:cs="Times New Roman"/>
          <w:sz w:val="18"/>
          <w:szCs w:val="18"/>
        </w:rPr>
        <w:t xml:space="preserve"> diffusion coefficients (</w:t>
      </w:r>
      <w:proofErr w:type="spellStart"/>
      <w:r w:rsidRPr="003C1387">
        <w:rPr>
          <w:rFonts w:ascii="Times New Roman" w:hAnsi="Times New Roman" w:cs="Times New Roman"/>
          <w:sz w:val="18"/>
          <w:szCs w:val="18"/>
        </w:rPr>
        <w:t>D</w:t>
      </w:r>
      <w:r w:rsidRPr="003C1387">
        <w:rPr>
          <w:rFonts w:ascii="Times New Roman" w:hAnsi="Times New Roman" w:cs="Times New Roman"/>
          <w:sz w:val="18"/>
          <w:szCs w:val="18"/>
          <w:vertAlign w:val="subscript"/>
        </w:rPr>
        <w:t>Li</w:t>
      </w:r>
      <w:proofErr w:type="spellEnd"/>
      <w:r w:rsidRPr="003C1387">
        <w:rPr>
          <w:rFonts w:ascii="Times New Roman" w:hAnsi="Times New Roman" w:cs="Times New Roman"/>
          <w:sz w:val="18"/>
          <w:szCs w:val="18"/>
          <w:vertAlign w:val="superscript"/>
        </w:rPr>
        <w:t>+</w:t>
      </w:r>
      <w:r w:rsidRPr="003C1387">
        <w:rPr>
          <w:rFonts w:ascii="Times New Roman" w:hAnsi="Times New Roman" w:cs="Times New Roman"/>
          <w:sz w:val="18"/>
          <w:szCs w:val="18"/>
        </w:rPr>
        <w:t>) of the Fe</w:t>
      </w:r>
      <w:r w:rsidRPr="003C1387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3C1387">
        <w:rPr>
          <w:rFonts w:ascii="Times New Roman" w:hAnsi="Times New Roman" w:cs="Times New Roman"/>
          <w:sz w:val="18"/>
          <w:szCs w:val="18"/>
        </w:rPr>
        <w:t>O</w:t>
      </w:r>
      <w:r w:rsidRPr="003C1387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3C1387">
        <w:rPr>
          <w:rFonts w:ascii="Times New Roman" w:hAnsi="Times New Roman" w:cs="Times New Roman"/>
          <w:sz w:val="18"/>
          <w:szCs w:val="18"/>
        </w:rPr>
        <w:t>@N</w:t>
      </w:r>
      <w:r w:rsidR="001971A8">
        <w:rPr>
          <w:rFonts w:ascii="Times New Roman" w:hAnsi="Times New Roman" w:cs="Times New Roman"/>
          <w:sz w:val="18"/>
          <w:szCs w:val="18"/>
        </w:rPr>
        <w:t>-</w:t>
      </w:r>
      <w:r w:rsidRPr="003C1387">
        <w:rPr>
          <w:rFonts w:ascii="Times New Roman" w:hAnsi="Times New Roman" w:cs="Times New Roman"/>
          <w:sz w:val="18"/>
          <w:szCs w:val="18"/>
        </w:rPr>
        <w:t>C electrode</w:t>
      </w:r>
      <w:bookmarkEnd w:id="4"/>
    </w:p>
    <w:p w14:paraId="798B935D" w14:textId="77777777" w:rsidR="001971A8" w:rsidRPr="003C1387" w:rsidRDefault="001971A8" w:rsidP="00934C2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0DBA12B" w14:textId="304709B7" w:rsidR="00934C21" w:rsidRPr="00934C21" w:rsidRDefault="00934C21" w:rsidP="00934C21">
      <w:pPr>
        <w:spacing w:line="360" w:lineRule="auto"/>
        <w:ind w:left="400" w:hangingChars="200" w:hanging="40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" w:name="_Hlk195641747"/>
      <w:r w:rsidRPr="00934C21">
        <w:rPr>
          <w:rFonts w:ascii="Times New Roman" w:hAnsi="Times New Roman" w:cs="Times New Roman"/>
          <w:sz w:val="20"/>
          <w:szCs w:val="20"/>
          <w:shd w:val="clear" w:color="auto" w:fill="FFFFFF"/>
        </w:rPr>
        <w:t>[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S5</w:t>
      </w:r>
      <w:r w:rsidRPr="00934C2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] C. Hong, Q. </w:t>
      </w:r>
      <w:proofErr w:type="spellStart"/>
      <w:r w:rsidRPr="00934C21">
        <w:rPr>
          <w:rFonts w:ascii="Times New Roman" w:hAnsi="Times New Roman" w:cs="Times New Roman"/>
          <w:sz w:val="20"/>
          <w:szCs w:val="20"/>
          <w:shd w:val="clear" w:color="auto" w:fill="FFFFFF"/>
        </w:rPr>
        <w:t>Leng</w:t>
      </w:r>
      <w:proofErr w:type="spellEnd"/>
      <w:r w:rsidRPr="00934C2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J. Zhu, S. Zheng, H. He, Y. Li, R. Liu, J. Wan, Y. Yang, Revealing the correlation between structural evolution and </w:t>
      </w:r>
      <w:proofErr w:type="spellStart"/>
      <w:r w:rsidRPr="00934C21">
        <w:rPr>
          <w:rFonts w:ascii="Times New Roman" w:hAnsi="Times New Roman" w:cs="Times New Roman"/>
          <w:sz w:val="20"/>
          <w:szCs w:val="20"/>
          <w:shd w:val="clear" w:color="auto" w:fill="FFFFFF"/>
        </w:rPr>
        <w:t>Liþ</w:t>
      </w:r>
      <w:proofErr w:type="spellEnd"/>
      <w:r w:rsidRPr="00934C2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diffusion kinetics of nickel-rich cathode materials in Li-ion batteries, J. Mater. Chem. 8 (2020) 8540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-</w:t>
      </w:r>
      <w:r w:rsidRPr="00934C2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8547 </w:t>
      </w:r>
    </w:p>
    <w:p w14:paraId="62037A25" w14:textId="4F613709" w:rsidR="00934C21" w:rsidRPr="00934C21" w:rsidRDefault="00934C21" w:rsidP="00934C21">
      <w:pPr>
        <w:spacing w:line="360" w:lineRule="auto"/>
        <w:ind w:left="400" w:hangingChars="200" w:hanging="400"/>
        <w:rPr>
          <w:rFonts w:ascii="Times New Roman" w:hAnsi="Times New Roman" w:cs="Times New Roman"/>
          <w:sz w:val="20"/>
          <w:szCs w:val="20"/>
        </w:rPr>
      </w:pPr>
      <w:r w:rsidRPr="00934C21">
        <w:rPr>
          <w:rFonts w:ascii="Times New Roman" w:hAnsi="Times New Roman" w:cs="Times New Roman"/>
          <w:sz w:val="20"/>
          <w:szCs w:val="20"/>
          <w:shd w:val="clear" w:color="auto" w:fill="FFFFFF"/>
        </w:rPr>
        <w:t>[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S6</w:t>
      </w:r>
      <w:r w:rsidRPr="00934C2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] X.H. Rui, N. Ding, J. Liu, C. Li, C.H. Chen, Analysis of the chemical diffusion coefficient of lithium ions in Li3V2(PO4)3 cathode material, </w:t>
      </w:r>
      <w:proofErr w:type="spellStart"/>
      <w:r w:rsidRPr="00934C21">
        <w:rPr>
          <w:rFonts w:ascii="Times New Roman" w:hAnsi="Times New Roman" w:cs="Times New Roman"/>
          <w:sz w:val="20"/>
          <w:szCs w:val="20"/>
          <w:shd w:val="clear" w:color="auto" w:fill="FFFFFF"/>
        </w:rPr>
        <w:t>Electrochim</w:t>
      </w:r>
      <w:proofErr w:type="spellEnd"/>
      <w:r w:rsidRPr="00934C21">
        <w:rPr>
          <w:rFonts w:ascii="Times New Roman" w:hAnsi="Times New Roman" w:cs="Times New Roman"/>
          <w:sz w:val="20"/>
          <w:szCs w:val="20"/>
          <w:shd w:val="clear" w:color="auto" w:fill="FFFFFF"/>
        </w:rPr>
        <w:t>. Acta. 55 (2010) 2384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-</w:t>
      </w:r>
      <w:r w:rsidRPr="00934C21">
        <w:rPr>
          <w:rFonts w:ascii="Times New Roman" w:hAnsi="Times New Roman" w:cs="Times New Roman"/>
          <w:sz w:val="20"/>
          <w:szCs w:val="20"/>
          <w:shd w:val="clear" w:color="auto" w:fill="FFFFFF"/>
        </w:rPr>
        <w:t>2390</w:t>
      </w:r>
      <w:bookmarkEnd w:id="6"/>
      <w:r w:rsidR="003C1387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.</w:t>
      </w:r>
    </w:p>
    <w:sectPr w:rsidR="00934C21" w:rsidRPr="00934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A18FE" w14:textId="77777777" w:rsidR="00B5049F" w:rsidRDefault="00B5049F" w:rsidP="00A23618">
      <w:r>
        <w:separator/>
      </w:r>
    </w:p>
  </w:endnote>
  <w:endnote w:type="continuationSeparator" w:id="0">
    <w:p w14:paraId="453EF196" w14:textId="77777777" w:rsidR="00B5049F" w:rsidRDefault="00B5049F" w:rsidP="00A2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411B5" w14:textId="77777777" w:rsidR="00B5049F" w:rsidRDefault="00B5049F" w:rsidP="00A23618">
      <w:r>
        <w:separator/>
      </w:r>
    </w:p>
  </w:footnote>
  <w:footnote w:type="continuationSeparator" w:id="0">
    <w:p w14:paraId="0EB6005B" w14:textId="77777777" w:rsidR="00B5049F" w:rsidRDefault="00B5049F" w:rsidP="00A23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54A38"/>
    <w:multiLevelType w:val="multilevel"/>
    <w:tmpl w:val="FC70D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FD"/>
    <w:rsid w:val="00060508"/>
    <w:rsid w:val="000E2D2E"/>
    <w:rsid w:val="000F0980"/>
    <w:rsid w:val="001428AA"/>
    <w:rsid w:val="001847CE"/>
    <w:rsid w:val="001971A8"/>
    <w:rsid w:val="0019752F"/>
    <w:rsid w:val="001A7EDD"/>
    <w:rsid w:val="00210705"/>
    <w:rsid w:val="003207EF"/>
    <w:rsid w:val="003C1387"/>
    <w:rsid w:val="003E1218"/>
    <w:rsid w:val="00493E96"/>
    <w:rsid w:val="004F7138"/>
    <w:rsid w:val="00567F50"/>
    <w:rsid w:val="00633449"/>
    <w:rsid w:val="00693AA2"/>
    <w:rsid w:val="0071324F"/>
    <w:rsid w:val="007435D5"/>
    <w:rsid w:val="007B1399"/>
    <w:rsid w:val="007B23AE"/>
    <w:rsid w:val="007D5866"/>
    <w:rsid w:val="007D6CEB"/>
    <w:rsid w:val="00833367"/>
    <w:rsid w:val="00934C21"/>
    <w:rsid w:val="00953887"/>
    <w:rsid w:val="009826F6"/>
    <w:rsid w:val="009906FD"/>
    <w:rsid w:val="00997A5F"/>
    <w:rsid w:val="009F42CF"/>
    <w:rsid w:val="00A23618"/>
    <w:rsid w:val="00A76DAD"/>
    <w:rsid w:val="00A76E65"/>
    <w:rsid w:val="00B5049F"/>
    <w:rsid w:val="00BC1249"/>
    <w:rsid w:val="00D73A4A"/>
    <w:rsid w:val="00E16D36"/>
    <w:rsid w:val="00E5271D"/>
    <w:rsid w:val="00F8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73D80"/>
  <w15:chartTrackingRefBased/>
  <w15:docId w15:val="{772D5E1E-B899-4540-A3F1-9D410363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36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3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3618"/>
    <w:rPr>
      <w:sz w:val="18"/>
      <w:szCs w:val="18"/>
    </w:rPr>
  </w:style>
  <w:style w:type="table" w:styleId="a7">
    <w:name w:val="Table Grid"/>
    <w:basedOn w:val="a1"/>
    <w:qFormat/>
    <w:rsid w:val="007435D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rsid w:val="00567F5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A7ED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7EDD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a0"/>
    <w:rsid w:val="001A7EDD"/>
  </w:style>
  <w:style w:type="character" w:customStyle="1" w:styleId="ts-alignment-element-highlighted">
    <w:name w:val="ts-alignment-element-highlighted"/>
    <w:basedOn w:val="a0"/>
    <w:rsid w:val="001A7EDD"/>
  </w:style>
  <w:style w:type="character" w:customStyle="1" w:styleId="ds-markdown-html">
    <w:name w:val="ds-markdown-html"/>
    <w:basedOn w:val="a0"/>
    <w:rsid w:val="00210705"/>
  </w:style>
  <w:style w:type="paragraph" w:styleId="aa">
    <w:name w:val="Normal (Web)"/>
    <w:basedOn w:val="a"/>
    <w:uiPriority w:val="99"/>
    <w:semiHidden/>
    <w:unhideWhenUsed/>
    <w:rsid w:val="002107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Placeholder Text"/>
    <w:basedOn w:val="a0"/>
    <w:uiPriority w:val="99"/>
    <w:semiHidden/>
    <w:rsid w:val="000E2D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7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73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6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153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785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92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43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86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1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9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0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44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73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6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46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79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105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552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715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0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4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3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7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65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08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28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125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981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51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2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7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74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2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47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11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65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48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595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57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S2547480047@outlook.com</dc:creator>
  <cp:keywords/>
  <dc:description/>
  <cp:lastModifiedBy>c53137</cp:lastModifiedBy>
  <cp:revision>14</cp:revision>
  <dcterms:created xsi:type="dcterms:W3CDTF">2025-04-01T13:06:00Z</dcterms:created>
  <dcterms:modified xsi:type="dcterms:W3CDTF">2025-10-28T10:19:00Z</dcterms:modified>
</cp:coreProperties>
</file>