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13DD3" w14:textId="4E2F5B67" w:rsidR="00C0169D" w:rsidRPr="00A307DC" w:rsidRDefault="00C0169D" w:rsidP="00C0169D">
      <w:pPr>
        <w:jc w:val="center"/>
        <w:rPr>
          <w:b/>
          <w:bCs/>
          <w:sz w:val="32"/>
          <w:szCs w:val="32"/>
        </w:rPr>
      </w:pPr>
      <w:r w:rsidRPr="00A307DC">
        <w:rPr>
          <w:b/>
          <w:bCs/>
          <w:sz w:val="32"/>
          <w:szCs w:val="32"/>
        </w:rPr>
        <w:t>Supplemental document</w:t>
      </w:r>
    </w:p>
    <w:p w14:paraId="068533D3" w14:textId="77777777" w:rsidR="00035089" w:rsidRDefault="00035089" w:rsidP="00035089">
      <w:pPr>
        <w:rPr>
          <w:b/>
          <w:bCs/>
        </w:rPr>
      </w:pPr>
      <w:r w:rsidRPr="00035337">
        <w:rPr>
          <w:b/>
          <w:bCs/>
        </w:rPr>
        <w:t>Quantifying human and environmental viral load relationships amidst mitigation strategies in a controlled chamber with participants having COVID-19</w:t>
      </w:r>
    </w:p>
    <w:p w14:paraId="3B10A6C4" w14:textId="77777777" w:rsidR="00C0169D" w:rsidRDefault="00C0169D" w:rsidP="00C0169D"/>
    <w:p w14:paraId="08DA8CE4" w14:textId="77777777" w:rsidR="00C0169D" w:rsidRDefault="00C0169D" w:rsidP="00C0169D">
      <w:pPr>
        <w:rPr>
          <w:b/>
          <w:bCs/>
        </w:rPr>
      </w:pPr>
      <w:r w:rsidRPr="10FB8289">
        <w:rPr>
          <w:b/>
          <w:bCs/>
        </w:rPr>
        <w:t xml:space="preserve">Authors: </w:t>
      </w:r>
    </w:p>
    <w:p w14:paraId="6B4B5FE8" w14:textId="77777777" w:rsidR="000F45DF" w:rsidRDefault="000F45DF" w:rsidP="000F45DF">
      <w:pPr>
        <w:rPr>
          <w:rFonts w:ascii="Times New Roman" w:hAnsi="Times New Roman"/>
        </w:rPr>
      </w:pPr>
      <w:proofErr w:type="spellStart"/>
      <w:r w:rsidRPr="10FB8289">
        <w:rPr>
          <w:rFonts w:ascii="Times New Roman" w:hAnsi="Times New Roman"/>
        </w:rPr>
        <w:t>Hooman</w:t>
      </w:r>
      <w:proofErr w:type="spellEnd"/>
      <w:r w:rsidRPr="10FB8289">
        <w:rPr>
          <w:rFonts w:ascii="Times New Roman" w:hAnsi="Times New Roman"/>
        </w:rPr>
        <w:t xml:space="preserve"> </w:t>
      </w:r>
      <w:proofErr w:type="spellStart"/>
      <w:r w:rsidRPr="10FB8289">
        <w:rPr>
          <w:rFonts w:ascii="Times New Roman" w:hAnsi="Times New Roman"/>
        </w:rPr>
        <w:t>Parhizkar</w:t>
      </w:r>
      <w:r w:rsidRPr="10FB8289">
        <w:rPr>
          <w:rFonts w:ascii="Times New Roman" w:hAnsi="Times New Roman"/>
          <w:vertAlign w:val="superscript"/>
        </w:rPr>
        <w:t>1,2</w:t>
      </w:r>
      <w:proofErr w:type="spellEnd"/>
      <w:r w:rsidRPr="10FB8289">
        <w:rPr>
          <w:rFonts w:ascii="Times New Roman" w:hAnsi="Times New Roman"/>
        </w:rPr>
        <w:t>, Leslie Dietz</w:t>
      </w:r>
      <w:r w:rsidRPr="10FB8289">
        <w:rPr>
          <w:rFonts w:ascii="Times New Roman" w:hAnsi="Times New Roman"/>
          <w:vertAlign w:val="superscript"/>
        </w:rPr>
        <w:t xml:space="preserve"> 1,3</w:t>
      </w:r>
      <w:r w:rsidRPr="10FB8289">
        <w:rPr>
          <w:rFonts w:ascii="Times New Roman" w:hAnsi="Times New Roman"/>
        </w:rPr>
        <w:t>, Andreas Ols</w:t>
      </w:r>
      <w:r>
        <w:rPr>
          <w:rFonts w:ascii="Times New Roman" w:hAnsi="Times New Roman"/>
        </w:rPr>
        <w:t>e</w:t>
      </w:r>
      <w:r w:rsidRPr="10FB8289">
        <w:rPr>
          <w:rFonts w:ascii="Times New Roman" w:hAnsi="Times New Roman"/>
        </w:rPr>
        <w:t>n-Martinez</w:t>
      </w:r>
      <w:r w:rsidRPr="10FB8289">
        <w:rPr>
          <w:rFonts w:ascii="Times New Roman" w:hAnsi="Times New Roman"/>
          <w:vertAlign w:val="superscript"/>
        </w:rPr>
        <w:t xml:space="preserve"> 1,3</w:t>
      </w:r>
      <w:r>
        <w:rPr>
          <w:rFonts w:ascii="Times New Roman" w:hAnsi="Times New Roman"/>
        </w:rPr>
        <w:t xml:space="preserve">, </w:t>
      </w:r>
      <w:r w:rsidRPr="10FB8289">
        <w:rPr>
          <w:rFonts w:ascii="Times New Roman" w:hAnsi="Times New Roman"/>
        </w:rPr>
        <w:t>Patrick</w:t>
      </w:r>
      <w:r>
        <w:rPr>
          <w:rFonts w:ascii="Times New Roman" w:hAnsi="Times New Roman"/>
        </w:rPr>
        <w:t xml:space="preserve"> F.</w:t>
      </w:r>
      <w:r w:rsidRPr="10FB8289">
        <w:rPr>
          <w:rFonts w:ascii="Times New Roman" w:hAnsi="Times New Roman"/>
        </w:rPr>
        <w:t xml:space="preserve"> </w:t>
      </w:r>
      <w:proofErr w:type="spellStart"/>
      <w:r w:rsidRPr="10FB8289">
        <w:rPr>
          <w:rFonts w:ascii="Times New Roman" w:hAnsi="Times New Roman"/>
        </w:rPr>
        <w:t>Horve</w:t>
      </w:r>
      <w:proofErr w:type="spellEnd"/>
      <w:r w:rsidRPr="10FB8289">
        <w:rPr>
          <w:rFonts w:ascii="Times New Roman" w:hAnsi="Times New Roman"/>
          <w:vertAlign w:val="superscript"/>
        </w:rPr>
        <w:t xml:space="preserve"> 1,3</w:t>
      </w:r>
      <w:r>
        <w:rPr>
          <w:rFonts w:ascii="Times New Roman" w:hAnsi="Times New Roman"/>
        </w:rPr>
        <w:t xml:space="preserve">, </w:t>
      </w:r>
      <w:r w:rsidRPr="10FB8289">
        <w:rPr>
          <w:rFonts w:ascii="Times New Roman" w:hAnsi="Times New Roman"/>
        </w:rPr>
        <w:t xml:space="preserve">Liliana </w:t>
      </w:r>
      <w:proofErr w:type="spellStart"/>
      <w:r w:rsidRPr="10FB8289">
        <w:rPr>
          <w:rFonts w:ascii="Times New Roman" w:hAnsi="Times New Roman"/>
        </w:rPr>
        <w:t>Barnatan</w:t>
      </w:r>
      <w:r w:rsidRPr="10FB8289">
        <w:rPr>
          <w:rFonts w:ascii="Times New Roman" w:hAnsi="Times New Roman"/>
          <w:vertAlign w:val="superscript"/>
        </w:rPr>
        <w:t>3</w:t>
      </w:r>
      <w:proofErr w:type="spellEnd"/>
      <w:r w:rsidRPr="10FB8289">
        <w:rPr>
          <w:rFonts w:ascii="Times New Roman" w:hAnsi="Times New Roman"/>
        </w:rPr>
        <w:t>, Dale Northcutt</w:t>
      </w:r>
      <w:r w:rsidRPr="10FB8289">
        <w:rPr>
          <w:rFonts w:ascii="Times New Roman" w:hAnsi="Times New Roman"/>
          <w:vertAlign w:val="superscript"/>
        </w:rPr>
        <w:t xml:space="preserve"> 1,2</w:t>
      </w:r>
      <w:r w:rsidRPr="10FB8289">
        <w:rPr>
          <w:rFonts w:ascii="Times New Roman" w:hAnsi="Times New Roman"/>
        </w:rPr>
        <w:t xml:space="preserve">, Kevin G. Van Den </w:t>
      </w:r>
      <w:proofErr w:type="spellStart"/>
      <w:r w:rsidRPr="10FB8289">
        <w:rPr>
          <w:rFonts w:ascii="Times New Roman" w:hAnsi="Times New Roman"/>
        </w:rPr>
        <w:t>Wymelenberg</w:t>
      </w:r>
      <w:proofErr w:type="spellEnd"/>
      <w:r w:rsidRPr="10FB8289">
        <w:rPr>
          <w:rFonts w:ascii="Times New Roman" w:hAnsi="Times New Roman"/>
          <w:vertAlign w:val="superscript"/>
        </w:rPr>
        <w:t xml:space="preserve"> 1,2,3</w:t>
      </w:r>
    </w:p>
    <w:p w14:paraId="30C4F6FC" w14:textId="77777777" w:rsidR="00C0169D" w:rsidRDefault="00C0169D" w:rsidP="00C0169D">
      <w:pPr>
        <w:rPr>
          <w:rFonts w:ascii="Times New Roman" w:hAnsi="Times New Roman"/>
        </w:rPr>
      </w:pPr>
    </w:p>
    <w:p w14:paraId="0F43E6A2" w14:textId="77777777" w:rsidR="00C0169D" w:rsidRDefault="00C0169D" w:rsidP="00C0169D">
      <w:pPr>
        <w:rPr>
          <w:b/>
          <w:bCs/>
        </w:rPr>
      </w:pPr>
      <w:r w:rsidRPr="6B38FEE0">
        <w:rPr>
          <w:b/>
          <w:bCs/>
        </w:rPr>
        <w:t xml:space="preserve">Affiliations: </w:t>
      </w:r>
    </w:p>
    <w:p w14:paraId="3AF39A76" w14:textId="77777777" w:rsidR="00C0169D" w:rsidRDefault="00C0169D" w:rsidP="00C0169D">
      <w:pPr>
        <w:pBdr>
          <w:top w:val="nil"/>
          <w:left w:val="nil"/>
          <w:bottom w:val="nil"/>
          <w:right w:val="nil"/>
          <w:between w:val="nil"/>
        </w:pBdr>
        <w:spacing w:after="120"/>
        <w:rPr>
          <w:rFonts w:ascii="Calibri" w:hAnsi="Calibri"/>
          <w:color w:val="000000"/>
        </w:rPr>
      </w:pPr>
      <w:r w:rsidRPr="10FB8289">
        <w:rPr>
          <w:rFonts w:ascii="Calibri" w:hAnsi="Calibri"/>
          <w:color w:val="000000" w:themeColor="text1"/>
        </w:rPr>
        <w:t>1 - Institute for Health and the Built Environment, University of Oregon, Portland, OR, 97209</w:t>
      </w:r>
    </w:p>
    <w:p w14:paraId="2E7970E4" w14:textId="77777777" w:rsidR="00C0169D" w:rsidRDefault="00C0169D" w:rsidP="00C0169D">
      <w:pPr>
        <w:pBdr>
          <w:top w:val="nil"/>
          <w:left w:val="nil"/>
          <w:bottom w:val="nil"/>
          <w:right w:val="nil"/>
          <w:between w:val="nil"/>
        </w:pBdr>
        <w:spacing w:after="120"/>
        <w:rPr>
          <w:rFonts w:ascii="Calibri" w:hAnsi="Calibri"/>
          <w:color w:val="000000"/>
        </w:rPr>
      </w:pPr>
      <w:r w:rsidRPr="6B38FEE0">
        <w:rPr>
          <w:rFonts w:ascii="Calibri" w:hAnsi="Calibri"/>
          <w:color w:val="000000" w:themeColor="text1"/>
        </w:rPr>
        <w:t>2 - Energy Studies in Buildings Laboratory, University of Oregon, Eugene, OR, 97403</w:t>
      </w:r>
    </w:p>
    <w:p w14:paraId="03ECB45F" w14:textId="77777777" w:rsidR="00C0169D" w:rsidRDefault="00C0169D" w:rsidP="00C0169D">
      <w:pPr>
        <w:pBdr>
          <w:top w:val="nil"/>
          <w:left w:val="nil"/>
          <w:bottom w:val="nil"/>
          <w:right w:val="nil"/>
          <w:between w:val="nil"/>
        </w:pBdr>
        <w:spacing w:after="120"/>
        <w:rPr>
          <w:rFonts w:ascii="Calibri" w:hAnsi="Calibri"/>
          <w:color w:val="000000"/>
        </w:rPr>
      </w:pPr>
      <w:r w:rsidRPr="10FB8289">
        <w:rPr>
          <w:rFonts w:ascii="Calibri" w:hAnsi="Calibri"/>
          <w:color w:val="000000" w:themeColor="text1"/>
        </w:rPr>
        <w:t>3 - Biology and the Built Environment Center, University of Oregon, Eugene, OR, 97403</w:t>
      </w:r>
    </w:p>
    <w:p w14:paraId="2AD05650" w14:textId="77777777" w:rsidR="00C0169D" w:rsidRDefault="00C0169D" w:rsidP="00C0169D">
      <w:pPr>
        <w:rPr>
          <w:b/>
          <w:bCs/>
        </w:rPr>
      </w:pPr>
    </w:p>
    <w:p w14:paraId="158BFE93" w14:textId="68B2DACA" w:rsidR="00011E38" w:rsidRDefault="00C0169D" w:rsidP="00C0169D">
      <w:r w:rsidRPr="10FB8289">
        <w:rPr>
          <w:b/>
          <w:bCs/>
        </w:rPr>
        <w:t>Corresponding Author:</w:t>
      </w:r>
      <w:r>
        <w:t xml:space="preserve"> Kevin G. Van Den </w:t>
      </w:r>
      <w:proofErr w:type="spellStart"/>
      <w:r>
        <w:t>Wymelenberg</w:t>
      </w:r>
      <w:proofErr w:type="spellEnd"/>
      <w:r>
        <w:t xml:space="preserve">, </w:t>
      </w:r>
      <w:proofErr w:type="spellStart"/>
      <w:r>
        <w:t>kevinvdw@uoregon.edu</w:t>
      </w:r>
      <w:proofErr w:type="spellEnd"/>
      <w:r>
        <w:t>, (541) 346-5647, Biology and the Built Environment Center, University of Oregon, Eugene, OR, 97403, Energy Studies in Buildings Laboratory, University of Oregon, Eugene, OR, 97403, Institute for Health and the Built Environment, University of Oregon, Portland, OR, 97209</w:t>
      </w:r>
    </w:p>
    <w:p w14:paraId="3080659B" w14:textId="77777777" w:rsidR="00011E38" w:rsidRDefault="00011E38">
      <w:pPr>
        <w:spacing w:line="240" w:lineRule="auto"/>
      </w:pPr>
      <w:r>
        <w:br w:type="page"/>
      </w:r>
    </w:p>
    <w:p w14:paraId="2C235090" w14:textId="38BBB1E1" w:rsidR="00495178" w:rsidRDefault="00495178" w:rsidP="00495178">
      <w:pPr>
        <w:pStyle w:val="Caption"/>
        <w:keepNext/>
      </w:pPr>
      <w:r>
        <w:lastRenderedPageBreak/>
        <w:t xml:space="preserve">Supplemental figure </w:t>
      </w:r>
      <w:r w:rsidR="00F74A95">
        <w:fldChar w:fldCharType="begin"/>
      </w:r>
      <w:r w:rsidR="00F74A95">
        <w:instrText xml:space="preserve"> SEQ Supplem</w:instrText>
      </w:r>
      <w:r w:rsidR="00F74A95">
        <w:instrText xml:space="preserve">ental_figure \* ARABIC </w:instrText>
      </w:r>
      <w:r w:rsidR="00F74A95">
        <w:fldChar w:fldCharType="separate"/>
      </w:r>
      <w:r>
        <w:rPr>
          <w:noProof/>
        </w:rPr>
        <w:t>1</w:t>
      </w:r>
      <w:r w:rsidR="00F74A95">
        <w:rPr>
          <w:noProof/>
        </w:rPr>
        <w:fldChar w:fldCharType="end"/>
      </w:r>
      <w:r w:rsidRPr="00495178">
        <w:t xml:space="preserve"> </w:t>
      </w:r>
      <w:r>
        <w:t>The correlation of both near field (1.2 m) and far field (3.5 m) aerosol viral loads (RNA) with corresponding human nasal samples during routine trials</w:t>
      </w:r>
    </w:p>
    <w:p w14:paraId="3C1A57FF" w14:textId="09244F7E" w:rsidR="00495178" w:rsidRDefault="00495178" w:rsidP="00495178">
      <w:pPr>
        <w:pStyle w:val="Caption"/>
        <w:keepNext/>
        <w:jc w:val="center"/>
      </w:pPr>
      <w:r w:rsidRPr="00495178">
        <w:rPr>
          <w:noProof/>
        </w:rPr>
        <w:drawing>
          <wp:inline distT="0" distB="0" distL="0" distR="0" wp14:anchorId="510A4DA5" wp14:editId="6E093372">
            <wp:extent cx="3810000" cy="3810000"/>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5"/>
                    <a:stretch>
                      <a:fillRect/>
                    </a:stretch>
                  </pic:blipFill>
                  <pic:spPr>
                    <a:xfrm>
                      <a:off x="0" y="0"/>
                      <a:ext cx="3810000" cy="3810000"/>
                    </a:xfrm>
                    <a:prstGeom prst="rect">
                      <a:avLst/>
                    </a:prstGeom>
                  </pic:spPr>
                </pic:pic>
              </a:graphicData>
            </a:graphic>
          </wp:inline>
        </w:drawing>
      </w:r>
    </w:p>
    <w:p w14:paraId="2932A998" w14:textId="77777777" w:rsidR="00495178" w:rsidRDefault="00495178" w:rsidP="00FF2C62">
      <w:pPr>
        <w:pStyle w:val="Caption"/>
        <w:keepNext/>
      </w:pPr>
    </w:p>
    <w:p w14:paraId="16C5C6E2" w14:textId="77777777" w:rsidR="00495178" w:rsidRDefault="00495178" w:rsidP="00FF2C62">
      <w:pPr>
        <w:pStyle w:val="Caption"/>
        <w:keepNext/>
      </w:pPr>
    </w:p>
    <w:p w14:paraId="058845BB" w14:textId="77777777" w:rsidR="00495178" w:rsidRDefault="00495178" w:rsidP="00FF2C62">
      <w:pPr>
        <w:pStyle w:val="Caption"/>
        <w:keepNext/>
      </w:pPr>
    </w:p>
    <w:p w14:paraId="731BE681" w14:textId="77777777" w:rsidR="00495178" w:rsidRDefault="00495178" w:rsidP="00FF2C62">
      <w:pPr>
        <w:pStyle w:val="Caption"/>
        <w:keepNext/>
      </w:pPr>
    </w:p>
    <w:p w14:paraId="51D7C653" w14:textId="77777777" w:rsidR="00495178" w:rsidRDefault="00495178" w:rsidP="00FF2C62">
      <w:pPr>
        <w:pStyle w:val="Caption"/>
        <w:keepNext/>
      </w:pPr>
    </w:p>
    <w:p w14:paraId="7EFEAF5D" w14:textId="77777777" w:rsidR="00495178" w:rsidRDefault="00495178" w:rsidP="00FF2C62">
      <w:pPr>
        <w:pStyle w:val="Caption"/>
        <w:keepNext/>
      </w:pPr>
    </w:p>
    <w:p w14:paraId="3FF3A900" w14:textId="77777777" w:rsidR="00495178" w:rsidRDefault="00495178" w:rsidP="00FF2C62">
      <w:pPr>
        <w:pStyle w:val="Caption"/>
        <w:keepNext/>
      </w:pPr>
    </w:p>
    <w:p w14:paraId="0A30981D" w14:textId="77777777" w:rsidR="00495178" w:rsidRDefault="00495178" w:rsidP="00FF2C62">
      <w:pPr>
        <w:pStyle w:val="Caption"/>
        <w:keepNext/>
      </w:pPr>
    </w:p>
    <w:p w14:paraId="424BCE68" w14:textId="77777777" w:rsidR="00495178" w:rsidRDefault="00495178" w:rsidP="00FF2C62">
      <w:pPr>
        <w:pStyle w:val="Caption"/>
        <w:keepNext/>
      </w:pPr>
    </w:p>
    <w:p w14:paraId="64CB581B" w14:textId="77777777" w:rsidR="00495178" w:rsidRDefault="00495178" w:rsidP="00FF2C62">
      <w:pPr>
        <w:pStyle w:val="Caption"/>
        <w:keepNext/>
      </w:pPr>
    </w:p>
    <w:p w14:paraId="5E14F8E8" w14:textId="77777777" w:rsidR="00495178" w:rsidRDefault="00495178" w:rsidP="00FF2C62">
      <w:pPr>
        <w:pStyle w:val="Caption"/>
        <w:keepNext/>
      </w:pPr>
    </w:p>
    <w:p w14:paraId="6FED4316" w14:textId="77777777" w:rsidR="00495178" w:rsidRDefault="00495178" w:rsidP="00FF2C62">
      <w:pPr>
        <w:pStyle w:val="Caption"/>
        <w:keepNext/>
      </w:pPr>
    </w:p>
    <w:p w14:paraId="5F3A3E43" w14:textId="77777777" w:rsidR="00495178" w:rsidRDefault="00495178" w:rsidP="00FF2C62">
      <w:pPr>
        <w:pStyle w:val="Caption"/>
        <w:keepNext/>
      </w:pPr>
    </w:p>
    <w:p w14:paraId="5F97AE8D" w14:textId="77777777" w:rsidR="00495178" w:rsidRDefault="00495178" w:rsidP="00FF2C62">
      <w:pPr>
        <w:pStyle w:val="Caption"/>
        <w:keepNext/>
      </w:pPr>
    </w:p>
    <w:p w14:paraId="59CEE67B" w14:textId="77777777" w:rsidR="00495178" w:rsidRDefault="00495178" w:rsidP="00FF2C62">
      <w:pPr>
        <w:pStyle w:val="Caption"/>
        <w:keepNext/>
      </w:pPr>
    </w:p>
    <w:p w14:paraId="1AB182DC" w14:textId="2141AECE" w:rsidR="008E3C58" w:rsidRDefault="008E3C58" w:rsidP="00FF2C62">
      <w:pPr>
        <w:pStyle w:val="Caption"/>
        <w:keepNext/>
      </w:pPr>
      <w:r>
        <w:lastRenderedPageBreak/>
        <w:t xml:space="preserve">Supplemental figure </w:t>
      </w:r>
      <w:fldSimple w:instr=" SEQ Supplemental_figure \* ARABIC ">
        <w:r w:rsidR="00AB731F">
          <w:rPr>
            <w:noProof/>
          </w:rPr>
          <w:t>2</w:t>
        </w:r>
      </w:fldSimple>
      <w:r w:rsidR="00F56F6F">
        <w:rPr>
          <w:noProof/>
        </w:rPr>
        <w:t xml:space="preserve"> - </w:t>
      </w:r>
      <w:r>
        <w:t>Difference between number of particles</w:t>
      </w:r>
      <w:r w:rsidR="00D04AC4">
        <w:t xml:space="preserve"> of difference sizes (0.3</w:t>
      </w:r>
      <w:r w:rsidR="00386DCF">
        <w:t xml:space="preserve"> µm</w:t>
      </w:r>
      <w:r w:rsidR="00D04AC4">
        <w:t>-25</w:t>
      </w:r>
      <w:r w:rsidR="00386DCF">
        <w:t xml:space="preserve"> µm</w:t>
      </w:r>
      <w:r w:rsidR="00D04AC4">
        <w:t>)</w:t>
      </w:r>
      <w:r>
        <w:t xml:space="preserve"> for routine trials</w:t>
      </w:r>
      <w:r w:rsidR="00F56F6F">
        <w:t>; a) 0.3</w:t>
      </w:r>
      <w:r w:rsidR="005A0477">
        <w:t xml:space="preserve"> </w:t>
      </w:r>
      <w:r w:rsidR="00386DCF">
        <w:t>µm – 1 µm</w:t>
      </w:r>
      <w:r w:rsidR="00F56F6F">
        <w:t>, b) 1</w:t>
      </w:r>
      <w:r w:rsidR="00386DCF">
        <w:t xml:space="preserve"> µm </w:t>
      </w:r>
      <w:r w:rsidR="00F56F6F">
        <w:t xml:space="preserve">-2.5 </w:t>
      </w:r>
      <w:r w:rsidR="00386DCF">
        <w:t>µm</w:t>
      </w:r>
      <w:r w:rsidR="00F56F6F">
        <w:t>, c) 2.5</w:t>
      </w:r>
      <w:r w:rsidR="00386DCF">
        <w:t xml:space="preserve"> µm </w:t>
      </w:r>
      <w:r w:rsidR="00F56F6F">
        <w:t xml:space="preserve">-3 </w:t>
      </w:r>
      <w:r w:rsidR="00386DCF">
        <w:t>µm</w:t>
      </w:r>
      <w:r w:rsidR="00F56F6F">
        <w:t>, d) 3</w:t>
      </w:r>
      <w:r w:rsidR="00386DCF">
        <w:t xml:space="preserve"> µm </w:t>
      </w:r>
      <w:r w:rsidR="00F56F6F">
        <w:t xml:space="preserve">-5 </w:t>
      </w:r>
      <w:r w:rsidR="00386DCF">
        <w:t>µm</w:t>
      </w:r>
      <w:r w:rsidR="00F56F6F">
        <w:t>, e) 5</w:t>
      </w:r>
      <w:r w:rsidR="00386DCF">
        <w:t xml:space="preserve"> µm </w:t>
      </w:r>
      <w:r w:rsidR="00F56F6F">
        <w:t xml:space="preserve">-10 </w:t>
      </w:r>
      <w:r w:rsidR="00386DCF">
        <w:t>µm</w:t>
      </w:r>
      <w:r w:rsidR="00F56F6F">
        <w:t>, f) 10</w:t>
      </w:r>
      <w:r w:rsidR="008178AE">
        <w:t xml:space="preserve"> µm </w:t>
      </w:r>
      <w:r w:rsidR="00F56F6F">
        <w:t xml:space="preserve">-25 </w:t>
      </w:r>
      <w:r w:rsidR="008178AE">
        <w:t>µm</w:t>
      </w:r>
    </w:p>
    <w:p w14:paraId="0E394213" w14:textId="77777777" w:rsidR="00384E81" w:rsidRDefault="008E3C58" w:rsidP="00525B6B">
      <w:pPr>
        <w:spacing w:line="240" w:lineRule="auto"/>
        <w:jc w:val="center"/>
      </w:pPr>
      <w:r>
        <w:rPr>
          <w:noProof/>
        </w:rPr>
        <w:drawing>
          <wp:inline distT="0" distB="0" distL="0" distR="0" wp14:anchorId="3CA10E34" wp14:editId="6CF236E4">
            <wp:extent cx="4762500" cy="7620000"/>
            <wp:effectExtent l="0" t="0" r="0" b="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762500" cy="7620000"/>
                    </a:xfrm>
                    <a:prstGeom prst="rect">
                      <a:avLst/>
                    </a:prstGeom>
                  </pic:spPr>
                </pic:pic>
              </a:graphicData>
            </a:graphic>
          </wp:inline>
        </w:drawing>
      </w:r>
    </w:p>
    <w:p w14:paraId="6F5D1BB5" w14:textId="77777777" w:rsidR="00384E81" w:rsidRDefault="00384E81" w:rsidP="00525B6B">
      <w:pPr>
        <w:spacing w:line="240" w:lineRule="auto"/>
        <w:jc w:val="center"/>
      </w:pPr>
    </w:p>
    <w:p w14:paraId="61FCE956" w14:textId="4D68ADC9" w:rsidR="00384E81" w:rsidRDefault="00384E81" w:rsidP="00384E81">
      <w:pPr>
        <w:pStyle w:val="Caption"/>
        <w:keepNext/>
      </w:pPr>
      <w:bookmarkStart w:id="0" w:name="_Ref82284830"/>
      <w:r>
        <w:lastRenderedPageBreak/>
        <w:t xml:space="preserve">Supplemental figure </w:t>
      </w:r>
      <w:fldSimple w:instr=" SEQ Supplemental_figure \* ARABIC ">
        <w:r w:rsidR="00495178">
          <w:rPr>
            <w:noProof/>
          </w:rPr>
          <w:t>3</w:t>
        </w:r>
      </w:fldSimple>
      <w:bookmarkEnd w:id="0"/>
      <w:r>
        <w:t xml:space="preserve"> </w:t>
      </w:r>
      <w:r w:rsidRPr="00FF258B">
        <w:t>Correlation between aerosol particles of difference sizes (0.3-25) and average CO</w:t>
      </w:r>
      <w:r w:rsidRPr="00832E8A">
        <w:rPr>
          <w:vertAlign w:val="subscript"/>
        </w:rPr>
        <w:t>2</w:t>
      </w:r>
      <w:r w:rsidRPr="00FF258B">
        <w:t xml:space="preserve"> concentration for routine trials at ~0 ACH</w:t>
      </w:r>
      <w:r>
        <w:t>; a) 0.3</w:t>
      </w:r>
      <w:r w:rsidR="008178AE">
        <w:t xml:space="preserve"> µm </w:t>
      </w:r>
      <w:r>
        <w:t xml:space="preserve">-1 </w:t>
      </w:r>
      <w:r w:rsidR="008178AE">
        <w:t>µm</w:t>
      </w:r>
      <w:r>
        <w:t>, b) 1</w:t>
      </w:r>
      <w:r w:rsidR="008178AE">
        <w:t xml:space="preserve"> µm </w:t>
      </w:r>
      <w:r>
        <w:t xml:space="preserve">-2.5 </w:t>
      </w:r>
      <w:r w:rsidR="008178AE">
        <w:t>µm</w:t>
      </w:r>
      <w:r>
        <w:t>, c) 2.5</w:t>
      </w:r>
      <w:r w:rsidR="008178AE">
        <w:t xml:space="preserve"> µm </w:t>
      </w:r>
      <w:r>
        <w:t xml:space="preserve">-3 </w:t>
      </w:r>
      <w:r w:rsidR="008178AE">
        <w:t>µm</w:t>
      </w:r>
      <w:r>
        <w:t>, d) 3</w:t>
      </w:r>
      <w:r w:rsidR="008178AE">
        <w:t xml:space="preserve"> µm </w:t>
      </w:r>
      <w:r>
        <w:t xml:space="preserve">-5 </w:t>
      </w:r>
      <w:r w:rsidR="008178AE">
        <w:t>µm</w:t>
      </w:r>
      <w:r>
        <w:t>, e) 5</w:t>
      </w:r>
      <w:r w:rsidR="008178AE">
        <w:t xml:space="preserve"> µm </w:t>
      </w:r>
      <w:r>
        <w:t xml:space="preserve">-10 </w:t>
      </w:r>
      <w:r w:rsidR="008178AE">
        <w:t>µm</w:t>
      </w:r>
      <w:r>
        <w:t>, f) 10</w:t>
      </w:r>
      <w:r w:rsidR="008178AE">
        <w:t xml:space="preserve"> µm </w:t>
      </w:r>
      <w:r>
        <w:t xml:space="preserve">-25 </w:t>
      </w:r>
      <w:r w:rsidR="008178AE">
        <w:t>µm</w:t>
      </w:r>
    </w:p>
    <w:p w14:paraId="3E906860" w14:textId="77777777" w:rsidR="00384E81" w:rsidRPr="00525B6B" w:rsidRDefault="00384E81" w:rsidP="00384E81">
      <w:pPr>
        <w:jc w:val="center"/>
        <w:rPr>
          <w:sz w:val="28"/>
          <w:szCs w:val="28"/>
        </w:rPr>
      </w:pPr>
      <w:r>
        <w:rPr>
          <w:noProof/>
          <w:sz w:val="28"/>
          <w:szCs w:val="28"/>
        </w:rPr>
        <w:drawing>
          <wp:inline distT="0" distB="0" distL="0" distR="0" wp14:anchorId="45010670" wp14:editId="5360CF2D">
            <wp:extent cx="5842000" cy="7620000"/>
            <wp:effectExtent l="0" t="0" r="0" b="0"/>
            <wp:docPr id="9" name="Picture 9" descr="Application,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pplication, map&#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842000" cy="7620000"/>
                    </a:xfrm>
                    <a:prstGeom prst="rect">
                      <a:avLst/>
                    </a:prstGeom>
                  </pic:spPr>
                </pic:pic>
              </a:graphicData>
            </a:graphic>
          </wp:inline>
        </w:drawing>
      </w:r>
    </w:p>
    <w:p w14:paraId="285C3AB7" w14:textId="2F852B3E" w:rsidR="00384E81" w:rsidRDefault="00384E81" w:rsidP="00384E81">
      <w:pPr>
        <w:pStyle w:val="Caption"/>
        <w:keepNext/>
      </w:pPr>
      <w:r>
        <w:lastRenderedPageBreak/>
        <w:t xml:space="preserve">Supplemental figure </w:t>
      </w:r>
      <w:fldSimple w:instr=" SEQ Supplemental_figure \* ARABIC ">
        <w:r w:rsidR="00495178">
          <w:rPr>
            <w:noProof/>
          </w:rPr>
          <w:t>4</w:t>
        </w:r>
      </w:fldSimple>
      <w:r>
        <w:t xml:space="preserve"> Comparison of surface viral load for </w:t>
      </w:r>
      <w:r w:rsidR="000F39AA">
        <w:t>three</w:t>
      </w:r>
      <w:r>
        <w:t xml:space="preserve"> high touched surfaces</w:t>
      </w:r>
    </w:p>
    <w:p w14:paraId="75453B2B" w14:textId="77777777" w:rsidR="00384E81" w:rsidRDefault="00384E81" w:rsidP="00384E81">
      <w:pPr>
        <w:jc w:val="center"/>
        <w:rPr>
          <w:rFonts w:ascii="Times New Roman" w:hAnsi="Times New Roman"/>
        </w:rPr>
      </w:pPr>
      <w:r w:rsidRPr="00FD74A9">
        <w:rPr>
          <w:rFonts w:ascii="Times New Roman" w:hAnsi="Times New Roman"/>
          <w:noProof/>
        </w:rPr>
        <w:drawing>
          <wp:inline distT="0" distB="0" distL="0" distR="0" wp14:anchorId="6E2B0645" wp14:editId="18677943">
            <wp:extent cx="4630952" cy="3678540"/>
            <wp:effectExtent l="0" t="0" r="5080" b="5080"/>
            <wp:docPr id="16" name="Picture 1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10;&#10;Description automatically generated"/>
                    <pic:cNvPicPr/>
                  </pic:nvPicPr>
                  <pic:blipFill>
                    <a:blip r:embed="rId8"/>
                    <a:stretch>
                      <a:fillRect/>
                    </a:stretch>
                  </pic:blipFill>
                  <pic:spPr>
                    <a:xfrm>
                      <a:off x="0" y="0"/>
                      <a:ext cx="4672271" cy="3711362"/>
                    </a:xfrm>
                    <a:prstGeom prst="rect">
                      <a:avLst/>
                    </a:prstGeom>
                  </pic:spPr>
                </pic:pic>
              </a:graphicData>
            </a:graphic>
          </wp:inline>
        </w:drawing>
      </w:r>
    </w:p>
    <w:p w14:paraId="7BFBE5C4" w14:textId="1ABFB3AA" w:rsidR="00384E81" w:rsidRDefault="00384E81" w:rsidP="00384E81">
      <w:pPr>
        <w:pStyle w:val="Caption"/>
        <w:keepNext/>
      </w:pPr>
      <w:r>
        <w:t xml:space="preserve">Supplemental figure </w:t>
      </w:r>
      <w:fldSimple w:instr=" SEQ Supplemental_figure \* ARABIC ">
        <w:r w:rsidR="00495178">
          <w:rPr>
            <w:noProof/>
          </w:rPr>
          <w:t>5</w:t>
        </w:r>
      </w:fldSimple>
      <w:r>
        <w:t xml:space="preserve"> Comparison of surface viral load for settling plates in near and far field</w:t>
      </w:r>
    </w:p>
    <w:p w14:paraId="129990FF" w14:textId="1064F0AB" w:rsidR="00384E81" w:rsidRDefault="00384E81" w:rsidP="007B3212">
      <w:pPr>
        <w:jc w:val="center"/>
        <w:rPr>
          <w:rFonts w:ascii="Times New Roman" w:hAnsi="Times New Roman"/>
        </w:rPr>
      </w:pPr>
      <w:r w:rsidRPr="00FD74A9">
        <w:rPr>
          <w:rFonts w:ascii="Times New Roman" w:hAnsi="Times New Roman"/>
          <w:noProof/>
        </w:rPr>
        <w:drawing>
          <wp:inline distT="0" distB="0" distL="0" distR="0" wp14:anchorId="23560069" wp14:editId="13C0DFBF">
            <wp:extent cx="4507930" cy="3580818"/>
            <wp:effectExtent l="0" t="0" r="635" b="635"/>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scatter chart&#10;&#10;Description automatically generated"/>
                    <pic:cNvPicPr/>
                  </pic:nvPicPr>
                  <pic:blipFill>
                    <a:blip r:embed="rId9"/>
                    <a:stretch>
                      <a:fillRect/>
                    </a:stretch>
                  </pic:blipFill>
                  <pic:spPr>
                    <a:xfrm>
                      <a:off x="0" y="0"/>
                      <a:ext cx="4514018" cy="3585654"/>
                    </a:xfrm>
                    <a:prstGeom prst="rect">
                      <a:avLst/>
                    </a:prstGeom>
                  </pic:spPr>
                </pic:pic>
              </a:graphicData>
            </a:graphic>
          </wp:inline>
        </w:drawing>
      </w:r>
    </w:p>
    <w:p w14:paraId="206A2CDF" w14:textId="40A161A8" w:rsidR="001B266B" w:rsidRDefault="001B266B" w:rsidP="001B266B">
      <w:pPr>
        <w:pStyle w:val="Caption"/>
        <w:keepNext/>
      </w:pPr>
      <w:r>
        <w:lastRenderedPageBreak/>
        <w:t xml:space="preserve">Supplemental figure </w:t>
      </w:r>
      <w:fldSimple w:instr=" SEQ Supplemental_figure \* ARABIC ">
        <w:r w:rsidR="00495178">
          <w:rPr>
            <w:noProof/>
          </w:rPr>
          <w:t>6</w:t>
        </w:r>
      </w:fldSimple>
      <w:r>
        <w:t xml:space="preserve"> Correlation between aerosol and paired nasal vial load for higher expiratory rials </w:t>
      </w:r>
    </w:p>
    <w:p w14:paraId="24483204" w14:textId="77777777" w:rsidR="001B266B" w:rsidRDefault="001B266B" w:rsidP="001B266B">
      <w:pPr>
        <w:jc w:val="center"/>
        <w:rPr>
          <w:rFonts w:ascii="Times New Roman" w:hAnsi="Times New Roman"/>
        </w:rPr>
      </w:pPr>
      <w:r w:rsidRPr="00B67F33">
        <w:rPr>
          <w:rFonts w:ascii="Times New Roman" w:hAnsi="Times New Roman"/>
          <w:noProof/>
        </w:rPr>
        <w:drawing>
          <wp:inline distT="0" distB="0" distL="0" distR="0" wp14:anchorId="00B3967A" wp14:editId="04A083B1">
            <wp:extent cx="4313734" cy="3823369"/>
            <wp:effectExtent l="0" t="0" r="4445"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a:blip r:embed="rId10"/>
                    <a:stretch>
                      <a:fillRect/>
                    </a:stretch>
                  </pic:blipFill>
                  <pic:spPr>
                    <a:xfrm>
                      <a:off x="0" y="0"/>
                      <a:ext cx="4316164" cy="3825523"/>
                    </a:xfrm>
                    <a:prstGeom prst="rect">
                      <a:avLst/>
                    </a:prstGeom>
                  </pic:spPr>
                </pic:pic>
              </a:graphicData>
            </a:graphic>
          </wp:inline>
        </w:drawing>
      </w:r>
    </w:p>
    <w:p w14:paraId="0B719B94" w14:textId="77777777" w:rsidR="001B266B" w:rsidRPr="007B3212" w:rsidRDefault="001B266B" w:rsidP="007B3212">
      <w:pPr>
        <w:jc w:val="center"/>
        <w:rPr>
          <w:rFonts w:ascii="Times New Roman" w:hAnsi="Times New Roman"/>
        </w:rPr>
      </w:pPr>
    </w:p>
    <w:p w14:paraId="20C53E72" w14:textId="71101F9C" w:rsidR="00303697" w:rsidRDefault="00303697" w:rsidP="00384E81">
      <w:pPr>
        <w:spacing w:line="240" w:lineRule="auto"/>
        <w:rPr>
          <w:b/>
          <w:bCs/>
          <w:sz w:val="28"/>
          <w:szCs w:val="28"/>
        </w:rPr>
      </w:pPr>
      <w:r>
        <w:rPr>
          <w:b/>
          <w:bCs/>
          <w:sz w:val="28"/>
          <w:szCs w:val="28"/>
        </w:rPr>
        <w:t xml:space="preserve">Sitting quietly and speaking trials </w:t>
      </w:r>
    </w:p>
    <w:p w14:paraId="2CA0C8DE" w14:textId="77777777" w:rsidR="00384E81" w:rsidRPr="00384E81" w:rsidRDefault="00384E81" w:rsidP="00384E81">
      <w:pPr>
        <w:spacing w:line="240" w:lineRule="auto"/>
      </w:pPr>
    </w:p>
    <w:p w14:paraId="7778C7A7" w14:textId="66D1FC34" w:rsidR="00011E38" w:rsidRDefault="00011E38" w:rsidP="00011E38">
      <w:pPr>
        <w:rPr>
          <w:rFonts w:ascii="Times New Roman" w:hAnsi="Times New Roman"/>
        </w:rPr>
      </w:pPr>
      <w:r>
        <w:t xml:space="preserve">In addition to routine trials lasting one hour, we conducted a series of shorter trials (using Setup 2 with six participants) whereby participants were sitting silently for 30 minutes in one trial and then were speaking on a conference call or online meetings for 30 minutes. The mean difference </w:t>
      </w:r>
      <w:r w:rsidR="00756253">
        <w:t>of aerosol</w:t>
      </w:r>
      <w:r>
        <w:t xml:space="preserve"> viral load for speaking trials was 1.957143 C</w:t>
      </w:r>
      <w:r w:rsidRPr="791095ED">
        <w:rPr>
          <w:vertAlign w:val="subscript"/>
        </w:rPr>
        <w:t>T</w:t>
      </w:r>
      <w:r>
        <w:t xml:space="preserve"> </w:t>
      </w:r>
      <w:r w:rsidR="00655093">
        <w:t>and 0.242857 C</w:t>
      </w:r>
      <w:r w:rsidR="00655093" w:rsidRPr="791095ED">
        <w:rPr>
          <w:vertAlign w:val="subscript"/>
        </w:rPr>
        <w:t>T</w:t>
      </w:r>
      <w:r w:rsidR="00655093">
        <w:t xml:space="preserve"> lower</w:t>
      </w:r>
      <w:r>
        <w:t xml:space="preserve"> than for silent trials </w:t>
      </w:r>
      <w:r w:rsidR="00655093">
        <w:t>in near field and far field aerosols, respectively</w:t>
      </w:r>
      <w:r>
        <w:t xml:space="preserve">; however, these results were not statistically significant </w:t>
      </w:r>
      <w:r w:rsidRPr="791095ED">
        <w:rPr>
          <w:rFonts w:ascii="Times New Roman" w:hAnsi="Times New Roman"/>
          <w:i/>
          <w:iCs/>
        </w:rPr>
        <w:t xml:space="preserve">(P = 0.09164 for </w:t>
      </w:r>
      <w:r w:rsidR="00A62861">
        <w:rPr>
          <w:rFonts w:ascii="Times New Roman" w:hAnsi="Times New Roman"/>
          <w:i/>
          <w:iCs/>
        </w:rPr>
        <w:t>far</w:t>
      </w:r>
      <w:r w:rsidRPr="791095ED">
        <w:rPr>
          <w:rFonts w:ascii="Times New Roman" w:hAnsi="Times New Roman"/>
          <w:i/>
          <w:iCs/>
        </w:rPr>
        <w:t xml:space="preserve"> field and P = 0.5608 for </w:t>
      </w:r>
      <w:r w:rsidR="00A62861">
        <w:rPr>
          <w:rFonts w:ascii="Times New Roman" w:hAnsi="Times New Roman"/>
          <w:i/>
          <w:iCs/>
        </w:rPr>
        <w:t>near</w:t>
      </w:r>
      <w:r w:rsidRPr="791095ED">
        <w:rPr>
          <w:rFonts w:ascii="Times New Roman" w:hAnsi="Times New Roman"/>
          <w:i/>
          <w:iCs/>
        </w:rPr>
        <w:t xml:space="preserve"> field). </w:t>
      </w:r>
      <w:r w:rsidRPr="791095ED">
        <w:rPr>
          <w:rFonts w:ascii="Times New Roman" w:hAnsi="Times New Roman"/>
        </w:rPr>
        <w:t>We hypothesize that the mean difference observed may be associated with higher concentrations of bioaerosols emitted during speaking trials, but the small sample size is a limitation.</w:t>
      </w:r>
    </w:p>
    <w:p w14:paraId="6A9A4D97" w14:textId="363721B9" w:rsidR="0045335D" w:rsidRDefault="0045335D" w:rsidP="00236484">
      <w:pPr>
        <w:pStyle w:val="Caption"/>
        <w:keepNext/>
      </w:pPr>
      <w:r>
        <w:lastRenderedPageBreak/>
        <w:t xml:space="preserve">Supplemental figure </w:t>
      </w:r>
      <w:fldSimple w:instr=" SEQ Supplemental_figure \* ARABIC ">
        <w:r w:rsidR="00495178">
          <w:rPr>
            <w:noProof/>
          </w:rPr>
          <w:t>7</w:t>
        </w:r>
      </w:fldSimple>
      <w:r>
        <w:t xml:space="preserve"> Comparison of aerosol C</w:t>
      </w:r>
      <w:r w:rsidR="00116AF5">
        <w:rPr>
          <w:vertAlign w:val="subscript"/>
        </w:rPr>
        <w:t>T</w:t>
      </w:r>
      <w:r>
        <w:t xml:space="preserve"> for sitting-speaking and sitting-</w:t>
      </w:r>
      <w:r w:rsidR="00943625">
        <w:t>quietly</w:t>
      </w:r>
      <w:r>
        <w:t xml:space="preserve"> trials in near field and far field</w:t>
      </w:r>
    </w:p>
    <w:p w14:paraId="36FF04C4" w14:textId="25E5C886" w:rsidR="0045335D" w:rsidRDefault="00B67F33" w:rsidP="0045335D">
      <w:pPr>
        <w:jc w:val="center"/>
        <w:rPr>
          <w:rFonts w:ascii="Times New Roman" w:hAnsi="Times New Roman"/>
        </w:rPr>
      </w:pPr>
      <w:r w:rsidRPr="00B67F33">
        <w:rPr>
          <w:rFonts w:ascii="Times New Roman" w:hAnsi="Times New Roman"/>
          <w:noProof/>
        </w:rPr>
        <w:drawing>
          <wp:inline distT="0" distB="0" distL="0" distR="0" wp14:anchorId="7B4A801D" wp14:editId="4CD8A465">
            <wp:extent cx="5243341" cy="4647303"/>
            <wp:effectExtent l="0" t="0" r="1905" b="1270"/>
            <wp:docPr id="1" name="Picture 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ox and whisker chart&#10;&#10;Description automatically generated"/>
                    <pic:cNvPicPr/>
                  </pic:nvPicPr>
                  <pic:blipFill>
                    <a:blip r:embed="rId11"/>
                    <a:stretch>
                      <a:fillRect/>
                    </a:stretch>
                  </pic:blipFill>
                  <pic:spPr>
                    <a:xfrm>
                      <a:off x="0" y="0"/>
                      <a:ext cx="5249674" cy="4652916"/>
                    </a:xfrm>
                    <a:prstGeom prst="rect">
                      <a:avLst/>
                    </a:prstGeom>
                  </pic:spPr>
                </pic:pic>
              </a:graphicData>
            </a:graphic>
          </wp:inline>
        </w:drawing>
      </w:r>
    </w:p>
    <w:p w14:paraId="059299AD" w14:textId="77777777" w:rsidR="00151402" w:rsidRDefault="00151402">
      <w:pPr>
        <w:spacing w:line="240" w:lineRule="auto"/>
        <w:rPr>
          <w:b/>
          <w:bCs/>
          <w:sz w:val="28"/>
          <w:szCs w:val="28"/>
        </w:rPr>
      </w:pPr>
      <w:r>
        <w:rPr>
          <w:b/>
          <w:bCs/>
          <w:sz w:val="28"/>
          <w:szCs w:val="28"/>
        </w:rPr>
        <w:br w:type="page"/>
      </w:r>
    </w:p>
    <w:p w14:paraId="52644E1E" w14:textId="3BF01CEE" w:rsidR="007E365F" w:rsidRDefault="007E365F" w:rsidP="007E365F">
      <w:pPr>
        <w:rPr>
          <w:b/>
          <w:bCs/>
          <w:sz w:val="28"/>
          <w:szCs w:val="28"/>
        </w:rPr>
      </w:pPr>
      <w:r w:rsidRPr="791095ED">
        <w:rPr>
          <w:b/>
          <w:bCs/>
          <w:sz w:val="28"/>
          <w:szCs w:val="28"/>
        </w:rPr>
        <w:lastRenderedPageBreak/>
        <w:t>Physical activity and aerosol viral load</w:t>
      </w:r>
    </w:p>
    <w:p w14:paraId="6D15BDB8" w14:textId="471AA13D" w:rsidR="007E365F" w:rsidRDefault="007E365F" w:rsidP="007E365F">
      <w:r>
        <w:t xml:space="preserve">Human exhaled breath is the major source of viral </w:t>
      </w:r>
      <w:proofErr w:type="spellStart"/>
      <w:r>
        <w:t>pathogens</w:t>
      </w:r>
      <w:r w:rsidR="00441E11">
        <w:fldChar w:fldCharType="begin" w:fldLock="1">
          <w:fldData xml:space="preserve">ZQBKAHoATgBXAGUAMQB5ADIAegBZAFcAZgBSAFcATwBmAHYAUwBYAEsAUQBQADgAWgBqAHEAWgBy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</w:fldData>
        </w:fldChar>
      </w:r>
      <w:r w:rsidR="00441E11">
        <w:instrText>ADDIN paperpile_citation &lt;clusterId&gt;Q851E217T597Q212&lt;/clusterId&gt;&lt;version&gt;0.6.9&lt;/version&gt;&lt;metadata&gt;&lt;citation&gt;&lt;id&gt;35e6d6f7-9d87-46fa-9495-5acd7e10b23d&lt;/id&gt;&lt;no_author/&gt;&lt;prefix/&gt;&lt;suffix/&gt;&lt;locator/&gt;&lt;locator_label&gt;page&lt;/locator_label&gt;&lt;/citation&gt;&lt;citation&gt;&lt;id&gt;6698a7d3-da2b-45b7-a677-58df3e1f2794&lt;/id&gt;&lt;no_author/&gt;&lt;prefix/&gt;&lt;suffix/&gt;&lt;locator/&gt;&lt;locator_label&gt;page&lt;/locator_label&gt;&lt;/citation&gt;&lt;citation&gt;&lt;id&gt;7eb53a61-8abd-4837-8e31-c39a7969abfe&lt;/id&gt;&lt;no_author/&gt;&lt;prefix/&gt;&lt;suffix/&gt;&lt;locator/&gt;&lt;locator_label&gt;page&lt;/locator_label&gt;&lt;/citation&gt;&lt;/metadata&gt; \* MERGEFORMAT</w:instrText>
      </w:r>
      <w:r w:rsidR="00441E11">
        <w:fldChar w:fldCharType="separate"/>
      </w:r>
      <w:r w:rsidR="00441E11" w:rsidRPr="00441E11">
        <w:rPr>
          <w:noProof/>
          <w:vertAlign w:val="superscript"/>
        </w:rPr>
        <w:t>1</w:t>
      </w:r>
      <w:proofErr w:type="spellEnd"/>
      <w:r w:rsidR="00441E11" w:rsidRPr="00441E11">
        <w:rPr>
          <w:noProof/>
          <w:vertAlign w:val="superscript"/>
        </w:rPr>
        <w:t>–3</w:t>
      </w:r>
      <w:r w:rsidR="00441E11">
        <w:fldChar w:fldCharType="end"/>
      </w:r>
      <w:r>
        <w:t>.</w:t>
      </w:r>
      <w:r w:rsidR="000F39AA">
        <w:t xml:space="preserve"> </w:t>
      </w:r>
      <w:r>
        <w:t>Few measurements are available documenting the relationship between physical activity, viral shedding rate, and aerosol viral loads in realistic environments. Here we investigated this relationship by measuring room aerosol viral load and CO</w:t>
      </w:r>
      <w:r w:rsidRPr="791095ED">
        <w:rPr>
          <w:vertAlign w:val="subscript"/>
        </w:rPr>
        <w:t>2</w:t>
      </w:r>
      <w:r>
        <w:t xml:space="preserve"> concentrations during</w:t>
      </w:r>
      <w:sdt>
        <w:sdtPr>
          <w:tag w:val="goog_rdk_103"/>
          <w:id w:val="-67274248"/>
          <w:placeholder>
            <w:docPart w:val="6CC47E97C999EA438731C276D7725046"/>
          </w:placeholder>
        </w:sdtPr>
        <w:sdtEndPr/>
        <w:sdtContent/>
      </w:sdt>
      <w:r>
        <w:t xml:space="preserve"> the following trials: </w:t>
      </w:r>
      <w:r w:rsidRPr="001419A7">
        <w:t>coughing</w:t>
      </w:r>
      <w:r>
        <w:t xml:space="preserve">, speaking, sitting, standing, sitting silently, sitting while speaking, and walking on a treadmill.  </w:t>
      </w:r>
    </w:p>
    <w:p w14:paraId="761C4077" w14:textId="5C7AE99E" w:rsidR="007E365F" w:rsidRDefault="00F74A95" w:rsidP="007E365F">
      <w:pPr>
        <w:rPr>
          <w:rFonts w:ascii="Times New Roman" w:hAnsi="Times New Roman"/>
        </w:rPr>
      </w:pPr>
      <w:sdt>
        <w:sdtPr>
          <w:tag w:val="goog_rdk_104"/>
          <w:id w:val="-746344095"/>
          <w:placeholder>
            <w:docPart w:val="6CC47E97C999EA438731C276D7725046"/>
          </w:placeholder>
        </w:sdtPr>
        <w:sdtEndPr/>
        <w:sdtContent/>
      </w:sdt>
      <w:r w:rsidR="007E365F">
        <w:t>CO</w:t>
      </w:r>
      <w:r w:rsidR="007E365F">
        <w:rPr>
          <w:vertAlign w:val="subscript"/>
        </w:rPr>
        <w:t xml:space="preserve">2 </w:t>
      </w:r>
      <w:r w:rsidR="007E365F">
        <w:t xml:space="preserve">is frequently used as a surrogate for human exhaled </w:t>
      </w:r>
      <w:proofErr w:type="spellStart"/>
      <w:r w:rsidR="007E365F">
        <w:t>breath</w:t>
      </w:r>
      <w:r w:rsidR="009059CB">
        <w:fldChar w:fldCharType="begin" w:fldLock="1">
          <w:fldData xml:space="preserve">ZQBKAHoARgBWAGwAdAB2ADIAegBZAFUALwBpAHUAQwBIAHYAbwBVADIAcgB4AEoASgBBAE0ARQBX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</w:fldData>
        </w:fldChar>
      </w:r>
      <w:r w:rsidR="009059CB">
        <w:instrText>ADDIN paperpile_citation &lt;clusterId&gt;X429L597A187E871&lt;/clusterId&gt;&lt;version&gt;0.6.9&lt;/version&gt;&lt;metadata&gt;&lt;citation&gt;&lt;id&gt;71bced18-91aa-43fb-b105-83dd72f77a03&lt;/id&gt;&lt;no_author/&gt;&lt;prefix/&gt;&lt;suffix/&gt;&lt;locator/&gt;&lt;locator_label&gt;page&lt;/locator_label&gt;&lt;/citation&gt;&lt;/metadata&gt; \* MERGEFORMAT</w:instrText>
      </w:r>
      <w:r w:rsidR="009059CB">
        <w:fldChar w:fldCharType="separate"/>
      </w:r>
      <w:r w:rsidR="009059CB" w:rsidRPr="009059CB">
        <w:rPr>
          <w:noProof/>
          <w:vertAlign w:val="superscript"/>
        </w:rPr>
        <w:t>4</w:t>
      </w:r>
      <w:proofErr w:type="spellEnd"/>
      <w:r w:rsidR="009059CB">
        <w:fldChar w:fldCharType="end"/>
      </w:r>
      <w:r w:rsidR="007E365F">
        <w:t>. Models of disease transmission use CO</w:t>
      </w:r>
      <w:r w:rsidR="007E365F">
        <w:rPr>
          <w:vertAlign w:val="subscript"/>
        </w:rPr>
        <w:t xml:space="preserve">2 </w:t>
      </w:r>
      <w:r w:rsidR="007E365F">
        <w:t xml:space="preserve">as an indicator of air exchange rate within a </w:t>
      </w:r>
      <w:proofErr w:type="spellStart"/>
      <w:r w:rsidR="007E365F">
        <w:t>space</w:t>
      </w:r>
      <w:r w:rsidR="007E365F">
        <w:fldChar w:fldCharType="begin" w:fldLock="1">
          <w:fldData xml:space="preserve">ZQBKAHoATgBXAFkAdQBPADMARABhAFcALwBSAFcAaQBGAHgAdgBzAEEAaQBXADEAMwBvADgAWQB4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</w:fldData>
        </w:fldChar>
      </w:r>
      <w:r w:rsidR="007E365F">
        <w:instrText>ADDIN paperpile_citation &lt;clusterId&gt;R592Y858U348S953&lt;/clusterId&gt;&lt;version&gt;0.6.9&lt;/version&gt;&lt;metadata&gt;&lt;citation&gt;&lt;id&gt;a4d8954b-e4a2-46d2-8f8f-8e711939839a&lt;/id&gt;&lt;no_author/&gt;&lt;prefix/&gt;&lt;suffix/&gt;&lt;locator/&gt;&lt;locator_label&gt;page&lt;/locator_label&gt;&lt;/citation&gt;&lt;citation&gt;&lt;id&gt;e257f12f-00e4-01b5-8ae6-ddeca8101233&lt;/id&gt;&lt;no_author/&gt;&lt;prefix/&gt;&lt;suffix/&gt;&lt;locator/&gt;&lt;locator_label&gt;page&lt;/locator_label&gt;&lt;/citation&gt;&lt;/metadata&gt; \* MERGEFORMAT</w:instrText>
      </w:r>
      <w:r w:rsidR="007E365F">
        <w:fldChar w:fldCharType="separate"/>
      </w:r>
      <w:r w:rsidR="009059CB" w:rsidRPr="009059CB">
        <w:rPr>
          <w:noProof/>
          <w:vertAlign w:val="superscript"/>
        </w:rPr>
        <w:t>5,6</w:t>
      </w:r>
      <w:proofErr w:type="spellEnd"/>
      <w:r w:rsidR="007E365F">
        <w:fldChar w:fldCharType="end"/>
      </w:r>
      <w:r w:rsidR="007E365F">
        <w:t xml:space="preserve"> . However, here we monitored CO</w:t>
      </w:r>
      <w:r w:rsidR="007E365F">
        <w:rPr>
          <w:vertAlign w:val="subscript"/>
        </w:rPr>
        <w:t>2</w:t>
      </w:r>
      <w:r w:rsidR="007E365F">
        <w:t xml:space="preserve"> with the aim of characterizing the degree of physical activity. Therefore, all physical activity trials were conducted at ~0 ACH </w:t>
      </w:r>
      <w:r w:rsidR="007E365F" w:rsidRPr="001419A7">
        <w:t>and ambient conditions.</w:t>
      </w:r>
      <w:r w:rsidR="007E365F">
        <w:t xml:space="preserve"> </w:t>
      </w:r>
      <w:r w:rsidR="00017906">
        <w:fldChar w:fldCharType="begin"/>
      </w:r>
      <w:r w:rsidR="00017906">
        <w:instrText xml:space="preserve"> REF _Ref82340453 \h </w:instrText>
      </w:r>
      <w:r w:rsidR="00017906">
        <w:fldChar w:fldCharType="separate"/>
      </w:r>
      <w:r w:rsidR="00017906">
        <w:t xml:space="preserve">Supplemental figure </w:t>
      </w:r>
      <w:proofErr w:type="spellStart"/>
      <w:r w:rsidR="00017906">
        <w:rPr>
          <w:noProof/>
        </w:rPr>
        <w:t>3</w:t>
      </w:r>
      <w:r w:rsidR="00017906">
        <w:fldChar w:fldCharType="end"/>
      </w:r>
      <w:r w:rsidR="00017906">
        <w:t>a</w:t>
      </w:r>
      <w:proofErr w:type="spellEnd"/>
      <w:r w:rsidR="00017906">
        <w:t xml:space="preserve"> </w:t>
      </w:r>
      <w:r w:rsidR="007E365F">
        <w:t>s</w:t>
      </w:r>
      <w:sdt>
        <w:sdtPr>
          <w:tag w:val="goog_rdk_109"/>
          <w:id w:val="1947034350"/>
          <w:placeholder>
            <w:docPart w:val="6CC47E97C999EA438731C276D7725046"/>
          </w:placeholder>
        </w:sdtPr>
        <w:sdtEndPr/>
        <w:sdtContent/>
      </w:sdt>
      <w:r w:rsidR="007E365F">
        <w:t xml:space="preserve">hows the significant correlation between </w:t>
      </w:r>
      <w:sdt>
        <w:sdtPr>
          <w:tag w:val="goog_rdk_110"/>
          <w:id w:val="-1379003191"/>
          <w:placeholder>
            <w:docPart w:val="6CC47E97C999EA438731C276D7725046"/>
          </w:placeholder>
        </w:sdtPr>
        <w:sdtEndPr/>
        <w:sdtContent/>
      </w:sdt>
      <w:r w:rsidR="007E365F">
        <w:t xml:space="preserve"> </w:t>
      </w:r>
      <w:sdt>
        <w:sdtPr>
          <w:tag w:val="goog_rdk_111"/>
          <w:id w:val="-1326128618"/>
          <w:placeholder>
            <w:docPart w:val="6CC47E97C999EA438731C276D7725046"/>
          </w:placeholder>
        </w:sdtPr>
        <w:sdtEndPr/>
        <w:sdtContent/>
      </w:sdt>
      <w:sdt>
        <w:sdtPr>
          <w:tag w:val="goog_rdk_112"/>
          <w:id w:val="-885725979"/>
          <w:placeholder>
            <w:docPart w:val="6CC47E97C999EA438731C276D7725046"/>
          </w:placeholder>
        </w:sdtPr>
        <w:sdtEndPr/>
        <w:sdtContent/>
      </w:sdt>
      <w:r w:rsidR="007E365F">
        <w:t>aerosol C</w:t>
      </w:r>
      <w:r w:rsidR="007E365F">
        <w:rPr>
          <w:vertAlign w:val="subscript"/>
        </w:rPr>
        <w:t>T</w:t>
      </w:r>
      <w:r w:rsidR="007E365F">
        <w:t xml:space="preserve"> value and </w:t>
      </w:r>
      <w:sdt>
        <w:sdtPr>
          <w:tag w:val="goog_rdk_113"/>
          <w:id w:val="407901257"/>
          <w:placeholder>
            <w:docPart w:val="6CC47E97C999EA438731C276D7725046"/>
          </w:placeholder>
        </w:sdtPr>
        <w:sdtEndPr/>
        <w:sdtContent/>
      </w:sdt>
      <w:r w:rsidR="007E365F">
        <w:t>average CO</w:t>
      </w:r>
      <w:r w:rsidR="007E365F">
        <w:rPr>
          <w:vertAlign w:val="subscript"/>
        </w:rPr>
        <w:t>2</w:t>
      </w:r>
      <w:r w:rsidR="007E365F">
        <w:t xml:space="preserve"> concentration and </w:t>
      </w:r>
      <w:r w:rsidR="00017906">
        <w:fldChar w:fldCharType="begin"/>
      </w:r>
      <w:r w:rsidR="00017906">
        <w:instrText xml:space="preserve"> REF _Ref82340453 \h </w:instrText>
      </w:r>
      <w:r w:rsidR="00017906">
        <w:fldChar w:fldCharType="separate"/>
      </w:r>
      <w:r w:rsidR="00017906">
        <w:t xml:space="preserve">Supplemental figure </w:t>
      </w:r>
      <w:proofErr w:type="spellStart"/>
      <w:r w:rsidR="00017906">
        <w:rPr>
          <w:noProof/>
        </w:rPr>
        <w:t>3</w:t>
      </w:r>
      <w:r w:rsidR="00017906">
        <w:fldChar w:fldCharType="end"/>
      </w:r>
      <w:r w:rsidR="00017906">
        <w:t>b</w:t>
      </w:r>
      <w:proofErr w:type="spellEnd"/>
      <w:r w:rsidR="00017906">
        <w:t xml:space="preserve"> </w:t>
      </w:r>
      <w:r w:rsidR="007E365F">
        <w:t>shows the relative difference in average CO</w:t>
      </w:r>
      <w:r w:rsidR="007E365F" w:rsidRPr="791095ED">
        <w:rPr>
          <w:vertAlign w:val="subscript"/>
        </w:rPr>
        <w:t>2</w:t>
      </w:r>
      <w:r w:rsidR="007E365F">
        <w:t xml:space="preserve"> concentrations across physical activity trials. Among physical activity trials, we observed an increase in room aerosol viral load equivalent to -1 C</w:t>
      </w:r>
      <w:r w:rsidR="007E365F" w:rsidRPr="791095ED">
        <w:rPr>
          <w:vertAlign w:val="subscript"/>
        </w:rPr>
        <w:t>T</w:t>
      </w:r>
      <w:r w:rsidR="007E365F">
        <w:t xml:space="preserve"> to be associated with an average CO</w:t>
      </w:r>
      <w:r w:rsidR="007E365F" w:rsidRPr="791095ED">
        <w:rPr>
          <w:vertAlign w:val="subscript"/>
        </w:rPr>
        <w:t>2</w:t>
      </w:r>
      <w:r w:rsidR="007E365F">
        <w:t xml:space="preserve"> concentration increase of </w:t>
      </w:r>
      <w:r w:rsidR="007E365F" w:rsidRPr="001419A7">
        <w:t>400 PPM (P = 0.0484).</w:t>
      </w:r>
      <w:r w:rsidR="007E365F">
        <w:t xml:space="preserve"> </w:t>
      </w:r>
      <w:r w:rsidR="00525B6B">
        <w:t xml:space="preserve">Moreover, </w:t>
      </w:r>
      <w:r w:rsidR="00467681">
        <w:t>increased CO</w:t>
      </w:r>
      <w:r w:rsidR="00467681">
        <w:rPr>
          <w:vertAlign w:val="subscript"/>
        </w:rPr>
        <w:t>2</w:t>
      </w:r>
      <w:r w:rsidR="00467681">
        <w:t xml:space="preserve"> concentration as the result of increased physical activity level was associated with increased number of particles of 0.3-1, 1-2.5, and 2.5-3 micron (</w:t>
      </w:r>
      <w:r w:rsidR="00467681">
        <w:fldChar w:fldCharType="begin"/>
      </w:r>
      <w:r w:rsidR="00467681">
        <w:instrText xml:space="preserve"> REF _Ref82284830 \h </w:instrText>
      </w:r>
      <w:r w:rsidR="00467681">
        <w:fldChar w:fldCharType="separate"/>
      </w:r>
      <w:r w:rsidR="00467681">
        <w:t xml:space="preserve">Supplemental figure </w:t>
      </w:r>
      <w:r w:rsidR="00467681">
        <w:rPr>
          <w:noProof/>
        </w:rPr>
        <w:t>4</w:t>
      </w:r>
      <w:r w:rsidR="00467681">
        <w:fldChar w:fldCharType="end"/>
      </w:r>
      <w:r w:rsidR="00467681">
        <w:t xml:space="preserve">). </w:t>
      </w:r>
      <w:r w:rsidR="007E365F" w:rsidRPr="791095ED">
        <w:rPr>
          <w:rFonts w:ascii="Times New Roman" w:eastAsia="Times New Roman" w:hAnsi="Times New Roman" w:cs="Times New Roman"/>
          <w:color w:val="000000" w:themeColor="text1"/>
        </w:rPr>
        <w:t>Our study provides evidence that the level of physical activity is significantly correlated with the rate of viral shedding in indoor environments.</w:t>
      </w:r>
      <w:r w:rsidR="007E365F">
        <w:t xml:space="preserve">  </w:t>
      </w:r>
    </w:p>
    <w:p w14:paraId="6BB43FE3" w14:textId="331E794A" w:rsidR="007E365F" w:rsidRDefault="007E365F" w:rsidP="007E365F">
      <w:pPr>
        <w:pStyle w:val="Caption"/>
        <w:keepNext/>
      </w:pPr>
      <w:bookmarkStart w:id="1" w:name="_heading=h.2et92p0"/>
      <w:bookmarkStart w:id="2" w:name="_Ref82340453"/>
      <w:bookmarkEnd w:id="1"/>
      <w:r>
        <w:lastRenderedPageBreak/>
        <w:t xml:space="preserve">Supplemental figure </w:t>
      </w:r>
      <w:fldSimple w:instr=" SEQ Supplemental_figure \* ARABIC ">
        <w:r w:rsidR="00495178">
          <w:rPr>
            <w:noProof/>
          </w:rPr>
          <w:t>8</w:t>
        </w:r>
      </w:fldSimple>
      <w:bookmarkEnd w:id="2"/>
      <w:r>
        <w:t xml:space="preserve"> </w:t>
      </w:r>
      <w:r w:rsidRPr="00AB456B">
        <w:t xml:space="preserve">Physical activity correlations, </w:t>
      </w:r>
      <w:proofErr w:type="gramStart"/>
      <w:r w:rsidRPr="00AB456B">
        <w:t>a )</w:t>
      </w:r>
      <w:proofErr w:type="gramEnd"/>
      <w:r w:rsidRPr="00AB456B">
        <w:t xml:space="preserve"> paired C</w:t>
      </w:r>
      <w:r w:rsidRPr="00116AF5">
        <w:rPr>
          <w:vertAlign w:val="subscript"/>
        </w:rPr>
        <w:t>T</w:t>
      </w:r>
      <w:r w:rsidRPr="00AB456B">
        <w:t xml:space="preserve"> values and corresponding average  concentration affected by only physical activity (~0 ACH), b) Average CO</w:t>
      </w:r>
      <w:r w:rsidRPr="00832E8A">
        <w:rPr>
          <w:vertAlign w:val="subscript"/>
        </w:rPr>
        <w:t>2</w:t>
      </w:r>
      <w:r w:rsidRPr="00AB456B">
        <w:t xml:space="preserve"> of different physical activities.</w:t>
      </w:r>
      <w:r w:rsidR="00832E8A" w:rsidRPr="00832E8A">
        <w:t xml:space="preserve"> </w:t>
      </w:r>
      <w:r w:rsidR="00832E8A" w:rsidRPr="00AB456B">
        <w:t>CO</w:t>
      </w:r>
      <w:r w:rsidR="00832E8A" w:rsidRPr="00832E8A">
        <w:rPr>
          <w:vertAlign w:val="subscript"/>
        </w:rPr>
        <w:t>2</w:t>
      </w:r>
    </w:p>
    <w:p w14:paraId="5D88B5A9" w14:textId="2D91411E" w:rsidR="007E365F" w:rsidRDefault="00D23483" w:rsidP="007E365F">
      <w:pPr>
        <w:rPr>
          <w:sz w:val="28"/>
          <w:szCs w:val="28"/>
        </w:rPr>
      </w:pPr>
      <w:r w:rsidRPr="00D23483">
        <w:rPr>
          <w:noProof/>
          <w:sz w:val="28"/>
          <w:szCs w:val="28"/>
        </w:rPr>
        <w:drawing>
          <wp:inline distT="0" distB="0" distL="0" distR="0" wp14:anchorId="387BE46E" wp14:editId="7064A2C2">
            <wp:extent cx="5943600" cy="570357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a:stretch>
                      <a:fillRect/>
                    </a:stretch>
                  </pic:blipFill>
                  <pic:spPr>
                    <a:xfrm>
                      <a:off x="0" y="0"/>
                      <a:ext cx="5943600" cy="5703570"/>
                    </a:xfrm>
                    <a:prstGeom prst="rect">
                      <a:avLst/>
                    </a:prstGeom>
                  </pic:spPr>
                </pic:pic>
              </a:graphicData>
            </a:graphic>
          </wp:inline>
        </w:drawing>
      </w:r>
    </w:p>
    <w:p w14:paraId="3ABD5B64" w14:textId="0D67E180" w:rsidR="003E5222" w:rsidRDefault="003E5222" w:rsidP="007A0B8E">
      <w:pPr>
        <w:spacing w:line="240" w:lineRule="auto"/>
        <w:jc w:val="center"/>
        <w:rPr>
          <w:rFonts w:ascii="Times New Roman" w:hAnsi="Times New Roman"/>
        </w:rPr>
      </w:pPr>
    </w:p>
    <w:p w14:paraId="76A156A4" w14:textId="6852981A" w:rsidR="00761E45" w:rsidRDefault="00761E45" w:rsidP="00761E45">
      <w:pPr>
        <w:pStyle w:val="Caption"/>
        <w:keepNext/>
      </w:pPr>
      <w:r>
        <w:lastRenderedPageBreak/>
        <w:t xml:space="preserve">Supplemental figure </w:t>
      </w:r>
      <w:fldSimple w:instr=" SEQ Supplemental_figure \* ARABIC ">
        <w:r w:rsidR="00AB731F">
          <w:rPr>
            <w:noProof/>
          </w:rPr>
          <w:t>9</w:t>
        </w:r>
      </w:fldSimple>
      <w:r>
        <w:t xml:space="preserve"> Comparison of aerosol C</w:t>
      </w:r>
      <w:r w:rsidR="00116AF5" w:rsidRPr="00116AF5">
        <w:rPr>
          <w:vertAlign w:val="subscript"/>
        </w:rPr>
        <w:t>T</w:t>
      </w:r>
      <w:r>
        <w:t xml:space="preserve"> for ventilation trials of under ~4.5 ACH and above ~9 ACH in near field and far field</w:t>
      </w:r>
    </w:p>
    <w:p w14:paraId="6C81761D" w14:textId="041F83C4" w:rsidR="00F6725F" w:rsidRDefault="00761E45" w:rsidP="00F4067C">
      <w:pPr>
        <w:spacing w:line="240" w:lineRule="auto"/>
        <w:jc w:val="center"/>
        <w:rPr>
          <w:rFonts w:ascii="Times New Roman" w:hAnsi="Times New Roman"/>
        </w:rPr>
      </w:pPr>
      <w:r>
        <w:rPr>
          <w:rFonts w:ascii="Times New Roman" w:hAnsi="Times New Roman"/>
          <w:noProof/>
        </w:rPr>
        <w:drawing>
          <wp:inline distT="0" distB="0" distL="0" distR="0" wp14:anchorId="447F6490" wp14:editId="5E36F0FD">
            <wp:extent cx="3675530" cy="3675530"/>
            <wp:effectExtent l="0" t="0" r="0" b="0"/>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3691766" cy="3691766"/>
                    </a:xfrm>
                    <a:prstGeom prst="rect">
                      <a:avLst/>
                    </a:prstGeom>
                  </pic:spPr>
                </pic:pic>
              </a:graphicData>
            </a:graphic>
          </wp:inline>
        </w:drawing>
      </w:r>
    </w:p>
    <w:p w14:paraId="73B5FF38" w14:textId="2FDDEB83" w:rsidR="00AB731F" w:rsidRDefault="00AB731F" w:rsidP="00AB731F">
      <w:pPr>
        <w:pStyle w:val="Caption"/>
        <w:keepNext/>
      </w:pPr>
      <w:r>
        <w:t xml:space="preserve">Supplemental figure </w:t>
      </w:r>
      <w:fldSimple w:instr=" SEQ Supplemental_figure \* ARABIC ">
        <w:r>
          <w:rPr>
            <w:noProof/>
          </w:rPr>
          <w:t>10</w:t>
        </w:r>
      </w:fldSimple>
      <w:r>
        <w:t xml:space="preserve"> The impact of removal mechanism on high touched surface viral load</w:t>
      </w:r>
    </w:p>
    <w:p w14:paraId="280CFC89" w14:textId="77777777" w:rsidR="00AB731F" w:rsidRDefault="00AB731F" w:rsidP="00AB731F">
      <w:pPr>
        <w:spacing w:line="240" w:lineRule="auto"/>
        <w:jc w:val="center"/>
        <w:rPr>
          <w:rFonts w:ascii="Times New Roman" w:hAnsi="Times New Roman"/>
        </w:rPr>
      </w:pPr>
      <w:r w:rsidRPr="00D23483">
        <w:rPr>
          <w:rFonts w:ascii="Times New Roman" w:hAnsi="Times New Roman"/>
          <w:noProof/>
        </w:rPr>
        <w:drawing>
          <wp:inline distT="0" distB="0" distL="0" distR="0" wp14:anchorId="1540CA8C" wp14:editId="71A707DE">
            <wp:extent cx="4321436" cy="3675530"/>
            <wp:effectExtent l="0" t="0" r="0" b="0"/>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iagram&#10;&#10;Description automatically generated"/>
                    <pic:cNvPicPr/>
                  </pic:nvPicPr>
                  <pic:blipFill>
                    <a:blip r:embed="rId14"/>
                    <a:stretch>
                      <a:fillRect/>
                    </a:stretch>
                  </pic:blipFill>
                  <pic:spPr>
                    <a:xfrm>
                      <a:off x="0" y="0"/>
                      <a:ext cx="4360358" cy="3708635"/>
                    </a:xfrm>
                    <a:prstGeom prst="rect">
                      <a:avLst/>
                    </a:prstGeom>
                  </pic:spPr>
                </pic:pic>
              </a:graphicData>
            </a:graphic>
          </wp:inline>
        </w:drawing>
      </w:r>
    </w:p>
    <w:p w14:paraId="480E9D51" w14:textId="77777777" w:rsidR="00AB731F" w:rsidRDefault="00AB731F" w:rsidP="00F4067C">
      <w:pPr>
        <w:spacing w:line="240" w:lineRule="auto"/>
        <w:jc w:val="center"/>
        <w:rPr>
          <w:rFonts w:ascii="Times New Roman" w:hAnsi="Times New Roman"/>
        </w:rPr>
      </w:pPr>
    </w:p>
    <w:p w14:paraId="73D653BA" w14:textId="5B4BF405" w:rsidR="00A56AAF" w:rsidRDefault="00A56AAF" w:rsidP="00A56AAF">
      <w:pPr>
        <w:pStyle w:val="Caption"/>
        <w:keepNext/>
      </w:pPr>
      <w:r>
        <w:lastRenderedPageBreak/>
        <w:t xml:space="preserve">Supplemental figure </w:t>
      </w:r>
      <w:fldSimple w:instr=" SEQ Supplemental_figure \* ARABIC ">
        <w:r w:rsidR="00495178">
          <w:rPr>
            <w:noProof/>
          </w:rPr>
          <w:t>11</w:t>
        </w:r>
      </w:fldSimple>
      <w:r>
        <w:t xml:space="preserve"> Number and type of samples collected for each participant</w:t>
      </w:r>
    </w:p>
    <w:p w14:paraId="3B837431" w14:textId="5320B44B" w:rsidR="00AA50E9" w:rsidRPr="00F4067C" w:rsidRDefault="00410DBE" w:rsidP="00F4067C">
      <w:pPr>
        <w:jc w:val="center"/>
        <w:rPr>
          <w:rFonts w:ascii="Times New Roman" w:hAnsi="Times New Roman"/>
        </w:rPr>
      </w:pPr>
      <w:r w:rsidRPr="00410DBE">
        <w:rPr>
          <w:rFonts w:ascii="Times New Roman" w:hAnsi="Times New Roman"/>
          <w:noProof/>
        </w:rPr>
        <w:drawing>
          <wp:inline distT="0" distB="0" distL="0" distR="0" wp14:anchorId="28B195B0" wp14:editId="708A4DA7">
            <wp:extent cx="5943600" cy="5055235"/>
            <wp:effectExtent l="0" t="0" r="0" b="0"/>
            <wp:docPr id="19" name="Picture 1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bar chart&#10;&#10;Description automatically generated"/>
                    <pic:cNvPicPr/>
                  </pic:nvPicPr>
                  <pic:blipFill>
                    <a:blip r:embed="rId15"/>
                    <a:stretch>
                      <a:fillRect/>
                    </a:stretch>
                  </pic:blipFill>
                  <pic:spPr>
                    <a:xfrm>
                      <a:off x="0" y="0"/>
                      <a:ext cx="5943600" cy="5055235"/>
                    </a:xfrm>
                    <a:prstGeom prst="rect">
                      <a:avLst/>
                    </a:prstGeom>
                  </pic:spPr>
                </pic:pic>
              </a:graphicData>
            </a:graphic>
          </wp:inline>
        </w:drawing>
      </w:r>
    </w:p>
    <w:p w14:paraId="06AF6F4F" w14:textId="7EAB3921" w:rsidR="00A56AAF" w:rsidRDefault="00A56AAF" w:rsidP="00A56AAF">
      <w:pPr>
        <w:pStyle w:val="Caption"/>
        <w:keepNext/>
      </w:pPr>
      <w:r>
        <w:lastRenderedPageBreak/>
        <w:t xml:space="preserve">Supplemental figure </w:t>
      </w:r>
      <w:fldSimple w:instr=" SEQ Supplemental_figure \* ARABIC ">
        <w:r w:rsidR="00495178">
          <w:rPr>
            <w:noProof/>
          </w:rPr>
          <w:t>12</w:t>
        </w:r>
      </w:fldSimple>
      <w:r>
        <w:t xml:space="preserve"> </w:t>
      </w:r>
      <w:r w:rsidR="001056B9">
        <w:t>Number and proportion positive of</w:t>
      </w:r>
      <w:r>
        <w:t xml:space="preserve"> nasal and saliva samples for each participant</w:t>
      </w:r>
    </w:p>
    <w:p w14:paraId="73F46A53" w14:textId="1B07CDA6" w:rsidR="0023012D" w:rsidRDefault="001056B9" w:rsidP="00F4067C">
      <w:pPr>
        <w:jc w:val="center"/>
      </w:pPr>
      <w:r w:rsidRPr="001056B9">
        <w:rPr>
          <w:noProof/>
        </w:rPr>
        <w:drawing>
          <wp:inline distT="0" distB="0" distL="0" distR="0" wp14:anchorId="31460C32" wp14:editId="21F6FAFF">
            <wp:extent cx="5005881" cy="4257675"/>
            <wp:effectExtent l="0" t="0" r="0" b="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pic:nvPicPr>
                  <pic:blipFill>
                    <a:blip r:embed="rId16"/>
                    <a:stretch>
                      <a:fillRect/>
                    </a:stretch>
                  </pic:blipFill>
                  <pic:spPr>
                    <a:xfrm>
                      <a:off x="0" y="0"/>
                      <a:ext cx="5018996" cy="4268830"/>
                    </a:xfrm>
                    <a:prstGeom prst="rect">
                      <a:avLst/>
                    </a:prstGeom>
                  </pic:spPr>
                </pic:pic>
              </a:graphicData>
            </a:graphic>
          </wp:inline>
        </w:drawing>
      </w:r>
    </w:p>
    <w:p w14:paraId="156917F3" w14:textId="7BC8730E" w:rsidR="00F46DC7" w:rsidRDefault="00F46DC7" w:rsidP="00F4067C">
      <w:pPr>
        <w:jc w:val="center"/>
      </w:pPr>
    </w:p>
    <w:p w14:paraId="53F2DF9D" w14:textId="277969DF" w:rsidR="00F46DC7" w:rsidRDefault="00F46DC7" w:rsidP="00F4067C">
      <w:pPr>
        <w:jc w:val="center"/>
      </w:pPr>
    </w:p>
    <w:p w14:paraId="77DF4FB3" w14:textId="4D016F00" w:rsidR="00F46DC7" w:rsidRDefault="00F46DC7" w:rsidP="00F4067C">
      <w:pPr>
        <w:jc w:val="center"/>
      </w:pPr>
    </w:p>
    <w:p w14:paraId="4B0C3F45" w14:textId="2FE425F7" w:rsidR="00F46DC7" w:rsidRDefault="00F46DC7" w:rsidP="00F4067C">
      <w:pPr>
        <w:jc w:val="center"/>
      </w:pPr>
    </w:p>
    <w:p w14:paraId="5E913DC9" w14:textId="04FC25AF" w:rsidR="00F46DC7" w:rsidRDefault="00F46DC7" w:rsidP="00F4067C">
      <w:pPr>
        <w:jc w:val="center"/>
      </w:pPr>
    </w:p>
    <w:p w14:paraId="583E5FFF" w14:textId="6BF5A708" w:rsidR="00F46DC7" w:rsidRDefault="00F46DC7" w:rsidP="00F4067C">
      <w:pPr>
        <w:jc w:val="center"/>
      </w:pPr>
    </w:p>
    <w:p w14:paraId="4A15BF3D" w14:textId="3F565F34" w:rsidR="00F46DC7" w:rsidRDefault="00F46DC7" w:rsidP="00F4067C">
      <w:pPr>
        <w:jc w:val="center"/>
      </w:pPr>
    </w:p>
    <w:p w14:paraId="6F8F11C6" w14:textId="77777777" w:rsidR="00F46DC7" w:rsidRDefault="00F46DC7" w:rsidP="00F4067C">
      <w:pPr>
        <w:jc w:val="center"/>
      </w:pPr>
    </w:p>
    <w:p w14:paraId="79D57CFE" w14:textId="1B083924" w:rsidR="00A34EDC" w:rsidRDefault="00606C05" w:rsidP="00F46DC7">
      <w:pPr>
        <w:pStyle w:val="NoSpacing"/>
      </w:pPr>
      <w:r>
        <w:t>-</w:t>
      </w:r>
    </w:p>
    <w:p w14:paraId="1F231083" w14:textId="5AEA5D9F" w:rsidR="008368BE" w:rsidRDefault="008368BE" w:rsidP="008368BE">
      <w:pPr>
        <w:pStyle w:val="Caption"/>
        <w:keepNext/>
      </w:pPr>
      <w:r>
        <w:lastRenderedPageBreak/>
        <w:t xml:space="preserve">Supplemental table </w:t>
      </w:r>
      <w:fldSimple w:instr=" SEQ Supplemental_table \* ARABIC ">
        <w:r w:rsidR="00F46DC7">
          <w:rPr>
            <w:noProof/>
          </w:rPr>
          <w:t>1</w:t>
        </w:r>
      </w:fldSimple>
      <w:r>
        <w:t xml:space="preserve"> </w:t>
      </w:r>
      <w:r w:rsidRPr="00AF3D6A">
        <w:t>Demographic data of the study participants</w:t>
      </w:r>
    </w:p>
    <w:tbl>
      <w:tblPr>
        <w:tblStyle w:val="PlainTable5"/>
        <w:tblW w:w="0" w:type="auto"/>
        <w:jc w:val="center"/>
        <w:tblLook w:val="04A0" w:firstRow="1" w:lastRow="0" w:firstColumn="1" w:lastColumn="0" w:noHBand="0" w:noVBand="1"/>
      </w:tblPr>
      <w:tblGrid>
        <w:gridCol w:w="4405"/>
        <w:gridCol w:w="1885"/>
      </w:tblGrid>
      <w:tr w:rsidR="000F39AA" w:rsidRPr="00F4067C" w14:paraId="2FB9C69A" w14:textId="77777777" w:rsidTr="00F4067C">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405" w:type="dxa"/>
          </w:tcPr>
          <w:p w14:paraId="68A7888A" w14:textId="6CAF6C5F" w:rsidR="000F39AA" w:rsidRPr="00F4067C" w:rsidRDefault="006D0D65" w:rsidP="00A56AAF">
            <w:pPr>
              <w:rPr>
                <w:b/>
                <w:bCs/>
                <w:sz w:val="24"/>
              </w:rPr>
            </w:pPr>
            <w:r>
              <w:rPr>
                <w:b/>
                <w:bCs/>
                <w:sz w:val="24"/>
              </w:rPr>
              <w:t>Biological sex</w:t>
            </w:r>
            <w:r w:rsidR="000F39AA" w:rsidRPr="00F4067C">
              <w:rPr>
                <w:b/>
                <w:bCs/>
                <w:sz w:val="24"/>
              </w:rPr>
              <w:t xml:space="preserve"> </w:t>
            </w:r>
          </w:p>
        </w:tc>
        <w:tc>
          <w:tcPr>
            <w:tcW w:w="1885" w:type="dxa"/>
          </w:tcPr>
          <w:p w14:paraId="7E2DFAD5" w14:textId="277DE478" w:rsidR="000F39AA" w:rsidRPr="00F4067C" w:rsidRDefault="000F39AA" w:rsidP="00A56AAF">
            <w:pPr>
              <w:cnfStyle w:val="100000000000" w:firstRow="1" w:lastRow="0" w:firstColumn="0" w:lastColumn="0" w:oddVBand="0" w:evenVBand="0" w:oddHBand="0" w:evenHBand="0" w:firstRowFirstColumn="0" w:firstRowLastColumn="0" w:lastRowFirstColumn="0" w:lastRowLastColumn="0"/>
              <w:rPr>
                <w:b/>
                <w:bCs/>
                <w:sz w:val="24"/>
              </w:rPr>
            </w:pPr>
            <w:r w:rsidRPr="00F4067C">
              <w:rPr>
                <w:b/>
                <w:bCs/>
                <w:sz w:val="24"/>
              </w:rPr>
              <w:t>Percent(n)</w:t>
            </w:r>
          </w:p>
        </w:tc>
      </w:tr>
      <w:tr w:rsidR="000F39AA" w:rsidRPr="00F4067C" w14:paraId="27087554" w14:textId="77777777" w:rsidTr="00F4067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5" w:type="dxa"/>
          </w:tcPr>
          <w:p w14:paraId="0504C0BD" w14:textId="7851B356" w:rsidR="000F39AA" w:rsidRPr="00F4067C" w:rsidRDefault="000F39AA" w:rsidP="00A56AAF">
            <w:pPr>
              <w:rPr>
                <w:sz w:val="24"/>
              </w:rPr>
            </w:pPr>
            <w:r w:rsidRPr="00F4067C">
              <w:rPr>
                <w:sz w:val="24"/>
              </w:rPr>
              <w:t>Male</w:t>
            </w:r>
          </w:p>
        </w:tc>
        <w:tc>
          <w:tcPr>
            <w:tcW w:w="1885" w:type="dxa"/>
          </w:tcPr>
          <w:p w14:paraId="2262CE61" w14:textId="17003D7F" w:rsidR="000F39AA" w:rsidRPr="00FE75FF" w:rsidRDefault="00FE75FF" w:rsidP="007441F2">
            <w:pPr>
              <w:jc w:val="center"/>
              <w:cnfStyle w:val="000000100000" w:firstRow="0" w:lastRow="0" w:firstColumn="0" w:lastColumn="0" w:oddVBand="0" w:evenVBand="0" w:oddHBand="1" w:evenHBand="0" w:firstRowFirstColumn="0" w:firstRowLastColumn="0" w:lastRowFirstColumn="0" w:lastRowLastColumn="0"/>
            </w:pPr>
            <w:r>
              <w:t>36(4)</w:t>
            </w:r>
          </w:p>
        </w:tc>
      </w:tr>
      <w:tr w:rsidR="000F39AA" w:rsidRPr="00F4067C" w14:paraId="7F8E62A6" w14:textId="77777777" w:rsidTr="003A7508">
        <w:trPr>
          <w:jc w:val="center"/>
        </w:trPr>
        <w:tc>
          <w:tcPr>
            <w:cnfStyle w:val="001000000000" w:firstRow="0" w:lastRow="0" w:firstColumn="1" w:lastColumn="0" w:oddVBand="0" w:evenVBand="0" w:oddHBand="0" w:evenHBand="0" w:firstRowFirstColumn="0" w:firstRowLastColumn="0" w:lastRowFirstColumn="0" w:lastRowLastColumn="0"/>
            <w:tcW w:w="4405" w:type="dxa"/>
            <w:tcBorders>
              <w:bottom w:val="single" w:sz="4" w:space="0" w:color="auto"/>
            </w:tcBorders>
          </w:tcPr>
          <w:p w14:paraId="0A89E897" w14:textId="10317A78" w:rsidR="000F39AA" w:rsidRPr="00F4067C" w:rsidRDefault="000F39AA" w:rsidP="00A56AAF">
            <w:pPr>
              <w:rPr>
                <w:sz w:val="24"/>
              </w:rPr>
            </w:pPr>
            <w:r w:rsidRPr="00F4067C">
              <w:rPr>
                <w:sz w:val="24"/>
              </w:rPr>
              <w:t>Female</w:t>
            </w:r>
          </w:p>
        </w:tc>
        <w:tc>
          <w:tcPr>
            <w:tcW w:w="1885" w:type="dxa"/>
            <w:tcBorders>
              <w:bottom w:val="single" w:sz="4" w:space="0" w:color="auto"/>
            </w:tcBorders>
          </w:tcPr>
          <w:p w14:paraId="67ACB0DC" w14:textId="7F43F5B1" w:rsidR="000F39AA" w:rsidRPr="00FE75FF" w:rsidRDefault="00FE75FF" w:rsidP="007441F2">
            <w:pPr>
              <w:jc w:val="center"/>
              <w:cnfStyle w:val="000000000000" w:firstRow="0" w:lastRow="0" w:firstColumn="0" w:lastColumn="0" w:oddVBand="0" w:evenVBand="0" w:oddHBand="0" w:evenHBand="0" w:firstRowFirstColumn="0" w:firstRowLastColumn="0" w:lastRowFirstColumn="0" w:lastRowLastColumn="0"/>
            </w:pPr>
            <w:r w:rsidRPr="00FE75FF">
              <w:t>63(7)</w:t>
            </w:r>
          </w:p>
        </w:tc>
      </w:tr>
      <w:tr w:rsidR="00EB49D6" w:rsidRPr="00F4067C" w14:paraId="179EDACD" w14:textId="77777777" w:rsidTr="008B40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290" w:type="dxa"/>
            <w:gridSpan w:val="2"/>
            <w:tcBorders>
              <w:top w:val="single" w:sz="4" w:space="0" w:color="auto"/>
              <w:bottom w:val="single" w:sz="4" w:space="0" w:color="auto"/>
              <w:right w:val="none" w:sz="0" w:space="0" w:color="auto"/>
            </w:tcBorders>
            <w:shd w:val="clear" w:color="auto" w:fill="auto"/>
          </w:tcPr>
          <w:p w14:paraId="7C6CA658" w14:textId="0F12D7A8" w:rsidR="00EB49D6" w:rsidRPr="00F4067C" w:rsidRDefault="00EB49D6" w:rsidP="007441F2">
            <w:pPr>
              <w:jc w:val="center"/>
              <w:rPr>
                <w:b/>
                <w:bCs/>
              </w:rPr>
            </w:pPr>
            <w:r>
              <w:rPr>
                <w:b/>
                <w:bCs/>
              </w:rPr>
              <w:t xml:space="preserve">                        </w:t>
            </w:r>
            <w:r w:rsidR="008B4015">
              <w:rPr>
                <w:b/>
                <w:bCs/>
              </w:rPr>
              <w:t xml:space="preserve">  </w:t>
            </w:r>
            <w:r>
              <w:rPr>
                <w:b/>
                <w:bCs/>
              </w:rPr>
              <w:t xml:space="preserve">      Ethnicity     </w:t>
            </w:r>
            <w:r w:rsidR="008B4015">
              <w:rPr>
                <w:b/>
                <w:bCs/>
              </w:rPr>
              <w:t xml:space="preserve">  </w:t>
            </w:r>
            <w:r>
              <w:rPr>
                <w:b/>
                <w:bCs/>
              </w:rPr>
              <w:t xml:space="preserve">   </w:t>
            </w:r>
            <w:r w:rsidRPr="00F4067C">
              <w:rPr>
                <w:b/>
                <w:bCs/>
                <w:sz w:val="24"/>
              </w:rPr>
              <w:t>Percent(n)</w:t>
            </w:r>
          </w:p>
        </w:tc>
      </w:tr>
      <w:tr w:rsidR="000F39AA" w:rsidRPr="00F4067C" w14:paraId="650EC0A9" w14:textId="77777777" w:rsidTr="008B4015">
        <w:trPr>
          <w:jc w:val="center"/>
        </w:trPr>
        <w:tc>
          <w:tcPr>
            <w:cnfStyle w:val="001000000000" w:firstRow="0" w:lastRow="0" w:firstColumn="1" w:lastColumn="0" w:oddVBand="0" w:evenVBand="0" w:oddHBand="0" w:evenHBand="0" w:firstRowFirstColumn="0" w:firstRowLastColumn="0" w:lastRowFirstColumn="0" w:lastRowLastColumn="0"/>
            <w:tcW w:w="4405" w:type="dxa"/>
            <w:tcBorders>
              <w:top w:val="single" w:sz="4" w:space="0" w:color="auto"/>
            </w:tcBorders>
          </w:tcPr>
          <w:p w14:paraId="0EEFF16B" w14:textId="2E7F758F" w:rsidR="000F39AA" w:rsidRPr="00F4067C" w:rsidRDefault="000F39AA" w:rsidP="00A56AAF">
            <w:pPr>
              <w:rPr>
                <w:sz w:val="24"/>
              </w:rPr>
            </w:pPr>
            <w:r w:rsidRPr="00F4067C">
              <w:rPr>
                <w:sz w:val="24"/>
              </w:rPr>
              <w:t>White</w:t>
            </w:r>
          </w:p>
        </w:tc>
        <w:tc>
          <w:tcPr>
            <w:tcW w:w="1885" w:type="dxa"/>
            <w:tcBorders>
              <w:top w:val="single" w:sz="4" w:space="0" w:color="auto"/>
            </w:tcBorders>
            <w:shd w:val="clear" w:color="auto" w:fill="F2F2F2" w:themeFill="background1" w:themeFillShade="F2"/>
          </w:tcPr>
          <w:p w14:paraId="260D3DF6" w14:textId="6D358F38" w:rsidR="000F39AA" w:rsidRPr="00FE75FF" w:rsidRDefault="00FE75FF" w:rsidP="007441F2">
            <w:pPr>
              <w:jc w:val="center"/>
              <w:cnfStyle w:val="000000000000" w:firstRow="0" w:lastRow="0" w:firstColumn="0" w:lastColumn="0" w:oddVBand="0" w:evenVBand="0" w:oddHBand="0" w:evenHBand="0" w:firstRowFirstColumn="0" w:firstRowLastColumn="0" w:lastRowFirstColumn="0" w:lastRowLastColumn="0"/>
            </w:pPr>
            <w:r w:rsidRPr="00FE75FF">
              <w:t>72(8)</w:t>
            </w:r>
          </w:p>
        </w:tc>
      </w:tr>
      <w:tr w:rsidR="000F39AA" w:rsidRPr="00F4067C" w14:paraId="2514E2C2" w14:textId="77777777" w:rsidTr="008409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5" w:type="dxa"/>
          </w:tcPr>
          <w:p w14:paraId="49D01F46" w14:textId="69C0F88A" w:rsidR="000F39AA" w:rsidRPr="00F4067C" w:rsidRDefault="000F39AA" w:rsidP="00A56AAF">
            <w:pPr>
              <w:rPr>
                <w:sz w:val="24"/>
              </w:rPr>
            </w:pPr>
            <w:r w:rsidRPr="00F4067C">
              <w:rPr>
                <w:sz w:val="24"/>
              </w:rPr>
              <w:t xml:space="preserve">Hispanic/Latino/Spanish </w:t>
            </w:r>
          </w:p>
        </w:tc>
        <w:tc>
          <w:tcPr>
            <w:tcW w:w="1885" w:type="dxa"/>
            <w:shd w:val="clear" w:color="auto" w:fill="auto"/>
          </w:tcPr>
          <w:p w14:paraId="504C959F" w14:textId="3AC4445D" w:rsidR="000F39AA" w:rsidRPr="00FE75FF" w:rsidRDefault="00FE75FF" w:rsidP="007441F2">
            <w:pPr>
              <w:jc w:val="center"/>
              <w:cnfStyle w:val="000000100000" w:firstRow="0" w:lastRow="0" w:firstColumn="0" w:lastColumn="0" w:oddVBand="0" w:evenVBand="0" w:oddHBand="1" w:evenHBand="0" w:firstRowFirstColumn="0" w:firstRowLastColumn="0" w:lastRowFirstColumn="0" w:lastRowLastColumn="0"/>
            </w:pPr>
            <w:r w:rsidRPr="00FE75FF">
              <w:t>27(3)</w:t>
            </w:r>
          </w:p>
        </w:tc>
      </w:tr>
      <w:tr w:rsidR="000F39AA" w:rsidRPr="00F4067C" w14:paraId="13789F69" w14:textId="77777777" w:rsidTr="00840956">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91BDB27" w14:textId="52CDD318" w:rsidR="000F39AA" w:rsidRPr="00F4067C" w:rsidRDefault="000F39AA" w:rsidP="00A56AAF">
            <w:pPr>
              <w:rPr>
                <w:sz w:val="24"/>
              </w:rPr>
            </w:pPr>
            <w:r w:rsidRPr="00F4067C">
              <w:rPr>
                <w:sz w:val="24"/>
              </w:rPr>
              <w:t>Native Hawaiian / Pacific Islander</w:t>
            </w:r>
          </w:p>
        </w:tc>
        <w:tc>
          <w:tcPr>
            <w:tcW w:w="1885" w:type="dxa"/>
            <w:shd w:val="clear" w:color="auto" w:fill="F2F2F2" w:themeFill="background1" w:themeFillShade="F2"/>
          </w:tcPr>
          <w:p w14:paraId="4CB33EAF" w14:textId="559DFEA3" w:rsidR="000F39AA" w:rsidRPr="00FE75FF" w:rsidRDefault="00FE75FF" w:rsidP="007441F2">
            <w:pPr>
              <w:jc w:val="center"/>
              <w:cnfStyle w:val="000000000000" w:firstRow="0" w:lastRow="0" w:firstColumn="0" w:lastColumn="0" w:oddVBand="0" w:evenVBand="0" w:oddHBand="0" w:evenHBand="0" w:firstRowFirstColumn="0" w:firstRowLastColumn="0" w:lastRowFirstColumn="0" w:lastRowLastColumn="0"/>
            </w:pPr>
            <w:r w:rsidRPr="00FE75FF">
              <w:t>-</w:t>
            </w:r>
          </w:p>
        </w:tc>
      </w:tr>
      <w:tr w:rsidR="000F39AA" w:rsidRPr="00F4067C" w14:paraId="44ACBCA7" w14:textId="77777777" w:rsidTr="008409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5" w:type="dxa"/>
          </w:tcPr>
          <w:p w14:paraId="619A1AE4" w14:textId="482A9B89" w:rsidR="000F39AA" w:rsidRPr="00F4067C" w:rsidRDefault="000F39AA" w:rsidP="00A56AAF">
            <w:pPr>
              <w:rPr>
                <w:sz w:val="24"/>
              </w:rPr>
            </w:pPr>
            <w:r w:rsidRPr="00F4067C">
              <w:rPr>
                <w:sz w:val="24"/>
              </w:rPr>
              <w:t>Black</w:t>
            </w:r>
            <w:r w:rsidR="00FE75FF">
              <w:rPr>
                <w:sz w:val="24"/>
              </w:rPr>
              <w:t xml:space="preserve"> / African American</w:t>
            </w:r>
          </w:p>
        </w:tc>
        <w:tc>
          <w:tcPr>
            <w:tcW w:w="1885" w:type="dxa"/>
            <w:shd w:val="clear" w:color="auto" w:fill="auto"/>
          </w:tcPr>
          <w:p w14:paraId="700681C1" w14:textId="167F88B7" w:rsidR="000F39AA" w:rsidRPr="00FE75FF" w:rsidRDefault="00FE75FF" w:rsidP="007441F2">
            <w:pPr>
              <w:jc w:val="center"/>
              <w:cnfStyle w:val="000000100000" w:firstRow="0" w:lastRow="0" w:firstColumn="0" w:lastColumn="0" w:oddVBand="0" w:evenVBand="0" w:oddHBand="1" w:evenHBand="0" w:firstRowFirstColumn="0" w:firstRowLastColumn="0" w:lastRowFirstColumn="0" w:lastRowLastColumn="0"/>
            </w:pPr>
            <w:r w:rsidRPr="00FE75FF">
              <w:t>18(2)</w:t>
            </w:r>
          </w:p>
        </w:tc>
      </w:tr>
      <w:tr w:rsidR="000F39AA" w:rsidRPr="00F4067C" w14:paraId="7CF7548A" w14:textId="77777777" w:rsidTr="00840956">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13C353B3" w14:textId="480C5183" w:rsidR="000F39AA" w:rsidRPr="00F4067C" w:rsidRDefault="000F39AA" w:rsidP="00A56AAF">
            <w:pPr>
              <w:rPr>
                <w:sz w:val="24"/>
              </w:rPr>
            </w:pPr>
            <w:r w:rsidRPr="00F4067C">
              <w:rPr>
                <w:sz w:val="24"/>
              </w:rPr>
              <w:t>Multiple</w:t>
            </w:r>
          </w:p>
        </w:tc>
        <w:tc>
          <w:tcPr>
            <w:tcW w:w="1885" w:type="dxa"/>
            <w:shd w:val="clear" w:color="auto" w:fill="F2F2F2" w:themeFill="background1" w:themeFillShade="F2"/>
          </w:tcPr>
          <w:p w14:paraId="476EB3DF" w14:textId="20767D39" w:rsidR="000F39AA" w:rsidRPr="00FE75FF" w:rsidRDefault="00F74A95" w:rsidP="007441F2">
            <w:pPr>
              <w:jc w:val="center"/>
              <w:cnfStyle w:val="000000000000" w:firstRow="0" w:lastRow="0" w:firstColumn="0" w:lastColumn="0" w:oddVBand="0" w:evenVBand="0" w:oddHBand="0" w:evenHBand="0" w:firstRowFirstColumn="0" w:firstRowLastColumn="0" w:lastRowFirstColumn="0" w:lastRowLastColumn="0"/>
            </w:pPr>
            <w:r>
              <w:t>36(4)</w:t>
            </w:r>
          </w:p>
        </w:tc>
      </w:tr>
      <w:tr w:rsidR="000F39AA" w:rsidRPr="00F4067C" w14:paraId="671C3760" w14:textId="77777777" w:rsidTr="0084095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5" w:type="dxa"/>
          </w:tcPr>
          <w:p w14:paraId="358C1E1F" w14:textId="0F854B50" w:rsidR="000F39AA" w:rsidRPr="00F4067C" w:rsidRDefault="000F39AA" w:rsidP="00A56AAF">
            <w:pPr>
              <w:rPr>
                <w:sz w:val="24"/>
              </w:rPr>
            </w:pPr>
            <w:r w:rsidRPr="00F4067C">
              <w:rPr>
                <w:sz w:val="24"/>
              </w:rPr>
              <w:t xml:space="preserve">Asian </w:t>
            </w:r>
          </w:p>
        </w:tc>
        <w:tc>
          <w:tcPr>
            <w:tcW w:w="1885" w:type="dxa"/>
            <w:shd w:val="clear" w:color="auto" w:fill="auto"/>
          </w:tcPr>
          <w:p w14:paraId="5B6C5C42" w14:textId="35ACA1A8" w:rsidR="000F39AA" w:rsidRPr="00FE75FF" w:rsidRDefault="00FE75FF" w:rsidP="007441F2">
            <w:pPr>
              <w:jc w:val="center"/>
              <w:cnfStyle w:val="000000100000" w:firstRow="0" w:lastRow="0" w:firstColumn="0" w:lastColumn="0" w:oddVBand="0" w:evenVBand="0" w:oddHBand="1" w:evenHBand="0" w:firstRowFirstColumn="0" w:firstRowLastColumn="0" w:lastRowFirstColumn="0" w:lastRowLastColumn="0"/>
            </w:pPr>
            <w:r w:rsidRPr="00FE75FF">
              <w:t>9(1)</w:t>
            </w:r>
          </w:p>
        </w:tc>
      </w:tr>
    </w:tbl>
    <w:p w14:paraId="0F673C7C" w14:textId="77777777" w:rsidR="000F39AA" w:rsidRDefault="000F39AA" w:rsidP="00A56AAF">
      <w:pPr>
        <w:rPr>
          <w:b/>
          <w:bCs/>
          <w:sz w:val="28"/>
          <w:szCs w:val="28"/>
        </w:rPr>
      </w:pPr>
    </w:p>
    <w:p w14:paraId="71CFBEB7" w14:textId="5F8E59A9" w:rsidR="00F46DC7" w:rsidRDefault="00F46DC7" w:rsidP="00F46DC7">
      <w:pPr>
        <w:pStyle w:val="Caption"/>
        <w:keepNext/>
      </w:pPr>
      <w:r>
        <w:t xml:space="preserve">Supplemental table </w:t>
      </w:r>
      <w:r w:rsidR="00F74A95">
        <w:fldChar w:fldCharType="begin"/>
      </w:r>
      <w:r w:rsidR="00F74A95">
        <w:instrText xml:space="preserve"> SEQ Supplemental_table \* ARABIC </w:instrText>
      </w:r>
      <w:r w:rsidR="00F74A95">
        <w:fldChar w:fldCharType="separate"/>
      </w:r>
      <w:r>
        <w:rPr>
          <w:noProof/>
        </w:rPr>
        <w:t>2</w:t>
      </w:r>
      <w:r w:rsidR="00F74A95">
        <w:rPr>
          <w:noProof/>
        </w:rPr>
        <w:fldChar w:fldCharType="end"/>
      </w:r>
      <w:r w:rsidRPr="008368BE">
        <w:t xml:space="preserve"> </w:t>
      </w:r>
      <w:r>
        <w:t>The mean difference of removal mechanism trials and their paired control trials with ~ 0 ACH</w:t>
      </w:r>
    </w:p>
    <w:tbl>
      <w:tblPr>
        <w:tblStyle w:val="ListTable7Colorful-Accent3"/>
        <w:tblW w:w="9360" w:type="dxa"/>
        <w:tblLook w:val="04A0" w:firstRow="1" w:lastRow="0" w:firstColumn="1" w:lastColumn="0" w:noHBand="0" w:noVBand="1"/>
      </w:tblPr>
      <w:tblGrid>
        <w:gridCol w:w="1694"/>
        <w:gridCol w:w="2603"/>
        <w:gridCol w:w="2603"/>
        <w:gridCol w:w="2460"/>
      </w:tblGrid>
      <w:tr w:rsidR="00F46DC7" w:rsidRPr="00240C62" w14:paraId="433D8B9D" w14:textId="77777777" w:rsidTr="00A212AD">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1694" w:type="dxa"/>
            <w:noWrap/>
            <w:hideMark/>
          </w:tcPr>
          <w:p w14:paraId="49D4650C" w14:textId="77777777" w:rsidR="00F46DC7" w:rsidRPr="008B0D83" w:rsidRDefault="00F46DC7" w:rsidP="00695F40">
            <w:pPr>
              <w:rPr>
                <w:rFonts w:eastAsia="Times New Roman" w:cstheme="majorBidi"/>
                <w:color w:val="000000"/>
                <w:sz w:val="24"/>
              </w:rPr>
            </w:pPr>
            <w:r w:rsidRPr="008B0D83">
              <w:rPr>
                <w:rFonts w:eastAsia="Times New Roman" w:cstheme="majorBidi"/>
                <w:color w:val="000000"/>
                <w:sz w:val="24"/>
              </w:rPr>
              <w:t>Observation</w:t>
            </w:r>
          </w:p>
        </w:tc>
        <w:tc>
          <w:tcPr>
            <w:tcW w:w="2603" w:type="dxa"/>
            <w:noWrap/>
            <w:hideMark/>
          </w:tcPr>
          <w:p w14:paraId="74354CDB" w14:textId="6837DB22" w:rsidR="00F46DC7" w:rsidRPr="008B0D83" w:rsidRDefault="00AB731F" w:rsidP="00695F40">
            <w:pPr>
              <w:cnfStyle w:val="100000000000" w:firstRow="1" w:lastRow="0" w:firstColumn="0" w:lastColumn="0" w:oddVBand="0" w:evenVBand="0" w:oddHBand="0" w:evenHBand="0" w:firstRowFirstColumn="0" w:firstRowLastColumn="0" w:lastRowFirstColumn="0" w:lastRowLastColumn="0"/>
              <w:rPr>
                <w:rFonts w:eastAsia="Times New Roman" w:cstheme="majorBidi"/>
                <w:color w:val="000000"/>
                <w:sz w:val="24"/>
              </w:rPr>
            </w:pPr>
            <w:r>
              <w:rPr>
                <w:rFonts w:eastAsia="Times New Roman" w:cstheme="majorBidi"/>
                <w:color w:val="000000"/>
                <w:sz w:val="24"/>
              </w:rPr>
              <w:t>~</w:t>
            </w:r>
            <w:r w:rsidR="00F46DC7" w:rsidRPr="008B0D83">
              <w:rPr>
                <w:rFonts w:eastAsia="Times New Roman" w:cstheme="majorBidi"/>
                <w:color w:val="000000"/>
                <w:sz w:val="24"/>
              </w:rPr>
              <w:t>3</w:t>
            </w:r>
            <w:r w:rsidR="00B16E9F">
              <w:rPr>
                <w:rFonts w:eastAsia="Times New Roman" w:cstheme="majorBidi"/>
                <w:color w:val="000000"/>
                <w:sz w:val="24"/>
              </w:rPr>
              <w:t xml:space="preserve"> </w:t>
            </w:r>
            <w:r w:rsidR="00574A46">
              <w:rPr>
                <w:rFonts w:eastAsia="Times New Roman" w:cstheme="majorBidi"/>
                <w:color w:val="000000"/>
                <w:sz w:val="24"/>
              </w:rPr>
              <w:t>&amp;</w:t>
            </w:r>
            <w:r w:rsidR="00B16E9F">
              <w:rPr>
                <w:rFonts w:eastAsia="Times New Roman" w:cstheme="majorBidi"/>
                <w:color w:val="000000"/>
                <w:sz w:val="24"/>
              </w:rPr>
              <w:t xml:space="preserve"> 4.5 </w:t>
            </w:r>
            <w:proofErr w:type="spellStart"/>
            <w:r w:rsidR="00F46DC7" w:rsidRPr="008B0D83">
              <w:rPr>
                <w:rFonts w:eastAsia="Times New Roman" w:cstheme="majorBidi"/>
                <w:color w:val="000000"/>
                <w:sz w:val="24"/>
              </w:rPr>
              <w:t>ACH</w:t>
            </w:r>
            <w:r w:rsidR="00F46DC7" w:rsidRPr="00240C62">
              <w:rPr>
                <w:rFonts w:eastAsia="Times New Roman" w:cstheme="majorBidi"/>
                <w:color w:val="000000"/>
                <w:sz w:val="24"/>
              </w:rPr>
              <w:t>~Control</w:t>
            </w:r>
            <w:proofErr w:type="spellEnd"/>
          </w:p>
        </w:tc>
        <w:tc>
          <w:tcPr>
            <w:tcW w:w="2603" w:type="dxa"/>
            <w:noWrap/>
            <w:hideMark/>
          </w:tcPr>
          <w:p w14:paraId="3BD2630C" w14:textId="04B561D9" w:rsidR="00F46DC7" w:rsidRPr="008B0D83" w:rsidRDefault="00AB731F" w:rsidP="00695F40">
            <w:pPr>
              <w:cnfStyle w:val="100000000000" w:firstRow="1" w:lastRow="0" w:firstColumn="0" w:lastColumn="0" w:oddVBand="0" w:evenVBand="0" w:oddHBand="0" w:evenHBand="0" w:firstRowFirstColumn="0" w:firstRowLastColumn="0" w:lastRowFirstColumn="0" w:lastRowLastColumn="0"/>
              <w:rPr>
                <w:rFonts w:eastAsia="Times New Roman" w:cstheme="majorBidi"/>
                <w:color w:val="000000"/>
                <w:sz w:val="24"/>
              </w:rPr>
            </w:pPr>
            <w:r>
              <w:rPr>
                <w:rFonts w:eastAsia="Times New Roman" w:cstheme="majorBidi"/>
                <w:color w:val="000000"/>
                <w:sz w:val="24"/>
              </w:rPr>
              <w:t>~</w:t>
            </w:r>
            <w:proofErr w:type="spellStart"/>
            <w:r w:rsidR="00F46DC7" w:rsidRPr="008B0D83">
              <w:rPr>
                <w:rFonts w:eastAsia="Times New Roman" w:cstheme="majorBidi"/>
                <w:color w:val="000000"/>
                <w:sz w:val="24"/>
              </w:rPr>
              <w:t>9ACH</w:t>
            </w:r>
            <w:r w:rsidR="00F46DC7" w:rsidRPr="00240C62">
              <w:rPr>
                <w:rFonts w:eastAsia="Times New Roman" w:cstheme="majorBidi"/>
                <w:color w:val="000000"/>
                <w:sz w:val="24"/>
              </w:rPr>
              <w:t>~Control</w:t>
            </w:r>
            <w:proofErr w:type="spellEnd"/>
          </w:p>
        </w:tc>
        <w:tc>
          <w:tcPr>
            <w:tcW w:w="2460" w:type="dxa"/>
            <w:noWrap/>
            <w:hideMark/>
          </w:tcPr>
          <w:p w14:paraId="112E9602" w14:textId="77777777" w:rsidR="00F46DC7" w:rsidRPr="008B0D83" w:rsidRDefault="00F46DC7" w:rsidP="00695F40">
            <w:pPr>
              <w:cnfStyle w:val="100000000000" w:firstRow="1" w:lastRow="0" w:firstColumn="0" w:lastColumn="0" w:oddVBand="0" w:evenVBand="0" w:oddHBand="0" w:evenHBand="0" w:firstRowFirstColumn="0" w:firstRowLastColumn="0" w:lastRowFirstColumn="0" w:lastRowLastColumn="0"/>
              <w:rPr>
                <w:rFonts w:eastAsia="Times New Roman" w:cstheme="majorBidi"/>
                <w:color w:val="000000"/>
                <w:sz w:val="24"/>
              </w:rPr>
            </w:pPr>
            <w:proofErr w:type="spellStart"/>
            <w:r w:rsidRPr="008B0D83">
              <w:rPr>
                <w:rFonts w:eastAsia="Times New Roman" w:cstheme="majorBidi"/>
                <w:color w:val="000000"/>
                <w:sz w:val="24"/>
              </w:rPr>
              <w:t>Filtration</w:t>
            </w:r>
            <w:r w:rsidRPr="00240C62">
              <w:rPr>
                <w:rFonts w:eastAsia="Times New Roman" w:cstheme="majorBidi"/>
                <w:color w:val="000000"/>
                <w:sz w:val="24"/>
              </w:rPr>
              <w:t>~Control</w:t>
            </w:r>
            <w:proofErr w:type="spellEnd"/>
          </w:p>
        </w:tc>
      </w:tr>
      <w:tr w:rsidR="00F46DC7" w:rsidRPr="00240C62" w14:paraId="60D0C38C" w14:textId="77777777" w:rsidTr="00A212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694" w:type="dxa"/>
            <w:noWrap/>
            <w:hideMark/>
          </w:tcPr>
          <w:p w14:paraId="2B21EB6A" w14:textId="5B77DBA8" w:rsidR="00F46DC7" w:rsidRPr="008B0D83" w:rsidRDefault="00F46DC7" w:rsidP="00695F40">
            <w:pPr>
              <w:rPr>
                <w:rFonts w:eastAsia="Times New Roman" w:cstheme="majorBidi"/>
                <w:color w:val="000000"/>
                <w:sz w:val="24"/>
              </w:rPr>
            </w:pPr>
            <w:r w:rsidRPr="008B0D83">
              <w:rPr>
                <w:rFonts w:eastAsia="Times New Roman" w:cstheme="majorBidi"/>
                <w:color w:val="000000"/>
                <w:sz w:val="24"/>
              </w:rPr>
              <w:t>Near field C</w:t>
            </w:r>
            <w:r w:rsidR="00116AF5" w:rsidRPr="00116AF5">
              <w:rPr>
                <w:rFonts w:eastAsia="Times New Roman" w:cstheme="majorBidi"/>
                <w:color w:val="000000"/>
                <w:sz w:val="24"/>
                <w:vertAlign w:val="subscript"/>
              </w:rPr>
              <w:t>T</w:t>
            </w:r>
          </w:p>
        </w:tc>
        <w:tc>
          <w:tcPr>
            <w:tcW w:w="2603" w:type="dxa"/>
            <w:noWrap/>
            <w:hideMark/>
          </w:tcPr>
          <w:p w14:paraId="4F511221" w14:textId="77777777" w:rsidR="00F46DC7" w:rsidRPr="008B0D83" w:rsidRDefault="00F46DC7" w:rsidP="00695F40">
            <w:pPr>
              <w:cnfStyle w:val="000000100000" w:firstRow="0" w:lastRow="0" w:firstColumn="0" w:lastColumn="0" w:oddVBand="0" w:evenVBand="0" w:oddHBand="1"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1.1409(P = 0.25)</w:t>
            </w:r>
          </w:p>
        </w:tc>
        <w:tc>
          <w:tcPr>
            <w:tcW w:w="2603" w:type="dxa"/>
            <w:noWrap/>
            <w:hideMark/>
          </w:tcPr>
          <w:p w14:paraId="743166E8" w14:textId="77777777" w:rsidR="00F46DC7" w:rsidRPr="008B0D83" w:rsidRDefault="00F46DC7" w:rsidP="00695F40">
            <w:pPr>
              <w:cnfStyle w:val="000000100000" w:firstRow="0" w:lastRow="0" w:firstColumn="0" w:lastColumn="0" w:oddVBand="0" w:evenVBand="0" w:oddHBand="1"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2.5766(P = 0.07)</w:t>
            </w:r>
          </w:p>
        </w:tc>
        <w:tc>
          <w:tcPr>
            <w:tcW w:w="2460" w:type="dxa"/>
            <w:noWrap/>
            <w:hideMark/>
          </w:tcPr>
          <w:p w14:paraId="2645DA34" w14:textId="77777777" w:rsidR="00F46DC7" w:rsidRPr="008B0D83" w:rsidRDefault="00F46DC7" w:rsidP="00695F40">
            <w:pPr>
              <w:cnfStyle w:val="000000100000" w:firstRow="0" w:lastRow="0" w:firstColumn="0" w:lastColumn="0" w:oddVBand="0" w:evenVBand="0" w:oddHBand="1"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5.1462(P = 0.03)</w:t>
            </w:r>
          </w:p>
        </w:tc>
      </w:tr>
      <w:tr w:rsidR="00F46DC7" w:rsidRPr="008B0D83" w14:paraId="643B2C13" w14:textId="77777777" w:rsidTr="00A212AD">
        <w:trPr>
          <w:trHeight w:val="320"/>
        </w:trPr>
        <w:tc>
          <w:tcPr>
            <w:cnfStyle w:val="001000000000" w:firstRow="0" w:lastRow="0" w:firstColumn="1" w:lastColumn="0" w:oddVBand="0" w:evenVBand="0" w:oddHBand="0" w:evenHBand="0" w:firstRowFirstColumn="0" w:firstRowLastColumn="0" w:lastRowFirstColumn="0" w:lastRowLastColumn="0"/>
            <w:tcW w:w="1694" w:type="dxa"/>
            <w:noWrap/>
            <w:hideMark/>
          </w:tcPr>
          <w:p w14:paraId="43EAB6B7" w14:textId="4F72E045" w:rsidR="00F46DC7" w:rsidRPr="008B0D83" w:rsidRDefault="00F46DC7" w:rsidP="00695F40">
            <w:pPr>
              <w:rPr>
                <w:rFonts w:eastAsia="Times New Roman" w:cstheme="majorBidi"/>
                <w:color w:val="000000"/>
                <w:sz w:val="24"/>
              </w:rPr>
            </w:pPr>
            <w:r w:rsidRPr="008B0D83">
              <w:rPr>
                <w:rFonts w:eastAsia="Times New Roman" w:cstheme="majorBidi"/>
                <w:color w:val="000000"/>
                <w:sz w:val="24"/>
              </w:rPr>
              <w:t>Far field C</w:t>
            </w:r>
            <w:r w:rsidR="00116AF5" w:rsidRPr="00116AF5">
              <w:rPr>
                <w:rFonts w:eastAsia="Times New Roman" w:cstheme="majorBidi"/>
                <w:color w:val="000000"/>
                <w:sz w:val="24"/>
                <w:vertAlign w:val="subscript"/>
              </w:rPr>
              <w:t>T</w:t>
            </w:r>
          </w:p>
        </w:tc>
        <w:tc>
          <w:tcPr>
            <w:tcW w:w="2603" w:type="dxa"/>
            <w:noWrap/>
            <w:hideMark/>
          </w:tcPr>
          <w:p w14:paraId="1E7050B1" w14:textId="77777777" w:rsidR="00F46DC7" w:rsidRPr="008B0D83" w:rsidRDefault="00F46DC7" w:rsidP="00695F40">
            <w:pPr>
              <w:cnfStyle w:val="000000000000" w:firstRow="0" w:lastRow="0" w:firstColumn="0" w:lastColumn="0" w:oddVBand="0" w:evenVBand="0" w:oddHBand="0"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0.5125(P = 0.39)</w:t>
            </w:r>
          </w:p>
        </w:tc>
        <w:tc>
          <w:tcPr>
            <w:tcW w:w="2603" w:type="dxa"/>
            <w:noWrap/>
            <w:hideMark/>
          </w:tcPr>
          <w:p w14:paraId="55D45158" w14:textId="77777777" w:rsidR="00F46DC7" w:rsidRPr="008B0D83" w:rsidRDefault="00F46DC7" w:rsidP="00695F40">
            <w:pPr>
              <w:cnfStyle w:val="000000000000" w:firstRow="0" w:lastRow="0" w:firstColumn="0" w:lastColumn="0" w:oddVBand="0" w:evenVBand="0" w:oddHBand="0"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0.8233(P = 0.32)</w:t>
            </w:r>
          </w:p>
        </w:tc>
        <w:tc>
          <w:tcPr>
            <w:tcW w:w="2460" w:type="dxa"/>
            <w:noWrap/>
            <w:hideMark/>
          </w:tcPr>
          <w:p w14:paraId="4D417BE7" w14:textId="77777777" w:rsidR="00F46DC7" w:rsidRPr="008B0D83" w:rsidRDefault="00F46DC7" w:rsidP="00695F40">
            <w:pPr>
              <w:cnfStyle w:val="000000000000" w:firstRow="0" w:lastRow="0" w:firstColumn="0" w:lastColumn="0" w:oddVBand="0" w:evenVBand="0" w:oddHBand="0"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1.3351(P = 0.23)</w:t>
            </w:r>
          </w:p>
        </w:tc>
      </w:tr>
      <w:tr w:rsidR="00F46DC7" w:rsidRPr="00240C62" w14:paraId="46D0BCE9" w14:textId="77777777" w:rsidTr="00A212A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694" w:type="dxa"/>
            <w:noWrap/>
            <w:hideMark/>
          </w:tcPr>
          <w:p w14:paraId="4D16C8F7" w14:textId="77777777" w:rsidR="00F46DC7" w:rsidRPr="008B0D83" w:rsidRDefault="00F46DC7" w:rsidP="00695F40">
            <w:pPr>
              <w:rPr>
                <w:rFonts w:eastAsia="Times New Roman" w:cstheme="majorBidi"/>
                <w:color w:val="000000"/>
                <w:sz w:val="24"/>
              </w:rPr>
            </w:pPr>
            <w:r w:rsidRPr="008B0D83">
              <w:rPr>
                <w:rFonts w:eastAsia="Times New Roman" w:cstheme="majorBidi"/>
                <w:color w:val="000000"/>
                <w:sz w:val="24"/>
              </w:rPr>
              <w:t>Near field CO</w:t>
            </w:r>
            <w:r w:rsidRPr="00832E8A">
              <w:rPr>
                <w:rFonts w:eastAsia="Times New Roman" w:cstheme="majorBidi"/>
                <w:color w:val="000000"/>
                <w:sz w:val="24"/>
                <w:vertAlign w:val="subscript"/>
              </w:rPr>
              <w:t>2</w:t>
            </w:r>
          </w:p>
        </w:tc>
        <w:tc>
          <w:tcPr>
            <w:tcW w:w="2603" w:type="dxa"/>
            <w:noWrap/>
            <w:hideMark/>
          </w:tcPr>
          <w:p w14:paraId="7E28936E" w14:textId="77777777" w:rsidR="00F46DC7" w:rsidRPr="008B0D83" w:rsidRDefault="00F46DC7" w:rsidP="00695F40">
            <w:pPr>
              <w:cnfStyle w:val="000000100000" w:firstRow="0" w:lastRow="0" w:firstColumn="0" w:lastColumn="0" w:oddVBand="0" w:evenVBand="0" w:oddHBand="1"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-332.90</w:t>
            </w:r>
            <w:r w:rsidRPr="00240C62">
              <w:rPr>
                <w:rFonts w:eastAsia="Times New Roman" w:cstheme="majorBidi"/>
                <w:color w:val="000000"/>
              </w:rPr>
              <w:t xml:space="preserve"> </w:t>
            </w:r>
            <w:r w:rsidRPr="008B0D83">
              <w:rPr>
                <w:rFonts w:eastAsia="Times New Roman" w:cstheme="majorBidi"/>
                <w:color w:val="000000"/>
              </w:rPr>
              <w:t xml:space="preserve">(P = </w:t>
            </w:r>
            <w:proofErr w:type="spellStart"/>
            <w:r w:rsidRPr="008B0D83">
              <w:rPr>
                <w:rFonts w:eastAsia="Times New Roman" w:cstheme="majorBidi"/>
                <w:color w:val="000000"/>
              </w:rPr>
              <w:t>1.12e</w:t>
            </w:r>
            <w:proofErr w:type="spellEnd"/>
            <w:r w:rsidRPr="008B0D83">
              <w:rPr>
                <w:rFonts w:eastAsia="Times New Roman" w:cstheme="majorBidi"/>
                <w:color w:val="000000"/>
              </w:rPr>
              <w:t>-08)</w:t>
            </w:r>
          </w:p>
        </w:tc>
        <w:tc>
          <w:tcPr>
            <w:tcW w:w="2603" w:type="dxa"/>
            <w:noWrap/>
            <w:hideMark/>
          </w:tcPr>
          <w:p w14:paraId="75ACCBC8" w14:textId="77777777" w:rsidR="00F46DC7" w:rsidRPr="008B0D83" w:rsidRDefault="00F46DC7" w:rsidP="00695F40">
            <w:pPr>
              <w:cnfStyle w:val="000000100000" w:firstRow="0" w:lastRow="0" w:firstColumn="0" w:lastColumn="0" w:oddVBand="0" w:evenVBand="0" w:oddHBand="1"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-398.46</w:t>
            </w:r>
            <w:r w:rsidRPr="00240C62">
              <w:rPr>
                <w:rFonts w:eastAsia="Times New Roman" w:cstheme="majorBidi"/>
                <w:color w:val="000000"/>
              </w:rPr>
              <w:t xml:space="preserve"> </w:t>
            </w:r>
            <w:r w:rsidRPr="008B0D83">
              <w:rPr>
                <w:rFonts w:eastAsia="Times New Roman" w:cstheme="majorBidi"/>
                <w:color w:val="000000"/>
              </w:rPr>
              <w:t xml:space="preserve">(P = </w:t>
            </w:r>
            <w:proofErr w:type="spellStart"/>
            <w:r w:rsidRPr="008B0D83">
              <w:rPr>
                <w:rFonts w:eastAsia="Times New Roman" w:cstheme="majorBidi"/>
                <w:color w:val="000000"/>
              </w:rPr>
              <w:t>1.11e</w:t>
            </w:r>
            <w:proofErr w:type="spellEnd"/>
            <w:r w:rsidRPr="008B0D83">
              <w:rPr>
                <w:rFonts w:eastAsia="Times New Roman" w:cstheme="majorBidi"/>
                <w:color w:val="000000"/>
              </w:rPr>
              <w:t>-06)</w:t>
            </w:r>
          </w:p>
        </w:tc>
        <w:tc>
          <w:tcPr>
            <w:tcW w:w="2460" w:type="dxa"/>
            <w:noWrap/>
            <w:hideMark/>
          </w:tcPr>
          <w:p w14:paraId="0112BC5C" w14:textId="77777777" w:rsidR="00F46DC7" w:rsidRPr="008B0D83" w:rsidRDefault="00F46DC7" w:rsidP="00695F40">
            <w:pPr>
              <w:cnfStyle w:val="000000100000" w:firstRow="0" w:lastRow="0" w:firstColumn="0" w:lastColumn="0" w:oddVBand="0" w:evenVBand="0" w:oddHBand="1"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87.41</w:t>
            </w:r>
            <w:r w:rsidRPr="00240C62">
              <w:rPr>
                <w:rFonts w:eastAsia="Times New Roman" w:cstheme="majorBidi"/>
                <w:color w:val="000000"/>
              </w:rPr>
              <w:t xml:space="preserve"> </w:t>
            </w:r>
            <w:r w:rsidRPr="008B0D83">
              <w:rPr>
                <w:rFonts w:eastAsia="Times New Roman" w:cstheme="majorBidi"/>
                <w:color w:val="000000"/>
              </w:rPr>
              <w:t>(P = 0.37)</w:t>
            </w:r>
          </w:p>
        </w:tc>
      </w:tr>
      <w:tr w:rsidR="00F46DC7" w:rsidRPr="008B0D83" w14:paraId="6B34F7ED" w14:textId="77777777" w:rsidTr="00A212AD">
        <w:trPr>
          <w:trHeight w:val="320"/>
        </w:trPr>
        <w:tc>
          <w:tcPr>
            <w:cnfStyle w:val="001000000000" w:firstRow="0" w:lastRow="0" w:firstColumn="1" w:lastColumn="0" w:oddVBand="0" w:evenVBand="0" w:oddHBand="0" w:evenHBand="0" w:firstRowFirstColumn="0" w:firstRowLastColumn="0" w:lastRowFirstColumn="0" w:lastRowLastColumn="0"/>
            <w:tcW w:w="1694" w:type="dxa"/>
            <w:noWrap/>
            <w:hideMark/>
          </w:tcPr>
          <w:p w14:paraId="50EC05EB" w14:textId="77777777" w:rsidR="00F46DC7" w:rsidRPr="008B0D83" w:rsidRDefault="00F46DC7" w:rsidP="00695F40">
            <w:pPr>
              <w:rPr>
                <w:rFonts w:eastAsia="Times New Roman" w:cstheme="majorBidi"/>
                <w:color w:val="000000"/>
                <w:sz w:val="24"/>
              </w:rPr>
            </w:pPr>
            <w:r w:rsidRPr="008B0D83">
              <w:rPr>
                <w:rFonts w:eastAsia="Times New Roman" w:cstheme="majorBidi"/>
                <w:color w:val="000000"/>
                <w:sz w:val="24"/>
              </w:rPr>
              <w:t>Far field CO</w:t>
            </w:r>
            <w:r w:rsidRPr="00832E8A">
              <w:rPr>
                <w:rFonts w:eastAsia="Times New Roman" w:cstheme="majorBidi"/>
                <w:color w:val="000000"/>
                <w:sz w:val="24"/>
                <w:vertAlign w:val="subscript"/>
              </w:rPr>
              <w:t>2</w:t>
            </w:r>
          </w:p>
        </w:tc>
        <w:tc>
          <w:tcPr>
            <w:tcW w:w="2603" w:type="dxa"/>
            <w:noWrap/>
            <w:hideMark/>
          </w:tcPr>
          <w:p w14:paraId="09ABF46C" w14:textId="77777777" w:rsidR="00F46DC7" w:rsidRPr="008B0D83" w:rsidRDefault="00F46DC7" w:rsidP="00695F40">
            <w:pPr>
              <w:cnfStyle w:val="000000000000" w:firstRow="0" w:lastRow="0" w:firstColumn="0" w:lastColumn="0" w:oddVBand="0" w:evenVBand="0" w:oddHBand="0"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-320.08</w:t>
            </w:r>
            <w:r w:rsidRPr="00240C62">
              <w:rPr>
                <w:rFonts w:eastAsia="Times New Roman" w:cstheme="majorBidi"/>
                <w:color w:val="000000"/>
              </w:rPr>
              <w:t xml:space="preserve"> </w:t>
            </w:r>
            <w:r w:rsidRPr="008B0D83">
              <w:rPr>
                <w:rFonts w:eastAsia="Times New Roman" w:cstheme="majorBidi"/>
                <w:color w:val="000000"/>
              </w:rPr>
              <w:t xml:space="preserve">(P = </w:t>
            </w:r>
            <w:proofErr w:type="spellStart"/>
            <w:r w:rsidRPr="008B0D83">
              <w:rPr>
                <w:rFonts w:eastAsia="Times New Roman" w:cstheme="majorBidi"/>
                <w:color w:val="000000"/>
              </w:rPr>
              <w:t>1.4e</w:t>
            </w:r>
            <w:proofErr w:type="spellEnd"/>
            <w:r w:rsidRPr="008B0D83">
              <w:rPr>
                <w:rFonts w:eastAsia="Times New Roman" w:cstheme="majorBidi"/>
                <w:color w:val="000000"/>
              </w:rPr>
              <w:t>-06)</w:t>
            </w:r>
          </w:p>
        </w:tc>
        <w:tc>
          <w:tcPr>
            <w:tcW w:w="2603" w:type="dxa"/>
            <w:noWrap/>
            <w:hideMark/>
          </w:tcPr>
          <w:p w14:paraId="24CC83DD" w14:textId="77777777" w:rsidR="00F46DC7" w:rsidRPr="008B0D83" w:rsidRDefault="00F46DC7" w:rsidP="00695F40">
            <w:pPr>
              <w:cnfStyle w:val="000000000000" w:firstRow="0" w:lastRow="0" w:firstColumn="0" w:lastColumn="0" w:oddVBand="0" w:evenVBand="0" w:oddHBand="0"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-369.62</w:t>
            </w:r>
            <w:r w:rsidRPr="00240C62">
              <w:rPr>
                <w:rFonts w:eastAsia="Times New Roman" w:cstheme="majorBidi"/>
                <w:color w:val="000000"/>
              </w:rPr>
              <w:t xml:space="preserve"> </w:t>
            </w:r>
            <w:r w:rsidRPr="008B0D83">
              <w:rPr>
                <w:rFonts w:eastAsia="Times New Roman" w:cstheme="majorBidi"/>
                <w:color w:val="000000"/>
              </w:rPr>
              <w:t xml:space="preserve">(P = </w:t>
            </w:r>
            <w:proofErr w:type="spellStart"/>
            <w:r w:rsidRPr="008B0D83">
              <w:rPr>
                <w:rFonts w:eastAsia="Times New Roman" w:cstheme="majorBidi"/>
                <w:color w:val="000000"/>
              </w:rPr>
              <w:t>2.39e</w:t>
            </w:r>
            <w:proofErr w:type="spellEnd"/>
            <w:r w:rsidRPr="008B0D83">
              <w:rPr>
                <w:rFonts w:eastAsia="Times New Roman" w:cstheme="majorBidi"/>
                <w:color w:val="000000"/>
              </w:rPr>
              <w:t>-05)</w:t>
            </w:r>
          </w:p>
        </w:tc>
        <w:tc>
          <w:tcPr>
            <w:tcW w:w="2460" w:type="dxa"/>
            <w:noWrap/>
            <w:hideMark/>
          </w:tcPr>
          <w:p w14:paraId="54EB8AB4" w14:textId="77777777" w:rsidR="00F46DC7" w:rsidRPr="008B0D83" w:rsidRDefault="00F46DC7" w:rsidP="00695F40">
            <w:pPr>
              <w:cnfStyle w:val="000000000000" w:firstRow="0" w:lastRow="0" w:firstColumn="0" w:lastColumn="0" w:oddVBand="0" w:evenVBand="0" w:oddHBand="0" w:evenHBand="0" w:firstRowFirstColumn="0" w:firstRowLastColumn="0" w:lastRowFirstColumn="0" w:lastRowLastColumn="0"/>
              <w:rPr>
                <w:rFonts w:eastAsia="Times New Roman" w:cstheme="majorBidi"/>
                <w:color w:val="000000"/>
              </w:rPr>
            </w:pPr>
            <w:r w:rsidRPr="008B0D83">
              <w:rPr>
                <w:rFonts w:eastAsia="Times New Roman" w:cstheme="majorBidi"/>
                <w:color w:val="000000"/>
              </w:rPr>
              <w:t>103.27</w:t>
            </w:r>
            <w:r w:rsidRPr="00240C62">
              <w:rPr>
                <w:rFonts w:eastAsia="Times New Roman" w:cstheme="majorBidi"/>
                <w:color w:val="000000"/>
              </w:rPr>
              <w:t xml:space="preserve"> </w:t>
            </w:r>
            <w:r w:rsidRPr="008B0D83">
              <w:rPr>
                <w:rFonts w:eastAsia="Times New Roman" w:cstheme="majorBidi"/>
                <w:color w:val="000000"/>
              </w:rPr>
              <w:t>(P = 0.09)</w:t>
            </w:r>
          </w:p>
        </w:tc>
      </w:tr>
    </w:tbl>
    <w:p w14:paraId="6A182573" w14:textId="77777777" w:rsidR="00F46DC7" w:rsidRDefault="00F46DC7" w:rsidP="00F46DC7">
      <w:pPr>
        <w:rPr>
          <w:b/>
          <w:bCs/>
          <w:sz w:val="28"/>
          <w:szCs w:val="28"/>
        </w:rPr>
      </w:pPr>
    </w:p>
    <w:p w14:paraId="4FA3A3AF" w14:textId="73129F4E" w:rsidR="00F4067C" w:rsidRDefault="00F4067C" w:rsidP="00A56AAF">
      <w:pPr>
        <w:rPr>
          <w:b/>
          <w:bCs/>
          <w:sz w:val="28"/>
          <w:szCs w:val="28"/>
        </w:rPr>
      </w:pPr>
    </w:p>
    <w:p w14:paraId="2C76574B" w14:textId="52FF97B6" w:rsidR="00F46DC7" w:rsidRDefault="00F46DC7" w:rsidP="00A56AAF">
      <w:pPr>
        <w:rPr>
          <w:b/>
          <w:bCs/>
          <w:sz w:val="28"/>
          <w:szCs w:val="28"/>
        </w:rPr>
      </w:pPr>
    </w:p>
    <w:p w14:paraId="326BF530" w14:textId="72AA04A2" w:rsidR="00F46DC7" w:rsidRDefault="00F46DC7" w:rsidP="00A56AAF">
      <w:pPr>
        <w:rPr>
          <w:b/>
          <w:bCs/>
          <w:sz w:val="28"/>
          <w:szCs w:val="28"/>
        </w:rPr>
      </w:pPr>
    </w:p>
    <w:p w14:paraId="7F809EA7" w14:textId="77777777" w:rsidR="00F46DC7" w:rsidRDefault="00F46DC7" w:rsidP="00A56AAF">
      <w:pPr>
        <w:rPr>
          <w:b/>
          <w:bCs/>
          <w:sz w:val="28"/>
          <w:szCs w:val="28"/>
        </w:rPr>
      </w:pPr>
    </w:p>
    <w:p w14:paraId="17E71B70" w14:textId="6CB32F0B" w:rsidR="00202BD2" w:rsidRPr="00F32EE3" w:rsidRDefault="00F32EE3" w:rsidP="00A56AAF">
      <w:pPr>
        <w:rPr>
          <w:b/>
          <w:bCs/>
          <w:sz w:val="28"/>
          <w:szCs w:val="28"/>
        </w:rPr>
      </w:pPr>
      <w:r w:rsidRPr="00F32EE3">
        <w:rPr>
          <w:b/>
          <w:bCs/>
          <w:sz w:val="28"/>
          <w:szCs w:val="28"/>
        </w:rPr>
        <w:lastRenderedPageBreak/>
        <w:t xml:space="preserve">Appendix A: Rainbow </w:t>
      </w:r>
      <w:proofErr w:type="spellStart"/>
      <w:r w:rsidRPr="00F32EE3">
        <w:rPr>
          <w:b/>
          <w:bCs/>
          <w:sz w:val="28"/>
          <w:szCs w:val="28"/>
        </w:rPr>
        <w:t>passage</w:t>
      </w:r>
      <w:r w:rsidR="00DE08E4">
        <w:rPr>
          <w:b/>
          <w:bCs/>
          <w:sz w:val="28"/>
          <w:szCs w:val="28"/>
        </w:rPr>
        <w:fldChar w:fldCharType="begin" w:fldLock="1">
          <w:fldData xml:space="preserve">ZQBKAHgAdABrAGsAMQB2ADMAQwBBAFEAaAB2ADkASwB4AFgAbQB4AEEAUgB0ADcANwBWAE8AOQBY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</w:fldData>
        </w:fldChar>
      </w:r>
      <w:r w:rsidR="00DE08E4">
        <w:rPr>
          <w:b/>
          <w:bCs/>
          <w:sz w:val="28"/>
          <w:szCs w:val="28"/>
        </w:rPr>
        <w:instrText>ADDIN paperpile_citation &lt;clusterId&gt;M995A353W643T436&lt;/clusterId&gt;&lt;version&gt;0.6.9&lt;/version&gt;&lt;metadata&gt;&lt;citation&gt;&lt;id&gt;91c79d5b-dd95-4e12-8dec-518d1b17ad1f&lt;/id&gt;&lt;no_author/&gt;&lt;prefix/&gt;&lt;suffix/&gt;&lt;locator/&gt;&lt;locator_label&gt;page&lt;/locator_label&gt;&lt;/citation&gt;&lt;/metadata&gt; \* MERGEFORMAT</w:instrText>
      </w:r>
      <w:r w:rsidR="00DE08E4">
        <w:rPr>
          <w:b/>
          <w:bCs/>
          <w:sz w:val="28"/>
          <w:szCs w:val="28"/>
        </w:rPr>
      </w:r>
      <w:r w:rsidR="00DE08E4">
        <w:rPr>
          <w:b/>
          <w:bCs/>
          <w:sz w:val="28"/>
          <w:szCs w:val="28"/>
        </w:rPr>
        <w:fldChar w:fldCharType="separate"/>
      </w:r>
      <w:r w:rsidR="009059CB" w:rsidRPr="009059CB">
        <w:rPr>
          <w:bCs/>
          <w:noProof/>
          <w:sz w:val="28"/>
          <w:szCs w:val="28"/>
          <w:vertAlign w:val="superscript"/>
        </w:rPr>
        <w:t>7</w:t>
      </w:r>
      <w:proofErr w:type="spellEnd"/>
      <w:r w:rsidR="00DE08E4">
        <w:rPr>
          <w:b/>
          <w:bCs/>
          <w:sz w:val="28"/>
          <w:szCs w:val="28"/>
        </w:rPr>
        <w:fldChar w:fldCharType="end"/>
      </w:r>
    </w:p>
    <w:p w14:paraId="61E0FCFD" w14:textId="0F33FC62" w:rsidR="00F32EE3" w:rsidRPr="00F46DC7" w:rsidRDefault="00F32EE3" w:rsidP="00F46DC7">
      <w:r w:rsidRPr="00F32EE3">
        <w:t xml:space="preserve">When the sunlight strikes raindrops in the air, they act as a prism and form a rainbow. The rainbow is a division of white light into many beautiful colors. These take the shape of a long round arch, with its path high above, and its two ends apparently beyond the horizon. There </w:t>
      </w:r>
      <w:proofErr w:type="gramStart"/>
      <w:r w:rsidRPr="00F32EE3">
        <w:t>is ,</w:t>
      </w:r>
      <w:proofErr w:type="gramEnd"/>
      <w:r w:rsidRPr="00F32EE3">
        <w:t xml:space="preserve"> according to legend, a boiling pot of gold at one end. People look, but no one ever finds it. When a man looks for something beyond his reach, his friends say he is looking for the pot of gold at the end of the rainbow.</w:t>
      </w:r>
    </w:p>
    <w:p w14:paraId="66993527" w14:textId="77777777" w:rsidR="00F32EE3" w:rsidRDefault="00F32EE3" w:rsidP="00A56AAF"/>
    <w:p w14:paraId="5DBF79FD" w14:textId="277AB22F" w:rsidR="00202BD2" w:rsidRPr="00202BD2" w:rsidRDefault="00202BD2" w:rsidP="00A56AAF">
      <w:pPr>
        <w:rPr>
          <w:b/>
          <w:bCs/>
        </w:rPr>
      </w:pPr>
      <w:r w:rsidRPr="00202BD2">
        <w:rPr>
          <w:b/>
          <w:bCs/>
        </w:rPr>
        <w:t xml:space="preserve">Reference </w:t>
      </w:r>
    </w:p>
    <w:p w14:paraId="4BCD5789" w14:textId="43CAA118" w:rsidR="007E365F" w:rsidRDefault="007E365F" w:rsidP="00A56AAF"/>
    <w:p w14:paraId="51A8C5BB" w14:textId="0A46E2E4" w:rsidR="009059CB" w:rsidRDefault="007E365F" w:rsidP="007E365F">
      <w:pPr>
        <w:tabs>
          <w:tab w:val="left" w:pos="480"/>
        </w:tabs>
        <w:ind w:left="480" w:hanging="480"/>
        <w:rPr>
          <w:noProof/>
        </w:rPr>
      </w:pPr>
      <w:r>
        <w:fldChar w:fldCharType="begin" w:fldLock="1"/>
      </w:r>
      <w:r w:rsidR="009059CB">
        <w:instrText>ADDIN paperpile_bibliography &lt;pp-bibliography&gt;&lt;first-reference-indices&gt;&lt;formatting&gt;1&lt;/formatting&gt;&lt;space-after&gt;1&lt;/space-after&gt;&lt;/first-reference-indices&gt;&lt;/pp-bibliography&gt; \* MERGEFORMAT</w:instrText>
      </w:r>
      <w:r>
        <w:fldChar w:fldCharType="separate"/>
      </w:r>
      <w:r w:rsidR="009059CB">
        <w:rPr>
          <w:noProof/>
        </w:rPr>
        <w:t>1.</w:t>
      </w:r>
      <w:r w:rsidR="009059CB">
        <w:rPr>
          <w:noProof/>
        </w:rPr>
        <w:tab/>
        <w:t xml:space="preserve">Tellier, R. Aerosol transmission of influenza A virus: a review of new studies. </w:t>
      </w:r>
      <w:r w:rsidR="009059CB" w:rsidRPr="009059CB">
        <w:rPr>
          <w:i/>
          <w:noProof/>
        </w:rPr>
        <w:t>J. R. Soc. Interface</w:t>
      </w:r>
      <w:r w:rsidR="009059CB">
        <w:rPr>
          <w:noProof/>
        </w:rPr>
        <w:t xml:space="preserve"> </w:t>
      </w:r>
      <w:r w:rsidR="009059CB" w:rsidRPr="009059CB">
        <w:rPr>
          <w:b/>
          <w:noProof/>
        </w:rPr>
        <w:t>6 Suppl 6</w:t>
      </w:r>
      <w:r w:rsidR="009059CB">
        <w:rPr>
          <w:noProof/>
        </w:rPr>
        <w:t>, S783-90 (2009).</w:t>
      </w:r>
    </w:p>
    <w:p w14:paraId="4E84156F" w14:textId="77777777" w:rsidR="009059CB" w:rsidRDefault="009059CB" w:rsidP="007E365F">
      <w:pPr>
        <w:tabs>
          <w:tab w:val="left" w:pos="480"/>
        </w:tabs>
        <w:ind w:left="480" w:hanging="480"/>
        <w:rPr>
          <w:noProof/>
        </w:rPr>
      </w:pPr>
      <w:r>
        <w:rPr>
          <w:noProof/>
        </w:rPr>
        <w:t>2.</w:t>
      </w:r>
      <w:r>
        <w:rPr>
          <w:noProof/>
        </w:rPr>
        <w:tab/>
        <w:t xml:space="preserve">Gralton, J., Tovey, E., McLaws, M.-L. &amp; Rawlinson, W. D. The role of particle size in aerosolised pathogen transmission: a review. </w:t>
      </w:r>
      <w:r w:rsidRPr="009059CB">
        <w:rPr>
          <w:i/>
          <w:noProof/>
        </w:rPr>
        <w:t>J. Infect.</w:t>
      </w:r>
      <w:r>
        <w:rPr>
          <w:noProof/>
        </w:rPr>
        <w:t xml:space="preserve"> </w:t>
      </w:r>
      <w:r w:rsidRPr="009059CB">
        <w:rPr>
          <w:b/>
          <w:noProof/>
        </w:rPr>
        <w:t>62</w:t>
      </w:r>
      <w:r>
        <w:rPr>
          <w:noProof/>
        </w:rPr>
        <w:t>, 1–13 (2011).</w:t>
      </w:r>
    </w:p>
    <w:p w14:paraId="28894FE4" w14:textId="77777777" w:rsidR="009059CB" w:rsidRDefault="009059CB" w:rsidP="007E365F">
      <w:pPr>
        <w:tabs>
          <w:tab w:val="left" w:pos="480"/>
        </w:tabs>
        <w:ind w:left="480" w:hanging="480"/>
        <w:rPr>
          <w:noProof/>
        </w:rPr>
      </w:pPr>
      <w:r>
        <w:rPr>
          <w:noProof/>
        </w:rPr>
        <w:t>3.</w:t>
      </w:r>
      <w:r>
        <w:rPr>
          <w:noProof/>
        </w:rPr>
        <w:tab/>
        <w:t xml:space="preserve">Tang, J. W. Investigating the airborne transmission pathway - different approaches with the same objectives. </w:t>
      </w:r>
      <w:r w:rsidRPr="009059CB">
        <w:rPr>
          <w:i/>
          <w:noProof/>
        </w:rPr>
        <w:t>Indoor Air</w:t>
      </w:r>
      <w:r>
        <w:rPr>
          <w:noProof/>
        </w:rPr>
        <w:t xml:space="preserve"> </w:t>
      </w:r>
      <w:r w:rsidRPr="009059CB">
        <w:rPr>
          <w:b/>
          <w:noProof/>
        </w:rPr>
        <w:t>25</w:t>
      </w:r>
      <w:r>
        <w:rPr>
          <w:noProof/>
        </w:rPr>
        <w:t>, 119–124 (2015).</w:t>
      </w:r>
    </w:p>
    <w:p w14:paraId="21EE3C94" w14:textId="77777777" w:rsidR="009059CB" w:rsidRDefault="009059CB" w:rsidP="007E365F">
      <w:pPr>
        <w:tabs>
          <w:tab w:val="left" w:pos="480"/>
        </w:tabs>
        <w:ind w:left="480" w:hanging="480"/>
        <w:rPr>
          <w:noProof/>
        </w:rPr>
      </w:pPr>
      <w:r>
        <w:rPr>
          <w:noProof/>
        </w:rPr>
        <w:t>4.</w:t>
      </w:r>
      <w:r>
        <w:rPr>
          <w:noProof/>
        </w:rPr>
        <w:tab/>
        <w:t xml:space="preserve">Yang, L. </w:t>
      </w:r>
      <w:r w:rsidRPr="009059CB">
        <w:rPr>
          <w:i/>
          <w:noProof/>
        </w:rPr>
        <w:t>et al.</w:t>
      </w:r>
      <w:r>
        <w:rPr>
          <w:noProof/>
        </w:rPr>
        <w:t xml:space="preserve"> Carbon dioxide generation rates of different age and gender under various activity levels. </w:t>
      </w:r>
      <w:r w:rsidRPr="009059CB">
        <w:rPr>
          <w:i/>
          <w:noProof/>
        </w:rPr>
        <w:t>Build. Environ.</w:t>
      </w:r>
      <w:r>
        <w:rPr>
          <w:noProof/>
        </w:rPr>
        <w:t xml:space="preserve"> </w:t>
      </w:r>
      <w:r w:rsidRPr="009059CB">
        <w:rPr>
          <w:b/>
          <w:noProof/>
        </w:rPr>
        <w:t>186</w:t>
      </w:r>
      <w:r>
        <w:rPr>
          <w:noProof/>
        </w:rPr>
        <w:t>, 107317 (2020).</w:t>
      </w:r>
    </w:p>
    <w:p w14:paraId="6E7B3574" w14:textId="77777777" w:rsidR="009059CB" w:rsidRDefault="009059CB" w:rsidP="007E365F">
      <w:pPr>
        <w:tabs>
          <w:tab w:val="left" w:pos="480"/>
        </w:tabs>
        <w:ind w:left="480" w:hanging="480"/>
        <w:rPr>
          <w:noProof/>
        </w:rPr>
      </w:pPr>
      <w:r>
        <w:rPr>
          <w:noProof/>
        </w:rPr>
        <w:t>5.</w:t>
      </w:r>
      <w:r>
        <w:rPr>
          <w:noProof/>
        </w:rPr>
        <w:tab/>
        <w:t xml:space="preserve">Rudnick, S. N. &amp; Milton, D. K. Risk of indoor airborne infection transmission estimated from carbon dioxide concentration. </w:t>
      </w:r>
      <w:r w:rsidRPr="009059CB">
        <w:rPr>
          <w:i/>
          <w:noProof/>
        </w:rPr>
        <w:t>Indoor Air</w:t>
      </w:r>
      <w:r>
        <w:rPr>
          <w:noProof/>
        </w:rPr>
        <w:t xml:space="preserve"> </w:t>
      </w:r>
      <w:r w:rsidRPr="009059CB">
        <w:rPr>
          <w:b/>
          <w:noProof/>
        </w:rPr>
        <w:t>13</w:t>
      </w:r>
      <w:r>
        <w:rPr>
          <w:noProof/>
        </w:rPr>
        <w:t>, 237–245 (2003).</w:t>
      </w:r>
    </w:p>
    <w:p w14:paraId="7F8CE172" w14:textId="77777777" w:rsidR="009059CB" w:rsidRDefault="009059CB" w:rsidP="007E365F">
      <w:pPr>
        <w:tabs>
          <w:tab w:val="left" w:pos="480"/>
        </w:tabs>
        <w:ind w:left="480" w:hanging="480"/>
        <w:rPr>
          <w:noProof/>
        </w:rPr>
      </w:pPr>
      <w:r>
        <w:rPr>
          <w:noProof/>
        </w:rPr>
        <w:t>6.</w:t>
      </w:r>
      <w:r>
        <w:rPr>
          <w:noProof/>
        </w:rPr>
        <w:tab/>
        <w:t xml:space="preserve">Blocken, B. </w:t>
      </w:r>
      <w:r w:rsidRPr="009059CB">
        <w:rPr>
          <w:i/>
          <w:noProof/>
        </w:rPr>
        <w:t>et al.</w:t>
      </w:r>
      <w:r>
        <w:rPr>
          <w:noProof/>
        </w:rPr>
        <w:t xml:space="preserve"> Ventilation and air cleaning to limit aerosol particle concentrations in a gym during the COVID-19 pandemic. </w:t>
      </w:r>
      <w:r w:rsidRPr="009059CB">
        <w:rPr>
          <w:i/>
          <w:noProof/>
        </w:rPr>
        <w:t>Build. Environ.</w:t>
      </w:r>
      <w:r>
        <w:rPr>
          <w:noProof/>
        </w:rPr>
        <w:t xml:space="preserve"> </w:t>
      </w:r>
      <w:r w:rsidRPr="009059CB">
        <w:rPr>
          <w:b/>
          <w:noProof/>
        </w:rPr>
        <w:t>193</w:t>
      </w:r>
      <w:r>
        <w:rPr>
          <w:noProof/>
        </w:rPr>
        <w:t>, 107659 (2021).</w:t>
      </w:r>
    </w:p>
    <w:p w14:paraId="4F92DD93" w14:textId="5AB1C37B" w:rsidR="007E365F" w:rsidRDefault="009059CB" w:rsidP="007E365F">
      <w:pPr>
        <w:tabs>
          <w:tab w:val="left" w:pos="480"/>
        </w:tabs>
        <w:ind w:left="480" w:hanging="480"/>
      </w:pPr>
      <w:r>
        <w:rPr>
          <w:noProof/>
        </w:rPr>
        <w:t>7.</w:t>
      </w:r>
      <w:r>
        <w:rPr>
          <w:noProof/>
        </w:rPr>
        <w:tab/>
        <w:t>https://www.cdc.gov/niosh/npptl/stps/pdfs/RCT-APR-0067-508.pdf.</w:t>
      </w:r>
      <w:r w:rsidR="007E365F">
        <w:fldChar w:fldCharType="end"/>
      </w:r>
    </w:p>
    <w:sectPr w:rsidR="007E365F" w:rsidSect="00A95C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autoUpdateBibliography" w:val="true"/>
    <w:docVar w:name="paperpile-clusterType" w:val="normal"/>
    <w:docVar w:name="paperpile-doc-id" w:val="P759D117S587P211"/>
    <w:docVar w:name="paperpile-doc-name" w:val="Supplemental document_RDM.docx"/>
    <w:docVar w:name="paperpile-includeDoi" w:val="false"/>
    <w:docVar w:name="paperpile-styleFile" w:val="nature.csl"/>
    <w:docVar w:name="paperpile-styleId" w:val="nature"/>
    <w:docVar w:name="paperpile-styleLabel" w:val="Nature"/>
    <w:docVar w:name="paperpile-styleLocale" w:val="en-US"/>
  </w:docVars>
  <w:rsids>
    <w:rsidRoot w:val="00C0169D"/>
    <w:rsid w:val="00011E38"/>
    <w:rsid w:val="00012CF0"/>
    <w:rsid w:val="00017906"/>
    <w:rsid w:val="00035089"/>
    <w:rsid w:val="0006113D"/>
    <w:rsid w:val="000803DC"/>
    <w:rsid w:val="000F39AA"/>
    <w:rsid w:val="000F45DF"/>
    <w:rsid w:val="001056B9"/>
    <w:rsid w:val="00116AF5"/>
    <w:rsid w:val="00125E08"/>
    <w:rsid w:val="00151402"/>
    <w:rsid w:val="00192709"/>
    <w:rsid w:val="001B266B"/>
    <w:rsid w:val="00202BD2"/>
    <w:rsid w:val="0023012D"/>
    <w:rsid w:val="00233385"/>
    <w:rsid w:val="00236484"/>
    <w:rsid w:val="00240C62"/>
    <w:rsid w:val="00243A13"/>
    <w:rsid w:val="002646F7"/>
    <w:rsid w:val="002A709F"/>
    <w:rsid w:val="002C10E3"/>
    <w:rsid w:val="002E0CB1"/>
    <w:rsid w:val="00303697"/>
    <w:rsid w:val="00370466"/>
    <w:rsid w:val="00384E81"/>
    <w:rsid w:val="00386DCF"/>
    <w:rsid w:val="003A1708"/>
    <w:rsid w:val="003A2145"/>
    <w:rsid w:val="003A7508"/>
    <w:rsid w:val="003C4885"/>
    <w:rsid w:val="003E5222"/>
    <w:rsid w:val="00410DBE"/>
    <w:rsid w:val="00441E11"/>
    <w:rsid w:val="0045335D"/>
    <w:rsid w:val="00465CB3"/>
    <w:rsid w:val="00467681"/>
    <w:rsid w:val="00470CE5"/>
    <w:rsid w:val="00495178"/>
    <w:rsid w:val="00525B6B"/>
    <w:rsid w:val="00561692"/>
    <w:rsid w:val="00574A46"/>
    <w:rsid w:val="00586477"/>
    <w:rsid w:val="005A0477"/>
    <w:rsid w:val="00606C05"/>
    <w:rsid w:val="00655093"/>
    <w:rsid w:val="00682623"/>
    <w:rsid w:val="00695F40"/>
    <w:rsid w:val="006A447A"/>
    <w:rsid w:val="006B1D0A"/>
    <w:rsid w:val="006C260D"/>
    <w:rsid w:val="006D0D65"/>
    <w:rsid w:val="00735273"/>
    <w:rsid w:val="007441F2"/>
    <w:rsid w:val="00756253"/>
    <w:rsid w:val="00761E45"/>
    <w:rsid w:val="00765F39"/>
    <w:rsid w:val="0077505D"/>
    <w:rsid w:val="00782075"/>
    <w:rsid w:val="007A0B8E"/>
    <w:rsid w:val="007B3212"/>
    <w:rsid w:val="007E365F"/>
    <w:rsid w:val="008178AE"/>
    <w:rsid w:val="00820A80"/>
    <w:rsid w:val="00832E8A"/>
    <w:rsid w:val="008368BE"/>
    <w:rsid w:val="00840956"/>
    <w:rsid w:val="00883FB7"/>
    <w:rsid w:val="008B0D83"/>
    <w:rsid w:val="008B4015"/>
    <w:rsid w:val="008C2761"/>
    <w:rsid w:val="008E3C58"/>
    <w:rsid w:val="009059CB"/>
    <w:rsid w:val="00917478"/>
    <w:rsid w:val="00943625"/>
    <w:rsid w:val="00990C4E"/>
    <w:rsid w:val="00996D11"/>
    <w:rsid w:val="00A307DC"/>
    <w:rsid w:val="00A34EDC"/>
    <w:rsid w:val="00A43F16"/>
    <w:rsid w:val="00A45747"/>
    <w:rsid w:val="00A56AAF"/>
    <w:rsid w:val="00A62861"/>
    <w:rsid w:val="00A700A6"/>
    <w:rsid w:val="00A92C7C"/>
    <w:rsid w:val="00A95CB4"/>
    <w:rsid w:val="00AB731F"/>
    <w:rsid w:val="00B16E9F"/>
    <w:rsid w:val="00B171FC"/>
    <w:rsid w:val="00B26A5A"/>
    <w:rsid w:val="00B67F33"/>
    <w:rsid w:val="00B87017"/>
    <w:rsid w:val="00BA166F"/>
    <w:rsid w:val="00BF0702"/>
    <w:rsid w:val="00C0169D"/>
    <w:rsid w:val="00C302D6"/>
    <w:rsid w:val="00CB5310"/>
    <w:rsid w:val="00D04AC4"/>
    <w:rsid w:val="00D23483"/>
    <w:rsid w:val="00D24814"/>
    <w:rsid w:val="00DE0084"/>
    <w:rsid w:val="00DE08E4"/>
    <w:rsid w:val="00EB1144"/>
    <w:rsid w:val="00EB49D6"/>
    <w:rsid w:val="00EE1040"/>
    <w:rsid w:val="00F32EE3"/>
    <w:rsid w:val="00F4067C"/>
    <w:rsid w:val="00F46DC7"/>
    <w:rsid w:val="00F56F6F"/>
    <w:rsid w:val="00F6725F"/>
    <w:rsid w:val="00F74A95"/>
    <w:rsid w:val="00FD74A9"/>
    <w:rsid w:val="00FE75FF"/>
    <w:rsid w:val="00FF2C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B5569"/>
  <w15:chartTrackingRefBased/>
  <w15:docId w15:val="{7C63E13B-3F3C-604E-8159-C87263EB8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69D"/>
    <w:pPr>
      <w:spacing w:line="480" w:lineRule="auto"/>
    </w:pPr>
    <w:rPr>
      <w:rFonts w:asciiTheme="majorBidi" w:eastAsia="Calibri" w:hAnsiTheme="majorBid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5335D"/>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F56F6F"/>
    <w:rPr>
      <w:sz w:val="16"/>
      <w:szCs w:val="16"/>
    </w:rPr>
  </w:style>
  <w:style w:type="paragraph" w:styleId="CommentText">
    <w:name w:val="annotation text"/>
    <w:basedOn w:val="Normal"/>
    <w:link w:val="CommentTextChar"/>
    <w:uiPriority w:val="99"/>
    <w:semiHidden/>
    <w:unhideWhenUsed/>
    <w:rsid w:val="00F56F6F"/>
    <w:pPr>
      <w:spacing w:line="240" w:lineRule="auto"/>
    </w:pPr>
    <w:rPr>
      <w:sz w:val="20"/>
      <w:szCs w:val="20"/>
    </w:rPr>
  </w:style>
  <w:style w:type="character" w:customStyle="1" w:styleId="CommentTextChar">
    <w:name w:val="Comment Text Char"/>
    <w:basedOn w:val="DefaultParagraphFont"/>
    <w:link w:val="CommentText"/>
    <w:uiPriority w:val="99"/>
    <w:semiHidden/>
    <w:rsid w:val="00F56F6F"/>
    <w:rPr>
      <w:rFonts w:asciiTheme="majorBidi" w:eastAsia="Calibri" w:hAnsiTheme="majorBidi" w:cs="Calibri"/>
      <w:sz w:val="20"/>
      <w:szCs w:val="20"/>
    </w:rPr>
  </w:style>
  <w:style w:type="paragraph" w:styleId="CommentSubject">
    <w:name w:val="annotation subject"/>
    <w:basedOn w:val="CommentText"/>
    <w:next w:val="CommentText"/>
    <w:link w:val="CommentSubjectChar"/>
    <w:uiPriority w:val="99"/>
    <w:semiHidden/>
    <w:unhideWhenUsed/>
    <w:rsid w:val="00F56F6F"/>
    <w:rPr>
      <w:b/>
      <w:bCs/>
    </w:rPr>
  </w:style>
  <w:style w:type="character" w:customStyle="1" w:styleId="CommentSubjectChar">
    <w:name w:val="Comment Subject Char"/>
    <w:basedOn w:val="CommentTextChar"/>
    <w:link w:val="CommentSubject"/>
    <w:uiPriority w:val="99"/>
    <w:semiHidden/>
    <w:rsid w:val="00F56F6F"/>
    <w:rPr>
      <w:rFonts w:asciiTheme="majorBidi" w:eastAsia="Calibri" w:hAnsiTheme="majorBidi" w:cs="Calibri"/>
      <w:b/>
      <w:bCs/>
      <w:sz w:val="20"/>
      <w:szCs w:val="20"/>
    </w:rPr>
  </w:style>
  <w:style w:type="table" w:styleId="TableGrid">
    <w:name w:val="Table Grid"/>
    <w:basedOn w:val="TableNormal"/>
    <w:uiPriority w:val="39"/>
    <w:rsid w:val="00820A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820A8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820A8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8C276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0F39A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8B0D8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7Colorful-Accent3">
    <w:name w:val="List Table 7 Colorful Accent 3"/>
    <w:basedOn w:val="TableNormal"/>
    <w:uiPriority w:val="52"/>
    <w:rsid w:val="00240C6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Spacing">
    <w:name w:val="No Spacing"/>
    <w:uiPriority w:val="1"/>
    <w:qFormat/>
    <w:rsid w:val="00B26A5A"/>
    <w:rPr>
      <w:rFonts w:asciiTheme="majorBidi" w:eastAsia="Calibri" w:hAnsiTheme="majorBid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344955">
      <w:bodyDiv w:val="1"/>
      <w:marLeft w:val="0"/>
      <w:marRight w:val="0"/>
      <w:marTop w:val="0"/>
      <w:marBottom w:val="0"/>
      <w:divBdr>
        <w:top w:val="none" w:sz="0" w:space="0" w:color="auto"/>
        <w:left w:val="none" w:sz="0" w:space="0" w:color="auto"/>
        <w:bottom w:val="none" w:sz="0" w:space="0" w:color="auto"/>
        <w:right w:val="none" w:sz="0" w:space="0" w:color="auto"/>
      </w:divBdr>
    </w:div>
    <w:div w:id="1041201970">
      <w:bodyDiv w:val="1"/>
      <w:marLeft w:val="0"/>
      <w:marRight w:val="0"/>
      <w:marTop w:val="0"/>
      <w:marBottom w:val="0"/>
      <w:divBdr>
        <w:top w:val="none" w:sz="0" w:space="0" w:color="auto"/>
        <w:left w:val="none" w:sz="0" w:space="0" w:color="auto"/>
        <w:bottom w:val="none" w:sz="0" w:space="0" w:color="auto"/>
        <w:right w:val="none" w:sz="0" w:space="0" w:color="auto"/>
      </w:divBdr>
    </w:div>
    <w:div w:id="1065487691">
      <w:bodyDiv w:val="1"/>
      <w:marLeft w:val="0"/>
      <w:marRight w:val="0"/>
      <w:marTop w:val="0"/>
      <w:marBottom w:val="0"/>
      <w:divBdr>
        <w:top w:val="none" w:sz="0" w:space="0" w:color="auto"/>
        <w:left w:val="none" w:sz="0" w:space="0" w:color="auto"/>
        <w:bottom w:val="none" w:sz="0" w:space="0" w:color="auto"/>
        <w:right w:val="none" w:sz="0" w:space="0" w:color="auto"/>
      </w:divBdr>
    </w:div>
    <w:div w:id="1074165739">
      <w:bodyDiv w:val="1"/>
      <w:marLeft w:val="0"/>
      <w:marRight w:val="0"/>
      <w:marTop w:val="0"/>
      <w:marBottom w:val="0"/>
      <w:divBdr>
        <w:top w:val="none" w:sz="0" w:space="0" w:color="auto"/>
        <w:left w:val="none" w:sz="0" w:space="0" w:color="auto"/>
        <w:bottom w:val="none" w:sz="0" w:space="0" w:color="auto"/>
        <w:right w:val="none" w:sz="0" w:space="0" w:color="auto"/>
      </w:divBdr>
    </w:div>
    <w:div w:id="1213617626">
      <w:bodyDiv w:val="1"/>
      <w:marLeft w:val="0"/>
      <w:marRight w:val="0"/>
      <w:marTop w:val="0"/>
      <w:marBottom w:val="0"/>
      <w:divBdr>
        <w:top w:val="none" w:sz="0" w:space="0" w:color="auto"/>
        <w:left w:val="none" w:sz="0" w:space="0" w:color="auto"/>
        <w:bottom w:val="none" w:sz="0" w:space="0" w:color="auto"/>
        <w:right w:val="none" w:sz="0" w:space="0" w:color="auto"/>
      </w:divBdr>
    </w:div>
    <w:div w:id="191909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png"/><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image" Target="media/image11.tiff"/><Relationship Id="rId10" Type="http://schemas.openxmlformats.org/officeDocument/2006/relationships/image" Target="media/image6.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image" Target="media/image10.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CC47E97C999EA438731C276D7725046"/>
        <w:category>
          <w:name w:val="General"/>
          <w:gallery w:val="placeholder"/>
        </w:category>
        <w:types>
          <w:type w:val="bbPlcHdr"/>
        </w:types>
        <w:behaviors>
          <w:behavior w:val="content"/>
        </w:behaviors>
        <w:guid w:val="{ED841ED6-0C73-1344-9545-8546FFEC9B09}"/>
      </w:docPartPr>
      <w:docPartBody>
        <w:p w:rsidR="00F11BCB" w:rsidRDefault="00F11BC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ADD"/>
    <w:rsid w:val="000674D9"/>
    <w:rsid w:val="000F31BB"/>
    <w:rsid w:val="0022565E"/>
    <w:rsid w:val="00270CE9"/>
    <w:rsid w:val="00416ADD"/>
    <w:rsid w:val="00466AE7"/>
    <w:rsid w:val="00470FAA"/>
    <w:rsid w:val="00670FA1"/>
    <w:rsid w:val="006C3D61"/>
    <w:rsid w:val="008627BC"/>
    <w:rsid w:val="00AD5FE4"/>
    <w:rsid w:val="00AF3FA7"/>
    <w:rsid w:val="00B03741"/>
    <w:rsid w:val="00BB26D4"/>
    <w:rsid w:val="00C26A7C"/>
    <w:rsid w:val="00E12ADF"/>
    <w:rsid w:val="00EE0768"/>
    <w:rsid w:val="00F11BCB"/>
    <w:rsid w:val="00F51035"/>
    <w:rsid w:val="00FB56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E6838-3B43-BB4C-8937-224F2F79B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14</Pages>
  <Words>1452</Words>
  <Characters>8278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Hooman Parhizkar</dc:creator>
  <cp:keywords/>
  <dc:description/>
  <cp:lastModifiedBy>Hooman Parhizkar</cp:lastModifiedBy>
  <cp:revision>36</cp:revision>
  <dcterms:created xsi:type="dcterms:W3CDTF">2021-09-25T02:42:00Z</dcterms:created>
  <dcterms:modified xsi:type="dcterms:W3CDTF">2021-09-26T21:21:00Z</dcterms:modified>
</cp:coreProperties>
</file>