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pacing w:after="0" w:before="0" w:line="240" w:lineRule="auto"/>
        <w:jc w:val="center"/>
        <w:rPr>
          <w:rFonts w:ascii="Calibri" w:cs="Calibri" w:eastAsia="Calibri" w:hAnsi="Calibri"/>
          <w:sz w:val="24"/>
          <w:szCs w:val="24"/>
        </w:rPr>
      </w:pPr>
      <w:bookmarkStart w:colFirst="0" w:colLast="0" w:name="_8j4mokdwdhxg" w:id="0"/>
      <w:bookmarkEnd w:id="0"/>
      <w:r w:rsidDel="00000000" w:rsidR="00000000" w:rsidRPr="00000000">
        <w:rPr>
          <w:rFonts w:ascii="Calibri" w:cs="Calibri" w:eastAsia="Calibri" w:hAnsi="Calibri"/>
          <w:sz w:val="36"/>
          <w:szCs w:val="36"/>
          <w:rtl w:val="0"/>
        </w:rPr>
        <w:t xml:space="preserve">Supplementary Materials for</w:t>
      </w:r>
      <w:r w:rsidDel="00000000" w:rsidR="00000000" w:rsidRPr="00000000">
        <w:rPr>
          <w:rFonts w:ascii="Calibri" w:cs="Calibri" w:eastAsia="Calibri" w:hAnsi="Calibri"/>
          <w:sz w:val="24"/>
          <w:szCs w:val="24"/>
          <w:rtl w:val="0"/>
        </w:rPr>
        <w:t xml:space="preserve"> </w:t>
      </w:r>
      <w:r w:rsidDel="00000000" w:rsidR="00000000" w:rsidRPr="00000000">
        <w:rPr>
          <w:rtl w:val="0"/>
        </w:rPr>
      </w:r>
    </w:p>
    <w:p w:rsidR="00000000" w:rsidDel="00000000" w:rsidP="00000000" w:rsidRDefault="00000000" w:rsidRPr="00000000" w14:paraId="00000002">
      <w:pPr>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03">
      <w:pPr>
        <w:spacing w:after="0" w:before="0" w:line="240" w:lineRule="auto"/>
        <w:jc w:val="center"/>
        <w:rPr>
          <w:rFonts w:ascii="Calibri" w:cs="Calibri" w:eastAsia="Calibri" w:hAnsi="Calibri"/>
          <w:b w:val="1"/>
          <w:bCs w:val="1"/>
          <w:sz w:val="36"/>
          <w:szCs w:val="36"/>
        </w:rPr>
      </w:pPr>
      <w:r w:rsidDel="00000000" w:rsidR="00000000" w:rsidRPr="00000000">
        <w:rPr>
          <w:rFonts w:ascii="Calibri" w:cs="Calibri" w:eastAsia="Calibri" w:hAnsi="Calibri"/>
          <w:b w:val="1"/>
          <w:bCs w:val="1"/>
          <w:sz w:val="36"/>
          <w:szCs w:val="36"/>
          <w:rtl w:val="0"/>
        </w:rPr>
        <w:t xml:space="preserve">Imputation and Maximum Likelihood Haplotype Refinement of Simulated Ancient Mitochondrial Genomes</w:t>
      </w:r>
    </w:p>
    <w:p w:rsidR="00000000" w:rsidDel="00000000" w:rsidP="00000000" w:rsidRDefault="00000000" w:rsidRPr="00000000" w14:paraId="00000004">
      <w:pPr>
        <w:pStyle w:val="Heading1"/>
        <w:keepNext w:val="0"/>
        <w:keepLines w:val="0"/>
        <w:spacing w:after="0" w:before="0" w:line="240" w:lineRule="auto"/>
        <w:jc w:val="center"/>
        <w:rPr>
          <w:rFonts w:ascii="Calibri" w:cs="Calibri" w:eastAsia="Calibri" w:hAnsi="Calibri"/>
          <w:b w:val="1"/>
          <w:bCs w:val="1"/>
          <w:sz w:val="24"/>
          <w:szCs w:val="24"/>
        </w:rPr>
      </w:pPr>
      <w:bookmarkStart w:colFirst="0" w:colLast="0" w:name="_xxqlifgc5f47" w:id="1"/>
      <w:bookmarkEnd w:id="1"/>
      <w:r w:rsidDel="00000000" w:rsidR="00000000" w:rsidRPr="00000000">
        <w:rPr>
          <w:rtl w:val="0"/>
        </w:rPr>
      </w:r>
    </w:p>
    <w:p w:rsidR="00000000" w:rsidDel="00000000" w:rsidP="00000000" w:rsidRDefault="00000000" w:rsidRPr="00000000" w14:paraId="00000005">
      <w:pPr>
        <w:pStyle w:val="Heading1"/>
        <w:keepNext w:val="0"/>
        <w:keepLines w:val="0"/>
        <w:spacing w:after="0" w:before="0" w:line="240" w:lineRule="auto"/>
        <w:jc w:val="center"/>
        <w:rPr>
          <w:rFonts w:ascii="Calibri" w:cs="Calibri" w:eastAsia="Calibri" w:hAnsi="Calibri"/>
          <w:i w:val="1"/>
          <w:iCs w:val="1"/>
          <w:sz w:val="24"/>
          <w:szCs w:val="24"/>
        </w:rPr>
      </w:pPr>
      <w:bookmarkStart w:colFirst="0" w:colLast="0" w:name="_kfcpqf7wk8n0" w:id="2"/>
      <w:bookmarkEnd w:id="2"/>
      <w:r w:rsidDel="00000000" w:rsidR="00000000" w:rsidRPr="00000000">
        <w:rPr>
          <w:rFonts w:ascii="Calibri" w:cs="Calibri" w:eastAsia="Calibri" w:hAnsi="Calibri"/>
          <w:sz w:val="24"/>
          <w:szCs w:val="24"/>
          <w:rtl w:val="0"/>
        </w:rPr>
        <w:t xml:space="preserve">Plummer </w:t>
      </w:r>
      <w:r w:rsidDel="00000000" w:rsidR="00000000" w:rsidRPr="00000000">
        <w:rPr>
          <w:rFonts w:ascii="Calibri" w:cs="Calibri" w:eastAsia="Calibri" w:hAnsi="Calibri"/>
          <w:i w:val="1"/>
          <w:iCs w:val="1"/>
          <w:sz w:val="24"/>
          <w:szCs w:val="24"/>
          <w:rtl w:val="0"/>
        </w:rPr>
        <w:t xml:space="preserve">et al.</w:t>
      </w:r>
    </w:p>
    <w:p w:rsidR="00000000" w:rsidDel="00000000" w:rsidP="00000000" w:rsidRDefault="00000000" w:rsidRPr="00000000" w14:paraId="00000006">
      <w:pPr>
        <w:pStyle w:val="Heading1"/>
        <w:keepNext w:val="0"/>
        <w:keepLines w:val="0"/>
        <w:spacing w:after="0" w:before="0" w:line="240" w:lineRule="auto"/>
        <w:jc w:val="center"/>
        <w:rPr>
          <w:rFonts w:ascii="Calibri" w:cs="Calibri" w:eastAsia="Calibri" w:hAnsi="Calibri"/>
          <w:b w:val="1"/>
          <w:bCs w:val="1"/>
          <w:sz w:val="24"/>
          <w:szCs w:val="24"/>
        </w:rPr>
      </w:pPr>
      <w:bookmarkStart w:colFirst="0" w:colLast="0" w:name="_sl700xud1prw" w:id="3"/>
      <w:bookmarkEnd w:id="3"/>
      <w:r w:rsidDel="00000000" w:rsidR="00000000" w:rsidRPr="00000000">
        <w:rPr>
          <w:rtl w:val="0"/>
        </w:rPr>
      </w:r>
    </w:p>
    <w:p w:rsidR="00000000" w:rsidDel="00000000" w:rsidP="00000000" w:rsidRDefault="00000000" w:rsidRPr="00000000" w14:paraId="00000007">
      <w:pPr>
        <w:spacing w:line="240" w:lineRule="auto"/>
        <w:jc w:val="center"/>
        <w:rPr>
          <w:rFonts w:ascii="Calibri" w:cs="Calibri" w:eastAsia="Calibri" w:hAnsi="Calibri"/>
        </w:rPr>
      </w:pPr>
      <w:r w:rsidDel="00000000" w:rsidR="00000000" w:rsidRPr="00000000">
        <w:rPr>
          <w:rFonts w:ascii="Calibri" w:cs="Calibri" w:eastAsia="Calibri" w:hAnsi="Calibri"/>
          <w:rtl w:val="0"/>
        </w:rPr>
        <w:t xml:space="preserve">*Corresponding authors:</w:t>
      </w:r>
    </w:p>
    <w:p w:rsidR="00000000" w:rsidDel="00000000" w:rsidP="00000000" w:rsidRDefault="00000000" w:rsidRPr="00000000" w14:paraId="00000008">
      <w:pPr>
        <w:spacing w:line="240" w:lineRule="auto"/>
        <w:jc w:val="center"/>
        <w:rPr>
          <w:rFonts w:ascii="Calibri" w:cs="Calibri" w:eastAsia="Calibri" w:hAnsi="Calibri"/>
        </w:rPr>
      </w:pPr>
      <w:r w:rsidDel="00000000" w:rsidR="00000000" w:rsidRPr="00000000">
        <w:rPr>
          <w:rFonts w:ascii="Calibri" w:cs="Calibri" w:eastAsia="Calibri" w:hAnsi="Calibri"/>
          <w:rtl w:val="0"/>
        </w:rPr>
        <w:t xml:space="preserve">nplumme1@binghamton.edu</w:t>
      </w:r>
      <w:r w:rsidDel="00000000" w:rsidR="00000000" w:rsidRPr="00000000">
        <w:rPr>
          <w:rFonts w:ascii="Calibri" w:cs="Calibri" w:eastAsia="Calibri" w:hAnsi="Calibri"/>
          <w:rtl w:val="0"/>
        </w:rPr>
        <w:t xml:space="preserve"> and memery@binghamton.edu</w:t>
      </w:r>
      <w:r w:rsidDel="00000000" w:rsidR="00000000" w:rsidRPr="00000000">
        <w:rPr>
          <w:rtl w:val="0"/>
        </w:rPr>
      </w:r>
    </w:p>
    <w:p w:rsidR="00000000" w:rsidDel="00000000" w:rsidP="00000000" w:rsidRDefault="00000000" w:rsidRPr="00000000" w14:paraId="00000009">
      <w:pPr>
        <w:pStyle w:val="Heading1"/>
        <w:keepNext w:val="0"/>
        <w:keepLines w:val="0"/>
        <w:spacing w:after="200" w:before="200" w:line="240" w:lineRule="auto"/>
        <w:rPr>
          <w:rFonts w:ascii="Calibri" w:cs="Calibri" w:eastAsia="Calibri" w:hAnsi="Calibri"/>
          <w:b w:val="1"/>
          <w:bCs w:val="1"/>
          <w:sz w:val="24"/>
          <w:szCs w:val="24"/>
        </w:rPr>
      </w:pPr>
      <w:bookmarkStart w:colFirst="0" w:colLast="0" w:name="_tfkjzq77x20j" w:id="4"/>
      <w:bookmarkEnd w:id="4"/>
      <w:r w:rsidDel="00000000" w:rsidR="00000000" w:rsidRPr="00000000">
        <w:rPr>
          <w:rtl w:val="0"/>
        </w:rPr>
      </w:r>
    </w:p>
    <w:p w:rsidR="00000000" w:rsidDel="00000000" w:rsidP="00000000" w:rsidRDefault="00000000" w:rsidRPr="00000000" w14:paraId="0000000A">
      <w:pPr>
        <w:pStyle w:val="Heading1"/>
        <w:keepNext w:val="0"/>
        <w:keepLines w:val="0"/>
        <w:spacing w:after="200" w:before="200" w:line="240" w:lineRule="auto"/>
        <w:rPr>
          <w:rFonts w:ascii="Calibri" w:cs="Calibri" w:eastAsia="Calibri" w:hAnsi="Calibri"/>
          <w:b w:val="1"/>
          <w:bCs w:val="1"/>
          <w:sz w:val="24"/>
          <w:szCs w:val="24"/>
        </w:rPr>
      </w:pPr>
      <w:bookmarkStart w:colFirst="0" w:colLast="0" w:name="_9magsnr14b6u" w:id="5"/>
      <w:bookmarkEnd w:id="5"/>
      <w:r w:rsidDel="00000000" w:rsidR="00000000" w:rsidRPr="00000000">
        <w:rPr>
          <w:rtl w:val="0"/>
        </w:rPr>
      </w:r>
    </w:p>
    <w:p w:rsidR="00000000" w:rsidDel="00000000" w:rsidP="00000000" w:rsidRDefault="00000000" w:rsidRPr="00000000" w14:paraId="0000000B">
      <w:pPr>
        <w:pStyle w:val="Heading1"/>
        <w:keepNext w:val="0"/>
        <w:keepLines w:val="0"/>
        <w:spacing w:after="200" w:before="200" w:line="240" w:lineRule="auto"/>
        <w:rPr>
          <w:rFonts w:ascii="Calibri" w:cs="Calibri" w:eastAsia="Calibri" w:hAnsi="Calibri"/>
          <w:b w:val="1"/>
          <w:bCs w:val="1"/>
          <w:sz w:val="24"/>
          <w:szCs w:val="24"/>
        </w:rPr>
      </w:pPr>
      <w:bookmarkStart w:colFirst="0" w:colLast="0" w:name="_u89z5vjnroos" w:id="6"/>
      <w:bookmarkEnd w:id="6"/>
      <w:r w:rsidDel="00000000" w:rsidR="00000000" w:rsidRPr="00000000">
        <w:rPr>
          <w:rtl w:val="0"/>
        </w:rPr>
      </w:r>
    </w:p>
    <w:p w:rsidR="00000000" w:rsidDel="00000000" w:rsidP="00000000" w:rsidRDefault="00000000" w:rsidRPr="00000000" w14:paraId="0000000C">
      <w:pPr>
        <w:pStyle w:val="Heading1"/>
        <w:keepNext w:val="0"/>
        <w:keepLines w:val="0"/>
        <w:spacing w:after="200" w:before="200" w:line="240" w:lineRule="auto"/>
        <w:rPr>
          <w:rFonts w:ascii="Calibri" w:cs="Calibri" w:eastAsia="Calibri" w:hAnsi="Calibri"/>
          <w:b w:val="1"/>
          <w:bCs w:val="1"/>
          <w:sz w:val="24"/>
          <w:szCs w:val="24"/>
        </w:rPr>
      </w:pPr>
      <w:bookmarkStart w:colFirst="0" w:colLast="0" w:name="_7p8q4s6dycjw" w:id="7"/>
      <w:bookmarkEnd w:id="7"/>
      <w:r w:rsidDel="00000000" w:rsidR="00000000" w:rsidRPr="00000000">
        <w:rPr>
          <w:rtl w:val="0"/>
        </w:rPr>
      </w:r>
    </w:p>
    <w:p w:rsidR="00000000" w:rsidDel="00000000" w:rsidP="00000000" w:rsidRDefault="00000000" w:rsidRPr="00000000" w14:paraId="0000000D">
      <w:pPr>
        <w:pStyle w:val="Heading1"/>
        <w:keepNext w:val="0"/>
        <w:keepLines w:val="0"/>
        <w:spacing w:after="200" w:before="200" w:line="240" w:lineRule="auto"/>
        <w:rPr>
          <w:rFonts w:ascii="Calibri" w:cs="Calibri" w:eastAsia="Calibri" w:hAnsi="Calibri"/>
          <w:b w:val="1"/>
          <w:bCs w:val="1"/>
          <w:sz w:val="24"/>
          <w:szCs w:val="24"/>
        </w:rPr>
      </w:pPr>
      <w:bookmarkStart w:colFirst="0" w:colLast="0" w:name="_1g9pyhpyrxrn" w:id="8"/>
      <w:bookmarkEnd w:id="8"/>
      <w:r w:rsidDel="00000000" w:rsidR="00000000" w:rsidRPr="00000000">
        <w:rPr>
          <w:rtl w:val="0"/>
        </w:rPr>
      </w:r>
    </w:p>
    <w:p w:rsidR="00000000" w:rsidDel="00000000" w:rsidP="00000000" w:rsidRDefault="00000000" w:rsidRPr="00000000" w14:paraId="0000000E">
      <w:pPr>
        <w:pStyle w:val="Heading1"/>
        <w:keepNext w:val="0"/>
        <w:keepLines w:val="0"/>
        <w:spacing w:after="200" w:before="200" w:line="240" w:lineRule="auto"/>
        <w:rPr>
          <w:rFonts w:ascii="Calibri" w:cs="Calibri" w:eastAsia="Calibri" w:hAnsi="Calibri"/>
          <w:b w:val="1"/>
          <w:bCs w:val="1"/>
          <w:sz w:val="24"/>
          <w:szCs w:val="24"/>
        </w:rPr>
      </w:pPr>
      <w:bookmarkStart w:colFirst="0" w:colLast="0" w:name="_f9z2orkpkptv" w:id="9"/>
      <w:bookmarkEnd w:id="9"/>
      <w:r w:rsidDel="00000000" w:rsidR="00000000" w:rsidRPr="00000000">
        <w:rPr>
          <w:rtl w:val="0"/>
        </w:rPr>
      </w:r>
    </w:p>
    <w:p w:rsidR="00000000" w:rsidDel="00000000" w:rsidP="00000000" w:rsidRDefault="00000000" w:rsidRPr="00000000" w14:paraId="0000000F">
      <w:pPr>
        <w:pStyle w:val="Heading1"/>
        <w:keepNext w:val="0"/>
        <w:keepLines w:val="0"/>
        <w:spacing w:after="200" w:before="200" w:line="240" w:lineRule="auto"/>
        <w:rPr>
          <w:rFonts w:ascii="Calibri" w:cs="Calibri" w:eastAsia="Calibri" w:hAnsi="Calibri"/>
          <w:b w:val="1"/>
          <w:bCs w:val="1"/>
          <w:sz w:val="24"/>
          <w:szCs w:val="24"/>
        </w:rPr>
      </w:pPr>
      <w:bookmarkStart w:colFirst="0" w:colLast="0" w:name="_mqpynvwpeepa" w:id="10"/>
      <w:bookmarkEnd w:id="10"/>
      <w:r w:rsidDel="00000000" w:rsidR="00000000" w:rsidRPr="00000000">
        <w:rPr>
          <w:rtl w:val="0"/>
        </w:rPr>
      </w:r>
    </w:p>
    <w:p w:rsidR="00000000" w:rsidDel="00000000" w:rsidP="00000000" w:rsidRDefault="00000000" w:rsidRPr="00000000" w14:paraId="00000010">
      <w:pPr>
        <w:pStyle w:val="Heading1"/>
        <w:keepNext w:val="0"/>
        <w:keepLines w:val="0"/>
        <w:spacing w:after="200" w:before="200" w:line="240" w:lineRule="auto"/>
        <w:rPr>
          <w:rFonts w:ascii="Calibri" w:cs="Calibri" w:eastAsia="Calibri" w:hAnsi="Calibri"/>
          <w:b w:val="1"/>
          <w:bCs w:val="1"/>
          <w:sz w:val="24"/>
          <w:szCs w:val="24"/>
        </w:rPr>
      </w:pPr>
      <w:bookmarkStart w:colFirst="0" w:colLast="0" w:name="_s4zslkfd3a25" w:id="11"/>
      <w:bookmarkEnd w:id="11"/>
      <w:r w:rsidDel="00000000" w:rsidR="00000000" w:rsidRPr="00000000">
        <w:rPr>
          <w:rtl w:val="0"/>
        </w:rPr>
      </w:r>
    </w:p>
    <w:p w:rsidR="00000000" w:rsidDel="00000000" w:rsidP="00000000" w:rsidRDefault="00000000" w:rsidRPr="00000000" w14:paraId="00000011">
      <w:pPr>
        <w:pStyle w:val="Heading1"/>
        <w:keepNext w:val="0"/>
        <w:keepLines w:val="0"/>
        <w:spacing w:after="200" w:before="200" w:line="240" w:lineRule="auto"/>
        <w:rPr>
          <w:rFonts w:ascii="Calibri" w:cs="Calibri" w:eastAsia="Calibri" w:hAnsi="Calibri"/>
          <w:b w:val="1"/>
          <w:bCs w:val="1"/>
          <w:sz w:val="24"/>
          <w:szCs w:val="24"/>
        </w:rPr>
      </w:pPr>
      <w:bookmarkStart w:colFirst="0" w:colLast="0" w:name="_x7w3ymniupog" w:id="12"/>
      <w:bookmarkEnd w:id="12"/>
      <w:r w:rsidDel="00000000" w:rsidR="00000000" w:rsidRPr="00000000">
        <w:rPr>
          <w:rtl w:val="0"/>
        </w:rPr>
      </w:r>
    </w:p>
    <w:p w:rsidR="00000000" w:rsidDel="00000000" w:rsidP="00000000" w:rsidRDefault="00000000" w:rsidRPr="00000000" w14:paraId="00000012">
      <w:pPr>
        <w:pStyle w:val="Heading1"/>
        <w:keepNext w:val="0"/>
        <w:keepLines w:val="0"/>
        <w:spacing w:after="200" w:before="200" w:line="240" w:lineRule="auto"/>
        <w:rPr>
          <w:rFonts w:ascii="Calibri" w:cs="Calibri" w:eastAsia="Calibri" w:hAnsi="Calibri"/>
          <w:b w:val="1"/>
          <w:bCs w:val="1"/>
          <w:sz w:val="24"/>
          <w:szCs w:val="24"/>
        </w:rPr>
      </w:pPr>
      <w:bookmarkStart w:colFirst="0" w:colLast="0" w:name="_205tzteczttw" w:id="13"/>
      <w:bookmarkEnd w:id="13"/>
      <w:r w:rsidDel="00000000" w:rsidR="00000000" w:rsidRPr="00000000">
        <w:rPr>
          <w:rtl w:val="0"/>
        </w:rPr>
      </w:r>
    </w:p>
    <w:p w:rsidR="00000000" w:rsidDel="00000000" w:rsidP="00000000" w:rsidRDefault="00000000" w:rsidRPr="00000000" w14:paraId="00000013">
      <w:pPr>
        <w:pStyle w:val="Heading1"/>
        <w:keepNext w:val="0"/>
        <w:keepLines w:val="0"/>
        <w:spacing w:after="200" w:before="200" w:line="240" w:lineRule="auto"/>
        <w:rPr>
          <w:rFonts w:ascii="Calibri" w:cs="Calibri" w:eastAsia="Calibri" w:hAnsi="Calibri"/>
          <w:b w:val="1"/>
          <w:bCs w:val="1"/>
          <w:sz w:val="24"/>
          <w:szCs w:val="24"/>
        </w:rPr>
      </w:pPr>
      <w:bookmarkStart w:colFirst="0" w:colLast="0" w:name="_2fga6a3ndszy" w:id="14"/>
      <w:bookmarkEnd w:id="14"/>
      <w:r w:rsidDel="00000000" w:rsidR="00000000" w:rsidRPr="00000000">
        <w:rPr>
          <w:rtl w:val="0"/>
        </w:rPr>
      </w:r>
    </w:p>
    <w:p w:rsidR="00000000" w:rsidDel="00000000" w:rsidP="00000000" w:rsidRDefault="00000000" w:rsidRPr="00000000" w14:paraId="00000014">
      <w:pPr>
        <w:pStyle w:val="Heading1"/>
        <w:keepNext w:val="0"/>
        <w:keepLines w:val="0"/>
        <w:spacing w:after="200" w:before="200" w:line="240" w:lineRule="auto"/>
        <w:rPr>
          <w:rFonts w:ascii="Calibri" w:cs="Calibri" w:eastAsia="Calibri" w:hAnsi="Calibri"/>
          <w:b w:val="1"/>
          <w:bCs w:val="1"/>
          <w:sz w:val="24"/>
          <w:szCs w:val="24"/>
        </w:rPr>
      </w:pPr>
      <w:bookmarkStart w:colFirst="0" w:colLast="0" w:name="_z54azp2irrny" w:id="15"/>
      <w:bookmarkEnd w:id="15"/>
      <w:r w:rsidDel="00000000" w:rsidR="00000000" w:rsidRPr="00000000">
        <w:rPr>
          <w:rtl w:val="0"/>
        </w:rPr>
      </w:r>
    </w:p>
    <w:p w:rsidR="00000000" w:rsidDel="00000000" w:rsidP="00000000" w:rsidRDefault="00000000" w:rsidRPr="00000000" w14:paraId="00000015">
      <w:pPr>
        <w:pStyle w:val="Heading1"/>
        <w:keepNext w:val="0"/>
        <w:keepLines w:val="0"/>
        <w:spacing w:after="200" w:before="200" w:line="240" w:lineRule="auto"/>
        <w:rPr>
          <w:rFonts w:ascii="Calibri" w:cs="Calibri" w:eastAsia="Calibri" w:hAnsi="Calibri"/>
          <w:b w:val="1"/>
          <w:bCs w:val="1"/>
          <w:sz w:val="24"/>
          <w:szCs w:val="24"/>
        </w:rPr>
      </w:pPr>
      <w:bookmarkStart w:colFirst="0" w:colLast="0" w:name="_2pdwug8usblv" w:id="16"/>
      <w:bookmarkEnd w:id="16"/>
      <w:r w:rsidDel="00000000" w:rsidR="00000000" w:rsidRPr="00000000">
        <w:rPr>
          <w:rtl w:val="0"/>
        </w:rPr>
      </w:r>
    </w:p>
    <w:p w:rsidR="00000000" w:rsidDel="00000000" w:rsidP="00000000" w:rsidRDefault="00000000" w:rsidRPr="00000000" w14:paraId="00000016">
      <w:pPr>
        <w:pStyle w:val="Heading1"/>
        <w:keepNext w:val="0"/>
        <w:keepLines w:val="0"/>
        <w:spacing w:after="200" w:before="200" w:line="240" w:lineRule="auto"/>
        <w:rPr>
          <w:rFonts w:ascii="Calibri" w:cs="Calibri" w:eastAsia="Calibri" w:hAnsi="Calibri"/>
          <w:b w:val="1"/>
          <w:bCs w:val="1"/>
          <w:sz w:val="24"/>
          <w:szCs w:val="24"/>
        </w:rPr>
      </w:pPr>
      <w:bookmarkStart w:colFirst="0" w:colLast="0" w:name="_u728l6yjzz8b" w:id="17"/>
      <w:bookmarkEnd w:id="17"/>
      <w:r w:rsidDel="00000000" w:rsidR="00000000" w:rsidRPr="00000000">
        <w:rPr>
          <w:rtl w:val="0"/>
        </w:rPr>
      </w:r>
    </w:p>
    <w:p w:rsidR="00000000" w:rsidDel="00000000" w:rsidP="00000000" w:rsidRDefault="00000000" w:rsidRPr="00000000" w14:paraId="00000017">
      <w:pPr>
        <w:pStyle w:val="Heading1"/>
        <w:keepNext w:val="0"/>
        <w:keepLines w:val="0"/>
        <w:spacing w:after="200" w:before="200" w:line="240" w:lineRule="auto"/>
        <w:rPr>
          <w:rFonts w:ascii="Calibri" w:cs="Calibri" w:eastAsia="Calibri" w:hAnsi="Calibri"/>
          <w:b w:val="1"/>
          <w:bCs w:val="1"/>
          <w:sz w:val="24"/>
          <w:szCs w:val="24"/>
        </w:rPr>
      </w:pPr>
      <w:bookmarkStart w:colFirst="0" w:colLast="0" w:name="_rkwkn5la5ak0" w:id="18"/>
      <w:bookmarkEnd w:id="18"/>
      <w:r w:rsidDel="00000000" w:rsidR="00000000" w:rsidRPr="00000000">
        <w:rPr>
          <w:rtl w:val="0"/>
        </w:rPr>
      </w:r>
    </w:p>
    <w:p w:rsidR="00000000" w:rsidDel="00000000" w:rsidP="00000000" w:rsidRDefault="00000000" w:rsidRPr="00000000" w14:paraId="00000018">
      <w:pPr>
        <w:pStyle w:val="Heading1"/>
        <w:keepNext w:val="0"/>
        <w:keepLines w:val="0"/>
        <w:spacing w:after="200" w:before="200" w:line="240" w:lineRule="auto"/>
        <w:rPr>
          <w:rFonts w:ascii="Calibri" w:cs="Calibri" w:eastAsia="Calibri" w:hAnsi="Calibri"/>
          <w:b w:val="1"/>
          <w:bCs w:val="1"/>
          <w:sz w:val="24"/>
          <w:szCs w:val="24"/>
        </w:rPr>
      </w:pPr>
      <w:bookmarkStart w:colFirst="0" w:colLast="0" w:name="_hsyofysvrg14" w:id="19"/>
      <w:bookmarkEnd w:id="19"/>
      <w:r w:rsidDel="00000000" w:rsidR="00000000" w:rsidRPr="00000000">
        <w:rPr>
          <w:rtl w:val="0"/>
        </w:rPr>
      </w:r>
    </w:p>
    <w:p w:rsidR="00000000" w:rsidDel="00000000" w:rsidP="00000000" w:rsidRDefault="00000000" w:rsidRPr="00000000" w14:paraId="00000019">
      <w:pPr>
        <w:pStyle w:val="Heading1"/>
        <w:keepNext w:val="0"/>
        <w:keepLines w:val="0"/>
        <w:spacing w:after="200" w:before="200" w:line="240" w:lineRule="auto"/>
        <w:rPr>
          <w:rFonts w:ascii="Calibri" w:cs="Calibri" w:eastAsia="Calibri" w:hAnsi="Calibri"/>
          <w:b w:val="1"/>
          <w:bCs w:val="1"/>
          <w:sz w:val="24"/>
          <w:szCs w:val="24"/>
        </w:rPr>
      </w:pPr>
      <w:bookmarkStart w:colFirst="0" w:colLast="0" w:name="_ro480hnaodtp" w:id="20"/>
      <w:bookmarkEnd w:id="20"/>
      <w:r w:rsidDel="00000000" w:rsidR="00000000" w:rsidRPr="00000000">
        <w:rPr>
          <w:rtl w:val="0"/>
        </w:rPr>
      </w:r>
    </w:p>
    <w:p w:rsidR="00000000" w:rsidDel="00000000" w:rsidP="00000000" w:rsidRDefault="00000000" w:rsidRPr="00000000" w14:paraId="0000001A">
      <w:pPr>
        <w:pStyle w:val="Heading1"/>
        <w:keepNext w:val="0"/>
        <w:keepLines w:val="0"/>
        <w:spacing w:after="200" w:before="200" w:line="240" w:lineRule="auto"/>
        <w:rPr>
          <w:rFonts w:ascii="Calibri" w:cs="Calibri" w:eastAsia="Calibri" w:hAnsi="Calibri"/>
          <w:b w:val="1"/>
          <w:bCs w:val="1"/>
          <w:sz w:val="24"/>
          <w:szCs w:val="24"/>
        </w:rPr>
      </w:pPr>
      <w:bookmarkStart w:colFirst="0" w:colLast="0" w:name="_mrda59fqwu00" w:id="21"/>
      <w:bookmarkEnd w:id="21"/>
      <w:r w:rsidDel="00000000" w:rsidR="00000000" w:rsidRPr="00000000">
        <w:rPr>
          <w:rtl w:val="0"/>
        </w:rPr>
      </w:r>
    </w:p>
    <w:p w:rsidR="00000000" w:rsidDel="00000000" w:rsidP="00000000" w:rsidRDefault="00000000" w:rsidRPr="00000000" w14:paraId="0000001B">
      <w:pPr>
        <w:pStyle w:val="Heading1"/>
        <w:keepNext w:val="0"/>
        <w:keepLines w:val="0"/>
        <w:spacing w:after="200" w:before="200" w:line="240" w:lineRule="auto"/>
        <w:rPr>
          <w:rFonts w:ascii="Calibri" w:cs="Calibri" w:eastAsia="Calibri" w:hAnsi="Calibri"/>
          <w:b w:val="1"/>
          <w:bCs w:val="1"/>
          <w:sz w:val="24"/>
          <w:szCs w:val="24"/>
        </w:rPr>
      </w:pPr>
      <w:bookmarkStart w:colFirst="0" w:colLast="0" w:name="_4xgd39lk6cic" w:id="22"/>
      <w:bookmarkEnd w:id="22"/>
      <w:r w:rsidDel="00000000" w:rsidR="00000000" w:rsidRPr="00000000">
        <w:rPr>
          <w:rtl w:val="0"/>
        </w:rPr>
      </w:r>
    </w:p>
    <w:p w:rsidR="00000000" w:rsidDel="00000000" w:rsidP="00000000" w:rsidRDefault="00000000" w:rsidRPr="00000000" w14:paraId="0000001C">
      <w:pPr>
        <w:pStyle w:val="Heading1"/>
        <w:keepNext w:val="0"/>
        <w:keepLines w:val="0"/>
        <w:spacing w:after="200" w:before="200" w:line="240" w:lineRule="auto"/>
        <w:rPr>
          <w:rFonts w:ascii="Calibri" w:cs="Calibri" w:eastAsia="Calibri" w:hAnsi="Calibri"/>
          <w:b w:val="1"/>
          <w:bCs w:val="1"/>
          <w:sz w:val="24"/>
          <w:szCs w:val="24"/>
        </w:rPr>
      </w:pPr>
      <w:bookmarkStart w:colFirst="0" w:colLast="0" w:name="_u0mufwdvzbcb" w:id="23"/>
      <w:bookmarkEnd w:id="23"/>
      <w:r w:rsidDel="00000000" w:rsidR="00000000" w:rsidRPr="00000000">
        <w:rPr>
          <w:rtl w:val="0"/>
        </w:rPr>
      </w:r>
    </w:p>
    <w:p w:rsidR="00000000" w:rsidDel="00000000" w:rsidP="00000000" w:rsidRDefault="00000000" w:rsidRPr="00000000" w14:paraId="0000001D">
      <w:pPr>
        <w:pStyle w:val="Heading1"/>
        <w:keepNext w:val="0"/>
        <w:keepLines w:val="0"/>
        <w:spacing w:after="200" w:before="200" w:line="240" w:lineRule="auto"/>
        <w:rPr>
          <w:rFonts w:ascii="Calibri" w:cs="Calibri" w:eastAsia="Calibri" w:hAnsi="Calibri"/>
          <w:b w:val="1"/>
          <w:bCs w:val="1"/>
          <w:sz w:val="24"/>
          <w:szCs w:val="24"/>
        </w:rPr>
      </w:pPr>
      <w:bookmarkStart w:colFirst="0" w:colLast="0" w:name="_bha3qtcgn895" w:id="24"/>
      <w:bookmarkEnd w:id="24"/>
      <w:r w:rsidDel="00000000" w:rsidR="00000000" w:rsidRPr="00000000">
        <w:rPr>
          <w:rFonts w:ascii="Calibri" w:cs="Calibri" w:eastAsia="Calibri" w:hAnsi="Calibri"/>
          <w:b w:val="1"/>
          <w:bCs w:val="1"/>
          <w:sz w:val="24"/>
          <w:szCs w:val="24"/>
          <w:rtl w:val="0"/>
        </w:rPr>
        <w:t xml:space="preserve">Part 1A: GenBank Query for imputation panel generation</w:t>
      </w:r>
    </w:p>
    <w:p w:rsidR="00000000" w:rsidDel="00000000" w:rsidP="00000000" w:rsidRDefault="00000000" w:rsidRPr="00000000" w14:paraId="0000001E">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GenBank Search for Ancient Sequences (modified from </w:t>
      </w:r>
      <w:r w:rsidDel="00000000" w:rsidR="00000000" w:rsidRPr="00000000">
        <w:rPr>
          <w:rFonts w:ascii="Calibri" w:cs="Calibri" w:eastAsia="Calibri" w:hAnsi="Calibri"/>
          <w:sz w:val="24"/>
          <w:szCs w:val="24"/>
          <w:rtl w:val="0"/>
        </w:rPr>
        <w:t xml:space="preserve">McInerney et al. 2022 </w:t>
      </w:r>
      <w:r w:rsidDel="00000000" w:rsidR="00000000" w:rsidRPr="00000000">
        <w:rPr>
          <w:rFonts w:ascii="Calibri" w:cs="Calibri" w:eastAsia="Calibri" w:hAnsi="Calibri"/>
          <w:sz w:val="24"/>
          <w:szCs w:val="24"/>
          <w:rtl w:val="0"/>
        </w:rPr>
        <w:t xml:space="preserve">(1)</w:t>
      </w:r>
      <w:r w:rsidDel="00000000" w:rsidR="00000000" w:rsidRPr="00000000">
        <w:rPr>
          <w:rFonts w:ascii="Calibri" w:cs="Calibri" w:eastAsia="Calibri" w:hAnsi="Calibri"/>
          <w:sz w:val="24"/>
          <w:szCs w:val="24"/>
          <w:rtl w:val="0"/>
        </w:rPr>
        <w:t xml:space="preserve">)</w:t>
      </w:r>
      <w:r w:rsidDel="00000000" w:rsidR="00000000" w:rsidRPr="00000000">
        <w:rPr>
          <w:rFonts w:ascii="Calibri" w:cs="Calibri" w:eastAsia="Calibri" w:hAnsi="Calibri"/>
          <w:sz w:val="24"/>
          <w:szCs w:val="24"/>
          <w:rtl w:val="0"/>
        </w:rPr>
        <w:t xml:space="preserve">:</w:t>
      </w:r>
    </w:p>
    <w:p w:rsidR="00000000" w:rsidDel="00000000" w:rsidP="00000000" w:rsidRDefault="00000000" w:rsidRPr="00000000" w14:paraId="0000001F">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0">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(016500[SLEN]:016600[SLEN]) AND Homo[Organism] AND mitochondrion[FILT] AND complete genome AND ancient NOT (Homo sp. Altai OR Denisova hominin OR neanderthalensis OR heidelbergensis OR shotgun)</w:t>
      </w:r>
    </w:p>
    <w:p w:rsidR="00000000" w:rsidDel="00000000" w:rsidP="00000000" w:rsidRDefault="00000000" w:rsidRPr="00000000" w14:paraId="00000021">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2">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For command-line interface </w:t>
      </w:r>
      <w:r w:rsidDel="00000000" w:rsidR="00000000" w:rsidRPr="00000000">
        <w:rPr>
          <w:rFonts w:ascii="Calibri" w:cs="Calibri" w:eastAsia="Calibri" w:hAnsi="Calibri"/>
          <w:sz w:val="24"/>
          <w:szCs w:val="24"/>
          <w:rtl w:val="0"/>
        </w:rPr>
        <w:t xml:space="preserve">esearch</w:t>
      </w:r>
      <w:r w:rsidDel="00000000" w:rsidR="00000000" w:rsidRPr="00000000">
        <w:rPr>
          <w:rFonts w:ascii="Calibri" w:cs="Calibri" w:eastAsia="Calibri" w:hAnsi="Calibri"/>
          <w:sz w:val="24"/>
          <w:szCs w:val="24"/>
          <w:rtl w:val="0"/>
        </w:rPr>
        <w:t xml:space="preserve">:</w:t>
      </w:r>
    </w:p>
    <w:p w:rsidR="00000000" w:rsidDel="00000000" w:rsidP="00000000" w:rsidRDefault="00000000" w:rsidRPr="00000000" w14:paraId="00000023">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4">
      <w:pPr>
        <w:spacing w:line="240" w:lineRule="auto"/>
        <w:rPr>
          <w:rFonts w:ascii="Calibri" w:cs="Calibri" w:eastAsia="Calibri" w:hAnsi="Calibri"/>
          <w:b w:val="1"/>
          <w:bCs w:val="1"/>
          <w:sz w:val="24"/>
          <w:szCs w:val="24"/>
        </w:rPr>
      </w:pPr>
      <w:r w:rsidDel="00000000" w:rsidR="00000000" w:rsidRPr="00000000">
        <w:rPr>
          <w:rFonts w:ascii="Calibri" w:cs="Calibri" w:eastAsia="Calibri" w:hAnsi="Calibri"/>
          <w:sz w:val="24"/>
          <w:szCs w:val="24"/>
          <w:rtl w:val="0"/>
        </w:rPr>
        <w:t xml:space="preserve">esearch -db nucleotide -query "(016500[SLEN]:016600[SLEN]) AND Homo[Organism] AND mitochondrion[FILT] AND complete genome AND ancient NOT (Homo sp. Altai OR Denisova hominin OR neanderthalensis OR heidelbergensis OR shotgun)" | </w:t>
      </w:r>
      <w:r w:rsidDel="00000000" w:rsidR="00000000" w:rsidRPr="00000000">
        <w:rPr>
          <w:rFonts w:ascii="Calibri" w:cs="Calibri" w:eastAsia="Calibri" w:hAnsi="Calibri"/>
          <w:sz w:val="24"/>
          <w:szCs w:val="24"/>
          <w:rtl w:val="0"/>
        </w:rPr>
        <w:t xml:space="preserve">efetch</w:t>
      </w:r>
      <w:r w:rsidDel="00000000" w:rsidR="00000000" w:rsidRPr="00000000">
        <w:rPr>
          <w:rFonts w:ascii="Calibri" w:cs="Calibri" w:eastAsia="Calibri" w:hAnsi="Calibri"/>
          <w:sz w:val="24"/>
          <w:szCs w:val="24"/>
          <w:rtl w:val="0"/>
        </w:rPr>
        <w:t xml:space="preserve"> -format fasta &gt; final.fasta</w:t>
      </w:r>
      <w:r w:rsidDel="00000000" w:rsidR="00000000" w:rsidRPr="00000000">
        <w:rPr>
          <w:rtl w:val="0"/>
        </w:rPr>
      </w:r>
    </w:p>
    <w:p w:rsidR="00000000" w:rsidDel="00000000" w:rsidP="00000000" w:rsidRDefault="00000000" w:rsidRPr="00000000" w14:paraId="00000025">
      <w:pPr>
        <w:pStyle w:val="Heading1"/>
        <w:keepNext w:val="0"/>
        <w:keepLines w:val="0"/>
        <w:spacing w:after="200" w:before="200" w:line="240" w:lineRule="auto"/>
        <w:rPr>
          <w:rFonts w:ascii="Calibri" w:cs="Calibri" w:eastAsia="Calibri" w:hAnsi="Calibri"/>
          <w:b w:val="1"/>
          <w:bCs w:val="1"/>
          <w:sz w:val="24"/>
          <w:szCs w:val="24"/>
        </w:rPr>
      </w:pPr>
      <w:bookmarkStart w:colFirst="0" w:colLast="0" w:name="_n5i25f15998p" w:id="25"/>
      <w:bookmarkEnd w:id="25"/>
      <w:r w:rsidDel="00000000" w:rsidR="00000000" w:rsidRPr="00000000">
        <w:rPr>
          <w:rFonts w:ascii="Calibri" w:cs="Calibri" w:eastAsia="Calibri" w:hAnsi="Calibri"/>
          <w:b w:val="1"/>
          <w:bCs w:val="1"/>
          <w:sz w:val="24"/>
          <w:szCs w:val="24"/>
          <w:rtl w:val="0"/>
        </w:rPr>
        <w:t xml:space="preserve">Part 1B: Phylogenetic Analysis of Mitochondrial Genomes</w:t>
      </w:r>
      <w:r w:rsidDel="00000000" w:rsidR="00000000" w:rsidRPr="00000000">
        <w:rPr>
          <w:rtl w:val="0"/>
        </w:rPr>
      </w:r>
    </w:p>
    <w:p w:rsidR="00000000" w:rsidDel="00000000" w:rsidP="00000000" w:rsidRDefault="00000000" w:rsidRPr="00000000" w14:paraId="00000026">
      <w:pPr>
        <w:spacing w:after="240" w:before="24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 subset of 100 mitochondrial DNA (mtDNA) sequences was randomly sampled from a panel of approximately 46K mtDNA sequences for phylogenetic analysis. </w:t>
      </w:r>
      <w:r w:rsidDel="00000000" w:rsidR="00000000" w:rsidRPr="00000000">
        <w:rPr>
          <w:rFonts w:ascii="Calibri" w:cs="Calibri" w:eastAsia="Calibri" w:hAnsi="Calibri"/>
          <w:sz w:val="24"/>
          <w:szCs w:val="24"/>
          <w:rtl w:val="0"/>
        </w:rPr>
        <w:t xml:space="preserve">Sequences were aligned to the Reconstructed Sapiens Reference Sequence (RSRS)</w:t>
      </w:r>
      <w:r w:rsidDel="00000000" w:rsidR="00000000" w:rsidRPr="00000000">
        <w:rPr>
          <w:rFonts w:ascii="Calibri" w:cs="Calibri" w:eastAsia="Calibri" w:hAnsi="Calibri"/>
          <w:sz w:val="24"/>
          <w:szCs w:val="24"/>
          <w:rtl w:val="0"/>
        </w:rPr>
        <w:t xml:space="preserve"> using </w:t>
      </w:r>
      <w:r w:rsidDel="00000000" w:rsidR="00000000" w:rsidRPr="00000000">
        <w:rPr>
          <w:rFonts w:ascii="Calibri" w:cs="Calibri" w:eastAsia="Calibri" w:hAnsi="Calibri"/>
          <w:i w:val="1"/>
          <w:iCs w:val="1"/>
          <w:sz w:val="24"/>
          <w:szCs w:val="24"/>
          <w:rtl w:val="0"/>
        </w:rPr>
        <w:t xml:space="preserve">MAFFT v7</w:t>
      </w:r>
      <w:r w:rsidDel="00000000" w:rsidR="00000000" w:rsidRPr="00000000">
        <w:rPr>
          <w:rFonts w:ascii="Calibri" w:cs="Calibri" w:eastAsia="Calibri" w:hAnsi="Calibri"/>
          <w:sz w:val="24"/>
          <w:szCs w:val="24"/>
          <w:rtl w:val="0"/>
        </w:rPr>
        <w:t xml:space="preserve"> </w:t>
      </w:r>
      <w:r w:rsidDel="00000000" w:rsidR="00000000" w:rsidRPr="00000000">
        <w:rPr>
          <w:rFonts w:ascii="Calibri" w:cs="Calibri" w:eastAsia="Calibri" w:hAnsi="Calibri"/>
          <w:sz w:val="24"/>
          <w:szCs w:val="24"/>
          <w:rtl w:val="0"/>
        </w:rPr>
        <w:t xml:space="preserve">(2) </w:t>
      </w:r>
      <w:r w:rsidDel="00000000" w:rsidR="00000000" w:rsidRPr="00000000">
        <w:rPr>
          <w:rFonts w:ascii="Calibri" w:cs="Calibri" w:eastAsia="Calibri" w:hAnsi="Calibri"/>
          <w:sz w:val="24"/>
          <w:szCs w:val="24"/>
          <w:rtl w:val="0"/>
        </w:rPr>
        <w:t xml:space="preserve">with the </w:t>
      </w:r>
      <w:r w:rsidDel="00000000" w:rsidR="00000000" w:rsidRPr="00000000">
        <w:rPr>
          <w:rFonts w:ascii="Calibri" w:cs="Calibri" w:eastAsia="Calibri" w:hAnsi="Calibri"/>
          <w:sz w:val="24"/>
          <w:szCs w:val="24"/>
          <w:rtl w:val="0"/>
        </w:rPr>
        <w:t xml:space="preserve">--adjustdirectionaccurately</w:t>
      </w:r>
      <w:r w:rsidDel="00000000" w:rsidR="00000000" w:rsidRPr="00000000">
        <w:rPr>
          <w:rFonts w:ascii="Calibri" w:cs="Calibri" w:eastAsia="Calibri" w:hAnsi="Calibri"/>
          <w:sz w:val="24"/>
          <w:szCs w:val="24"/>
          <w:rtl w:val="0"/>
        </w:rPr>
        <w:t xml:space="preserve"> flag to correct sequence orientation and </w:t>
      </w:r>
      <w:r w:rsidDel="00000000" w:rsidR="00000000" w:rsidRPr="00000000">
        <w:rPr>
          <w:rFonts w:ascii="Calibri" w:cs="Calibri" w:eastAsia="Calibri" w:hAnsi="Calibri"/>
          <w:sz w:val="24"/>
          <w:szCs w:val="24"/>
          <w:rtl w:val="0"/>
        </w:rPr>
        <w:t xml:space="preserve">--keeplength</w:t>
      </w:r>
      <w:r w:rsidDel="00000000" w:rsidR="00000000" w:rsidRPr="00000000">
        <w:rPr>
          <w:rFonts w:ascii="Calibri" w:cs="Calibri" w:eastAsia="Calibri" w:hAnsi="Calibri"/>
          <w:sz w:val="24"/>
          <w:szCs w:val="24"/>
          <w:rtl w:val="0"/>
        </w:rPr>
        <w:t xml:space="preserve"> to preserve reference coordinates. Following alignment, the reference sequence was removed prior to tree inference.</w:t>
      </w:r>
    </w:p>
    <w:p w:rsidR="00000000" w:rsidDel="00000000" w:rsidP="00000000" w:rsidRDefault="00000000" w:rsidRPr="00000000" w14:paraId="00000027">
      <w:pPr>
        <w:spacing w:after="240" w:before="24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Maximum likelihood phylogenetic reconstruction was performed using </w:t>
      </w:r>
      <w:r w:rsidDel="00000000" w:rsidR="00000000" w:rsidRPr="00000000">
        <w:rPr>
          <w:rFonts w:ascii="Calibri" w:cs="Calibri" w:eastAsia="Calibri" w:hAnsi="Calibri"/>
          <w:i w:val="1"/>
          <w:iCs w:val="1"/>
          <w:sz w:val="24"/>
          <w:szCs w:val="24"/>
          <w:rtl w:val="0"/>
        </w:rPr>
        <w:t xml:space="preserve">IQ-TREE2</w:t>
      </w:r>
      <w:r w:rsidDel="00000000" w:rsidR="00000000" w:rsidRPr="00000000">
        <w:rPr>
          <w:rFonts w:ascii="Calibri" w:cs="Calibri" w:eastAsia="Calibri" w:hAnsi="Calibri"/>
          <w:sz w:val="24"/>
          <w:szCs w:val="24"/>
          <w:rtl w:val="0"/>
        </w:rPr>
        <w:t xml:space="preserve"> </w:t>
      </w:r>
      <w:r w:rsidDel="00000000" w:rsidR="00000000" w:rsidRPr="00000000">
        <w:rPr>
          <w:rFonts w:ascii="Calibri" w:cs="Calibri" w:eastAsia="Calibri" w:hAnsi="Calibri"/>
          <w:sz w:val="24"/>
          <w:szCs w:val="24"/>
          <w:rtl w:val="0"/>
        </w:rPr>
        <w:t xml:space="preserve">(3)</w:t>
      </w:r>
      <w:r w:rsidDel="00000000" w:rsidR="00000000" w:rsidRPr="00000000">
        <w:rPr>
          <w:rFonts w:ascii="Calibri" w:cs="Calibri" w:eastAsia="Calibri" w:hAnsi="Calibri"/>
          <w:sz w:val="24"/>
          <w:szCs w:val="24"/>
          <w:rtl w:val="0"/>
        </w:rPr>
        <w:t xml:space="preserve">. The optimal substitution model was determined using </w:t>
      </w:r>
      <w:r w:rsidDel="00000000" w:rsidR="00000000" w:rsidRPr="00000000">
        <w:rPr>
          <w:rFonts w:ascii="Calibri" w:cs="Calibri" w:eastAsia="Calibri" w:hAnsi="Calibri"/>
          <w:i w:val="1"/>
          <w:iCs w:val="1"/>
          <w:sz w:val="24"/>
          <w:szCs w:val="24"/>
          <w:rtl w:val="0"/>
        </w:rPr>
        <w:t xml:space="preserve">ModelFinder</w:t>
      </w:r>
      <w:r w:rsidDel="00000000" w:rsidR="00000000" w:rsidRPr="00000000">
        <w:rPr>
          <w:rFonts w:ascii="Calibri" w:cs="Calibri" w:eastAsia="Calibri" w:hAnsi="Calibri"/>
          <w:sz w:val="24"/>
          <w:szCs w:val="24"/>
          <w:rtl w:val="0"/>
        </w:rPr>
        <w:t xml:space="preserve"> </w:t>
      </w:r>
      <w:r w:rsidDel="00000000" w:rsidR="00000000" w:rsidRPr="00000000">
        <w:rPr>
          <w:rFonts w:ascii="Calibri" w:cs="Calibri" w:eastAsia="Calibri" w:hAnsi="Calibri"/>
          <w:sz w:val="24"/>
          <w:szCs w:val="24"/>
          <w:rtl w:val="0"/>
        </w:rPr>
        <w:t xml:space="preserve">(4) </w:t>
      </w:r>
      <w:r w:rsidDel="00000000" w:rsidR="00000000" w:rsidRPr="00000000">
        <w:rPr>
          <w:rFonts w:ascii="Calibri" w:cs="Calibri" w:eastAsia="Calibri" w:hAnsi="Calibri"/>
          <w:sz w:val="24"/>
          <w:szCs w:val="24"/>
          <w:rtl w:val="0"/>
        </w:rPr>
        <w:t xml:space="preserve">with the </w:t>
      </w:r>
      <w:r w:rsidDel="00000000" w:rsidR="00000000" w:rsidRPr="00000000">
        <w:rPr>
          <w:rFonts w:ascii="Calibri" w:cs="Calibri" w:eastAsia="Calibri" w:hAnsi="Calibri"/>
          <w:sz w:val="24"/>
          <w:szCs w:val="24"/>
          <w:rtl w:val="0"/>
        </w:rPr>
        <w:t xml:space="preserve">-m MFP</w:t>
      </w:r>
      <w:r w:rsidDel="00000000" w:rsidR="00000000" w:rsidRPr="00000000">
        <w:rPr>
          <w:rFonts w:ascii="Calibri" w:cs="Calibri" w:eastAsia="Calibri" w:hAnsi="Calibri"/>
          <w:sz w:val="24"/>
          <w:szCs w:val="24"/>
          <w:rtl w:val="0"/>
        </w:rPr>
        <w:t xml:space="preserve"> option. Branch support was assessed using three complementary approaches: 2,000 ultrafast bootstrap replicates with nearest-neighbor interchange optimization (</w:t>
      </w:r>
      <w:r w:rsidDel="00000000" w:rsidR="00000000" w:rsidRPr="00000000">
        <w:rPr>
          <w:rFonts w:ascii="Calibri" w:cs="Calibri" w:eastAsia="Calibri" w:hAnsi="Calibri"/>
          <w:sz w:val="24"/>
          <w:szCs w:val="24"/>
          <w:rtl w:val="0"/>
        </w:rPr>
        <w:t xml:space="preserve">-B 2000 -bnni</w:t>
      </w:r>
      <w:r w:rsidDel="00000000" w:rsidR="00000000" w:rsidRPr="00000000">
        <w:rPr>
          <w:rFonts w:ascii="Calibri" w:cs="Calibri" w:eastAsia="Calibri" w:hAnsi="Calibri"/>
          <w:sz w:val="24"/>
          <w:szCs w:val="24"/>
          <w:rtl w:val="0"/>
        </w:rPr>
        <w:t xml:space="preserve">), 1,000 SH-aLRT replicates (</w:t>
      </w:r>
      <w:r w:rsidDel="00000000" w:rsidR="00000000" w:rsidRPr="00000000">
        <w:rPr>
          <w:rFonts w:ascii="Calibri" w:cs="Calibri" w:eastAsia="Calibri" w:hAnsi="Calibri"/>
          <w:sz w:val="24"/>
          <w:szCs w:val="24"/>
          <w:rtl w:val="0"/>
        </w:rPr>
        <w:t xml:space="preserve">-alrt 1000</w:t>
      </w:r>
      <w:r w:rsidDel="00000000" w:rsidR="00000000" w:rsidRPr="00000000">
        <w:rPr>
          <w:rFonts w:ascii="Calibri" w:cs="Calibri" w:eastAsia="Calibri" w:hAnsi="Calibri"/>
          <w:sz w:val="24"/>
          <w:szCs w:val="24"/>
          <w:rtl w:val="0"/>
        </w:rPr>
        <w:t xml:space="preserve">), and approximate Bayes testing (</w:t>
      </w:r>
      <w:r w:rsidDel="00000000" w:rsidR="00000000" w:rsidRPr="00000000">
        <w:rPr>
          <w:rFonts w:ascii="Calibri" w:cs="Calibri" w:eastAsia="Calibri" w:hAnsi="Calibri"/>
          <w:sz w:val="24"/>
          <w:szCs w:val="24"/>
          <w:rtl w:val="0"/>
        </w:rPr>
        <w:t xml:space="preserve">-abayes</w:t>
      </w:r>
      <w:r w:rsidDel="00000000" w:rsidR="00000000" w:rsidRPr="00000000">
        <w:rPr>
          <w:rFonts w:ascii="Calibri" w:cs="Calibri" w:eastAsia="Calibri" w:hAnsi="Calibri"/>
          <w:sz w:val="24"/>
          <w:szCs w:val="24"/>
          <w:rtl w:val="0"/>
        </w:rPr>
        <w:t xml:space="preserve">). The tree was rooted using sample accession MF381305.1 as the outgroup. The resulting phylogeny was visualized as a radial tree using </w:t>
      </w:r>
      <w:r w:rsidDel="00000000" w:rsidR="00000000" w:rsidRPr="00000000">
        <w:rPr>
          <w:rFonts w:ascii="Calibri" w:cs="Calibri" w:eastAsia="Calibri" w:hAnsi="Calibri"/>
          <w:i w:val="1"/>
          <w:iCs w:val="1"/>
          <w:sz w:val="24"/>
          <w:szCs w:val="24"/>
          <w:rtl w:val="0"/>
        </w:rPr>
        <w:t xml:space="preserve">FigTree</w:t>
      </w:r>
      <w:r w:rsidDel="00000000" w:rsidR="00000000" w:rsidRPr="00000000">
        <w:rPr>
          <w:rFonts w:ascii="Calibri" w:cs="Calibri" w:eastAsia="Calibri" w:hAnsi="Calibri"/>
          <w:i w:val="1"/>
          <w:iCs w:val="1"/>
          <w:sz w:val="24"/>
          <w:szCs w:val="24"/>
          <w:rtl w:val="0"/>
        </w:rPr>
        <w:t xml:space="preserve"> v.1.4.4</w:t>
      </w:r>
      <w:r w:rsidDel="00000000" w:rsidR="00000000" w:rsidRPr="00000000">
        <w:rPr>
          <w:rFonts w:ascii="Calibri" w:cs="Calibri" w:eastAsia="Calibri" w:hAnsi="Calibri"/>
          <w:sz w:val="24"/>
          <w:szCs w:val="24"/>
          <w:rtl w:val="0"/>
        </w:rPr>
        <w:t xml:space="preserve"> (https://tree.bio.ed.ac.uk/software/figtree/).</w:t>
      </w:r>
    </w:p>
    <w:p w:rsidR="00000000" w:rsidDel="00000000" w:rsidP="00000000" w:rsidRDefault="00000000" w:rsidRPr="00000000" w14:paraId="00000028">
      <w:pPr>
        <w:pStyle w:val="Heading1"/>
        <w:keepNext w:val="0"/>
        <w:keepLines w:val="0"/>
        <w:spacing w:after="200" w:before="200" w:line="240" w:lineRule="auto"/>
        <w:rPr>
          <w:rFonts w:ascii="Calibri" w:cs="Calibri" w:eastAsia="Calibri" w:hAnsi="Calibri"/>
          <w:b w:val="1"/>
          <w:bCs w:val="1"/>
          <w:sz w:val="24"/>
          <w:szCs w:val="24"/>
        </w:rPr>
      </w:pPr>
      <w:bookmarkStart w:colFirst="0" w:colLast="0" w:name="_g4wyy4pstvp0" w:id="26"/>
      <w:bookmarkEnd w:id="26"/>
      <w:r w:rsidDel="00000000" w:rsidR="00000000" w:rsidRPr="00000000">
        <w:rPr>
          <w:rFonts w:ascii="Calibri" w:cs="Calibri" w:eastAsia="Calibri" w:hAnsi="Calibri"/>
          <w:b w:val="1"/>
          <w:bCs w:val="1"/>
          <w:sz w:val="24"/>
          <w:szCs w:val="24"/>
          <w:rtl w:val="0"/>
        </w:rPr>
        <w:t xml:space="preserve">Part 2: MAVEN (Mitochondrial Analysis with Variant Enhancement Network) Overview</w:t>
      </w:r>
    </w:p>
    <w:p w:rsidR="00000000" w:rsidDel="00000000" w:rsidP="00000000" w:rsidRDefault="00000000" w:rsidRPr="00000000" w14:paraId="00000029">
      <w:pPr>
        <w:pStyle w:val="Heading3"/>
        <w:keepNext w:val="0"/>
        <w:keepLines w:val="0"/>
        <w:spacing w:after="200" w:before="200" w:line="240" w:lineRule="auto"/>
        <w:rPr>
          <w:rFonts w:ascii="Calibri" w:cs="Calibri" w:eastAsia="Calibri" w:hAnsi="Calibri"/>
          <w:b w:val="1"/>
          <w:bCs w:val="1"/>
          <w:color w:val="000000"/>
          <w:sz w:val="24"/>
          <w:szCs w:val="24"/>
        </w:rPr>
      </w:pPr>
      <w:bookmarkStart w:colFirst="0" w:colLast="0" w:name="_lw62df9r249g" w:id="27"/>
      <w:bookmarkEnd w:id="27"/>
      <w:r w:rsidDel="00000000" w:rsidR="00000000" w:rsidRPr="00000000">
        <w:rPr>
          <w:rFonts w:ascii="Calibri" w:cs="Calibri" w:eastAsia="Calibri" w:hAnsi="Calibri"/>
          <w:b w:val="1"/>
          <w:bCs w:val="1"/>
          <w:color w:val="000000"/>
          <w:sz w:val="24"/>
          <w:szCs w:val="24"/>
          <w:rtl w:val="0"/>
        </w:rPr>
        <w:t xml:space="preserve">Overview and Pipeline Architecture</w:t>
      </w:r>
    </w:p>
    <w:p w:rsidR="00000000" w:rsidDel="00000000" w:rsidP="00000000" w:rsidRDefault="00000000" w:rsidRPr="00000000" w14:paraId="0000002A">
      <w:pPr>
        <w:spacing w:after="200" w:before="200" w:line="240" w:lineRule="auto"/>
        <w:rPr>
          <w:rFonts w:ascii="Calibri" w:cs="Calibri" w:eastAsia="Calibri" w:hAnsi="Calibri"/>
          <w:sz w:val="24"/>
          <w:szCs w:val="24"/>
        </w:rPr>
      </w:pPr>
      <w:r w:rsidDel="00000000" w:rsidR="00000000" w:rsidRPr="00000000">
        <w:rPr>
          <w:rFonts w:ascii="Calibri" w:cs="Calibri" w:eastAsia="Calibri" w:hAnsi="Calibri"/>
          <w:i w:val="1"/>
          <w:iCs w:val="1"/>
          <w:sz w:val="24"/>
          <w:szCs w:val="24"/>
          <w:rtl w:val="0"/>
        </w:rPr>
        <w:t xml:space="preserve">MAVEN</w:t>
      </w:r>
      <w:r w:rsidDel="00000000" w:rsidR="00000000" w:rsidRPr="00000000">
        <w:rPr>
          <w:rFonts w:ascii="Calibri" w:cs="Calibri" w:eastAsia="Calibri" w:hAnsi="Calibri"/>
          <w:sz w:val="24"/>
          <w:szCs w:val="24"/>
          <w:rtl w:val="0"/>
        </w:rPr>
        <w:t xml:space="preserve"> (Mitochondrial Analysis with Variant Enhancement Network) represents a comprehensive computational framework designed specifically for mitochondrial DNA (mtDNA) variant calling, statistical imputation, and phylogenetically-informed refinement. Unlike traditional approaches that rely solely on statistical methods or phylogenetic classification independently, </w:t>
      </w:r>
      <w:r w:rsidDel="00000000" w:rsidR="00000000" w:rsidRPr="00000000">
        <w:rPr>
          <w:rFonts w:ascii="Calibri" w:cs="Calibri" w:eastAsia="Calibri" w:hAnsi="Calibri"/>
          <w:i w:val="1"/>
          <w:iCs w:val="1"/>
          <w:sz w:val="24"/>
          <w:szCs w:val="24"/>
          <w:rtl w:val="0"/>
        </w:rPr>
        <w:t xml:space="preserve">MAVEN</w:t>
      </w:r>
      <w:r w:rsidDel="00000000" w:rsidR="00000000" w:rsidRPr="00000000">
        <w:rPr>
          <w:rFonts w:ascii="Calibri" w:cs="Calibri" w:eastAsia="Calibri" w:hAnsi="Calibri"/>
          <w:sz w:val="24"/>
          <w:szCs w:val="24"/>
          <w:rtl w:val="0"/>
        </w:rPr>
        <w:t xml:space="preserve"> integrates both models through a novel maximum likelihood refinement algorithm that leverages the structured nature of mtDNA phylogeny.</w:t>
      </w:r>
    </w:p>
    <w:p w:rsidR="00000000" w:rsidDel="00000000" w:rsidP="00000000" w:rsidRDefault="00000000" w:rsidRPr="00000000" w14:paraId="0000002B">
      <w:pPr>
        <w:spacing w:after="200" w:before="20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pipeline architecture follows a four-phase approach implemented as a </w:t>
      </w:r>
      <w:r w:rsidDel="00000000" w:rsidR="00000000" w:rsidRPr="00000000">
        <w:rPr>
          <w:rFonts w:ascii="Calibri" w:cs="Calibri" w:eastAsia="Calibri" w:hAnsi="Calibri"/>
          <w:i w:val="1"/>
          <w:iCs w:val="1"/>
          <w:sz w:val="24"/>
          <w:szCs w:val="24"/>
          <w:rtl w:val="0"/>
        </w:rPr>
        <w:t xml:space="preserve">Snakemake</w:t>
      </w:r>
      <w:r w:rsidDel="00000000" w:rsidR="00000000" w:rsidRPr="00000000">
        <w:rPr>
          <w:rFonts w:ascii="Calibri" w:cs="Calibri" w:eastAsia="Calibri" w:hAnsi="Calibri"/>
          <w:sz w:val="24"/>
          <w:szCs w:val="24"/>
          <w:rtl w:val="0"/>
        </w:rPr>
        <w:t xml:space="preserve"> workflow comprising a total of 12 sequential stages. Each stage is designed with fallback mechanisms to handle edge cases commonly encountered in mtDNA analysis. Edge cases include low-coverage regions, failed imputation attempts, and ambiguous phylogenetic assignments.</w:t>
      </w:r>
    </w:p>
    <w:p w:rsidR="00000000" w:rsidDel="00000000" w:rsidP="00000000" w:rsidRDefault="00000000" w:rsidRPr="00000000" w14:paraId="0000002C">
      <w:pPr>
        <w:spacing w:after="200" w:before="20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first phase focuses on quality control and pre-processing. The second phase implements statistical imputation using established hidden Markov Model (HMM) methods via minimac4 to fill gaps in the VCF files. The third phase creates a consensus VCF using a maximum likelihood approach that defines the core phylogenetic SNPs of the most likely haplogroup inferred</w:t>
      </w:r>
      <w:r w:rsidDel="00000000" w:rsidR="00000000" w:rsidRPr="00000000">
        <w:rPr>
          <w:rFonts w:ascii="Calibri" w:cs="Calibri" w:eastAsia="Calibri" w:hAnsi="Calibri"/>
          <w:sz w:val="24"/>
          <w:szCs w:val="24"/>
          <w:rtl w:val="0"/>
        </w:rPr>
        <w:t xml:space="preserve"> from </w:t>
      </w:r>
      <w:r w:rsidDel="00000000" w:rsidR="00000000" w:rsidRPr="00000000">
        <w:rPr>
          <w:rFonts w:ascii="Calibri" w:cs="Calibri" w:eastAsia="Calibri" w:hAnsi="Calibri"/>
          <w:sz w:val="24"/>
          <w:szCs w:val="24"/>
          <w:rtl w:val="0"/>
        </w:rPr>
        <w:t xml:space="preserve">phase 3. The fourth and final phase generates summary statistics from the imputation run for further analysis. </w:t>
      </w:r>
    </w:p>
    <w:p w:rsidR="00000000" w:rsidDel="00000000" w:rsidP="00000000" w:rsidRDefault="00000000" w:rsidRPr="00000000" w14:paraId="0000002D">
      <w:pPr>
        <w:pStyle w:val="Heading3"/>
        <w:keepNext w:val="0"/>
        <w:keepLines w:val="0"/>
        <w:spacing w:after="200" w:before="200" w:line="240" w:lineRule="auto"/>
        <w:rPr>
          <w:rFonts w:ascii="Calibri" w:cs="Calibri" w:eastAsia="Calibri" w:hAnsi="Calibri"/>
          <w:b w:val="1"/>
          <w:bCs w:val="1"/>
          <w:color w:val="000000"/>
          <w:sz w:val="24"/>
          <w:szCs w:val="24"/>
          <w:u w:val="single"/>
        </w:rPr>
      </w:pPr>
      <w:bookmarkStart w:colFirst="0" w:colLast="0" w:name="_ft02vvfzrdb0" w:id="28"/>
      <w:bookmarkEnd w:id="28"/>
      <w:r w:rsidDel="00000000" w:rsidR="00000000" w:rsidRPr="00000000">
        <w:rPr>
          <w:rFonts w:ascii="Calibri" w:cs="Calibri" w:eastAsia="Calibri" w:hAnsi="Calibri"/>
          <w:b w:val="1"/>
          <w:bCs w:val="1"/>
          <w:color w:val="000000"/>
          <w:sz w:val="24"/>
          <w:szCs w:val="24"/>
          <w:u w:val="single"/>
          <w:rtl w:val="0"/>
        </w:rPr>
        <w:t xml:space="preserve">Phase 1: Pre-processing and Quality Control</w:t>
      </w:r>
      <w:r w:rsidDel="00000000" w:rsidR="00000000" w:rsidRPr="00000000">
        <w:rPr>
          <w:rtl w:val="0"/>
        </w:rPr>
      </w:r>
    </w:p>
    <w:p w:rsidR="00000000" w:rsidDel="00000000" w:rsidP="00000000" w:rsidRDefault="00000000" w:rsidRPr="00000000" w14:paraId="0000002E">
      <w:pPr>
        <w:pStyle w:val="Heading4"/>
        <w:keepNext w:val="0"/>
        <w:keepLines w:val="0"/>
        <w:spacing w:after="200" w:before="200" w:line="240" w:lineRule="auto"/>
        <w:rPr>
          <w:rFonts w:ascii="Calibri" w:cs="Calibri" w:eastAsia="Calibri" w:hAnsi="Calibri"/>
          <w:b w:val="1"/>
          <w:bCs w:val="1"/>
          <w:color w:val="000000"/>
        </w:rPr>
      </w:pPr>
      <w:bookmarkStart w:colFirst="0" w:colLast="0" w:name="_oue503ybqbge" w:id="29"/>
      <w:bookmarkEnd w:id="29"/>
      <w:r w:rsidDel="00000000" w:rsidR="00000000" w:rsidRPr="00000000">
        <w:rPr>
          <w:rFonts w:ascii="Calibri" w:cs="Calibri" w:eastAsia="Calibri" w:hAnsi="Calibri"/>
          <w:b w:val="1"/>
          <w:bCs w:val="1"/>
          <w:color w:val="000000"/>
          <w:rtl w:val="0"/>
        </w:rPr>
        <w:t xml:space="preserve">Stage 1: Adaptive Coverage Filtering</w:t>
      </w:r>
    </w:p>
    <w:p w:rsidR="00000000" w:rsidDel="00000000" w:rsidP="00000000" w:rsidRDefault="00000000" w:rsidRPr="00000000" w14:paraId="0000002F">
      <w:pPr>
        <w:spacing w:after="200" w:before="20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initial stage implements an adaptive coverage filtering strategy that addresses one of the most common challenges in mtDNA analysis: variable sequencing depth across samples and genomic regions. Traditional fixed-threshold approaches often result in complete data loss for low-coverage samples, while overly permissive thresholds can introduce noise from poorly supported variant calls. </w:t>
      </w:r>
      <w:r w:rsidDel="00000000" w:rsidR="00000000" w:rsidRPr="00000000">
        <w:rPr>
          <w:rFonts w:ascii="Calibri" w:cs="Calibri" w:eastAsia="Calibri" w:hAnsi="Calibri"/>
          <w:i w:val="1"/>
          <w:iCs w:val="1"/>
          <w:sz w:val="24"/>
          <w:szCs w:val="24"/>
          <w:rtl w:val="0"/>
        </w:rPr>
        <w:t xml:space="preserve">MAVEN's</w:t>
      </w:r>
      <w:r w:rsidDel="00000000" w:rsidR="00000000" w:rsidRPr="00000000">
        <w:rPr>
          <w:rFonts w:ascii="Calibri" w:cs="Calibri" w:eastAsia="Calibri" w:hAnsi="Calibri"/>
          <w:sz w:val="24"/>
          <w:szCs w:val="24"/>
          <w:rtl w:val="0"/>
        </w:rPr>
        <w:t xml:space="preserve"> adaptive approach begins with a user-defined minimum coverage threshold (configurable via the </w:t>
      </w:r>
      <w:r w:rsidDel="00000000" w:rsidR="00000000" w:rsidRPr="00000000">
        <w:rPr>
          <w:rFonts w:ascii="Calibri" w:cs="Calibri" w:eastAsia="Calibri" w:hAnsi="Calibri"/>
          <w:b w:val="1"/>
          <w:bCs w:val="1"/>
          <w:sz w:val="24"/>
          <w:szCs w:val="24"/>
          <w:rtl w:val="0"/>
        </w:rPr>
        <w:t xml:space="preserve">min_coverage</w:t>
      </w:r>
      <w:r w:rsidDel="00000000" w:rsidR="00000000" w:rsidRPr="00000000">
        <w:rPr>
          <w:rFonts w:ascii="Calibri" w:cs="Calibri" w:eastAsia="Calibri" w:hAnsi="Calibri"/>
          <w:sz w:val="24"/>
          <w:szCs w:val="24"/>
          <w:rtl w:val="0"/>
        </w:rPr>
        <w:t xml:space="preserve"> parameter, default: 0) and dynamically adjusts this threshold to ensure that at least some high-quality variants are retained for each sample.</w:t>
      </w:r>
    </w:p>
    <w:p w:rsidR="00000000" w:rsidDel="00000000" w:rsidP="00000000" w:rsidRDefault="00000000" w:rsidRPr="00000000" w14:paraId="00000030">
      <w:pPr>
        <w:spacing w:after="200" w:before="20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adaptive algorithm operates through an iterative process that examines the filtered variant count at each threshold level. If the initial coverage threshold results in zero variants, the algorithm systematically reduces the threshold in unit decrements until at least one variant passes the filter. This approach ensures that even challenging samples contribute meaningful data to downstream analysis while maintaining quality standards where possible. The filtering process uses </w:t>
      </w:r>
      <w:r w:rsidDel="00000000" w:rsidR="00000000" w:rsidRPr="00000000">
        <w:rPr>
          <w:rFonts w:ascii="Calibri" w:cs="Calibri" w:eastAsia="Calibri" w:hAnsi="Calibri"/>
          <w:i w:val="1"/>
          <w:iCs w:val="1"/>
          <w:sz w:val="24"/>
          <w:szCs w:val="24"/>
          <w:rtl w:val="0"/>
        </w:rPr>
        <w:t xml:space="preserve">bcftools </w:t>
      </w:r>
      <w:r w:rsidDel="00000000" w:rsidR="00000000" w:rsidRPr="00000000">
        <w:rPr>
          <w:rFonts w:ascii="Calibri" w:cs="Calibri" w:eastAsia="Calibri" w:hAnsi="Calibri"/>
          <w:sz w:val="24"/>
          <w:szCs w:val="24"/>
          <w:rtl w:val="0"/>
        </w:rPr>
        <w:t xml:space="preserve">(5)</w:t>
      </w:r>
      <w:r w:rsidDel="00000000" w:rsidR="00000000" w:rsidRPr="00000000">
        <w:rPr>
          <w:rFonts w:ascii="Calibri" w:cs="Calibri" w:eastAsia="Calibri" w:hAnsi="Calibri"/>
          <w:sz w:val="24"/>
          <w:szCs w:val="24"/>
          <w:rtl w:val="0"/>
        </w:rPr>
        <w:t xml:space="preserve"> to evaluate the depth (DP) field in the FORMAT column of VCF files, implementing the filter expression </w:t>
      </w:r>
      <w:r w:rsidDel="00000000" w:rsidR="00000000" w:rsidRPr="00000000">
        <w:rPr>
          <w:rFonts w:ascii="Calibri" w:cs="Calibri" w:eastAsia="Calibri" w:hAnsi="Calibri"/>
          <w:b w:val="1"/>
          <w:bCs w:val="1"/>
          <w:sz w:val="24"/>
          <w:szCs w:val="24"/>
          <w:rtl w:val="0"/>
        </w:rPr>
        <w:t xml:space="preserve">FORMAT/DP &gt;= threshold</w:t>
      </w:r>
      <w:r w:rsidDel="00000000" w:rsidR="00000000" w:rsidRPr="00000000">
        <w:rPr>
          <w:rFonts w:ascii="Calibri" w:cs="Calibri" w:eastAsia="Calibri" w:hAnsi="Calibri"/>
          <w:sz w:val="24"/>
          <w:szCs w:val="24"/>
          <w:rtl w:val="0"/>
        </w:rPr>
        <w:t xml:space="preserve">.</w:t>
      </w:r>
    </w:p>
    <w:p w:rsidR="00000000" w:rsidDel="00000000" w:rsidP="00000000" w:rsidRDefault="00000000" w:rsidRPr="00000000" w14:paraId="00000031">
      <w:pPr>
        <w:spacing w:after="200" w:before="20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For samples where even minimal coverage thresholds fail to yield variants, the pipeline generates an empty VCF file with proper headers to maintain workflow continuity. All filtering decisions and threshold adjustments are logged comprehensively, enabling post-hoc analysis of data quality patterns across sample cohorts.</w:t>
      </w:r>
    </w:p>
    <w:p w:rsidR="00000000" w:rsidDel="00000000" w:rsidP="00000000" w:rsidRDefault="00000000" w:rsidRPr="00000000" w14:paraId="00000032">
      <w:pPr>
        <w:pStyle w:val="Heading4"/>
        <w:keepNext w:val="0"/>
        <w:keepLines w:val="0"/>
        <w:spacing w:after="200" w:before="200" w:line="240" w:lineRule="auto"/>
        <w:rPr>
          <w:rFonts w:ascii="Calibri" w:cs="Calibri" w:eastAsia="Calibri" w:hAnsi="Calibri"/>
          <w:b w:val="1"/>
          <w:bCs w:val="1"/>
          <w:color w:val="000000"/>
        </w:rPr>
      </w:pPr>
      <w:bookmarkStart w:colFirst="0" w:colLast="0" w:name="_6b0ztk2qcaa1" w:id="30"/>
      <w:bookmarkEnd w:id="30"/>
      <w:r w:rsidDel="00000000" w:rsidR="00000000" w:rsidRPr="00000000">
        <w:rPr>
          <w:rFonts w:ascii="Calibri" w:cs="Calibri" w:eastAsia="Calibri" w:hAnsi="Calibri"/>
          <w:b w:val="1"/>
          <w:bCs w:val="1"/>
          <w:color w:val="000000"/>
          <w:rtl w:val="0"/>
        </w:rPr>
        <w:t xml:space="preserve">Stage 2: Pre-imputation Haplogroup Classification</w:t>
      </w:r>
    </w:p>
    <w:p w:rsidR="00000000" w:rsidDel="00000000" w:rsidP="00000000" w:rsidRDefault="00000000" w:rsidRPr="00000000" w14:paraId="00000033">
      <w:pPr>
        <w:spacing w:after="200" w:before="20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Following coverage filtering, </w:t>
      </w:r>
      <w:r w:rsidDel="00000000" w:rsidR="00000000" w:rsidRPr="00000000">
        <w:rPr>
          <w:rFonts w:ascii="Calibri" w:cs="Calibri" w:eastAsia="Calibri" w:hAnsi="Calibri"/>
          <w:i w:val="1"/>
          <w:iCs w:val="1"/>
          <w:sz w:val="24"/>
          <w:szCs w:val="24"/>
          <w:rtl w:val="0"/>
        </w:rPr>
        <w:t xml:space="preserve">MAVEN</w:t>
      </w:r>
      <w:r w:rsidDel="00000000" w:rsidR="00000000" w:rsidRPr="00000000">
        <w:rPr>
          <w:rFonts w:ascii="Calibri" w:cs="Calibri" w:eastAsia="Calibri" w:hAnsi="Calibri"/>
          <w:sz w:val="24"/>
          <w:szCs w:val="24"/>
          <w:rtl w:val="0"/>
        </w:rPr>
        <w:t xml:space="preserve"> performs initial haplogroup classification using </w:t>
      </w:r>
      <w:r w:rsidDel="00000000" w:rsidR="00000000" w:rsidRPr="00000000">
        <w:rPr>
          <w:rFonts w:ascii="Calibri" w:cs="Calibri" w:eastAsia="Calibri" w:hAnsi="Calibri"/>
          <w:i w:val="1"/>
          <w:iCs w:val="1"/>
          <w:sz w:val="24"/>
          <w:szCs w:val="24"/>
          <w:rtl w:val="0"/>
        </w:rPr>
        <w:t xml:space="preserve">HaploGrep3</w:t>
      </w:r>
      <w:r w:rsidDel="00000000" w:rsidR="00000000" w:rsidRPr="00000000">
        <w:rPr>
          <w:rFonts w:ascii="Calibri" w:cs="Calibri" w:eastAsia="Calibri" w:hAnsi="Calibri"/>
          <w:sz w:val="24"/>
          <w:szCs w:val="24"/>
          <w:rtl w:val="0"/>
        </w:rPr>
        <w:t xml:space="preserve"> </w:t>
      </w:r>
      <w:r w:rsidDel="00000000" w:rsidR="00000000" w:rsidRPr="00000000">
        <w:rPr>
          <w:rFonts w:ascii="Calibri" w:cs="Calibri" w:eastAsia="Calibri" w:hAnsi="Calibri"/>
          <w:sz w:val="24"/>
          <w:szCs w:val="24"/>
          <w:rtl w:val="0"/>
        </w:rPr>
        <w:t xml:space="preserve">(6) </w:t>
      </w:r>
      <w:r w:rsidDel="00000000" w:rsidR="00000000" w:rsidRPr="00000000">
        <w:rPr>
          <w:rFonts w:ascii="Calibri" w:cs="Calibri" w:eastAsia="Calibri" w:hAnsi="Calibri"/>
          <w:sz w:val="24"/>
          <w:szCs w:val="24"/>
          <w:rtl w:val="0"/>
        </w:rPr>
        <w:t xml:space="preserve">for mtDNA haplogroup assignment. This pre-imputation classification serves multiple purposes: it provides a baseline for measuring imputation improvement, offers guidance for subsequent phylogenetic refinement, and enables quality assessment of the input data. </w:t>
      </w:r>
      <w:r w:rsidDel="00000000" w:rsidR="00000000" w:rsidRPr="00000000">
        <w:rPr>
          <w:rFonts w:ascii="Calibri" w:cs="Calibri" w:eastAsia="Calibri" w:hAnsi="Calibri"/>
          <w:i w:val="1"/>
          <w:iCs w:val="1"/>
          <w:sz w:val="24"/>
          <w:szCs w:val="24"/>
          <w:rtl w:val="0"/>
        </w:rPr>
        <w:t xml:space="preserve">HaploGrep3 </w:t>
      </w:r>
      <w:r w:rsidDel="00000000" w:rsidR="00000000" w:rsidRPr="00000000">
        <w:rPr>
          <w:rFonts w:ascii="Calibri" w:cs="Calibri" w:eastAsia="Calibri" w:hAnsi="Calibri"/>
          <w:sz w:val="24"/>
          <w:szCs w:val="24"/>
          <w:rtl w:val="0"/>
        </w:rPr>
        <w:t xml:space="preserve">classification uses the phylotree-fu-rcrs@1.2 reference tree for mtDNA haplogroup assignment.</w:t>
      </w:r>
    </w:p>
    <w:p w:rsidR="00000000" w:rsidDel="00000000" w:rsidP="00000000" w:rsidRDefault="00000000" w:rsidRPr="00000000" w14:paraId="00000034">
      <w:pPr>
        <w:spacing w:after="200" w:before="200" w:line="240" w:lineRule="auto"/>
        <w:rPr>
          <w:rFonts w:ascii="Calibri" w:cs="Calibri" w:eastAsia="Calibri" w:hAnsi="Calibri"/>
          <w:sz w:val="24"/>
          <w:szCs w:val="24"/>
        </w:rPr>
      </w:pPr>
      <w:r w:rsidDel="00000000" w:rsidR="00000000" w:rsidRPr="00000000">
        <w:rPr>
          <w:rFonts w:ascii="Calibri" w:cs="Calibri" w:eastAsia="Calibri" w:hAnsi="Calibri"/>
          <w:i w:val="1"/>
          <w:iCs w:val="1"/>
          <w:sz w:val="24"/>
          <w:szCs w:val="24"/>
          <w:rtl w:val="0"/>
        </w:rPr>
        <w:t xml:space="preserve">HaploGrep3</w:t>
      </w:r>
      <w:r w:rsidDel="00000000" w:rsidR="00000000" w:rsidRPr="00000000">
        <w:rPr>
          <w:rFonts w:ascii="Calibri" w:cs="Calibri" w:eastAsia="Calibri" w:hAnsi="Calibri"/>
          <w:sz w:val="24"/>
          <w:szCs w:val="24"/>
          <w:rtl w:val="0"/>
        </w:rPr>
        <w:t xml:space="preserve"> analysis at this stage operates on the coverage-filtered VCF files, providing haplogroup assignments along with quality metrics including rank scores and confidence intervals. The quality metrics are particularly important as they reflect the degree of certainty in the phylogenetic assignment based on the available variant evidence. Samples with low-quality haplogroup assignments at this stage are candidates for substantial improvement through imputation and refinement.</w:t>
      </w:r>
    </w:p>
    <w:p w:rsidR="00000000" w:rsidDel="00000000" w:rsidP="00000000" w:rsidRDefault="00000000" w:rsidRPr="00000000" w14:paraId="00000035">
      <w:pPr>
        <w:spacing w:after="200" w:before="20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pipeline implements robust error handling for </w:t>
      </w:r>
      <w:r w:rsidDel="00000000" w:rsidR="00000000" w:rsidRPr="00000000">
        <w:rPr>
          <w:rFonts w:ascii="Calibri" w:cs="Calibri" w:eastAsia="Calibri" w:hAnsi="Calibri"/>
          <w:i w:val="1"/>
          <w:iCs w:val="1"/>
          <w:sz w:val="24"/>
          <w:szCs w:val="24"/>
          <w:rtl w:val="0"/>
        </w:rPr>
        <w:t xml:space="preserve">HaploGrep3</w:t>
      </w:r>
      <w:r w:rsidDel="00000000" w:rsidR="00000000" w:rsidRPr="00000000">
        <w:rPr>
          <w:rFonts w:ascii="Calibri" w:cs="Calibri" w:eastAsia="Calibri" w:hAnsi="Calibri"/>
          <w:sz w:val="24"/>
          <w:szCs w:val="24"/>
          <w:rtl w:val="0"/>
        </w:rPr>
        <w:t xml:space="preserve"> execution, automatically generating placeholder results for samples that fail classification. This ensures workflow continuity while flagging problematic samples for investigation. The pre-imputation haplogroup assignments are stored in tab-separated text files that include sample identifiers, assigned haplogroups, quality scores, and phylogenetic ranges.</w:t>
      </w:r>
    </w:p>
    <w:p w:rsidR="00000000" w:rsidDel="00000000" w:rsidP="00000000" w:rsidRDefault="00000000" w:rsidRPr="00000000" w14:paraId="00000036">
      <w:pPr>
        <w:pStyle w:val="Heading4"/>
        <w:keepNext w:val="0"/>
        <w:keepLines w:val="0"/>
        <w:spacing w:after="200" w:before="200" w:line="240" w:lineRule="auto"/>
        <w:rPr>
          <w:rFonts w:ascii="Calibri" w:cs="Calibri" w:eastAsia="Calibri" w:hAnsi="Calibri"/>
          <w:b w:val="1"/>
          <w:bCs w:val="1"/>
          <w:color w:val="000000"/>
          <w:u w:val="single"/>
        </w:rPr>
      </w:pPr>
      <w:bookmarkStart w:colFirst="0" w:colLast="0" w:name="_hwv6nx3oepzi" w:id="31"/>
      <w:bookmarkEnd w:id="31"/>
      <w:r w:rsidDel="00000000" w:rsidR="00000000" w:rsidRPr="00000000">
        <w:rPr>
          <w:rFonts w:ascii="Calibri" w:cs="Calibri" w:eastAsia="Calibri" w:hAnsi="Calibri"/>
          <w:b w:val="1"/>
          <w:bCs w:val="1"/>
          <w:color w:val="000000"/>
          <w:u w:val="single"/>
          <w:rtl w:val="0"/>
        </w:rPr>
        <w:t xml:space="preserve">Phase 2: Imputation and Allele Frequency Quality Filtering</w:t>
      </w:r>
      <w:r w:rsidDel="00000000" w:rsidR="00000000" w:rsidRPr="00000000">
        <w:rPr>
          <w:rtl w:val="0"/>
        </w:rPr>
      </w:r>
    </w:p>
    <w:p w:rsidR="00000000" w:rsidDel="00000000" w:rsidP="00000000" w:rsidRDefault="00000000" w:rsidRPr="00000000" w14:paraId="00000037">
      <w:pPr>
        <w:pStyle w:val="Heading4"/>
        <w:keepNext w:val="0"/>
        <w:keepLines w:val="0"/>
        <w:spacing w:after="200" w:before="200" w:line="240" w:lineRule="auto"/>
        <w:rPr>
          <w:rFonts w:ascii="Calibri" w:cs="Calibri" w:eastAsia="Calibri" w:hAnsi="Calibri"/>
          <w:b w:val="1"/>
          <w:bCs w:val="1"/>
          <w:color w:val="000000"/>
        </w:rPr>
      </w:pPr>
      <w:bookmarkStart w:colFirst="0" w:colLast="0" w:name="_4zc7dgk6c79d" w:id="32"/>
      <w:bookmarkEnd w:id="32"/>
      <w:r w:rsidDel="00000000" w:rsidR="00000000" w:rsidRPr="00000000">
        <w:rPr>
          <w:rFonts w:ascii="Calibri" w:cs="Calibri" w:eastAsia="Calibri" w:hAnsi="Calibri"/>
          <w:b w:val="1"/>
          <w:bCs w:val="1"/>
          <w:color w:val="000000"/>
          <w:rtl w:val="0"/>
        </w:rPr>
        <w:t xml:space="preserve">Stage 3:</w:t>
      </w:r>
      <w:r w:rsidDel="00000000" w:rsidR="00000000" w:rsidRPr="00000000">
        <w:rPr>
          <w:rFonts w:ascii="Calibri" w:cs="Calibri" w:eastAsia="Calibri" w:hAnsi="Calibri"/>
          <w:b w:val="1"/>
          <w:bCs w:val="1"/>
          <w:i w:val="1"/>
          <w:iCs w:val="1"/>
          <w:color w:val="000000"/>
          <w:rtl w:val="0"/>
        </w:rPr>
        <w:t xml:space="preserve"> Minimac4</w:t>
      </w:r>
      <w:r w:rsidDel="00000000" w:rsidR="00000000" w:rsidRPr="00000000">
        <w:rPr>
          <w:rFonts w:ascii="Calibri" w:cs="Calibri" w:eastAsia="Calibri" w:hAnsi="Calibri"/>
          <w:b w:val="1"/>
          <w:bCs w:val="1"/>
          <w:color w:val="000000"/>
          <w:rtl w:val="0"/>
        </w:rPr>
        <w:t xml:space="preserve"> Preparation and Imputation</w:t>
      </w:r>
    </w:p>
    <w:p w:rsidR="00000000" w:rsidDel="00000000" w:rsidP="00000000" w:rsidRDefault="00000000" w:rsidRPr="00000000" w14:paraId="00000038">
      <w:pPr>
        <w:spacing w:after="200" w:before="20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preparation stage transforms coverage-filtered VCF files into the compressed, indexed format required by </w:t>
      </w:r>
      <w:r w:rsidDel="00000000" w:rsidR="00000000" w:rsidRPr="00000000">
        <w:rPr>
          <w:rFonts w:ascii="Calibri" w:cs="Calibri" w:eastAsia="Calibri" w:hAnsi="Calibri"/>
          <w:i w:val="1"/>
          <w:iCs w:val="1"/>
          <w:sz w:val="24"/>
          <w:szCs w:val="24"/>
          <w:rtl w:val="0"/>
        </w:rPr>
        <w:t xml:space="preserve">Minimac4 </w:t>
      </w:r>
      <w:r w:rsidDel="00000000" w:rsidR="00000000" w:rsidRPr="00000000">
        <w:rPr>
          <w:rFonts w:ascii="Calibri" w:cs="Calibri" w:eastAsia="Calibri" w:hAnsi="Calibri"/>
          <w:sz w:val="24"/>
          <w:szCs w:val="24"/>
          <w:rtl w:val="0"/>
        </w:rPr>
        <w:t xml:space="preserve">for imputation. This process involves </w:t>
      </w:r>
      <w:r w:rsidDel="00000000" w:rsidR="00000000" w:rsidRPr="00000000">
        <w:rPr>
          <w:rFonts w:ascii="Calibri" w:cs="Calibri" w:eastAsia="Calibri" w:hAnsi="Calibri"/>
          <w:i w:val="1"/>
          <w:iCs w:val="1"/>
          <w:sz w:val="24"/>
          <w:szCs w:val="24"/>
          <w:rtl w:val="0"/>
        </w:rPr>
        <w:t xml:space="preserve">bgzip </w:t>
      </w:r>
      <w:r w:rsidDel="00000000" w:rsidR="00000000" w:rsidRPr="00000000">
        <w:rPr>
          <w:rFonts w:ascii="Calibri" w:cs="Calibri" w:eastAsia="Calibri" w:hAnsi="Calibri"/>
          <w:sz w:val="24"/>
          <w:szCs w:val="24"/>
          <w:rtl w:val="0"/>
        </w:rPr>
        <w:t xml:space="preserve">(7)</w:t>
      </w:r>
      <w:r w:rsidDel="00000000" w:rsidR="00000000" w:rsidRPr="00000000">
        <w:rPr>
          <w:rFonts w:ascii="Calibri" w:cs="Calibri" w:eastAsia="Calibri" w:hAnsi="Calibri"/>
          <w:i w:val="1"/>
          <w:iCs w:val="1"/>
          <w:sz w:val="24"/>
          <w:szCs w:val="24"/>
          <w:rtl w:val="0"/>
        </w:rPr>
        <w:t xml:space="preserve"> </w:t>
      </w:r>
      <w:r w:rsidDel="00000000" w:rsidR="00000000" w:rsidRPr="00000000">
        <w:rPr>
          <w:rFonts w:ascii="Calibri" w:cs="Calibri" w:eastAsia="Calibri" w:hAnsi="Calibri"/>
          <w:sz w:val="24"/>
          <w:szCs w:val="24"/>
          <w:rtl w:val="0"/>
        </w:rPr>
        <w:t xml:space="preserve">compression to create .vcf.gz files followed by </w:t>
      </w:r>
      <w:r w:rsidDel="00000000" w:rsidR="00000000" w:rsidRPr="00000000">
        <w:rPr>
          <w:rFonts w:ascii="Calibri" w:cs="Calibri" w:eastAsia="Calibri" w:hAnsi="Calibri"/>
          <w:i w:val="1"/>
          <w:iCs w:val="1"/>
          <w:sz w:val="24"/>
          <w:szCs w:val="24"/>
          <w:rtl w:val="0"/>
        </w:rPr>
        <w:t xml:space="preserve">tabix </w:t>
      </w:r>
      <w:r w:rsidDel="00000000" w:rsidR="00000000" w:rsidRPr="00000000">
        <w:rPr>
          <w:rFonts w:ascii="Calibri" w:cs="Calibri" w:eastAsia="Calibri" w:hAnsi="Calibri"/>
          <w:sz w:val="24"/>
          <w:szCs w:val="24"/>
          <w:rtl w:val="0"/>
        </w:rPr>
        <w:t xml:space="preserve">(7)</w:t>
      </w:r>
      <w:r w:rsidDel="00000000" w:rsidR="00000000" w:rsidRPr="00000000">
        <w:rPr>
          <w:rFonts w:ascii="Calibri" w:cs="Calibri" w:eastAsia="Calibri" w:hAnsi="Calibri"/>
          <w:sz w:val="24"/>
          <w:szCs w:val="24"/>
          <w:rtl w:val="0"/>
        </w:rPr>
        <w:t xml:space="preserve"> indexing to generate .tbi index files. The compression and indexing steps are essential for the random access patterns required during imputation, and particularly for larger reference panels.</w:t>
      </w:r>
    </w:p>
    <w:p w:rsidR="00000000" w:rsidDel="00000000" w:rsidP="00000000" w:rsidRDefault="00000000" w:rsidRPr="00000000" w14:paraId="00000039">
      <w:pPr>
        <w:spacing w:after="200" w:before="20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preparation process includes validation steps to ensure that the compressed files are properly formatted and accessible. If compression or indexing fails, the pipeline generates minimal placeholder files to maintain workflow continuity while logging the failure for investigation. This approach prevents individual sample failures from terminating the entire pipeline execution, which is important when processing large cohorts with variable data quality.</w:t>
      </w:r>
    </w:p>
    <w:p w:rsidR="00000000" w:rsidDel="00000000" w:rsidP="00000000" w:rsidRDefault="00000000" w:rsidRPr="00000000" w14:paraId="0000003A">
      <w:pPr>
        <w:pStyle w:val="Heading4"/>
        <w:keepNext w:val="0"/>
        <w:keepLines w:val="0"/>
        <w:spacing w:after="200" w:before="200" w:line="240" w:lineRule="auto"/>
        <w:rPr>
          <w:rFonts w:ascii="Calibri" w:cs="Calibri" w:eastAsia="Calibri" w:hAnsi="Calibri"/>
          <w:b w:val="1"/>
          <w:bCs w:val="1"/>
          <w:color w:val="000000"/>
        </w:rPr>
      </w:pPr>
      <w:bookmarkStart w:colFirst="0" w:colLast="0" w:name="_sq5zzulek551" w:id="33"/>
      <w:bookmarkEnd w:id="33"/>
      <w:r w:rsidDel="00000000" w:rsidR="00000000" w:rsidRPr="00000000">
        <w:rPr>
          <w:rFonts w:ascii="Calibri" w:cs="Calibri" w:eastAsia="Calibri" w:hAnsi="Calibri"/>
          <w:b w:val="1"/>
          <w:bCs w:val="1"/>
          <w:color w:val="000000"/>
          <w:rtl w:val="0"/>
        </w:rPr>
        <w:t xml:space="preserve">Stage 4: </w:t>
      </w:r>
      <w:r w:rsidDel="00000000" w:rsidR="00000000" w:rsidRPr="00000000">
        <w:rPr>
          <w:rFonts w:ascii="Calibri" w:cs="Calibri" w:eastAsia="Calibri" w:hAnsi="Calibri"/>
          <w:b w:val="1"/>
          <w:bCs w:val="1"/>
          <w:i w:val="1"/>
          <w:iCs w:val="1"/>
          <w:color w:val="000000"/>
          <w:rtl w:val="0"/>
        </w:rPr>
        <w:t xml:space="preserve">Minimac4</w:t>
      </w:r>
      <w:r w:rsidDel="00000000" w:rsidR="00000000" w:rsidRPr="00000000">
        <w:rPr>
          <w:rFonts w:ascii="Calibri" w:cs="Calibri" w:eastAsia="Calibri" w:hAnsi="Calibri"/>
          <w:b w:val="1"/>
          <w:bCs w:val="1"/>
          <w:color w:val="000000"/>
          <w:rtl w:val="0"/>
        </w:rPr>
        <w:t xml:space="preserve"> Statistical Imputation</w:t>
      </w:r>
    </w:p>
    <w:p w:rsidR="00000000" w:rsidDel="00000000" w:rsidP="00000000" w:rsidRDefault="00000000" w:rsidRPr="00000000" w14:paraId="0000003B">
      <w:pPr>
        <w:spacing w:after="200" w:before="20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core statistical imputation stage employs </w:t>
      </w:r>
      <w:r w:rsidDel="00000000" w:rsidR="00000000" w:rsidRPr="00000000">
        <w:rPr>
          <w:rFonts w:ascii="Calibri" w:cs="Calibri" w:eastAsia="Calibri" w:hAnsi="Calibri"/>
          <w:i w:val="1"/>
          <w:iCs w:val="1"/>
          <w:sz w:val="24"/>
          <w:szCs w:val="24"/>
          <w:rtl w:val="0"/>
        </w:rPr>
        <w:t xml:space="preserve">Minimac4</w:t>
      </w:r>
      <w:r w:rsidDel="00000000" w:rsidR="00000000" w:rsidRPr="00000000">
        <w:rPr>
          <w:rFonts w:ascii="Calibri" w:cs="Calibri" w:eastAsia="Calibri" w:hAnsi="Calibri"/>
          <w:sz w:val="24"/>
          <w:szCs w:val="24"/>
          <w:rtl w:val="0"/>
        </w:rPr>
        <w:t xml:space="preserve"> </w:t>
      </w:r>
      <w:r w:rsidDel="00000000" w:rsidR="00000000" w:rsidRPr="00000000">
        <w:rPr>
          <w:rFonts w:ascii="Calibri" w:cs="Calibri" w:eastAsia="Calibri" w:hAnsi="Calibri"/>
          <w:sz w:val="24"/>
          <w:szCs w:val="24"/>
          <w:rtl w:val="0"/>
        </w:rPr>
        <w:t xml:space="preserve">(8)</w:t>
      </w:r>
      <w:r w:rsidDel="00000000" w:rsidR="00000000" w:rsidRPr="00000000">
        <w:rPr>
          <w:rFonts w:ascii="Calibri" w:cs="Calibri" w:eastAsia="Calibri" w:hAnsi="Calibri"/>
          <w:sz w:val="24"/>
          <w:szCs w:val="24"/>
          <w:rtl w:val="0"/>
        </w:rPr>
        <w:t xml:space="preserve">, </w:t>
      </w:r>
      <w:r w:rsidDel="00000000" w:rsidR="00000000" w:rsidRPr="00000000">
        <w:rPr>
          <w:rFonts w:ascii="Calibri" w:cs="Calibri" w:eastAsia="Calibri" w:hAnsi="Calibri"/>
          <w:sz w:val="24"/>
          <w:szCs w:val="24"/>
          <w:rtl w:val="0"/>
        </w:rPr>
        <w:t xml:space="preserve">a HMM-based approach specifically designed for genotype imputation in structured populations. </w:t>
      </w:r>
      <w:r w:rsidDel="00000000" w:rsidR="00000000" w:rsidRPr="00000000">
        <w:rPr>
          <w:rFonts w:ascii="Calibri" w:cs="Calibri" w:eastAsia="Calibri" w:hAnsi="Calibri"/>
          <w:i w:val="1"/>
          <w:iCs w:val="1"/>
          <w:sz w:val="24"/>
          <w:szCs w:val="24"/>
          <w:rtl w:val="0"/>
        </w:rPr>
        <w:t xml:space="preserve">Minimac4</w:t>
      </w:r>
      <w:r w:rsidDel="00000000" w:rsidR="00000000" w:rsidRPr="00000000">
        <w:rPr>
          <w:rFonts w:ascii="Calibri" w:cs="Calibri" w:eastAsia="Calibri" w:hAnsi="Calibri"/>
          <w:sz w:val="24"/>
          <w:szCs w:val="24"/>
          <w:rtl w:val="0"/>
        </w:rPr>
        <w:t xml:space="preserve"> was selected for </w:t>
      </w:r>
      <w:r w:rsidDel="00000000" w:rsidR="00000000" w:rsidRPr="00000000">
        <w:rPr>
          <w:rFonts w:ascii="Calibri" w:cs="Calibri" w:eastAsia="Calibri" w:hAnsi="Calibri"/>
          <w:i w:val="1"/>
          <w:iCs w:val="1"/>
          <w:sz w:val="24"/>
          <w:szCs w:val="24"/>
          <w:rtl w:val="0"/>
        </w:rPr>
        <w:t xml:space="preserve">MAVEN </w:t>
      </w:r>
      <w:r w:rsidDel="00000000" w:rsidR="00000000" w:rsidRPr="00000000">
        <w:rPr>
          <w:rFonts w:ascii="Calibri" w:cs="Calibri" w:eastAsia="Calibri" w:hAnsi="Calibri"/>
          <w:sz w:val="24"/>
          <w:szCs w:val="24"/>
          <w:rtl w:val="0"/>
        </w:rPr>
        <w:t xml:space="preserve">due to its efficiency with large reference panels, ease of panel construction and compression (i.e., msav format), and its ability to provide probabilistic estimates of imputed genotypes.</w:t>
      </w:r>
    </w:p>
    <w:p w:rsidR="00000000" w:rsidDel="00000000" w:rsidP="00000000" w:rsidRDefault="00000000" w:rsidRPr="00000000" w14:paraId="0000003C">
      <w:pPr>
        <w:spacing w:after="200" w:before="20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imputation process operates through a sophisticated parameter adaptation strategy designed to maximize success rates across diverse sample qualities. The initial attempt uses standard parameters including the user-configured</w:t>
      </w:r>
      <w:r w:rsidDel="00000000" w:rsidR="00000000" w:rsidRPr="00000000">
        <w:rPr>
          <w:rFonts w:ascii="Calibri" w:cs="Calibri" w:eastAsia="Calibri" w:hAnsi="Calibri"/>
          <w:i w:val="1"/>
          <w:iCs w:val="1"/>
          <w:sz w:val="24"/>
          <w:szCs w:val="24"/>
          <w:rtl w:val="0"/>
        </w:rPr>
        <w:t xml:space="preserve"> </w:t>
      </w:r>
      <w:r w:rsidDel="00000000" w:rsidR="00000000" w:rsidRPr="00000000">
        <w:rPr>
          <w:rFonts w:ascii="Calibri" w:cs="Calibri" w:eastAsia="Calibri" w:hAnsi="Calibri"/>
          <w:b w:val="1"/>
          <w:bCs w:val="1"/>
          <w:sz w:val="24"/>
          <w:szCs w:val="24"/>
          <w:rtl w:val="0"/>
        </w:rPr>
        <w:t xml:space="preserve">min_ratio</w:t>
      </w:r>
      <w:r w:rsidDel="00000000" w:rsidR="00000000" w:rsidRPr="00000000">
        <w:rPr>
          <w:rFonts w:ascii="Calibri" w:cs="Calibri" w:eastAsia="Calibri" w:hAnsi="Calibri"/>
          <w:b w:val="1"/>
          <w:bCs w:val="1"/>
          <w:i w:val="1"/>
          <w:iCs w:val="1"/>
          <w:sz w:val="24"/>
          <w:szCs w:val="24"/>
          <w:rtl w:val="0"/>
        </w:rPr>
        <w:t xml:space="preserve"> </w:t>
      </w:r>
      <w:r w:rsidDel="00000000" w:rsidR="00000000" w:rsidRPr="00000000">
        <w:rPr>
          <w:rFonts w:ascii="Calibri" w:cs="Calibri" w:eastAsia="Calibri" w:hAnsi="Calibri"/>
          <w:sz w:val="24"/>
          <w:szCs w:val="24"/>
          <w:rtl w:val="0"/>
        </w:rPr>
        <w:t xml:space="preserve">(default: 0.05), which controls the minimum frequency threshold for variants to be considered for imputation. The algorithm also implements chunk-based processing with a configurable </w:t>
      </w:r>
      <w:r w:rsidDel="00000000" w:rsidR="00000000" w:rsidRPr="00000000">
        <w:rPr>
          <w:rFonts w:ascii="Calibri" w:cs="Calibri" w:eastAsia="Calibri" w:hAnsi="Calibri"/>
          <w:b w:val="1"/>
          <w:bCs w:val="1"/>
          <w:sz w:val="24"/>
          <w:szCs w:val="24"/>
          <w:rtl w:val="0"/>
        </w:rPr>
        <w:t xml:space="preserve">chunk_size</w:t>
      </w:r>
      <w:r w:rsidDel="00000000" w:rsidR="00000000" w:rsidRPr="00000000">
        <w:rPr>
          <w:rFonts w:ascii="Calibri" w:cs="Calibri" w:eastAsia="Calibri" w:hAnsi="Calibri"/>
          <w:sz w:val="24"/>
          <w:szCs w:val="24"/>
          <w:rtl w:val="0"/>
        </w:rPr>
        <w:t xml:space="preserve"> parameter (default: 5000) to manage memory usage and computational efficiency.</w:t>
      </w:r>
    </w:p>
    <w:p w:rsidR="00000000" w:rsidDel="00000000" w:rsidP="00000000" w:rsidRDefault="00000000" w:rsidRPr="00000000" w14:paraId="0000003D">
      <w:pPr>
        <w:spacing w:after="200" w:before="20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When initial imputation fails, </w:t>
      </w:r>
      <w:r w:rsidDel="00000000" w:rsidR="00000000" w:rsidRPr="00000000">
        <w:rPr>
          <w:rFonts w:ascii="Calibri" w:cs="Calibri" w:eastAsia="Calibri" w:hAnsi="Calibri"/>
          <w:i w:val="1"/>
          <w:iCs w:val="1"/>
          <w:sz w:val="24"/>
          <w:szCs w:val="24"/>
          <w:rtl w:val="0"/>
        </w:rPr>
        <w:t xml:space="preserve">MAVEN</w:t>
      </w:r>
      <w:r w:rsidDel="00000000" w:rsidR="00000000" w:rsidRPr="00000000">
        <w:rPr>
          <w:rFonts w:ascii="Calibri" w:cs="Calibri" w:eastAsia="Calibri" w:hAnsi="Calibri"/>
          <w:sz w:val="24"/>
          <w:szCs w:val="24"/>
          <w:rtl w:val="0"/>
        </w:rPr>
        <w:t xml:space="preserve"> implements a fallback strategy that progressively relaxes parameters to accommodate challenging samples. The algorithm first reduces the </w:t>
      </w:r>
      <w:r w:rsidDel="00000000" w:rsidR="00000000" w:rsidRPr="00000000">
        <w:rPr>
          <w:rFonts w:ascii="Calibri" w:cs="Calibri" w:eastAsia="Calibri" w:hAnsi="Calibri"/>
          <w:b w:val="1"/>
          <w:bCs w:val="1"/>
          <w:sz w:val="24"/>
          <w:szCs w:val="24"/>
          <w:rtl w:val="0"/>
        </w:rPr>
        <w:t xml:space="preserve">min_ratio</w:t>
      </w:r>
      <w:r w:rsidDel="00000000" w:rsidR="00000000" w:rsidRPr="00000000">
        <w:rPr>
          <w:rFonts w:ascii="Calibri" w:cs="Calibri" w:eastAsia="Calibri" w:hAnsi="Calibri"/>
          <w:b w:val="1"/>
          <w:bCs w:val="1"/>
          <w:sz w:val="24"/>
          <w:szCs w:val="24"/>
          <w:rtl w:val="0"/>
        </w:rPr>
        <w:t xml:space="preserve"> </w:t>
      </w:r>
      <w:r w:rsidDel="00000000" w:rsidR="00000000" w:rsidRPr="00000000">
        <w:rPr>
          <w:rFonts w:ascii="Calibri" w:cs="Calibri" w:eastAsia="Calibri" w:hAnsi="Calibri"/>
          <w:sz w:val="24"/>
          <w:szCs w:val="24"/>
          <w:rtl w:val="0"/>
        </w:rPr>
        <w:t xml:space="preserve">parameter by an order of magnitude (multiplying by 0.1) and adjusts the chunk size to the full mitochondrial genome length (16,569 bp). If this second attempt fails, the pipeline reverts to using the reference panel as a template, creating a VCF file with header information from the original sample but no sample-specific variants.</w:t>
      </w:r>
    </w:p>
    <w:p w:rsidR="00000000" w:rsidDel="00000000" w:rsidP="00000000" w:rsidRDefault="00000000" w:rsidRPr="00000000" w14:paraId="0000003E">
      <w:pPr>
        <w:spacing w:after="200" w:before="20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imputation process focuses specifically on the mitochondrial genome region (NC_012920.1:1-16569) and outputs genotype probabilities (GP), dosage values (DS), and hard genotype calls (GT) for all imputed variants. These multiple output formats provide flexibility for downstream analysis and enable assessment of imputation confidence.</w:t>
      </w:r>
    </w:p>
    <w:p w:rsidR="00000000" w:rsidDel="00000000" w:rsidP="00000000" w:rsidRDefault="00000000" w:rsidRPr="00000000" w14:paraId="0000003F">
      <w:pPr>
        <w:pStyle w:val="Heading4"/>
        <w:keepNext w:val="0"/>
        <w:keepLines w:val="0"/>
        <w:spacing w:after="200" w:before="200" w:line="240" w:lineRule="auto"/>
        <w:rPr>
          <w:rFonts w:ascii="Calibri" w:cs="Calibri" w:eastAsia="Calibri" w:hAnsi="Calibri"/>
          <w:b w:val="1"/>
          <w:bCs w:val="1"/>
          <w:color w:val="000000"/>
        </w:rPr>
      </w:pPr>
      <w:bookmarkStart w:colFirst="0" w:colLast="0" w:name="_1mvk6zd15ntt" w:id="34"/>
      <w:bookmarkEnd w:id="34"/>
      <w:r w:rsidDel="00000000" w:rsidR="00000000" w:rsidRPr="00000000">
        <w:rPr>
          <w:rFonts w:ascii="Calibri" w:cs="Calibri" w:eastAsia="Calibri" w:hAnsi="Calibri"/>
          <w:b w:val="1"/>
          <w:bCs w:val="1"/>
          <w:color w:val="000000"/>
          <w:rtl w:val="0"/>
        </w:rPr>
        <w:t xml:space="preserve">Stage 5: Decompression and Allele Frequency Filtering</w:t>
      </w:r>
    </w:p>
    <w:p w:rsidR="00000000" w:rsidDel="00000000" w:rsidP="00000000" w:rsidRDefault="00000000" w:rsidRPr="00000000" w14:paraId="00000040">
      <w:pPr>
        <w:spacing w:after="200" w:before="20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Following successful imputation, the pipeline decompresses the</w:t>
      </w:r>
      <w:r w:rsidDel="00000000" w:rsidR="00000000" w:rsidRPr="00000000">
        <w:rPr>
          <w:rFonts w:ascii="Calibri" w:cs="Calibri" w:eastAsia="Calibri" w:hAnsi="Calibri"/>
          <w:i w:val="1"/>
          <w:iCs w:val="1"/>
          <w:sz w:val="24"/>
          <w:szCs w:val="24"/>
          <w:rtl w:val="0"/>
        </w:rPr>
        <w:t xml:space="preserve"> Minimac4 </w:t>
      </w:r>
      <w:r w:rsidDel="00000000" w:rsidR="00000000" w:rsidRPr="00000000">
        <w:rPr>
          <w:rFonts w:ascii="Calibri" w:cs="Calibri" w:eastAsia="Calibri" w:hAnsi="Calibri"/>
          <w:sz w:val="24"/>
          <w:szCs w:val="24"/>
          <w:rtl w:val="0"/>
        </w:rPr>
        <w:t xml:space="preserve">output and applies a series of quality-based filters to retain only high-confidence imputed variants. The decompression step uses </w:t>
      </w:r>
      <w:r w:rsidDel="00000000" w:rsidR="00000000" w:rsidRPr="00000000">
        <w:rPr>
          <w:rFonts w:ascii="Calibri" w:cs="Calibri" w:eastAsia="Calibri" w:hAnsi="Calibri"/>
          <w:i w:val="1"/>
          <w:iCs w:val="1"/>
          <w:sz w:val="24"/>
          <w:szCs w:val="24"/>
          <w:rtl w:val="0"/>
        </w:rPr>
        <w:t xml:space="preserve">bgzip </w:t>
      </w:r>
      <w:r w:rsidDel="00000000" w:rsidR="00000000" w:rsidRPr="00000000">
        <w:rPr>
          <w:rFonts w:ascii="Calibri" w:cs="Calibri" w:eastAsia="Calibri" w:hAnsi="Calibri"/>
          <w:sz w:val="24"/>
          <w:szCs w:val="24"/>
          <w:rtl w:val="0"/>
        </w:rPr>
        <w:t xml:space="preserve">to convert .vcf.gz files back to standard VCF format for efficient processing by downstream tools.</w:t>
      </w:r>
    </w:p>
    <w:p w:rsidR="00000000" w:rsidDel="00000000" w:rsidP="00000000" w:rsidRDefault="00000000" w:rsidRPr="00000000" w14:paraId="00000041">
      <w:pPr>
        <w:spacing w:after="200" w:before="20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filtering strategy operates through a multi-step process that first applies allele frequency (AF) constraints using the configurable </w:t>
      </w:r>
      <w:r w:rsidDel="00000000" w:rsidR="00000000" w:rsidRPr="00000000">
        <w:rPr>
          <w:rFonts w:ascii="Calibri" w:cs="Calibri" w:eastAsia="Calibri" w:hAnsi="Calibri"/>
          <w:b w:val="1"/>
          <w:bCs w:val="1"/>
          <w:sz w:val="24"/>
          <w:szCs w:val="24"/>
          <w:rtl w:val="0"/>
        </w:rPr>
        <w:t xml:space="preserve">af_threshold</w:t>
      </w:r>
      <w:r w:rsidDel="00000000" w:rsidR="00000000" w:rsidRPr="00000000">
        <w:rPr>
          <w:rFonts w:ascii="Calibri" w:cs="Calibri" w:eastAsia="Calibri" w:hAnsi="Calibri"/>
          <w:sz w:val="24"/>
          <w:szCs w:val="24"/>
          <w:rtl w:val="0"/>
        </w:rPr>
        <w:t xml:space="preserve"> parameter (default: 0.001). This filter removes extremely rare variants that may represent imputation artifacts while retaining biologically plausible polymorphisms. The AF filter uses </w:t>
      </w:r>
      <w:r w:rsidDel="00000000" w:rsidR="00000000" w:rsidRPr="00000000">
        <w:rPr>
          <w:rFonts w:ascii="Calibri" w:cs="Calibri" w:eastAsia="Calibri" w:hAnsi="Calibri"/>
          <w:i w:val="1"/>
          <w:iCs w:val="1"/>
          <w:sz w:val="24"/>
          <w:szCs w:val="24"/>
          <w:rtl w:val="0"/>
        </w:rPr>
        <w:t xml:space="preserve">bcftools</w:t>
      </w:r>
      <w:r w:rsidDel="00000000" w:rsidR="00000000" w:rsidRPr="00000000">
        <w:rPr>
          <w:rFonts w:ascii="Calibri" w:cs="Calibri" w:eastAsia="Calibri" w:hAnsi="Calibri"/>
          <w:sz w:val="24"/>
          <w:szCs w:val="24"/>
          <w:rtl w:val="0"/>
        </w:rPr>
        <w:t xml:space="preserve"> with the expression </w:t>
      </w:r>
      <w:r w:rsidDel="00000000" w:rsidR="00000000" w:rsidRPr="00000000">
        <w:rPr>
          <w:rFonts w:ascii="Calibri" w:cs="Calibri" w:eastAsia="Calibri" w:hAnsi="Calibri"/>
          <w:b w:val="1"/>
          <w:bCs w:val="1"/>
          <w:sz w:val="24"/>
          <w:szCs w:val="24"/>
          <w:rtl w:val="0"/>
        </w:rPr>
        <w:t xml:space="preserve">AF &gt;= threshold | AF &lt;= 0.9</w:t>
      </w:r>
      <w:r w:rsidDel="00000000" w:rsidR="00000000" w:rsidRPr="00000000">
        <w:rPr>
          <w:rFonts w:ascii="Calibri" w:cs="Calibri" w:eastAsia="Calibri" w:hAnsi="Calibri"/>
          <w:i w:val="1"/>
          <w:iCs w:val="1"/>
          <w:sz w:val="24"/>
          <w:szCs w:val="24"/>
          <w:rtl w:val="0"/>
        </w:rPr>
        <w:t xml:space="preserve">,</w:t>
      </w:r>
      <w:r w:rsidDel="00000000" w:rsidR="00000000" w:rsidRPr="00000000">
        <w:rPr>
          <w:rFonts w:ascii="Calibri" w:cs="Calibri" w:eastAsia="Calibri" w:hAnsi="Calibri"/>
          <w:sz w:val="24"/>
          <w:szCs w:val="24"/>
          <w:rtl w:val="0"/>
        </w:rPr>
        <w:t xml:space="preserve"> which retains variants above the frequency threshold while also preserving nearly fixed differences that may be haplogroup-defining.</w:t>
      </w:r>
    </w:p>
    <w:p w:rsidR="00000000" w:rsidDel="00000000" w:rsidP="00000000" w:rsidRDefault="00000000" w:rsidRPr="00000000" w14:paraId="00000042">
      <w:pPr>
        <w:spacing w:after="200" w:before="20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When genotype probability (GP) information is available, the pipeline applies an additional confidence filter using the </w:t>
      </w:r>
      <w:r w:rsidDel="00000000" w:rsidR="00000000" w:rsidRPr="00000000">
        <w:rPr>
          <w:rFonts w:ascii="Calibri" w:cs="Calibri" w:eastAsia="Calibri" w:hAnsi="Calibri"/>
          <w:b w:val="1"/>
          <w:bCs w:val="1"/>
          <w:sz w:val="24"/>
          <w:szCs w:val="24"/>
          <w:rtl w:val="0"/>
        </w:rPr>
        <w:t xml:space="preserve">min_threshold</w:t>
      </w:r>
      <w:r w:rsidDel="00000000" w:rsidR="00000000" w:rsidRPr="00000000">
        <w:rPr>
          <w:rFonts w:ascii="Calibri" w:cs="Calibri" w:eastAsia="Calibri" w:hAnsi="Calibri"/>
          <w:sz w:val="24"/>
          <w:szCs w:val="24"/>
          <w:rtl w:val="0"/>
        </w:rPr>
        <w:t xml:space="preserve"> parameter (default: 0.8). This filter examines the GP field values, which represent the probability of each possible genotype for the probability of reference versus alternate calls for haploid mtDNA. The filter retains variants where either the first (GP[0]) or second (GP[1]) probability value exceeds the threshold, ensuring that only confidently imputed variants proceed to refinement.</w:t>
      </w:r>
    </w:p>
    <w:p w:rsidR="00000000" w:rsidDel="00000000" w:rsidP="00000000" w:rsidRDefault="00000000" w:rsidRPr="00000000" w14:paraId="00000043">
      <w:pPr>
        <w:spacing w:after="200" w:before="20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filtering process includes sophisticated handling of edge cases, such as VCF files with multiple samples or missing GP fields. When GP filtering cannot be applied safely, the pipeline logs a warning and proceeds with only AF filtering to maintain analysis continuity.</w:t>
      </w:r>
    </w:p>
    <w:p w:rsidR="00000000" w:rsidDel="00000000" w:rsidP="00000000" w:rsidRDefault="00000000" w:rsidRPr="00000000" w14:paraId="00000044">
      <w:pPr>
        <w:pStyle w:val="Heading3"/>
        <w:keepNext w:val="0"/>
        <w:keepLines w:val="0"/>
        <w:spacing w:after="200" w:before="200" w:line="240" w:lineRule="auto"/>
        <w:rPr>
          <w:rFonts w:ascii="Calibri" w:cs="Calibri" w:eastAsia="Calibri" w:hAnsi="Calibri"/>
          <w:b w:val="1"/>
          <w:bCs w:val="1"/>
          <w:color w:val="000000"/>
          <w:sz w:val="24"/>
          <w:szCs w:val="24"/>
          <w:u w:val="single"/>
        </w:rPr>
      </w:pPr>
      <w:bookmarkStart w:colFirst="0" w:colLast="0" w:name="_epl2ensoltsm" w:id="35"/>
      <w:bookmarkEnd w:id="35"/>
      <w:r w:rsidDel="00000000" w:rsidR="00000000" w:rsidRPr="00000000">
        <w:rPr>
          <w:rFonts w:ascii="Calibri" w:cs="Calibri" w:eastAsia="Calibri" w:hAnsi="Calibri"/>
          <w:b w:val="1"/>
          <w:bCs w:val="1"/>
          <w:color w:val="000000"/>
          <w:sz w:val="24"/>
          <w:szCs w:val="24"/>
          <w:u w:val="single"/>
          <w:rtl w:val="0"/>
        </w:rPr>
        <w:t xml:space="preserve">Phase 3: Phylogenetic Refinement</w:t>
      </w:r>
    </w:p>
    <w:p w:rsidR="00000000" w:rsidDel="00000000" w:rsidP="00000000" w:rsidRDefault="00000000" w:rsidRPr="00000000" w14:paraId="00000045">
      <w:pPr>
        <w:pStyle w:val="Heading4"/>
        <w:keepNext w:val="0"/>
        <w:keepLines w:val="0"/>
        <w:spacing w:after="200" w:before="200" w:line="240" w:lineRule="auto"/>
        <w:rPr>
          <w:rFonts w:ascii="Calibri" w:cs="Calibri" w:eastAsia="Calibri" w:hAnsi="Calibri"/>
          <w:b w:val="1"/>
          <w:bCs w:val="1"/>
          <w:color w:val="000000"/>
        </w:rPr>
      </w:pPr>
      <w:bookmarkStart w:colFirst="0" w:colLast="0" w:name="_g1qibigeq51" w:id="36"/>
      <w:bookmarkEnd w:id="36"/>
      <w:r w:rsidDel="00000000" w:rsidR="00000000" w:rsidRPr="00000000">
        <w:rPr>
          <w:rFonts w:ascii="Calibri" w:cs="Calibri" w:eastAsia="Calibri" w:hAnsi="Calibri"/>
          <w:b w:val="1"/>
          <w:bCs w:val="1"/>
          <w:color w:val="000000"/>
          <w:rtl w:val="0"/>
        </w:rPr>
        <w:t xml:space="preserve">Stage 6: Intermediate Haplogroup Classification</w:t>
      </w:r>
    </w:p>
    <w:p w:rsidR="00000000" w:rsidDel="00000000" w:rsidP="00000000" w:rsidRDefault="00000000" w:rsidRPr="00000000" w14:paraId="00000046">
      <w:pPr>
        <w:spacing w:after="200" w:before="20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Before applying phylogenetic refinement, </w:t>
      </w:r>
      <w:r w:rsidDel="00000000" w:rsidR="00000000" w:rsidRPr="00000000">
        <w:rPr>
          <w:rFonts w:ascii="Calibri" w:cs="Calibri" w:eastAsia="Calibri" w:hAnsi="Calibri"/>
          <w:i w:val="1"/>
          <w:iCs w:val="1"/>
          <w:sz w:val="24"/>
          <w:szCs w:val="24"/>
          <w:rtl w:val="0"/>
        </w:rPr>
        <w:t xml:space="preserve">MAVEN</w:t>
      </w:r>
      <w:r w:rsidDel="00000000" w:rsidR="00000000" w:rsidRPr="00000000">
        <w:rPr>
          <w:rFonts w:ascii="Calibri" w:cs="Calibri" w:eastAsia="Calibri" w:hAnsi="Calibri"/>
          <w:sz w:val="24"/>
          <w:szCs w:val="24"/>
          <w:rtl w:val="0"/>
        </w:rPr>
        <w:t xml:space="preserve"> performs haplogroup classification on the imputed and filtered variant set. This intermediate classification serves as the primary input for the subsequent maximum likelihood refinement algorithm, providing the phylogenetic context necessary for informed variant calling. The classification uses </w:t>
      </w:r>
      <w:r w:rsidDel="00000000" w:rsidR="00000000" w:rsidRPr="00000000">
        <w:rPr>
          <w:rFonts w:ascii="Calibri" w:cs="Calibri" w:eastAsia="Calibri" w:hAnsi="Calibri"/>
          <w:i w:val="1"/>
          <w:iCs w:val="1"/>
          <w:sz w:val="24"/>
          <w:szCs w:val="24"/>
          <w:rtl w:val="0"/>
        </w:rPr>
        <w:t xml:space="preserve">HaploGrep3</w:t>
      </w:r>
      <w:r w:rsidDel="00000000" w:rsidR="00000000" w:rsidRPr="00000000">
        <w:rPr>
          <w:rFonts w:ascii="Calibri" w:cs="Calibri" w:eastAsia="Calibri" w:hAnsi="Calibri"/>
          <w:sz w:val="24"/>
          <w:szCs w:val="24"/>
          <w:rtl w:val="0"/>
        </w:rPr>
        <w:t xml:space="preserve"> and phylotree-fu-rcrs@1.2 reference tree, but unlike the pre-imputation step, operates on the substantially enhanced variant set produced by imputation.</w:t>
      </w:r>
    </w:p>
    <w:p w:rsidR="00000000" w:rsidDel="00000000" w:rsidP="00000000" w:rsidRDefault="00000000" w:rsidRPr="00000000" w14:paraId="00000047">
      <w:pPr>
        <w:spacing w:after="200" w:before="20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intermediate classification often shows improved quality scores and refined haplogroup assignments compared to the pre-imputation analysis, reflecting the additional phylogenetic information provided by imputed variants. The pipeline supports extended </w:t>
      </w:r>
      <w:r w:rsidDel="00000000" w:rsidR="00000000" w:rsidRPr="00000000">
        <w:rPr>
          <w:rFonts w:ascii="Calibri" w:cs="Calibri" w:eastAsia="Calibri" w:hAnsi="Calibri"/>
          <w:i w:val="1"/>
          <w:iCs w:val="1"/>
          <w:sz w:val="24"/>
          <w:szCs w:val="24"/>
          <w:rtl w:val="0"/>
        </w:rPr>
        <w:t xml:space="preserve">HaploGrep3</w:t>
      </w:r>
      <w:r w:rsidDel="00000000" w:rsidR="00000000" w:rsidRPr="00000000">
        <w:rPr>
          <w:rFonts w:ascii="Calibri" w:cs="Calibri" w:eastAsia="Calibri" w:hAnsi="Calibri"/>
          <w:sz w:val="24"/>
          <w:szCs w:val="24"/>
          <w:rtl w:val="0"/>
        </w:rPr>
        <w:t xml:space="preserve"> reporting through the </w:t>
      </w:r>
      <w:r w:rsidDel="00000000" w:rsidR="00000000" w:rsidRPr="00000000">
        <w:rPr>
          <w:rFonts w:ascii="Calibri" w:cs="Calibri" w:eastAsia="Calibri" w:hAnsi="Calibri"/>
          <w:b w:val="1"/>
          <w:bCs w:val="1"/>
          <w:sz w:val="24"/>
          <w:szCs w:val="24"/>
          <w:rtl w:val="0"/>
        </w:rPr>
        <w:t xml:space="preserve">use_extended_haplogrep</w:t>
      </w:r>
      <w:r w:rsidDel="00000000" w:rsidR="00000000" w:rsidRPr="00000000">
        <w:rPr>
          <w:rFonts w:ascii="Calibri" w:cs="Calibri" w:eastAsia="Calibri" w:hAnsi="Calibri"/>
          <w:i w:val="1"/>
          <w:iCs w:val="1"/>
          <w:sz w:val="24"/>
          <w:szCs w:val="24"/>
          <w:rtl w:val="0"/>
        </w:rPr>
        <w:t xml:space="preserve"> </w:t>
      </w:r>
      <w:r w:rsidDel="00000000" w:rsidR="00000000" w:rsidRPr="00000000">
        <w:rPr>
          <w:rFonts w:ascii="Calibri" w:cs="Calibri" w:eastAsia="Calibri" w:hAnsi="Calibri"/>
          <w:sz w:val="24"/>
          <w:szCs w:val="24"/>
          <w:rtl w:val="0"/>
        </w:rPr>
        <w:t xml:space="preserve">parameter (default: true), which provides additional detail about phylogenetic relationships and alternative haplogroup possibilities.</w:t>
      </w:r>
    </w:p>
    <w:p w:rsidR="00000000" w:rsidDel="00000000" w:rsidP="00000000" w:rsidRDefault="00000000" w:rsidRPr="00000000" w14:paraId="00000048">
      <w:pPr>
        <w:pStyle w:val="Heading4"/>
        <w:keepNext w:val="0"/>
        <w:keepLines w:val="0"/>
        <w:spacing w:after="200" w:before="200" w:line="240" w:lineRule="auto"/>
        <w:rPr>
          <w:rFonts w:ascii="Calibri" w:cs="Calibri" w:eastAsia="Calibri" w:hAnsi="Calibri"/>
          <w:b w:val="1"/>
          <w:bCs w:val="1"/>
          <w:color w:val="000000"/>
        </w:rPr>
      </w:pPr>
      <w:bookmarkStart w:colFirst="0" w:colLast="0" w:name="_nnb8erhf7fvm" w:id="37"/>
      <w:bookmarkEnd w:id="37"/>
      <w:r w:rsidDel="00000000" w:rsidR="00000000" w:rsidRPr="00000000">
        <w:rPr>
          <w:rFonts w:ascii="Calibri" w:cs="Calibri" w:eastAsia="Calibri" w:hAnsi="Calibri"/>
          <w:b w:val="1"/>
          <w:bCs w:val="1"/>
          <w:color w:val="000000"/>
          <w:rtl w:val="0"/>
        </w:rPr>
        <w:t xml:space="preserve">Stage 7: Maximum Likelihood Phylogenetic Refinement</w:t>
      </w:r>
    </w:p>
    <w:p w:rsidR="00000000" w:rsidDel="00000000" w:rsidP="00000000" w:rsidRDefault="00000000" w:rsidRPr="00000000" w14:paraId="00000049">
      <w:pPr>
        <w:spacing w:after="200" w:before="20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maximum likelihood (ML) refinement algorithm operates under the principle that the most probable variant configuration for a given sample is the one that maximizes both the statistical evidence from imputation and the phylogenetic likelihood based on the assigned haplogroup. Formally, for a sample with haplogroup assignment H and imputed variant set V_imp, the algorithm seeks to identify the optimal consensus variant set V_consensus that maximizes:</w:t>
      </w:r>
    </w:p>
    <w:p w:rsidR="00000000" w:rsidDel="00000000" w:rsidP="00000000" w:rsidRDefault="00000000" w:rsidRPr="00000000" w14:paraId="0000004A">
      <w:pPr>
        <w:spacing w:after="200" w:before="200" w:line="240" w:lineRule="auto"/>
        <w:rPr>
          <w:rFonts w:ascii="Calibri" w:cs="Calibri" w:eastAsia="Calibri" w:hAnsi="Calibri"/>
          <w:sz w:val="24"/>
          <w:szCs w:val="24"/>
        </w:rPr>
      </w:pPr>
      <m:oMath>
        <m:r>
          <w:rPr>
            <w:rFonts w:ascii="Calibri" w:cs="Calibri" w:eastAsia="Calibri" w:hAnsi="Calibri"/>
            <w:sz w:val="24"/>
            <w:szCs w:val="24"/>
          </w:rPr>
          <m:t xml:space="preserve">L(</m:t>
        </m:r>
        <m:sSub>
          <m:sSubPr>
            <m:ctrlPr>
              <w:rPr>
                <w:rFonts w:ascii="Calibri" w:cs="Calibri" w:eastAsia="Calibri" w:hAnsi="Calibri"/>
                <w:sz w:val="24"/>
                <w:szCs w:val="24"/>
              </w:rPr>
            </m:ctrlPr>
          </m:sSubPr>
          <m:e>
            <m:r>
              <w:rPr>
                <w:rFonts w:ascii="Calibri" w:cs="Calibri" w:eastAsia="Calibri" w:hAnsi="Calibri"/>
                <w:sz w:val="24"/>
                <w:szCs w:val="24"/>
              </w:rPr>
              <m:t xml:space="preserve">V</m:t>
            </m:r>
          </m:e>
          <m:sub>
            <m:r>
              <w:rPr>
                <w:rFonts w:ascii="Calibri" w:cs="Calibri" w:eastAsia="Calibri" w:hAnsi="Calibri"/>
                <w:sz w:val="24"/>
                <w:szCs w:val="24"/>
              </w:rPr>
              <m:t xml:space="preserve">consensus</m:t>
            </m:r>
          </m:sub>
        </m:sSub>
        <m:r>
          <w:rPr>
            <w:rFonts w:ascii="Calibri" w:cs="Calibri" w:eastAsia="Calibri" w:hAnsi="Calibri"/>
            <w:sz w:val="24"/>
            <w:szCs w:val="24"/>
          </w:rPr>
          <m:t xml:space="preserve"> | H, </m:t>
        </m:r>
        <m:sSub>
          <m:sSubPr>
            <m:ctrlPr>
              <w:rPr>
                <w:rFonts w:ascii="Calibri" w:cs="Calibri" w:eastAsia="Calibri" w:hAnsi="Calibri"/>
                <w:sz w:val="24"/>
                <w:szCs w:val="24"/>
              </w:rPr>
            </m:ctrlPr>
          </m:sSubPr>
          <m:e>
            <m:r>
              <w:rPr>
                <w:rFonts w:ascii="Calibri" w:cs="Calibri" w:eastAsia="Calibri" w:hAnsi="Calibri"/>
                <w:sz w:val="24"/>
                <w:szCs w:val="24"/>
              </w:rPr>
              <m:t xml:space="preserve">V</m:t>
            </m:r>
          </m:e>
          <m:sub>
            <m:r>
              <w:rPr>
                <w:rFonts w:ascii="Calibri" w:cs="Calibri" w:eastAsia="Calibri" w:hAnsi="Calibri"/>
                <w:sz w:val="24"/>
                <w:szCs w:val="24"/>
              </w:rPr>
              <m:t xml:space="preserve">imp</m:t>
            </m:r>
          </m:sub>
        </m:sSub>
        <m:r>
          <w:rPr>
            <w:rFonts w:ascii="Calibri" w:cs="Calibri" w:eastAsia="Calibri" w:hAnsi="Calibri"/>
            <w:sz w:val="24"/>
            <w:szCs w:val="24"/>
          </w:rPr>
          <m:t xml:space="preserve">) = P(</m:t>
        </m:r>
        <m:sSub>
          <m:sSubPr>
            <m:ctrlPr>
              <w:rPr>
                <w:rFonts w:ascii="Calibri" w:cs="Calibri" w:eastAsia="Calibri" w:hAnsi="Calibri"/>
                <w:sz w:val="24"/>
                <w:szCs w:val="24"/>
              </w:rPr>
            </m:ctrlPr>
          </m:sSubPr>
          <m:e>
            <m:r>
              <w:rPr>
                <w:rFonts w:ascii="Calibri" w:cs="Calibri" w:eastAsia="Calibri" w:hAnsi="Calibri"/>
                <w:sz w:val="24"/>
                <w:szCs w:val="24"/>
              </w:rPr>
              <m:t xml:space="preserve">V</m:t>
            </m:r>
          </m:e>
          <m:sub>
            <m:r>
              <w:rPr>
                <w:rFonts w:ascii="Calibri" w:cs="Calibri" w:eastAsia="Calibri" w:hAnsi="Calibri"/>
                <w:sz w:val="24"/>
                <w:szCs w:val="24"/>
              </w:rPr>
              <m:t xml:space="preserve">consensus</m:t>
            </m:r>
          </m:sub>
        </m:sSub>
        <m:r>
          <w:rPr>
            <w:rFonts w:ascii="Calibri" w:cs="Calibri" w:eastAsia="Calibri" w:hAnsi="Calibri"/>
            <w:sz w:val="24"/>
            <w:szCs w:val="24"/>
          </w:rPr>
          <m:t xml:space="preserve"> | H) </m:t>
        </m:r>
        <m:r>
          <w:rPr>
            <w:rFonts w:ascii="Calibri" w:cs="Calibri" w:eastAsia="Calibri" w:hAnsi="Calibri"/>
            <w:sz w:val="24"/>
            <w:szCs w:val="24"/>
          </w:rPr>
          <m:t>×</m:t>
        </m:r>
        <m:r>
          <w:rPr>
            <w:rFonts w:ascii="Calibri" w:cs="Calibri" w:eastAsia="Calibri" w:hAnsi="Calibri"/>
            <w:sz w:val="24"/>
            <w:szCs w:val="24"/>
          </w:rPr>
          <m:t xml:space="preserve"> P(</m:t>
        </m:r>
        <m:sSub>
          <m:sSubPr>
            <m:ctrlPr>
              <w:rPr>
                <w:rFonts w:ascii="Calibri" w:cs="Calibri" w:eastAsia="Calibri" w:hAnsi="Calibri"/>
                <w:sz w:val="24"/>
                <w:szCs w:val="24"/>
              </w:rPr>
            </m:ctrlPr>
          </m:sSubPr>
          <m:e>
            <m:r>
              <w:rPr>
                <w:rFonts w:ascii="Calibri" w:cs="Calibri" w:eastAsia="Calibri" w:hAnsi="Calibri"/>
                <w:sz w:val="24"/>
                <w:szCs w:val="24"/>
              </w:rPr>
              <m:t xml:space="preserve">V</m:t>
            </m:r>
          </m:e>
          <m:sub>
            <m:r>
              <w:rPr>
                <w:rFonts w:ascii="Calibri" w:cs="Calibri" w:eastAsia="Calibri" w:hAnsi="Calibri"/>
                <w:sz w:val="24"/>
                <w:szCs w:val="24"/>
              </w:rPr>
              <m:t xml:space="preserve">imp</m:t>
            </m:r>
          </m:sub>
        </m:sSub>
        <m:r>
          <w:rPr>
            <w:rFonts w:ascii="Calibri" w:cs="Calibri" w:eastAsia="Calibri" w:hAnsi="Calibri"/>
            <w:sz w:val="24"/>
            <w:szCs w:val="24"/>
          </w:rPr>
          <m:t xml:space="preserve"> | </m:t>
        </m:r>
        <m:sSub>
          <m:sSubPr>
            <m:ctrlPr>
              <w:rPr>
                <w:rFonts w:ascii="Calibri" w:cs="Calibri" w:eastAsia="Calibri" w:hAnsi="Calibri"/>
                <w:sz w:val="24"/>
                <w:szCs w:val="24"/>
              </w:rPr>
            </m:ctrlPr>
          </m:sSubPr>
          <m:e>
            <m:r>
              <w:rPr>
                <w:rFonts w:ascii="Calibri" w:cs="Calibri" w:eastAsia="Calibri" w:hAnsi="Calibri"/>
                <w:sz w:val="24"/>
                <w:szCs w:val="24"/>
              </w:rPr>
              <m:t xml:space="preserve">V</m:t>
            </m:r>
          </m:e>
          <m:sub>
            <m:r>
              <w:rPr>
                <w:rFonts w:ascii="Calibri" w:cs="Calibri" w:eastAsia="Calibri" w:hAnsi="Calibri"/>
                <w:sz w:val="24"/>
                <w:szCs w:val="24"/>
              </w:rPr>
              <m:t xml:space="preserve">consensus</m:t>
            </m:r>
          </m:sub>
        </m:sSub>
        <m:r>
          <w:rPr>
            <w:rFonts w:ascii="Calibri" w:cs="Calibri" w:eastAsia="Calibri" w:hAnsi="Calibri"/>
            <w:sz w:val="24"/>
            <w:szCs w:val="24"/>
          </w:rPr>
          <m:t xml:space="preserve">) </m:t>
        </m:r>
        <m:r>
          <w:rPr>
            <w:rFonts w:ascii="Calibri" w:cs="Calibri" w:eastAsia="Calibri" w:hAnsi="Calibri"/>
            <w:sz w:val="24"/>
            <w:szCs w:val="24"/>
          </w:rPr>
          <m:t>×</m:t>
        </m:r>
        <m:r>
          <w:rPr>
            <w:rFonts w:ascii="Calibri" w:cs="Calibri" w:eastAsia="Calibri" w:hAnsi="Calibri"/>
            <w:sz w:val="24"/>
            <w:szCs w:val="24"/>
          </w:rPr>
          <m:t xml:space="preserve"> P(H | </m:t>
        </m:r>
        <m:sSub>
          <m:sSubPr>
            <m:ctrlPr>
              <w:rPr>
                <w:rFonts w:ascii="Calibri" w:cs="Calibri" w:eastAsia="Calibri" w:hAnsi="Calibri"/>
                <w:sz w:val="24"/>
                <w:szCs w:val="24"/>
              </w:rPr>
            </m:ctrlPr>
          </m:sSubPr>
          <m:e>
            <m:r>
              <w:rPr>
                <w:rFonts w:ascii="Calibri" w:cs="Calibri" w:eastAsia="Calibri" w:hAnsi="Calibri"/>
                <w:sz w:val="24"/>
                <w:szCs w:val="24"/>
              </w:rPr>
              <m:t xml:space="preserve">V</m:t>
            </m:r>
          </m:e>
          <m:sub>
            <m:r>
              <w:rPr>
                <w:rFonts w:ascii="Calibri" w:cs="Calibri" w:eastAsia="Calibri" w:hAnsi="Calibri"/>
                <w:sz w:val="24"/>
                <w:szCs w:val="24"/>
              </w:rPr>
              <m:t xml:space="preserve">consensus</m:t>
            </m:r>
          </m:sub>
        </m:sSub>
        <m:r>
          <w:rPr>
            <w:rFonts w:ascii="Calibri" w:cs="Calibri" w:eastAsia="Calibri" w:hAnsi="Calibri"/>
            <w:sz w:val="24"/>
            <w:szCs w:val="24"/>
          </w:rPr>
          <m:t xml:space="preserve">)</m:t>
        </m:r>
      </m:oMath>
      <w:r w:rsidDel="00000000" w:rsidR="00000000" w:rsidRPr="00000000">
        <w:rPr>
          <w:rtl w:val="0"/>
        </w:rPr>
      </w:r>
    </w:p>
    <w:p w:rsidR="00000000" w:rsidDel="00000000" w:rsidP="00000000" w:rsidRDefault="00000000" w:rsidRPr="00000000" w14:paraId="0000004B">
      <w:pPr>
        <w:spacing w:after="200" w:before="20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Where:</w:t>
      </w:r>
    </w:p>
    <w:p w:rsidR="00000000" w:rsidDel="00000000" w:rsidP="00000000" w:rsidRDefault="00000000" w:rsidRPr="00000000" w14:paraId="0000004C">
      <w:pPr>
        <w:numPr>
          <w:ilvl w:val="0"/>
          <w:numId w:val="1"/>
        </w:numPr>
        <w:spacing w:after="200" w:before="200" w:line="240" w:lineRule="auto"/>
        <w:ind w:left="720" w:hanging="360"/>
        <w:rPr>
          <w:rFonts w:ascii="Calibri" w:cs="Calibri" w:eastAsia="Calibri" w:hAnsi="Calibri"/>
          <w:sz w:val="24"/>
          <w:szCs w:val="24"/>
        </w:rPr>
      </w:pPr>
      <m:oMath>
        <m:r>
          <w:rPr>
            <w:rFonts w:ascii="Calibri" w:cs="Calibri" w:eastAsia="Calibri" w:hAnsi="Calibri"/>
            <w:sz w:val="24"/>
            <w:szCs w:val="24"/>
          </w:rPr>
          <m:t xml:space="preserve">P(</m:t>
        </m:r>
        <m:sSub>
          <m:sSubPr>
            <m:ctrlPr>
              <w:rPr>
                <w:rFonts w:ascii="Calibri" w:cs="Calibri" w:eastAsia="Calibri" w:hAnsi="Calibri"/>
                <w:sz w:val="24"/>
                <w:szCs w:val="24"/>
              </w:rPr>
            </m:ctrlPr>
          </m:sSubPr>
          <m:e>
            <m:r>
              <w:rPr>
                <w:rFonts w:ascii="Calibri" w:cs="Calibri" w:eastAsia="Calibri" w:hAnsi="Calibri"/>
                <w:sz w:val="24"/>
                <w:szCs w:val="24"/>
              </w:rPr>
              <m:t xml:space="preserve">V</m:t>
            </m:r>
          </m:e>
          <m:sub>
            <m:r>
              <w:rPr>
                <w:rFonts w:ascii="Calibri" w:cs="Calibri" w:eastAsia="Calibri" w:hAnsi="Calibri"/>
                <w:sz w:val="24"/>
                <w:szCs w:val="24"/>
              </w:rPr>
              <m:t xml:space="preserve">consensus</m:t>
            </m:r>
          </m:sub>
        </m:sSub>
        <m:r>
          <w:rPr>
            <w:rFonts w:ascii="Calibri" w:cs="Calibri" w:eastAsia="Calibri" w:hAnsi="Calibri"/>
            <w:sz w:val="24"/>
            <w:szCs w:val="24"/>
          </w:rPr>
          <m:t xml:space="preserve"> | H) </m:t>
        </m:r>
      </m:oMath>
      <w:r w:rsidDel="00000000" w:rsidR="00000000" w:rsidRPr="00000000">
        <w:rPr>
          <w:rFonts w:ascii="Calibri" w:cs="Calibri" w:eastAsia="Calibri" w:hAnsi="Calibri"/>
          <w:sz w:val="24"/>
          <w:szCs w:val="24"/>
          <w:rtl w:val="0"/>
        </w:rPr>
        <w:t xml:space="preserve"> represents the phylogenetic likelihood of the consensus variant set given the haplogroup assignment.</w:t>
      </w:r>
    </w:p>
    <w:p w:rsidR="00000000" w:rsidDel="00000000" w:rsidP="00000000" w:rsidRDefault="00000000" w:rsidRPr="00000000" w14:paraId="0000004D">
      <w:pPr>
        <w:numPr>
          <w:ilvl w:val="0"/>
          <w:numId w:val="1"/>
        </w:numPr>
        <w:spacing w:after="200" w:before="200" w:line="240" w:lineRule="auto"/>
        <w:ind w:left="720" w:hanging="360"/>
        <w:rPr>
          <w:rFonts w:ascii="Calibri" w:cs="Calibri" w:eastAsia="Calibri" w:hAnsi="Calibri"/>
          <w:sz w:val="24"/>
          <w:szCs w:val="24"/>
        </w:rPr>
      </w:pPr>
      <m:oMath>
        <m:r>
          <w:rPr>
            <w:rFonts w:ascii="Calibri" w:cs="Calibri" w:eastAsia="Calibri" w:hAnsi="Calibri"/>
            <w:sz w:val="24"/>
            <w:szCs w:val="24"/>
          </w:rPr>
          <m:t xml:space="preserve">P(</m:t>
        </m:r>
        <m:sSub>
          <m:sSubPr>
            <m:ctrlPr>
              <w:rPr>
                <w:rFonts w:ascii="Calibri" w:cs="Calibri" w:eastAsia="Calibri" w:hAnsi="Calibri"/>
                <w:sz w:val="24"/>
                <w:szCs w:val="24"/>
              </w:rPr>
            </m:ctrlPr>
          </m:sSubPr>
          <m:e>
            <m:r>
              <w:rPr>
                <w:rFonts w:ascii="Calibri" w:cs="Calibri" w:eastAsia="Calibri" w:hAnsi="Calibri"/>
                <w:sz w:val="24"/>
                <w:szCs w:val="24"/>
              </w:rPr>
              <m:t xml:space="preserve">V</m:t>
            </m:r>
          </m:e>
          <m:sub>
            <m:r>
              <w:rPr>
                <w:rFonts w:ascii="Calibri" w:cs="Calibri" w:eastAsia="Calibri" w:hAnsi="Calibri"/>
                <w:sz w:val="24"/>
                <w:szCs w:val="24"/>
              </w:rPr>
              <m:t xml:space="preserve">imp</m:t>
            </m:r>
          </m:sub>
        </m:sSub>
        <m:r>
          <w:rPr>
            <w:rFonts w:ascii="Calibri" w:cs="Calibri" w:eastAsia="Calibri" w:hAnsi="Calibri"/>
            <w:sz w:val="24"/>
            <w:szCs w:val="24"/>
          </w:rPr>
          <m:t xml:space="preserve"> | </m:t>
        </m:r>
        <m:sSub>
          <m:sSubPr>
            <m:ctrlPr>
              <w:rPr>
                <w:rFonts w:ascii="Calibri" w:cs="Calibri" w:eastAsia="Calibri" w:hAnsi="Calibri"/>
                <w:sz w:val="24"/>
                <w:szCs w:val="24"/>
              </w:rPr>
            </m:ctrlPr>
          </m:sSubPr>
          <m:e>
            <m:r>
              <w:rPr>
                <w:rFonts w:ascii="Calibri" w:cs="Calibri" w:eastAsia="Calibri" w:hAnsi="Calibri"/>
                <w:sz w:val="24"/>
                <w:szCs w:val="24"/>
              </w:rPr>
              <m:t xml:space="preserve">V</m:t>
            </m:r>
          </m:e>
          <m:sub>
            <m:r>
              <w:rPr>
                <w:rFonts w:ascii="Calibri" w:cs="Calibri" w:eastAsia="Calibri" w:hAnsi="Calibri"/>
                <w:sz w:val="24"/>
                <w:szCs w:val="24"/>
              </w:rPr>
              <m:t xml:space="preserve">consensus</m:t>
            </m:r>
          </m:sub>
        </m:sSub>
        <m:r>
          <w:rPr>
            <w:rFonts w:ascii="Calibri" w:cs="Calibri" w:eastAsia="Calibri" w:hAnsi="Calibri"/>
            <w:sz w:val="24"/>
            <w:szCs w:val="24"/>
          </w:rPr>
          <m:t xml:space="preserve">)</m:t>
        </m:r>
      </m:oMath>
      <w:r w:rsidDel="00000000" w:rsidR="00000000" w:rsidRPr="00000000">
        <w:rPr>
          <w:rFonts w:ascii="Calibri" w:cs="Calibri" w:eastAsia="Calibri" w:hAnsi="Calibri"/>
          <w:sz w:val="24"/>
          <w:szCs w:val="24"/>
          <w:rtl w:val="0"/>
        </w:rPr>
        <w:t xml:space="preserve"> represents the statistical likelihood of the imputed variants given the consensus.</w:t>
      </w:r>
    </w:p>
    <w:p w:rsidR="00000000" w:rsidDel="00000000" w:rsidP="00000000" w:rsidRDefault="00000000" w:rsidRPr="00000000" w14:paraId="0000004E">
      <w:pPr>
        <w:numPr>
          <w:ilvl w:val="0"/>
          <w:numId w:val="1"/>
        </w:numPr>
        <w:spacing w:after="200" w:before="200" w:line="240" w:lineRule="auto"/>
        <w:ind w:left="720" w:hanging="360"/>
        <w:rPr>
          <w:rFonts w:ascii="Calibri" w:cs="Calibri" w:eastAsia="Calibri" w:hAnsi="Calibri"/>
          <w:sz w:val="24"/>
          <w:szCs w:val="24"/>
        </w:rPr>
      </w:pPr>
      <m:oMath>
        <m:r>
          <w:rPr>
            <w:rFonts w:ascii="Calibri" w:cs="Calibri" w:eastAsia="Calibri" w:hAnsi="Calibri"/>
            <w:sz w:val="24"/>
            <w:szCs w:val="24"/>
          </w:rPr>
          <m:t xml:space="preserve">P(H | </m:t>
        </m:r>
        <m:sSub>
          <m:sSubPr>
            <m:ctrlPr>
              <w:rPr>
                <w:rFonts w:ascii="Calibri" w:cs="Calibri" w:eastAsia="Calibri" w:hAnsi="Calibri"/>
                <w:sz w:val="24"/>
                <w:szCs w:val="24"/>
              </w:rPr>
            </m:ctrlPr>
          </m:sSubPr>
          <m:e>
            <m:r>
              <w:rPr>
                <w:rFonts w:ascii="Calibri" w:cs="Calibri" w:eastAsia="Calibri" w:hAnsi="Calibri"/>
                <w:sz w:val="24"/>
                <w:szCs w:val="24"/>
              </w:rPr>
              <m:t xml:space="preserve">V</m:t>
            </m:r>
          </m:e>
          <m:sub>
            <m:r>
              <w:rPr>
                <w:rFonts w:ascii="Calibri" w:cs="Calibri" w:eastAsia="Calibri" w:hAnsi="Calibri"/>
                <w:sz w:val="24"/>
                <w:szCs w:val="24"/>
              </w:rPr>
              <m:t xml:space="preserve">consensus</m:t>
            </m:r>
          </m:sub>
        </m:sSub>
        <m:r>
          <w:rPr>
            <w:rFonts w:ascii="Calibri" w:cs="Calibri" w:eastAsia="Calibri" w:hAnsi="Calibri"/>
            <w:sz w:val="24"/>
            <w:szCs w:val="24"/>
          </w:rPr>
          <m:t xml:space="preserve">)</m:t>
        </m:r>
      </m:oMath>
      <w:r w:rsidDel="00000000" w:rsidR="00000000" w:rsidRPr="00000000">
        <w:rPr>
          <w:rFonts w:ascii="Calibri" w:cs="Calibri" w:eastAsia="Calibri" w:hAnsi="Calibri"/>
          <w:sz w:val="24"/>
          <w:szCs w:val="24"/>
          <w:rtl w:val="0"/>
        </w:rPr>
        <w:t xml:space="preserve"> represents the likelihood of the haplogroup assignment given the consensus variants</w:t>
      </w:r>
      <w:r w:rsidDel="00000000" w:rsidR="00000000" w:rsidRPr="00000000">
        <w:rPr>
          <w:rFonts w:ascii="Calibri" w:cs="Calibri" w:eastAsia="Calibri" w:hAnsi="Calibri"/>
          <w:sz w:val="24"/>
          <w:szCs w:val="24"/>
          <w:rtl w:val="0"/>
        </w:rPr>
        <w:t xml:space="preserve">.</w:t>
      </w:r>
    </w:p>
    <w:p w:rsidR="00000000" w:rsidDel="00000000" w:rsidP="00000000" w:rsidRDefault="00000000" w:rsidRPr="00000000" w14:paraId="0000004F">
      <w:pPr>
        <w:pStyle w:val="Heading5"/>
        <w:keepNext w:val="0"/>
        <w:keepLines w:val="0"/>
        <w:spacing w:after="200" w:before="200" w:line="240" w:lineRule="auto"/>
        <w:rPr>
          <w:rFonts w:ascii="Calibri" w:cs="Calibri" w:eastAsia="Calibri" w:hAnsi="Calibri"/>
          <w:b w:val="1"/>
          <w:bCs w:val="1"/>
          <w:color w:val="000000"/>
          <w:sz w:val="24"/>
          <w:szCs w:val="24"/>
        </w:rPr>
      </w:pPr>
      <w:bookmarkStart w:colFirst="0" w:colLast="0" w:name="_lnw0n54o5b9j" w:id="38"/>
      <w:bookmarkEnd w:id="38"/>
      <w:r w:rsidDel="00000000" w:rsidR="00000000" w:rsidRPr="00000000">
        <w:rPr>
          <w:rFonts w:ascii="Calibri" w:cs="Calibri" w:eastAsia="Calibri" w:hAnsi="Calibri"/>
          <w:b w:val="1"/>
          <w:bCs w:val="1"/>
          <w:color w:val="000000"/>
          <w:sz w:val="24"/>
          <w:szCs w:val="24"/>
          <w:rtl w:val="0"/>
        </w:rPr>
        <w:t xml:space="preserve">Phylogenetic Tree Processing</w:t>
      </w:r>
    </w:p>
    <w:p w:rsidR="00000000" w:rsidDel="00000000" w:rsidP="00000000" w:rsidRDefault="00000000" w:rsidRPr="00000000" w14:paraId="00000050">
      <w:pPr>
        <w:spacing w:after="200" w:before="20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refinement algorithm begins by loading and parsing the complete phylogenetic tree from the specified tree.xml file (configured via </w:t>
      </w:r>
      <w:r w:rsidDel="00000000" w:rsidR="00000000" w:rsidRPr="00000000">
        <w:rPr>
          <w:rFonts w:ascii="Calibri" w:cs="Calibri" w:eastAsia="Calibri" w:hAnsi="Calibri"/>
          <w:b w:val="1"/>
          <w:bCs w:val="1"/>
          <w:sz w:val="24"/>
          <w:szCs w:val="24"/>
          <w:rtl w:val="0"/>
        </w:rPr>
        <w:t xml:space="preserve">haplogroup_db</w:t>
      </w:r>
      <w:r w:rsidDel="00000000" w:rsidR="00000000" w:rsidRPr="00000000">
        <w:rPr>
          <w:rFonts w:ascii="Calibri" w:cs="Calibri" w:eastAsia="Calibri" w:hAnsi="Calibri"/>
          <w:sz w:val="24"/>
          <w:szCs w:val="24"/>
          <w:rtl w:val="0"/>
        </w:rPr>
        <w:t xml:space="preserve"> in the config file</w:t>
      </w:r>
      <w:r w:rsidDel="00000000" w:rsidR="00000000" w:rsidRPr="00000000">
        <w:rPr>
          <w:rFonts w:ascii="Calibri" w:cs="Calibri" w:eastAsia="Calibri" w:hAnsi="Calibri"/>
          <w:sz w:val="24"/>
          <w:szCs w:val="24"/>
          <w:rtl w:val="0"/>
        </w:rPr>
        <w:t xml:space="preserve">). The tree loading process extracts haplogroup hierarchies and polymorphisms for each node in the phylogeny. Each haplogroup in the tree is associated with a set of defining variants that represent the mutational signature distinguishing that haplogroup from its phylogenetic neighbors. The algorithm parses these defining variants from the phylogenetic tree format, which includes various notation types for substitutions (e.g., "16129A"), insertions (e.g., "315.1C"), and deletions (e.g., "290-291d"). The parsing process converts these phylogenetic notations into standard genomic coordinates and allele specifications compatible with VCF format.</w:t>
      </w:r>
    </w:p>
    <w:p w:rsidR="00000000" w:rsidDel="00000000" w:rsidP="00000000" w:rsidRDefault="00000000" w:rsidRPr="00000000" w14:paraId="00000051">
      <w:pPr>
        <w:pStyle w:val="Heading5"/>
        <w:keepNext w:val="0"/>
        <w:keepLines w:val="0"/>
        <w:spacing w:after="200" w:before="200" w:line="240" w:lineRule="auto"/>
        <w:rPr>
          <w:rFonts w:ascii="Calibri" w:cs="Calibri" w:eastAsia="Calibri" w:hAnsi="Calibri"/>
          <w:b w:val="1"/>
          <w:bCs w:val="1"/>
          <w:color w:val="000000"/>
          <w:sz w:val="24"/>
          <w:szCs w:val="24"/>
        </w:rPr>
      </w:pPr>
      <w:bookmarkStart w:colFirst="0" w:colLast="0" w:name="_2c4yf0ro05qq" w:id="39"/>
      <w:bookmarkEnd w:id="39"/>
      <w:r w:rsidDel="00000000" w:rsidR="00000000" w:rsidRPr="00000000">
        <w:rPr>
          <w:rFonts w:ascii="Calibri" w:cs="Calibri" w:eastAsia="Calibri" w:hAnsi="Calibri"/>
          <w:b w:val="1"/>
          <w:bCs w:val="1"/>
          <w:color w:val="000000"/>
          <w:sz w:val="24"/>
          <w:szCs w:val="24"/>
          <w:rtl w:val="0"/>
        </w:rPr>
        <w:t xml:space="preserve">Variant Collection and Path Resolution</w:t>
      </w:r>
    </w:p>
    <w:p w:rsidR="00000000" w:rsidDel="00000000" w:rsidP="00000000" w:rsidRDefault="00000000" w:rsidRPr="00000000" w14:paraId="00000052">
      <w:pPr>
        <w:spacing w:after="200" w:before="20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For each sample, the algorithm determines the complete phylogenetic path from the root of the tree to the assigned haplogroup. This path represents the evolutionary history of the sample's mtDNA and defines the complete set of mutations that should be present in a perfect representative of that haplogroup. The path resolution process implements caching using a least-recently-used (LRU) strategy to improve computational efficiency when processing large sample cohorts.</w:t>
      </w:r>
    </w:p>
    <w:p w:rsidR="00000000" w:rsidDel="00000000" w:rsidP="00000000" w:rsidRDefault="00000000" w:rsidRPr="00000000" w14:paraId="00000053">
      <w:pPr>
        <w:spacing w:after="200" w:before="20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variant collection process aggregates all defining variants along the phylogenetic path, creating a comprehensive set of haplogroup-defining polymorphisms. </w:t>
      </w:r>
      <w:r w:rsidDel="00000000" w:rsidR="00000000" w:rsidRPr="00000000">
        <w:rPr>
          <w:rFonts w:ascii="Calibri" w:cs="Calibri" w:eastAsia="Calibri" w:hAnsi="Calibri"/>
          <w:i w:val="1"/>
          <w:iCs w:val="1"/>
          <w:sz w:val="24"/>
          <w:szCs w:val="24"/>
          <w:rtl w:val="0"/>
        </w:rPr>
        <w:t xml:space="preserve">MAVEN</w:t>
      </w:r>
      <w:r w:rsidDel="00000000" w:rsidR="00000000" w:rsidRPr="00000000">
        <w:rPr>
          <w:rFonts w:ascii="Calibri" w:cs="Calibri" w:eastAsia="Calibri" w:hAnsi="Calibri"/>
          <w:sz w:val="24"/>
          <w:szCs w:val="24"/>
          <w:rtl w:val="0"/>
        </w:rPr>
        <w:t xml:space="preserve"> handles complex cases such as back-mutations, parallel evolution, and phylogenetic uncertainty through sophisticated matching algorithms that identify the nearest available haplogroup when exact matches are not found in the tree.</w:t>
      </w:r>
    </w:p>
    <w:p w:rsidR="00000000" w:rsidDel="00000000" w:rsidP="00000000" w:rsidRDefault="00000000" w:rsidRPr="00000000" w14:paraId="00000054">
      <w:pPr>
        <w:pStyle w:val="Heading5"/>
        <w:keepNext w:val="0"/>
        <w:keepLines w:val="0"/>
        <w:spacing w:after="200" w:before="200" w:line="240" w:lineRule="auto"/>
        <w:rPr>
          <w:rFonts w:ascii="Calibri" w:cs="Calibri" w:eastAsia="Calibri" w:hAnsi="Calibri"/>
          <w:b w:val="1"/>
          <w:bCs w:val="1"/>
          <w:color w:val="000000"/>
          <w:sz w:val="24"/>
          <w:szCs w:val="24"/>
        </w:rPr>
      </w:pPr>
      <w:bookmarkStart w:colFirst="0" w:colLast="0" w:name="_rlrcppkc9vet" w:id="40"/>
      <w:bookmarkEnd w:id="40"/>
      <w:r w:rsidDel="00000000" w:rsidR="00000000" w:rsidRPr="00000000">
        <w:rPr>
          <w:rFonts w:ascii="Calibri" w:cs="Calibri" w:eastAsia="Calibri" w:hAnsi="Calibri"/>
          <w:b w:val="1"/>
          <w:bCs w:val="1"/>
          <w:color w:val="000000"/>
          <w:sz w:val="24"/>
          <w:szCs w:val="24"/>
          <w:rtl w:val="0"/>
        </w:rPr>
        <w:t xml:space="preserve">Consensus Generation Algorithm</w:t>
      </w:r>
    </w:p>
    <w:p w:rsidR="00000000" w:rsidDel="00000000" w:rsidP="00000000" w:rsidRDefault="00000000" w:rsidRPr="00000000" w14:paraId="00000055">
      <w:pPr>
        <w:spacing w:after="200" w:before="20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consensus generation process creates the final variant set by integrating phylogenetic requirements with statistical evidence from imputation. The algorithm operates through a multi-step process:</w:t>
      </w:r>
    </w:p>
    <w:p w:rsidR="00000000" w:rsidDel="00000000" w:rsidP="00000000" w:rsidRDefault="00000000" w:rsidRPr="00000000" w14:paraId="00000056">
      <w:pPr>
        <w:spacing w:after="200" w:before="20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First, all haplogroup-defining variants are included in the consensus with high confidence scores (QUAL=100) and marked with the PHYLO_DEFINING flag in the INFO field. These variants represent phylogenetic requirements that override statistical uncertainty, ensuring that the final consensus conforms to known evolutionary constraints.</w:t>
      </w:r>
    </w:p>
    <w:p w:rsidR="00000000" w:rsidDel="00000000" w:rsidP="00000000" w:rsidRDefault="00000000" w:rsidRPr="00000000" w14:paraId="00000057">
      <w:pPr>
        <w:spacing w:after="200" w:before="20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Second, the algorithm evaluates non-defining variants from the imputation results, retaining those that meet quality thresholds (typically QUAL &gt; 30) and do not conflict with phylogenetic requirements. This step preserves individual variation while maintaining phylogenetic consistency.</w:t>
      </w:r>
    </w:p>
    <w:p w:rsidR="00000000" w:rsidDel="00000000" w:rsidP="00000000" w:rsidRDefault="00000000" w:rsidRPr="00000000" w14:paraId="00000058">
      <w:pPr>
        <w:spacing w:after="200" w:before="20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Third, </w:t>
      </w:r>
      <w:r w:rsidDel="00000000" w:rsidR="00000000" w:rsidRPr="00000000">
        <w:rPr>
          <w:rFonts w:ascii="Calibri" w:cs="Calibri" w:eastAsia="Calibri" w:hAnsi="Calibri"/>
          <w:i w:val="1"/>
          <w:iCs w:val="1"/>
          <w:sz w:val="24"/>
          <w:szCs w:val="24"/>
          <w:rtl w:val="0"/>
        </w:rPr>
        <w:t xml:space="preserve">MAVEN </w:t>
      </w:r>
      <w:r w:rsidDel="00000000" w:rsidR="00000000" w:rsidRPr="00000000">
        <w:rPr>
          <w:rFonts w:ascii="Calibri" w:cs="Calibri" w:eastAsia="Calibri" w:hAnsi="Calibri"/>
          <w:sz w:val="24"/>
          <w:szCs w:val="24"/>
          <w:rtl w:val="0"/>
        </w:rPr>
        <w:t xml:space="preserve">resolves cases where imputed variants contradict phylogenetic expectations. The resolution strategy prioritizes phylogenetic consistency while logging conflicts for quality assessment and potential manual review.</w:t>
      </w:r>
    </w:p>
    <w:p w:rsidR="00000000" w:rsidDel="00000000" w:rsidP="00000000" w:rsidRDefault="00000000" w:rsidRPr="00000000" w14:paraId="00000059">
      <w:pPr>
        <w:pStyle w:val="Heading5"/>
        <w:keepNext w:val="0"/>
        <w:keepLines w:val="0"/>
        <w:spacing w:after="200" w:before="200" w:line="240" w:lineRule="auto"/>
        <w:rPr>
          <w:rFonts w:ascii="Calibri" w:cs="Calibri" w:eastAsia="Calibri" w:hAnsi="Calibri"/>
          <w:b w:val="1"/>
          <w:bCs w:val="1"/>
          <w:color w:val="000000"/>
          <w:sz w:val="24"/>
          <w:szCs w:val="24"/>
        </w:rPr>
      </w:pPr>
      <w:bookmarkStart w:colFirst="0" w:colLast="0" w:name="_ps0b971rgykb" w:id="41"/>
      <w:bookmarkEnd w:id="41"/>
      <w:r w:rsidDel="00000000" w:rsidR="00000000" w:rsidRPr="00000000">
        <w:rPr>
          <w:rFonts w:ascii="Calibri" w:cs="Calibri" w:eastAsia="Calibri" w:hAnsi="Calibri"/>
          <w:b w:val="1"/>
          <w:bCs w:val="1"/>
          <w:color w:val="000000"/>
          <w:sz w:val="24"/>
          <w:szCs w:val="24"/>
          <w:rtl w:val="0"/>
        </w:rPr>
        <w:t xml:space="preserve">Caching and Performance Optimization</w:t>
      </w:r>
    </w:p>
    <w:p w:rsidR="00000000" w:rsidDel="00000000" w:rsidP="00000000" w:rsidRDefault="00000000" w:rsidRPr="00000000" w14:paraId="0000005A">
      <w:pPr>
        <w:spacing w:after="200" w:before="20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refinement algorithm implements multiple levels of caching to optimize performance when processing large sample cohorts. Phylogenetic path queries are cached using LRU eviction with a configurable maximum cache size (</w:t>
      </w:r>
      <w:r w:rsidDel="00000000" w:rsidR="00000000" w:rsidRPr="00000000">
        <w:rPr>
          <w:rFonts w:ascii="Calibri" w:cs="Calibri" w:eastAsia="Calibri" w:hAnsi="Calibri"/>
          <w:b w:val="1"/>
          <w:bCs w:val="1"/>
          <w:sz w:val="24"/>
          <w:szCs w:val="24"/>
          <w:rtl w:val="0"/>
        </w:rPr>
        <w:t xml:space="preserve">max_cache_size</w:t>
      </w:r>
      <w:r w:rsidDel="00000000" w:rsidR="00000000" w:rsidRPr="00000000">
        <w:rPr>
          <w:rFonts w:ascii="Calibri" w:cs="Calibri" w:eastAsia="Calibri" w:hAnsi="Calibri"/>
          <w:b w:val="1"/>
          <w:bCs w:val="1"/>
          <w:sz w:val="24"/>
          <w:szCs w:val="24"/>
          <w:rtl w:val="0"/>
        </w:rPr>
        <w:t xml:space="preserve">, </w:t>
      </w:r>
      <w:r w:rsidDel="00000000" w:rsidR="00000000" w:rsidRPr="00000000">
        <w:rPr>
          <w:rFonts w:ascii="Calibri" w:cs="Calibri" w:eastAsia="Calibri" w:hAnsi="Calibri"/>
          <w:sz w:val="24"/>
          <w:szCs w:val="24"/>
          <w:rtl w:val="0"/>
        </w:rPr>
        <w:t xml:space="preserve">default: 1000</w:t>
      </w:r>
      <w:r w:rsidDel="00000000" w:rsidR="00000000" w:rsidRPr="00000000">
        <w:rPr>
          <w:rFonts w:ascii="Calibri" w:cs="Calibri" w:eastAsia="Calibri" w:hAnsi="Calibri"/>
          <w:sz w:val="24"/>
          <w:szCs w:val="24"/>
          <w:rtl w:val="0"/>
        </w:rPr>
        <w:t xml:space="preserve">). Consensus generation results are cached by haplogroup to avoid redundant computation for samples with identical haplogroup assignments.</w:t>
      </w:r>
    </w:p>
    <w:p w:rsidR="00000000" w:rsidDel="00000000" w:rsidP="00000000" w:rsidRDefault="00000000" w:rsidRPr="00000000" w14:paraId="0000005B">
      <w:pPr>
        <w:spacing w:after="200" w:before="20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caching strategy significantly improves computational efficiency, particularly for studies with many samples from common haplogroups. Cache hit rates typically exceed 90% for large cohorts, resulting in substantial performance improvements without compromising accuracy.</w:t>
      </w:r>
    </w:p>
    <w:p w:rsidR="00000000" w:rsidDel="00000000" w:rsidP="00000000" w:rsidRDefault="00000000" w:rsidRPr="00000000" w14:paraId="0000005C">
      <w:pPr>
        <w:pStyle w:val="Heading4"/>
        <w:keepNext w:val="0"/>
        <w:keepLines w:val="0"/>
        <w:spacing w:after="200" w:before="200" w:line="240" w:lineRule="auto"/>
        <w:rPr>
          <w:rFonts w:ascii="Calibri" w:cs="Calibri" w:eastAsia="Calibri" w:hAnsi="Calibri"/>
          <w:b w:val="1"/>
          <w:bCs w:val="1"/>
          <w:color w:val="000000"/>
        </w:rPr>
      </w:pPr>
      <w:bookmarkStart w:colFirst="0" w:colLast="0" w:name="_gra7lbbc4fs" w:id="42"/>
      <w:bookmarkEnd w:id="42"/>
      <w:r w:rsidDel="00000000" w:rsidR="00000000" w:rsidRPr="00000000">
        <w:rPr>
          <w:rFonts w:ascii="Calibri" w:cs="Calibri" w:eastAsia="Calibri" w:hAnsi="Calibri"/>
          <w:b w:val="1"/>
          <w:bCs w:val="1"/>
          <w:color w:val="000000"/>
          <w:rtl w:val="0"/>
        </w:rPr>
        <w:t xml:space="preserve">Stage 8: Post-refinement Haplogroup Classification</w:t>
      </w:r>
    </w:p>
    <w:p w:rsidR="00000000" w:rsidDel="00000000" w:rsidP="00000000" w:rsidRDefault="00000000" w:rsidRPr="00000000" w14:paraId="0000005D">
      <w:pPr>
        <w:spacing w:after="200" w:before="20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Following phylogenetic refinement,</w:t>
      </w:r>
      <w:r w:rsidDel="00000000" w:rsidR="00000000" w:rsidRPr="00000000">
        <w:rPr>
          <w:rFonts w:ascii="Calibri" w:cs="Calibri" w:eastAsia="Calibri" w:hAnsi="Calibri"/>
          <w:i w:val="1"/>
          <w:iCs w:val="1"/>
          <w:sz w:val="24"/>
          <w:szCs w:val="24"/>
          <w:rtl w:val="0"/>
        </w:rPr>
        <w:t xml:space="preserve"> MAVEN</w:t>
      </w:r>
      <w:r w:rsidDel="00000000" w:rsidR="00000000" w:rsidRPr="00000000">
        <w:rPr>
          <w:rFonts w:ascii="Calibri" w:cs="Calibri" w:eastAsia="Calibri" w:hAnsi="Calibri"/>
          <w:sz w:val="24"/>
          <w:szCs w:val="24"/>
          <w:rtl w:val="0"/>
        </w:rPr>
        <w:t xml:space="preserve"> performs final haplogroup classification to assess the impact of the refinement process. This post-refinement classification typically shows improved quality scores and refined haplogroup assignments compared to both pre-imputation and intermediate classifications, reflecting the enhanced phylogenetic consistency achieved through the ML refinement process.</w:t>
      </w:r>
    </w:p>
    <w:p w:rsidR="00000000" w:rsidDel="00000000" w:rsidP="00000000" w:rsidRDefault="00000000" w:rsidRPr="00000000" w14:paraId="0000005E">
      <w:pPr>
        <w:spacing w:after="200" w:before="20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post-refinement classification serves multiple purposes: it validates the refinement process, provides final haplogroup assignments for reporting, and enables comprehensive assessment of pipeline performance through comparison with earlier classification stages.</w:t>
      </w:r>
    </w:p>
    <w:p w:rsidR="00000000" w:rsidDel="00000000" w:rsidP="00000000" w:rsidRDefault="00000000" w:rsidRPr="00000000" w14:paraId="0000005F">
      <w:pPr>
        <w:pStyle w:val="Heading3"/>
        <w:keepNext w:val="0"/>
        <w:keepLines w:val="0"/>
        <w:spacing w:after="200" w:before="200" w:line="240" w:lineRule="auto"/>
        <w:rPr>
          <w:rFonts w:ascii="Calibri" w:cs="Calibri" w:eastAsia="Calibri" w:hAnsi="Calibri"/>
          <w:b w:val="1"/>
          <w:bCs w:val="1"/>
          <w:color w:val="000000"/>
          <w:sz w:val="24"/>
          <w:szCs w:val="24"/>
          <w:u w:val="single"/>
        </w:rPr>
      </w:pPr>
      <w:bookmarkStart w:colFirst="0" w:colLast="0" w:name="_5psho4evih4p" w:id="43"/>
      <w:bookmarkEnd w:id="43"/>
      <w:r w:rsidDel="00000000" w:rsidR="00000000" w:rsidRPr="00000000">
        <w:rPr>
          <w:rFonts w:ascii="Calibri" w:cs="Calibri" w:eastAsia="Calibri" w:hAnsi="Calibri"/>
          <w:b w:val="1"/>
          <w:bCs w:val="1"/>
          <w:color w:val="000000"/>
          <w:sz w:val="24"/>
          <w:szCs w:val="24"/>
          <w:u w:val="single"/>
          <w:rtl w:val="0"/>
        </w:rPr>
        <w:t xml:space="preserve">Phase 4: Analysis and Reporting</w:t>
      </w:r>
    </w:p>
    <w:p w:rsidR="00000000" w:rsidDel="00000000" w:rsidP="00000000" w:rsidRDefault="00000000" w:rsidRPr="00000000" w14:paraId="00000060">
      <w:pPr>
        <w:pStyle w:val="Heading4"/>
        <w:keepNext w:val="0"/>
        <w:keepLines w:val="0"/>
        <w:spacing w:after="200" w:before="200" w:line="240" w:lineRule="auto"/>
        <w:rPr>
          <w:rFonts w:ascii="Calibri" w:cs="Calibri" w:eastAsia="Calibri" w:hAnsi="Calibri"/>
          <w:b w:val="1"/>
          <w:bCs w:val="1"/>
          <w:color w:val="000000"/>
        </w:rPr>
      </w:pPr>
      <w:bookmarkStart w:colFirst="0" w:colLast="0" w:name="_dbsj5sodka3" w:id="44"/>
      <w:bookmarkEnd w:id="44"/>
      <w:r w:rsidDel="00000000" w:rsidR="00000000" w:rsidRPr="00000000">
        <w:rPr>
          <w:rFonts w:ascii="Calibri" w:cs="Calibri" w:eastAsia="Calibri" w:hAnsi="Calibri"/>
          <w:b w:val="1"/>
          <w:bCs w:val="1"/>
          <w:color w:val="000000"/>
          <w:rtl w:val="0"/>
        </w:rPr>
        <w:t xml:space="preserve">Stage 9: Comprehensive Statistics Generation</w:t>
      </w:r>
    </w:p>
    <w:p w:rsidR="00000000" w:rsidDel="00000000" w:rsidP="00000000" w:rsidRDefault="00000000" w:rsidRPr="00000000" w14:paraId="00000061">
      <w:pPr>
        <w:spacing w:after="200" w:before="20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statistics generation stage produces detailed quality metrics for each processed sample, enabling comprehensive assessment of pipeline performance. The analysis examines multiple dimensions of data quality including variant counts, transition/transversion ratios, haplogroup classification metrics, and overall pipeline success indicators.</w:t>
      </w:r>
    </w:p>
    <w:p w:rsidR="00000000" w:rsidDel="00000000" w:rsidP="00000000" w:rsidRDefault="00000000" w:rsidRPr="00000000" w14:paraId="00000062">
      <w:pPr>
        <w:spacing w:after="200" w:before="20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For each sample, the algorithm calculates variant count changes between pre- and post-imputation stages, providing quantitative measures of imputation effectiveness. Transition/transversion (Ts/Tv) ratios are computed using</w:t>
      </w:r>
      <w:r w:rsidDel="00000000" w:rsidR="00000000" w:rsidRPr="00000000">
        <w:rPr>
          <w:rFonts w:ascii="Calibri" w:cs="Calibri" w:eastAsia="Calibri" w:hAnsi="Calibri"/>
          <w:sz w:val="24"/>
          <w:szCs w:val="24"/>
          <w:rtl w:val="0"/>
        </w:rPr>
        <w:t xml:space="preserve"> </w:t>
      </w:r>
      <w:r w:rsidDel="00000000" w:rsidR="00000000" w:rsidRPr="00000000">
        <w:rPr>
          <w:rFonts w:ascii="Calibri" w:cs="Calibri" w:eastAsia="Calibri" w:hAnsi="Calibri"/>
          <w:i w:val="1"/>
          <w:iCs w:val="1"/>
          <w:sz w:val="24"/>
          <w:szCs w:val="24"/>
          <w:rtl w:val="0"/>
        </w:rPr>
        <w:t xml:space="preserve">bcftools </w:t>
      </w:r>
      <w:r w:rsidDel="00000000" w:rsidR="00000000" w:rsidRPr="00000000">
        <w:rPr>
          <w:rFonts w:ascii="Calibri" w:cs="Calibri" w:eastAsia="Calibri" w:hAnsi="Calibri"/>
          <w:sz w:val="24"/>
          <w:szCs w:val="24"/>
          <w:rtl w:val="0"/>
        </w:rPr>
        <w:t xml:space="preserve">stats, offering insight into the mutation spectrum and potential systematic biases in variant calling or imputation.</w:t>
      </w:r>
    </w:p>
    <w:p w:rsidR="00000000" w:rsidDel="00000000" w:rsidP="00000000" w:rsidRDefault="00000000" w:rsidRPr="00000000" w14:paraId="00000063">
      <w:pPr>
        <w:spacing w:after="200" w:before="20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Haplogroup quality metrics include changes in classification confidence, phylogenetic consistency measures, and comparison of pre-, intermediate, and post-refinement assignments. These metrics enable identification of samples that benefit substantially from the </w:t>
      </w:r>
      <w:r w:rsidDel="00000000" w:rsidR="00000000" w:rsidRPr="00000000">
        <w:rPr>
          <w:rFonts w:ascii="Calibri" w:cs="Calibri" w:eastAsia="Calibri" w:hAnsi="Calibri"/>
          <w:i w:val="1"/>
          <w:iCs w:val="1"/>
          <w:sz w:val="24"/>
          <w:szCs w:val="24"/>
          <w:rtl w:val="0"/>
        </w:rPr>
        <w:t xml:space="preserve">MAVEN </w:t>
      </w:r>
      <w:r w:rsidDel="00000000" w:rsidR="00000000" w:rsidRPr="00000000">
        <w:rPr>
          <w:rFonts w:ascii="Calibri" w:cs="Calibri" w:eastAsia="Calibri" w:hAnsi="Calibri"/>
          <w:sz w:val="24"/>
          <w:szCs w:val="24"/>
          <w:rtl w:val="0"/>
        </w:rPr>
        <w:t xml:space="preserve">approach versus those that show minimal improvement.</w:t>
      </w:r>
    </w:p>
    <w:p w:rsidR="00000000" w:rsidDel="00000000" w:rsidP="00000000" w:rsidRDefault="00000000" w:rsidRPr="00000000" w14:paraId="00000064">
      <w:pPr>
        <w:spacing w:after="200" w:before="20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statistics generation process implements robust error handling to ensure that individual sample failures do not compromise overall pipeline execution. Failed analyses are flagged with appropriate error codes while generating minimal placeholder statistics to maintain data structure consistency.</w:t>
      </w:r>
    </w:p>
    <w:p w:rsidR="00000000" w:rsidDel="00000000" w:rsidP="00000000" w:rsidRDefault="00000000" w:rsidRPr="00000000" w14:paraId="00000065">
      <w:pPr>
        <w:pStyle w:val="Heading4"/>
        <w:keepNext w:val="0"/>
        <w:keepLines w:val="0"/>
        <w:spacing w:after="200" w:before="200" w:line="240" w:lineRule="auto"/>
        <w:rPr>
          <w:rFonts w:ascii="Calibri" w:cs="Calibri" w:eastAsia="Calibri" w:hAnsi="Calibri"/>
          <w:b w:val="1"/>
          <w:bCs w:val="1"/>
          <w:color w:val="000000"/>
        </w:rPr>
      </w:pPr>
      <w:bookmarkStart w:colFirst="0" w:colLast="0" w:name="_otp2gnbrhb8l" w:id="45"/>
      <w:bookmarkEnd w:id="45"/>
      <w:r w:rsidDel="00000000" w:rsidR="00000000" w:rsidRPr="00000000">
        <w:rPr>
          <w:rFonts w:ascii="Calibri" w:cs="Calibri" w:eastAsia="Calibri" w:hAnsi="Calibri"/>
          <w:b w:val="1"/>
          <w:bCs w:val="1"/>
          <w:color w:val="000000"/>
          <w:rtl w:val="0"/>
        </w:rPr>
        <w:t xml:space="preserve">Stage 10: Results Aggregation</w:t>
      </w:r>
    </w:p>
    <w:p w:rsidR="00000000" w:rsidDel="00000000" w:rsidP="00000000" w:rsidRDefault="00000000" w:rsidRPr="00000000" w14:paraId="00000066">
      <w:pPr>
        <w:spacing w:after="200" w:before="20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aggregation stage combines individual sample statistics into cohort-wide summaries that enable population-level analysis and pipeline performance assessment. The aggregation process operates through memory-efficient batch processing to handle large cohorts without excessive memory consumption.</w:t>
      </w:r>
    </w:p>
    <w:p w:rsidR="00000000" w:rsidDel="00000000" w:rsidP="00000000" w:rsidRDefault="00000000" w:rsidRPr="00000000" w14:paraId="00000067">
      <w:pPr>
        <w:spacing w:after="200" w:before="20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Summary statistics include overall success rates, mean quality improvements, variant count distributions, and haplogroup assignment patterns. The aggregation algorithm calculates both central tendencies and distributional measures to provide comprehensive characterization of pipeline performance across diverse sample qualities.</w:t>
      </w:r>
    </w:p>
    <w:p w:rsidR="00000000" w:rsidDel="00000000" w:rsidP="00000000" w:rsidRDefault="00000000" w:rsidRPr="00000000" w14:paraId="00000068">
      <w:pPr>
        <w:pStyle w:val="Heading4"/>
        <w:keepNext w:val="0"/>
        <w:keepLines w:val="0"/>
        <w:spacing w:after="200" w:before="200" w:line="240" w:lineRule="auto"/>
        <w:rPr>
          <w:rFonts w:ascii="Calibri" w:cs="Calibri" w:eastAsia="Calibri" w:hAnsi="Calibri"/>
          <w:b w:val="1"/>
          <w:bCs w:val="1"/>
          <w:color w:val="000000"/>
        </w:rPr>
      </w:pPr>
      <w:bookmarkStart w:colFirst="0" w:colLast="0" w:name="_6krd2fm6t318" w:id="46"/>
      <w:bookmarkEnd w:id="46"/>
      <w:r w:rsidDel="00000000" w:rsidR="00000000" w:rsidRPr="00000000">
        <w:rPr>
          <w:rFonts w:ascii="Calibri" w:cs="Calibri" w:eastAsia="Calibri" w:hAnsi="Calibri"/>
          <w:b w:val="1"/>
          <w:bCs w:val="1"/>
          <w:color w:val="000000"/>
          <w:rtl w:val="0"/>
        </w:rPr>
        <w:t xml:space="preserve">Stage 11: Control Data Integration (Optional)</w:t>
      </w:r>
    </w:p>
    <w:p w:rsidR="00000000" w:rsidDel="00000000" w:rsidP="00000000" w:rsidRDefault="00000000" w:rsidRPr="00000000" w14:paraId="00000069">
      <w:pPr>
        <w:spacing w:after="200" w:before="20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When control data is available (</w:t>
      </w:r>
      <w:r w:rsidDel="00000000" w:rsidR="00000000" w:rsidRPr="00000000">
        <w:rPr>
          <w:rFonts w:ascii="Calibri" w:cs="Calibri" w:eastAsia="Calibri" w:hAnsi="Calibri"/>
          <w:sz w:val="24"/>
          <w:szCs w:val="24"/>
          <w:rtl w:val="0"/>
        </w:rPr>
        <w:t xml:space="preserve">configured via</w:t>
      </w:r>
      <w:r w:rsidDel="00000000" w:rsidR="00000000" w:rsidRPr="00000000">
        <w:rPr>
          <w:rFonts w:ascii="Calibri" w:cs="Calibri" w:eastAsia="Calibri" w:hAnsi="Calibri"/>
          <w:b w:val="1"/>
          <w:bCs w:val="1"/>
          <w:sz w:val="24"/>
          <w:szCs w:val="24"/>
          <w:rtl w:val="0"/>
        </w:rPr>
        <w:t xml:space="preserve"> </w:t>
      </w:r>
      <w:r w:rsidDel="00000000" w:rsidR="00000000" w:rsidRPr="00000000">
        <w:rPr>
          <w:rFonts w:ascii="Calibri" w:cs="Calibri" w:eastAsia="Calibri" w:hAnsi="Calibri"/>
          <w:b w:val="1"/>
          <w:bCs w:val="1"/>
          <w:sz w:val="24"/>
          <w:szCs w:val="24"/>
          <w:rtl w:val="0"/>
        </w:rPr>
        <w:t xml:space="preserve">use_control_data: true</w:t>
      </w:r>
      <w:r w:rsidDel="00000000" w:rsidR="00000000" w:rsidRPr="00000000">
        <w:rPr>
          <w:rFonts w:ascii="Calibri" w:cs="Calibri" w:eastAsia="Calibri" w:hAnsi="Calibri"/>
          <w:sz w:val="24"/>
          <w:szCs w:val="24"/>
          <w:rtl w:val="0"/>
        </w:rPr>
        <w:t xml:space="preserve">), </w:t>
      </w:r>
      <w:r w:rsidDel="00000000" w:rsidR="00000000" w:rsidRPr="00000000">
        <w:rPr>
          <w:rFonts w:ascii="Calibri" w:cs="Calibri" w:eastAsia="Calibri" w:hAnsi="Calibri"/>
          <w:i w:val="1"/>
          <w:iCs w:val="1"/>
          <w:sz w:val="24"/>
          <w:szCs w:val="24"/>
          <w:rtl w:val="0"/>
        </w:rPr>
        <w:t xml:space="preserve">MAVEN</w:t>
      </w:r>
      <w:r w:rsidDel="00000000" w:rsidR="00000000" w:rsidRPr="00000000">
        <w:rPr>
          <w:rFonts w:ascii="Calibri" w:cs="Calibri" w:eastAsia="Calibri" w:hAnsi="Calibri"/>
          <w:sz w:val="24"/>
          <w:szCs w:val="24"/>
          <w:rtl w:val="0"/>
        </w:rPr>
        <w:t xml:space="preserve"> performs comprehensive validation analysis by comparing pipeline results with independently determined haplogroup assignments. The integration process matches samples between the pipeline results and control dataset, quality differentials, and identifying discrepant cases for further investigation. </w:t>
      </w:r>
    </w:p>
    <w:p w:rsidR="00000000" w:rsidDel="00000000" w:rsidP="00000000" w:rsidRDefault="00000000" w:rsidRPr="00000000" w14:paraId="0000006A">
      <w:pPr>
        <w:pStyle w:val="Heading4"/>
        <w:keepNext w:val="0"/>
        <w:keepLines w:val="0"/>
        <w:spacing w:after="200" w:before="200" w:line="240" w:lineRule="auto"/>
        <w:rPr>
          <w:rFonts w:ascii="Calibri" w:cs="Calibri" w:eastAsia="Calibri" w:hAnsi="Calibri"/>
          <w:b w:val="1"/>
          <w:bCs w:val="1"/>
          <w:color w:val="000000"/>
        </w:rPr>
      </w:pPr>
      <w:bookmarkStart w:colFirst="0" w:colLast="0" w:name="_apkgpw7wu21a" w:id="47"/>
      <w:bookmarkEnd w:id="47"/>
      <w:r w:rsidDel="00000000" w:rsidR="00000000" w:rsidRPr="00000000">
        <w:rPr>
          <w:rFonts w:ascii="Calibri" w:cs="Calibri" w:eastAsia="Calibri" w:hAnsi="Calibri"/>
          <w:b w:val="1"/>
          <w:bCs w:val="1"/>
          <w:color w:val="000000"/>
          <w:rtl w:val="0"/>
        </w:rPr>
        <w:t xml:space="preserve">Stage 12: Final Summary Generation</w:t>
      </w:r>
    </w:p>
    <w:p w:rsidR="00000000" w:rsidDel="00000000" w:rsidP="00000000" w:rsidRDefault="00000000" w:rsidRPr="00000000" w14:paraId="0000006B">
      <w:pPr>
        <w:spacing w:after="200" w:before="20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final stage produces comprehensive summary reports of pipeline performance metrics, and recommendations for interpretation. The summary generation process adapts its content based on available data, providing appropriate analysis for both control and non-control studies. Summary reports include pipeline methodology descriptions, sample processing statistics, and quality improvement measures. </w:t>
      </w:r>
    </w:p>
    <w:p w:rsidR="00000000" w:rsidDel="00000000" w:rsidP="00000000" w:rsidRDefault="00000000" w:rsidRPr="00000000" w14:paraId="0000006C">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w:t>
      </w:r>
      <w:r w:rsidDel="00000000" w:rsidR="00000000" w:rsidRPr="00000000">
        <w:rPr>
          <w:rFonts w:ascii="Calibri" w:cs="Calibri" w:eastAsia="Calibri" w:hAnsi="Calibri"/>
          <w:i w:val="1"/>
          <w:iCs w:val="1"/>
          <w:sz w:val="24"/>
          <w:szCs w:val="24"/>
          <w:rtl w:val="0"/>
        </w:rPr>
        <w:t xml:space="preserve">MAVEN</w:t>
      </w:r>
      <w:r w:rsidDel="00000000" w:rsidR="00000000" w:rsidRPr="00000000">
        <w:rPr>
          <w:rFonts w:ascii="Calibri" w:cs="Calibri" w:eastAsia="Calibri" w:hAnsi="Calibri"/>
          <w:sz w:val="24"/>
          <w:szCs w:val="24"/>
          <w:rtl w:val="0"/>
        </w:rPr>
        <w:t xml:space="preserve"> pipeline performs haplogroup classification at three stages: pre-imputation (based on observed variants), intermediate (after statistical imputation but before refinement), and post-refinement (after ML phylogenetic refinement). Critically, the post-refinement quality score cannot be used for validation because the ML refinement step enforces phylogenetic consistency by construction, artificially producing high quality scores regardless of whether the intermediate assignment was correct. Therefore, validation focuses on comparing pre-imputation and intermediate haplogroup assignments.</w:t>
      </w:r>
    </w:p>
    <w:p w:rsidR="00000000" w:rsidDel="00000000" w:rsidP="00000000" w:rsidRDefault="00000000" w:rsidRPr="00000000" w14:paraId="0000006D">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6E">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For each sample, the relationship between pre-imputation and intermediate haplogroups is classified into one of six categories: exact match, refinement (intermediate is more specific), generalization (intermediate is less specific), within-branch change (same macrohaplogroup but different sub-lineage), branch switch (macrohaplogroup changed), or unknown. Based on these relationships and quality metrics, samples are assigned confidence levels ranging from High (exact match with quality ≥0.9 at both stages) to Very Low (branch switch or unknown haplogroups).</w:t>
      </w:r>
    </w:p>
    <w:p w:rsidR="00000000" w:rsidDel="00000000" w:rsidP="00000000" w:rsidRDefault="00000000" w:rsidRPr="00000000" w14:paraId="0000006F">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70">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Samples are flagged for manual review when concerning patterns emerge, such as macrohaplogroup changes, loss of specificity, large phylogenetic distances during refinement, or low quality scores. Phylogenetic distance is calculated as the sum of steps from each haplogroup to their most recent common ancestor. This approach provides confidence estimates rather than absolute accuracy measures, and cannot detect systematic biases that produce phylogenetically coherent but incorrect results.</w:t>
      </w:r>
      <w:r w:rsidDel="00000000" w:rsidR="00000000" w:rsidRPr="00000000">
        <w:rPr>
          <w:rtl w:val="0"/>
        </w:rPr>
      </w:r>
    </w:p>
    <w:p w:rsidR="00000000" w:rsidDel="00000000" w:rsidP="00000000" w:rsidRDefault="00000000" w:rsidRPr="00000000" w14:paraId="00000071">
      <w:pPr>
        <w:pStyle w:val="Heading2"/>
        <w:keepNext w:val="0"/>
        <w:keepLines w:val="0"/>
        <w:spacing w:after="200" w:before="200" w:line="240" w:lineRule="auto"/>
        <w:rPr>
          <w:rFonts w:ascii="Calibri" w:cs="Calibri" w:eastAsia="Calibri" w:hAnsi="Calibri"/>
          <w:b w:val="1"/>
          <w:bCs w:val="1"/>
          <w:sz w:val="24"/>
          <w:szCs w:val="24"/>
        </w:rPr>
      </w:pPr>
      <w:bookmarkStart w:colFirst="0" w:colLast="0" w:name="_5dv5eia9evg6" w:id="48"/>
      <w:bookmarkEnd w:id="48"/>
      <w:r w:rsidDel="00000000" w:rsidR="00000000" w:rsidRPr="00000000">
        <w:rPr>
          <w:rFonts w:ascii="Calibri" w:cs="Calibri" w:eastAsia="Calibri" w:hAnsi="Calibri"/>
          <w:b w:val="1"/>
          <w:bCs w:val="1"/>
          <w:sz w:val="24"/>
          <w:szCs w:val="24"/>
          <w:rtl w:val="0"/>
        </w:rPr>
        <w:t xml:space="preserve">System Requirements and Installation</w:t>
      </w:r>
    </w:p>
    <w:p w:rsidR="00000000" w:rsidDel="00000000" w:rsidP="00000000" w:rsidRDefault="00000000" w:rsidRPr="00000000" w14:paraId="00000072">
      <w:pPr>
        <w:pStyle w:val="Heading3"/>
        <w:keepNext w:val="0"/>
        <w:keepLines w:val="0"/>
        <w:spacing w:after="200" w:before="200" w:line="240" w:lineRule="auto"/>
        <w:rPr>
          <w:rFonts w:ascii="Calibri" w:cs="Calibri" w:eastAsia="Calibri" w:hAnsi="Calibri"/>
          <w:b w:val="1"/>
          <w:bCs w:val="1"/>
          <w:color w:val="000000"/>
          <w:sz w:val="24"/>
          <w:szCs w:val="24"/>
        </w:rPr>
      </w:pPr>
      <w:bookmarkStart w:colFirst="0" w:colLast="0" w:name="_7pzgw5mstdq9" w:id="49"/>
      <w:bookmarkEnd w:id="49"/>
      <w:r w:rsidDel="00000000" w:rsidR="00000000" w:rsidRPr="00000000">
        <w:rPr>
          <w:rFonts w:ascii="Calibri" w:cs="Calibri" w:eastAsia="Calibri" w:hAnsi="Calibri"/>
          <w:b w:val="1"/>
          <w:bCs w:val="1"/>
          <w:color w:val="000000"/>
          <w:sz w:val="24"/>
          <w:szCs w:val="24"/>
          <w:rtl w:val="0"/>
        </w:rPr>
        <w:t xml:space="preserve">Software Dependencies and Version Compatibility</w:t>
      </w:r>
    </w:p>
    <w:p w:rsidR="00000000" w:rsidDel="00000000" w:rsidP="00000000" w:rsidRDefault="00000000" w:rsidRPr="00000000" w14:paraId="00000073">
      <w:pPr>
        <w:spacing w:after="200" w:before="200" w:line="240" w:lineRule="auto"/>
        <w:rPr>
          <w:rFonts w:ascii="Calibri" w:cs="Calibri" w:eastAsia="Calibri" w:hAnsi="Calibri"/>
          <w:sz w:val="24"/>
          <w:szCs w:val="24"/>
        </w:rPr>
      </w:pPr>
      <w:r w:rsidDel="00000000" w:rsidR="00000000" w:rsidRPr="00000000">
        <w:rPr>
          <w:rFonts w:ascii="Calibri" w:cs="Calibri" w:eastAsia="Calibri" w:hAnsi="Calibri"/>
          <w:i w:val="1"/>
          <w:iCs w:val="1"/>
          <w:sz w:val="24"/>
          <w:szCs w:val="24"/>
          <w:rtl w:val="0"/>
        </w:rPr>
        <w:t xml:space="preserve">MAVEN</w:t>
      </w:r>
      <w:r w:rsidDel="00000000" w:rsidR="00000000" w:rsidRPr="00000000">
        <w:rPr>
          <w:rFonts w:ascii="Calibri" w:cs="Calibri" w:eastAsia="Calibri" w:hAnsi="Calibri"/>
          <w:sz w:val="24"/>
          <w:szCs w:val="24"/>
          <w:rtl w:val="0"/>
        </w:rPr>
        <w:t xml:space="preserve"> requires a Unix-like operating system (Linux or macOS) with Python 3.6 or higher. The pipeline has been extensively tested with Python versions 3.6 through 3.11, with optimal performance observed on Python 3.8 and newer. The core Python dependencies are minimal by design, requiring only standard library modules for basic functionality, though several external bioinformatics tools are essential for complete pipeline operation.</w:t>
      </w:r>
    </w:p>
    <w:p w:rsidR="00000000" w:rsidDel="00000000" w:rsidP="00000000" w:rsidRDefault="00000000" w:rsidRPr="00000000" w14:paraId="00000074">
      <w:pPr>
        <w:spacing w:after="200" w:before="20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Python implementation util</w:t>
      </w:r>
      <w:r w:rsidDel="00000000" w:rsidR="00000000" w:rsidRPr="00000000">
        <w:rPr>
          <w:rFonts w:ascii="Calibri" w:cs="Calibri" w:eastAsia="Calibri" w:hAnsi="Calibri"/>
          <w:i w:val="1"/>
          <w:iCs w:val="1"/>
          <w:sz w:val="24"/>
          <w:szCs w:val="24"/>
          <w:rtl w:val="0"/>
        </w:rPr>
        <w:t xml:space="preserve">izes standard library modules including </w:t>
      </w:r>
      <w:r w:rsidDel="00000000" w:rsidR="00000000" w:rsidRPr="00000000">
        <w:rPr>
          <w:rFonts w:ascii="Calibri" w:cs="Calibri" w:eastAsia="Calibri" w:hAnsi="Calibri"/>
          <w:i w:val="1"/>
          <w:iCs w:val="1"/>
          <w:sz w:val="24"/>
          <w:szCs w:val="24"/>
          <w:rtl w:val="0"/>
        </w:rPr>
        <w:t xml:space="preserve">os</w:t>
      </w:r>
      <w:r w:rsidDel="00000000" w:rsidR="00000000" w:rsidRPr="00000000">
        <w:rPr>
          <w:rFonts w:ascii="Calibri" w:cs="Calibri" w:eastAsia="Calibri" w:hAnsi="Calibri"/>
          <w:i w:val="1"/>
          <w:iCs w:val="1"/>
          <w:sz w:val="24"/>
          <w:szCs w:val="24"/>
          <w:rtl w:val="0"/>
        </w:rPr>
        <w:t xml:space="preserve">, </w:t>
      </w:r>
      <w:r w:rsidDel="00000000" w:rsidR="00000000" w:rsidRPr="00000000">
        <w:rPr>
          <w:rFonts w:ascii="Calibri" w:cs="Calibri" w:eastAsia="Calibri" w:hAnsi="Calibri"/>
          <w:i w:val="1"/>
          <w:iCs w:val="1"/>
          <w:sz w:val="24"/>
          <w:szCs w:val="24"/>
          <w:rtl w:val="0"/>
        </w:rPr>
        <w:t xml:space="preserve">sys</w:t>
      </w:r>
      <w:r w:rsidDel="00000000" w:rsidR="00000000" w:rsidRPr="00000000">
        <w:rPr>
          <w:rFonts w:ascii="Calibri" w:cs="Calibri" w:eastAsia="Calibri" w:hAnsi="Calibri"/>
          <w:i w:val="1"/>
          <w:iCs w:val="1"/>
          <w:sz w:val="24"/>
          <w:szCs w:val="24"/>
          <w:rtl w:val="0"/>
        </w:rPr>
        <w:t xml:space="preserve">, </w:t>
      </w:r>
      <w:r w:rsidDel="00000000" w:rsidR="00000000" w:rsidRPr="00000000">
        <w:rPr>
          <w:rFonts w:ascii="Calibri" w:cs="Calibri" w:eastAsia="Calibri" w:hAnsi="Calibri"/>
          <w:i w:val="1"/>
          <w:iCs w:val="1"/>
          <w:sz w:val="24"/>
          <w:szCs w:val="24"/>
          <w:rtl w:val="0"/>
        </w:rPr>
        <w:t xml:space="preserve">json</w:t>
      </w:r>
      <w:r w:rsidDel="00000000" w:rsidR="00000000" w:rsidRPr="00000000">
        <w:rPr>
          <w:rFonts w:ascii="Calibri" w:cs="Calibri" w:eastAsia="Calibri" w:hAnsi="Calibri"/>
          <w:i w:val="1"/>
          <w:iCs w:val="1"/>
          <w:sz w:val="24"/>
          <w:szCs w:val="24"/>
          <w:rtl w:val="0"/>
        </w:rPr>
        <w:t xml:space="preserve">, </w:t>
      </w:r>
      <w:r w:rsidDel="00000000" w:rsidR="00000000" w:rsidRPr="00000000">
        <w:rPr>
          <w:rFonts w:ascii="Calibri" w:cs="Calibri" w:eastAsia="Calibri" w:hAnsi="Calibri"/>
          <w:i w:val="1"/>
          <w:iCs w:val="1"/>
          <w:sz w:val="24"/>
          <w:szCs w:val="24"/>
          <w:rtl w:val="0"/>
        </w:rPr>
        <w:t xml:space="preserve">logging</w:t>
      </w:r>
      <w:r w:rsidDel="00000000" w:rsidR="00000000" w:rsidRPr="00000000">
        <w:rPr>
          <w:rFonts w:ascii="Calibri" w:cs="Calibri" w:eastAsia="Calibri" w:hAnsi="Calibri"/>
          <w:i w:val="1"/>
          <w:iCs w:val="1"/>
          <w:sz w:val="24"/>
          <w:szCs w:val="24"/>
          <w:rtl w:val="0"/>
        </w:rPr>
        <w:t xml:space="preserve">, </w:t>
      </w:r>
      <w:r w:rsidDel="00000000" w:rsidR="00000000" w:rsidRPr="00000000">
        <w:rPr>
          <w:rFonts w:ascii="Calibri" w:cs="Calibri" w:eastAsia="Calibri" w:hAnsi="Calibri"/>
          <w:i w:val="1"/>
          <w:iCs w:val="1"/>
          <w:sz w:val="24"/>
          <w:szCs w:val="24"/>
          <w:rtl w:val="0"/>
        </w:rPr>
        <w:t xml:space="preserve">argparse</w:t>
      </w:r>
      <w:r w:rsidDel="00000000" w:rsidR="00000000" w:rsidRPr="00000000">
        <w:rPr>
          <w:rFonts w:ascii="Calibri" w:cs="Calibri" w:eastAsia="Calibri" w:hAnsi="Calibri"/>
          <w:i w:val="1"/>
          <w:iCs w:val="1"/>
          <w:sz w:val="24"/>
          <w:szCs w:val="24"/>
          <w:rtl w:val="0"/>
        </w:rPr>
        <w:t xml:space="preserve">, </w:t>
      </w:r>
      <w:r w:rsidDel="00000000" w:rsidR="00000000" w:rsidRPr="00000000">
        <w:rPr>
          <w:rFonts w:ascii="Calibri" w:cs="Calibri" w:eastAsia="Calibri" w:hAnsi="Calibri"/>
          <w:i w:val="1"/>
          <w:iCs w:val="1"/>
          <w:sz w:val="24"/>
          <w:szCs w:val="24"/>
          <w:rtl w:val="0"/>
        </w:rPr>
        <w:t xml:space="preserve">subprocess</w:t>
      </w:r>
      <w:r w:rsidDel="00000000" w:rsidR="00000000" w:rsidRPr="00000000">
        <w:rPr>
          <w:rFonts w:ascii="Calibri" w:cs="Calibri" w:eastAsia="Calibri" w:hAnsi="Calibri"/>
          <w:i w:val="1"/>
          <w:iCs w:val="1"/>
          <w:sz w:val="24"/>
          <w:szCs w:val="24"/>
          <w:rtl w:val="0"/>
        </w:rPr>
        <w:t xml:space="preserve">, </w:t>
      </w:r>
      <w:r w:rsidDel="00000000" w:rsidR="00000000" w:rsidRPr="00000000">
        <w:rPr>
          <w:rFonts w:ascii="Calibri" w:cs="Calibri" w:eastAsia="Calibri" w:hAnsi="Calibri"/>
          <w:i w:val="1"/>
          <w:iCs w:val="1"/>
          <w:sz w:val="24"/>
          <w:szCs w:val="24"/>
          <w:rtl w:val="0"/>
        </w:rPr>
        <w:t xml:space="preserve">threading</w:t>
      </w:r>
      <w:r w:rsidDel="00000000" w:rsidR="00000000" w:rsidRPr="00000000">
        <w:rPr>
          <w:rFonts w:ascii="Calibri" w:cs="Calibri" w:eastAsia="Calibri" w:hAnsi="Calibri"/>
          <w:sz w:val="24"/>
          <w:szCs w:val="24"/>
          <w:rtl w:val="0"/>
        </w:rPr>
        <w:t xml:space="preserve">, </w:t>
      </w:r>
      <w:r w:rsidDel="00000000" w:rsidR="00000000" w:rsidRPr="00000000">
        <w:rPr>
          <w:rFonts w:ascii="Calibri" w:cs="Calibri" w:eastAsia="Calibri" w:hAnsi="Calibri"/>
          <w:i w:val="1"/>
          <w:iCs w:val="1"/>
          <w:sz w:val="24"/>
          <w:szCs w:val="24"/>
          <w:rtl w:val="0"/>
        </w:rPr>
        <w:t xml:space="preserve">collections</w:t>
      </w:r>
      <w:r w:rsidDel="00000000" w:rsidR="00000000" w:rsidRPr="00000000">
        <w:rPr>
          <w:rFonts w:ascii="Calibri" w:cs="Calibri" w:eastAsia="Calibri" w:hAnsi="Calibri"/>
          <w:sz w:val="24"/>
          <w:szCs w:val="24"/>
          <w:rtl w:val="0"/>
        </w:rPr>
        <w:t xml:space="preserve">, </w:t>
      </w:r>
      <w:r w:rsidDel="00000000" w:rsidR="00000000" w:rsidRPr="00000000">
        <w:rPr>
          <w:rFonts w:ascii="Calibri" w:cs="Calibri" w:eastAsia="Calibri" w:hAnsi="Calibri"/>
          <w:i w:val="1"/>
          <w:iCs w:val="1"/>
          <w:sz w:val="24"/>
          <w:szCs w:val="24"/>
          <w:rtl w:val="0"/>
        </w:rPr>
        <w:t xml:space="preserve">pathlib</w:t>
      </w:r>
      <w:r w:rsidDel="00000000" w:rsidR="00000000" w:rsidRPr="00000000">
        <w:rPr>
          <w:rFonts w:ascii="Calibri" w:cs="Calibri" w:eastAsia="Calibri" w:hAnsi="Calibri"/>
          <w:sz w:val="24"/>
          <w:szCs w:val="24"/>
          <w:rtl w:val="0"/>
        </w:rPr>
        <w:t xml:space="preserve">, </w:t>
      </w:r>
      <w:r w:rsidDel="00000000" w:rsidR="00000000" w:rsidRPr="00000000">
        <w:rPr>
          <w:rFonts w:ascii="Calibri" w:cs="Calibri" w:eastAsia="Calibri" w:hAnsi="Calibri"/>
          <w:i w:val="1"/>
          <w:iCs w:val="1"/>
          <w:sz w:val="24"/>
          <w:szCs w:val="24"/>
          <w:rtl w:val="0"/>
        </w:rPr>
        <w:t xml:space="preserve">glob</w:t>
      </w:r>
      <w:r w:rsidDel="00000000" w:rsidR="00000000" w:rsidRPr="00000000">
        <w:rPr>
          <w:rFonts w:ascii="Calibri" w:cs="Calibri" w:eastAsia="Calibri" w:hAnsi="Calibri"/>
          <w:sz w:val="24"/>
          <w:szCs w:val="24"/>
          <w:rtl w:val="0"/>
        </w:rPr>
        <w:t xml:space="preserve">, </w:t>
      </w:r>
      <w:r w:rsidDel="00000000" w:rsidR="00000000" w:rsidRPr="00000000">
        <w:rPr>
          <w:rFonts w:ascii="Calibri" w:cs="Calibri" w:eastAsia="Calibri" w:hAnsi="Calibri"/>
          <w:i w:val="1"/>
          <w:iCs w:val="1"/>
          <w:sz w:val="24"/>
          <w:szCs w:val="24"/>
          <w:rtl w:val="0"/>
        </w:rPr>
        <w:t xml:space="preserve">datetime</w:t>
      </w:r>
      <w:r w:rsidDel="00000000" w:rsidR="00000000" w:rsidRPr="00000000">
        <w:rPr>
          <w:rFonts w:ascii="Calibri" w:cs="Calibri" w:eastAsia="Calibri" w:hAnsi="Calibri"/>
          <w:sz w:val="24"/>
          <w:szCs w:val="24"/>
          <w:rtl w:val="0"/>
        </w:rPr>
        <w:t xml:space="preserve">, and </w:t>
      </w:r>
      <w:r w:rsidDel="00000000" w:rsidR="00000000" w:rsidRPr="00000000">
        <w:rPr>
          <w:rFonts w:ascii="Calibri" w:cs="Calibri" w:eastAsia="Calibri" w:hAnsi="Calibri"/>
          <w:i w:val="1"/>
          <w:iCs w:val="1"/>
          <w:sz w:val="24"/>
          <w:szCs w:val="24"/>
          <w:rtl w:val="0"/>
        </w:rPr>
        <w:t xml:space="preserve">xml.etree.ElementTree</w:t>
      </w:r>
      <w:r w:rsidDel="00000000" w:rsidR="00000000" w:rsidRPr="00000000">
        <w:rPr>
          <w:rFonts w:ascii="Calibri" w:cs="Calibri" w:eastAsia="Calibri" w:hAnsi="Calibri"/>
          <w:sz w:val="24"/>
          <w:szCs w:val="24"/>
          <w:rtl w:val="0"/>
        </w:rPr>
        <w:t xml:space="preserve">. Additional Python packages that enhance functionality include </w:t>
      </w:r>
      <w:r w:rsidDel="00000000" w:rsidR="00000000" w:rsidRPr="00000000">
        <w:rPr>
          <w:rFonts w:ascii="Calibri" w:cs="Calibri" w:eastAsia="Calibri" w:hAnsi="Calibri"/>
          <w:i w:val="1"/>
          <w:iCs w:val="1"/>
          <w:sz w:val="24"/>
          <w:szCs w:val="24"/>
          <w:rtl w:val="0"/>
        </w:rPr>
        <w:t xml:space="preserve">pandas</w:t>
      </w:r>
      <w:r w:rsidDel="00000000" w:rsidR="00000000" w:rsidRPr="00000000">
        <w:rPr>
          <w:rFonts w:ascii="Calibri" w:cs="Calibri" w:eastAsia="Calibri" w:hAnsi="Calibri"/>
          <w:sz w:val="24"/>
          <w:szCs w:val="24"/>
          <w:rtl w:val="0"/>
        </w:rPr>
        <w:t xml:space="preserve"> for data manipulation (version 1.0 or higher), </w:t>
      </w:r>
      <w:r w:rsidDel="00000000" w:rsidR="00000000" w:rsidRPr="00000000">
        <w:rPr>
          <w:rFonts w:ascii="Calibri" w:cs="Calibri" w:eastAsia="Calibri" w:hAnsi="Calibri"/>
          <w:i w:val="1"/>
          <w:iCs w:val="1"/>
          <w:sz w:val="24"/>
          <w:szCs w:val="24"/>
          <w:rtl w:val="0"/>
        </w:rPr>
        <w:t xml:space="preserve">numpy</w:t>
      </w:r>
      <w:r w:rsidDel="00000000" w:rsidR="00000000" w:rsidRPr="00000000">
        <w:rPr>
          <w:rFonts w:ascii="Calibri" w:cs="Calibri" w:eastAsia="Calibri" w:hAnsi="Calibri"/>
          <w:sz w:val="24"/>
          <w:szCs w:val="24"/>
          <w:rtl w:val="0"/>
        </w:rPr>
        <w:t xml:space="preserve"> for numerical operations (version 1.18 or higher), and </w:t>
      </w:r>
      <w:r w:rsidDel="00000000" w:rsidR="00000000" w:rsidRPr="00000000">
        <w:rPr>
          <w:rFonts w:ascii="Calibri" w:cs="Calibri" w:eastAsia="Calibri" w:hAnsi="Calibri"/>
          <w:i w:val="1"/>
          <w:iCs w:val="1"/>
          <w:sz w:val="24"/>
          <w:szCs w:val="24"/>
          <w:rtl w:val="0"/>
        </w:rPr>
        <w:t xml:space="preserve">yaml</w:t>
      </w:r>
      <w:r w:rsidDel="00000000" w:rsidR="00000000" w:rsidRPr="00000000">
        <w:rPr>
          <w:rFonts w:ascii="Calibri" w:cs="Calibri" w:eastAsia="Calibri" w:hAnsi="Calibri"/>
          <w:sz w:val="24"/>
          <w:szCs w:val="24"/>
          <w:rtl w:val="0"/>
        </w:rPr>
        <w:t xml:space="preserve"> for configuration parsing (though the pipeline includes a fallback parser if </w:t>
      </w:r>
      <w:r w:rsidDel="00000000" w:rsidR="00000000" w:rsidRPr="00000000">
        <w:rPr>
          <w:rFonts w:ascii="Calibri" w:cs="Calibri" w:eastAsia="Calibri" w:hAnsi="Calibri"/>
          <w:i w:val="1"/>
          <w:iCs w:val="1"/>
          <w:sz w:val="24"/>
          <w:szCs w:val="24"/>
          <w:rtl w:val="0"/>
        </w:rPr>
        <w:t xml:space="preserve">PyYAML</w:t>
      </w:r>
      <w:r w:rsidDel="00000000" w:rsidR="00000000" w:rsidRPr="00000000">
        <w:rPr>
          <w:rFonts w:ascii="Calibri" w:cs="Calibri" w:eastAsia="Calibri" w:hAnsi="Calibri"/>
          <w:sz w:val="24"/>
          <w:szCs w:val="24"/>
          <w:rtl w:val="0"/>
        </w:rPr>
        <w:t xml:space="preserve"> is unavailable).</w:t>
      </w:r>
    </w:p>
    <w:p w:rsidR="00000000" w:rsidDel="00000000" w:rsidP="00000000" w:rsidRDefault="00000000" w:rsidRPr="00000000" w14:paraId="00000075">
      <w:pPr>
        <w:pStyle w:val="Heading3"/>
        <w:keepNext w:val="0"/>
        <w:keepLines w:val="0"/>
        <w:spacing w:after="200" w:before="200" w:line="240" w:lineRule="auto"/>
        <w:rPr>
          <w:rFonts w:ascii="Calibri" w:cs="Calibri" w:eastAsia="Calibri" w:hAnsi="Calibri"/>
          <w:b w:val="1"/>
          <w:bCs w:val="1"/>
          <w:color w:val="000000"/>
          <w:sz w:val="24"/>
          <w:szCs w:val="24"/>
        </w:rPr>
      </w:pPr>
      <w:bookmarkStart w:colFirst="0" w:colLast="0" w:name="_khudymewkoz5" w:id="50"/>
      <w:bookmarkEnd w:id="50"/>
      <w:r w:rsidDel="00000000" w:rsidR="00000000" w:rsidRPr="00000000">
        <w:rPr>
          <w:rtl w:val="0"/>
        </w:rPr>
      </w:r>
    </w:p>
    <w:p w:rsidR="00000000" w:rsidDel="00000000" w:rsidP="00000000" w:rsidRDefault="00000000" w:rsidRPr="00000000" w14:paraId="00000076">
      <w:pPr>
        <w:pStyle w:val="Heading3"/>
        <w:keepNext w:val="0"/>
        <w:keepLines w:val="0"/>
        <w:spacing w:after="200" w:before="200" w:line="240" w:lineRule="auto"/>
        <w:rPr>
          <w:rFonts w:ascii="Calibri" w:cs="Calibri" w:eastAsia="Calibri" w:hAnsi="Calibri"/>
          <w:b w:val="1"/>
          <w:bCs w:val="1"/>
          <w:color w:val="000000"/>
          <w:sz w:val="24"/>
          <w:szCs w:val="24"/>
        </w:rPr>
      </w:pPr>
      <w:bookmarkStart w:colFirst="0" w:colLast="0" w:name="_whbi1xcbj5os" w:id="51"/>
      <w:bookmarkEnd w:id="51"/>
      <w:r w:rsidDel="00000000" w:rsidR="00000000" w:rsidRPr="00000000">
        <w:rPr>
          <w:rFonts w:ascii="Calibri" w:cs="Calibri" w:eastAsia="Calibri" w:hAnsi="Calibri"/>
          <w:b w:val="1"/>
          <w:bCs w:val="1"/>
          <w:color w:val="000000"/>
          <w:sz w:val="24"/>
          <w:szCs w:val="24"/>
          <w:rtl w:val="0"/>
        </w:rPr>
        <w:t xml:space="preserve">Required External Tools</w:t>
      </w:r>
    </w:p>
    <w:p w:rsidR="00000000" w:rsidDel="00000000" w:rsidP="00000000" w:rsidRDefault="00000000" w:rsidRPr="00000000" w14:paraId="00000077">
      <w:pPr>
        <w:spacing w:after="200" w:before="20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pipeline requires several external bioinformatics tools that must be installed and accessible in the system PATH or specified through configuration parameters. </w:t>
      </w:r>
      <w:r w:rsidDel="00000000" w:rsidR="00000000" w:rsidRPr="00000000">
        <w:rPr>
          <w:rFonts w:ascii="Calibri" w:cs="Calibri" w:eastAsia="Calibri" w:hAnsi="Calibri"/>
          <w:i w:val="1"/>
          <w:iCs w:val="1"/>
          <w:sz w:val="24"/>
          <w:szCs w:val="24"/>
          <w:rtl w:val="0"/>
        </w:rPr>
        <w:t xml:space="preserve">bcftools</w:t>
      </w:r>
      <w:r w:rsidDel="00000000" w:rsidR="00000000" w:rsidRPr="00000000">
        <w:rPr>
          <w:rFonts w:ascii="Calibri" w:cs="Calibri" w:eastAsia="Calibri" w:hAnsi="Calibri"/>
          <w:sz w:val="24"/>
          <w:szCs w:val="24"/>
          <w:rtl w:val="0"/>
        </w:rPr>
        <w:t xml:space="preserve"> (version 1.9 or higher) is essential for VCF file manipulation, filtering, and statistics calculation. The tool should be compiled with support for indexed file access and statistical analysis functions. HTSlib tools including </w:t>
      </w:r>
      <w:r w:rsidDel="00000000" w:rsidR="00000000" w:rsidRPr="00000000">
        <w:rPr>
          <w:rFonts w:ascii="Calibri" w:cs="Calibri" w:eastAsia="Calibri" w:hAnsi="Calibri"/>
          <w:i w:val="1"/>
          <w:iCs w:val="1"/>
          <w:sz w:val="24"/>
          <w:szCs w:val="24"/>
          <w:rtl w:val="0"/>
        </w:rPr>
        <w:t xml:space="preserve">bgzip</w:t>
      </w:r>
      <w:r w:rsidDel="00000000" w:rsidR="00000000" w:rsidRPr="00000000">
        <w:rPr>
          <w:rFonts w:ascii="Calibri" w:cs="Calibri" w:eastAsia="Calibri" w:hAnsi="Calibri"/>
          <w:sz w:val="24"/>
          <w:szCs w:val="24"/>
          <w:rtl w:val="0"/>
        </w:rPr>
        <w:t xml:space="preserve"> and </w:t>
      </w:r>
      <w:r w:rsidDel="00000000" w:rsidR="00000000" w:rsidRPr="00000000">
        <w:rPr>
          <w:rFonts w:ascii="Calibri" w:cs="Calibri" w:eastAsia="Calibri" w:hAnsi="Calibri"/>
          <w:i w:val="1"/>
          <w:iCs w:val="1"/>
          <w:sz w:val="24"/>
          <w:szCs w:val="24"/>
          <w:rtl w:val="0"/>
        </w:rPr>
        <w:t xml:space="preserve">tabix </w:t>
      </w:r>
      <w:r w:rsidDel="00000000" w:rsidR="00000000" w:rsidRPr="00000000">
        <w:rPr>
          <w:rFonts w:ascii="Calibri" w:cs="Calibri" w:eastAsia="Calibri" w:hAnsi="Calibri"/>
          <w:sz w:val="24"/>
          <w:szCs w:val="24"/>
          <w:rtl w:val="0"/>
        </w:rPr>
        <w:t xml:space="preserve">(version 1.9 or higher) are required for file compression and indexing operations.</w:t>
      </w:r>
    </w:p>
    <w:p w:rsidR="00000000" w:rsidDel="00000000" w:rsidP="00000000" w:rsidRDefault="00000000" w:rsidRPr="00000000" w14:paraId="00000078">
      <w:pPr>
        <w:spacing w:after="200" w:before="200" w:line="240" w:lineRule="auto"/>
        <w:rPr>
          <w:rFonts w:ascii="Calibri" w:cs="Calibri" w:eastAsia="Calibri" w:hAnsi="Calibri"/>
          <w:sz w:val="24"/>
          <w:szCs w:val="24"/>
        </w:rPr>
      </w:pPr>
      <w:r w:rsidDel="00000000" w:rsidR="00000000" w:rsidRPr="00000000">
        <w:rPr>
          <w:rFonts w:ascii="Calibri" w:cs="Calibri" w:eastAsia="Calibri" w:hAnsi="Calibri"/>
          <w:i w:val="1"/>
          <w:iCs w:val="1"/>
          <w:sz w:val="24"/>
          <w:szCs w:val="24"/>
          <w:rtl w:val="0"/>
        </w:rPr>
        <w:t xml:space="preserve">Minimac4 </w:t>
      </w:r>
      <w:r w:rsidDel="00000000" w:rsidR="00000000" w:rsidRPr="00000000">
        <w:rPr>
          <w:rFonts w:ascii="Calibri" w:cs="Calibri" w:eastAsia="Calibri" w:hAnsi="Calibri"/>
          <w:sz w:val="24"/>
          <w:szCs w:val="24"/>
          <w:rtl w:val="0"/>
        </w:rPr>
        <w:t xml:space="preserve">is required for statistical imputation and should be installed from the official repository or package manager. The pipeline has been tested with </w:t>
      </w:r>
      <w:r w:rsidDel="00000000" w:rsidR="00000000" w:rsidRPr="00000000">
        <w:rPr>
          <w:rFonts w:ascii="Calibri" w:cs="Calibri" w:eastAsia="Calibri" w:hAnsi="Calibri"/>
          <w:i w:val="1"/>
          <w:iCs w:val="1"/>
          <w:sz w:val="24"/>
          <w:szCs w:val="24"/>
          <w:rtl w:val="0"/>
        </w:rPr>
        <w:t xml:space="preserve">Minimac4</w:t>
      </w:r>
      <w:r w:rsidDel="00000000" w:rsidR="00000000" w:rsidRPr="00000000">
        <w:rPr>
          <w:rFonts w:ascii="Calibri" w:cs="Calibri" w:eastAsia="Calibri" w:hAnsi="Calibri"/>
          <w:sz w:val="24"/>
          <w:szCs w:val="24"/>
          <w:rtl w:val="0"/>
        </w:rPr>
        <w:t xml:space="preserve"> versions 1.0.0 through 1.0.2, with all versions providing compatible functionality.</w:t>
      </w:r>
      <w:r w:rsidDel="00000000" w:rsidR="00000000" w:rsidRPr="00000000">
        <w:rPr>
          <w:rFonts w:ascii="Calibri" w:cs="Calibri" w:eastAsia="Calibri" w:hAnsi="Calibri"/>
          <w:i w:val="1"/>
          <w:iCs w:val="1"/>
          <w:sz w:val="24"/>
          <w:szCs w:val="24"/>
          <w:rtl w:val="0"/>
        </w:rPr>
        <w:t xml:space="preserve"> HaploGrep3</w:t>
      </w:r>
      <w:r w:rsidDel="00000000" w:rsidR="00000000" w:rsidRPr="00000000">
        <w:rPr>
          <w:rFonts w:ascii="Calibri" w:cs="Calibri" w:eastAsia="Calibri" w:hAnsi="Calibri"/>
          <w:sz w:val="24"/>
          <w:szCs w:val="24"/>
          <w:rtl w:val="0"/>
        </w:rPr>
        <w:t xml:space="preserve"> i</w:t>
      </w:r>
      <w:r w:rsidDel="00000000" w:rsidR="00000000" w:rsidRPr="00000000">
        <w:rPr>
          <w:rFonts w:ascii="Calibri" w:cs="Calibri" w:eastAsia="Calibri" w:hAnsi="Calibri"/>
          <w:sz w:val="24"/>
          <w:szCs w:val="24"/>
          <w:rtl w:val="0"/>
        </w:rPr>
        <w:t xml:space="preserve">s essential for mtDNA haplogroup classification and should be downloaded from the official </w:t>
      </w:r>
      <w:r w:rsidDel="00000000" w:rsidR="00000000" w:rsidRPr="00000000">
        <w:rPr>
          <w:rFonts w:ascii="Calibri" w:cs="Calibri" w:eastAsia="Calibri" w:hAnsi="Calibri"/>
          <w:i w:val="1"/>
          <w:iCs w:val="1"/>
          <w:sz w:val="24"/>
          <w:szCs w:val="24"/>
          <w:rtl w:val="0"/>
        </w:rPr>
        <w:t xml:space="preserve">HaploGrep</w:t>
      </w:r>
      <w:r w:rsidDel="00000000" w:rsidR="00000000" w:rsidRPr="00000000">
        <w:rPr>
          <w:rFonts w:ascii="Calibri" w:cs="Calibri" w:eastAsia="Calibri" w:hAnsi="Calibri"/>
          <w:sz w:val="24"/>
          <w:szCs w:val="24"/>
          <w:rtl w:val="0"/>
        </w:rPr>
        <w:t xml:space="preserve"> website. The pipeline requires </w:t>
      </w:r>
      <w:r w:rsidDel="00000000" w:rsidR="00000000" w:rsidRPr="00000000">
        <w:rPr>
          <w:rFonts w:ascii="Calibri" w:cs="Calibri" w:eastAsia="Calibri" w:hAnsi="Calibri"/>
          <w:i w:val="1"/>
          <w:iCs w:val="1"/>
          <w:sz w:val="24"/>
          <w:szCs w:val="24"/>
          <w:rtl w:val="0"/>
        </w:rPr>
        <w:t xml:space="preserve">HaploGrep3</w:t>
      </w:r>
      <w:r w:rsidDel="00000000" w:rsidR="00000000" w:rsidRPr="00000000">
        <w:rPr>
          <w:rFonts w:ascii="Calibri" w:cs="Calibri" w:eastAsia="Calibri" w:hAnsi="Calibri"/>
          <w:sz w:val="24"/>
          <w:szCs w:val="24"/>
          <w:rtl w:val="0"/>
        </w:rPr>
        <w:t xml:space="preserve"> version 3.2.1 or higher for optimal compatibility with the phylotree-fu-rcrs reference tree.</w:t>
      </w:r>
    </w:p>
    <w:p w:rsidR="00000000" w:rsidDel="00000000" w:rsidP="00000000" w:rsidRDefault="00000000" w:rsidRPr="00000000" w14:paraId="00000079">
      <w:pPr>
        <w:spacing w:after="200" w:before="200" w:line="240" w:lineRule="auto"/>
        <w:rPr>
          <w:rFonts w:ascii="Calibri" w:cs="Calibri" w:eastAsia="Calibri" w:hAnsi="Calibri"/>
          <w:sz w:val="24"/>
          <w:szCs w:val="24"/>
        </w:rPr>
      </w:pPr>
      <w:r w:rsidDel="00000000" w:rsidR="00000000" w:rsidRPr="00000000">
        <w:rPr>
          <w:rFonts w:ascii="Calibri" w:cs="Calibri" w:eastAsia="Calibri" w:hAnsi="Calibri"/>
          <w:i w:val="1"/>
          <w:iCs w:val="1"/>
          <w:sz w:val="24"/>
          <w:szCs w:val="24"/>
          <w:rtl w:val="0"/>
        </w:rPr>
        <w:t xml:space="preserve">Snakemake</w:t>
      </w:r>
      <w:r w:rsidDel="00000000" w:rsidR="00000000" w:rsidRPr="00000000">
        <w:rPr>
          <w:rFonts w:ascii="Calibri" w:cs="Calibri" w:eastAsia="Calibri" w:hAnsi="Calibri"/>
          <w:sz w:val="24"/>
          <w:szCs w:val="24"/>
          <w:rtl w:val="0"/>
        </w:rPr>
        <w:t xml:space="preserve"> (version 5.0 or higher) serves as the workflow management system and should be installed through conda, pip, or package managers. </w:t>
      </w:r>
      <w:r w:rsidDel="00000000" w:rsidR="00000000" w:rsidRPr="00000000">
        <w:rPr>
          <w:rFonts w:ascii="Calibri" w:cs="Calibri" w:eastAsia="Calibri" w:hAnsi="Calibri"/>
          <w:i w:val="1"/>
          <w:iCs w:val="1"/>
          <w:sz w:val="24"/>
          <w:szCs w:val="24"/>
          <w:rtl w:val="0"/>
        </w:rPr>
        <w:t xml:space="preserve">Snakemake</w:t>
      </w:r>
      <w:r w:rsidDel="00000000" w:rsidR="00000000" w:rsidRPr="00000000">
        <w:rPr>
          <w:rFonts w:ascii="Calibri" w:cs="Calibri" w:eastAsia="Calibri" w:hAnsi="Calibri"/>
          <w:sz w:val="24"/>
          <w:szCs w:val="24"/>
          <w:rtl w:val="0"/>
        </w:rPr>
        <w:t xml:space="preserve"> 6.0 and higher are recommended for improved error handling and resource management capabilities. The pipeline is compatible with </w:t>
      </w:r>
      <w:r w:rsidDel="00000000" w:rsidR="00000000" w:rsidRPr="00000000">
        <w:rPr>
          <w:rFonts w:ascii="Calibri" w:cs="Calibri" w:eastAsia="Calibri" w:hAnsi="Calibri"/>
          <w:i w:val="1"/>
          <w:iCs w:val="1"/>
          <w:sz w:val="24"/>
          <w:szCs w:val="24"/>
          <w:rtl w:val="0"/>
        </w:rPr>
        <w:t xml:space="preserve">Snakemake</w:t>
      </w:r>
      <w:r w:rsidDel="00000000" w:rsidR="00000000" w:rsidRPr="00000000">
        <w:rPr>
          <w:rFonts w:ascii="Calibri" w:cs="Calibri" w:eastAsia="Calibri" w:hAnsi="Calibri"/>
          <w:sz w:val="24"/>
          <w:szCs w:val="24"/>
          <w:rtl w:val="0"/>
        </w:rPr>
        <w:t xml:space="preserve"> 7.x but requires no special configuration for newer versions.</w:t>
      </w:r>
    </w:p>
    <w:p w:rsidR="00000000" w:rsidDel="00000000" w:rsidP="00000000" w:rsidRDefault="00000000" w:rsidRPr="00000000" w14:paraId="0000007A">
      <w:pPr>
        <w:pStyle w:val="Heading3"/>
        <w:keepNext w:val="0"/>
        <w:keepLines w:val="0"/>
        <w:spacing w:after="200" w:before="200" w:line="240" w:lineRule="auto"/>
        <w:rPr>
          <w:rFonts w:ascii="Calibri" w:cs="Calibri" w:eastAsia="Calibri" w:hAnsi="Calibri"/>
          <w:b w:val="1"/>
          <w:bCs w:val="1"/>
          <w:color w:val="000000"/>
          <w:sz w:val="24"/>
          <w:szCs w:val="24"/>
        </w:rPr>
      </w:pPr>
      <w:bookmarkStart w:colFirst="0" w:colLast="0" w:name="_tbmgmhvk74qx" w:id="52"/>
      <w:bookmarkEnd w:id="52"/>
      <w:r w:rsidDel="00000000" w:rsidR="00000000" w:rsidRPr="00000000">
        <w:rPr>
          <w:rFonts w:ascii="Calibri" w:cs="Calibri" w:eastAsia="Calibri" w:hAnsi="Calibri"/>
          <w:b w:val="1"/>
          <w:bCs w:val="1"/>
          <w:color w:val="000000"/>
          <w:sz w:val="24"/>
          <w:szCs w:val="24"/>
          <w:rtl w:val="0"/>
        </w:rPr>
        <w:t xml:space="preserve">Hardware Requirements</w:t>
      </w:r>
    </w:p>
    <w:p w:rsidR="00000000" w:rsidDel="00000000" w:rsidP="00000000" w:rsidRDefault="00000000" w:rsidRPr="00000000" w14:paraId="0000007B">
      <w:pPr>
        <w:spacing w:after="200" w:before="20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Minimum hardware requirements include 8 GB of RAM and 4 CPU cores, though 16 GB of RAM and 8 cores are recommended for optimal performance. The pipeline's memory usage scales with the size of the reference imputation panel and the number of concurrent jobs. Large reference panels (&gt;100,000 variants) may require 32 GB or more of RAM, particularly when processing multiple samples simultaneously.</w:t>
      </w:r>
    </w:p>
    <w:p w:rsidR="00000000" w:rsidDel="00000000" w:rsidP="00000000" w:rsidRDefault="00000000" w:rsidRPr="00000000" w14:paraId="0000007C">
      <w:pPr>
        <w:spacing w:after="200" w:before="20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Storage requirements depend on input data size and the number of samples processed. Each sample typically requires 10-100 MB of intermediate storage, with final outputs ranging from 1-10 MB per sample. A complete pipeline run for 100 samples with large reference panels may require 10-20 GB of temporary storage space. The pipeline automatically creates necessary output directories, but does not implement automatic cleanup of intermediate files.</w:t>
      </w:r>
    </w:p>
    <w:p w:rsidR="00000000" w:rsidDel="00000000" w:rsidP="00000000" w:rsidRDefault="00000000" w:rsidRPr="00000000" w14:paraId="0000007D">
      <w:pPr>
        <w:pStyle w:val="Heading2"/>
        <w:keepNext w:val="0"/>
        <w:keepLines w:val="0"/>
        <w:spacing w:after="200" w:before="200" w:line="240" w:lineRule="auto"/>
        <w:rPr>
          <w:rFonts w:ascii="Calibri" w:cs="Calibri" w:eastAsia="Calibri" w:hAnsi="Calibri"/>
          <w:b w:val="1"/>
          <w:bCs w:val="1"/>
          <w:sz w:val="24"/>
          <w:szCs w:val="24"/>
        </w:rPr>
      </w:pPr>
      <w:bookmarkStart w:colFirst="0" w:colLast="0" w:name="_vkuw343jnp87" w:id="53"/>
      <w:bookmarkEnd w:id="53"/>
      <w:r w:rsidDel="00000000" w:rsidR="00000000" w:rsidRPr="00000000">
        <w:rPr>
          <w:rFonts w:ascii="Calibri" w:cs="Calibri" w:eastAsia="Calibri" w:hAnsi="Calibri"/>
          <w:b w:val="1"/>
          <w:bCs w:val="1"/>
          <w:sz w:val="24"/>
          <w:szCs w:val="24"/>
          <w:rtl w:val="0"/>
        </w:rPr>
        <w:t xml:space="preserve">Installation and Setup</w:t>
      </w:r>
      <w:r w:rsidDel="00000000" w:rsidR="00000000" w:rsidRPr="00000000">
        <w:rPr>
          <w:rtl w:val="0"/>
        </w:rPr>
      </w:r>
    </w:p>
    <w:p w:rsidR="00000000" w:rsidDel="00000000" w:rsidP="00000000" w:rsidRDefault="00000000" w:rsidRPr="00000000" w14:paraId="0000007E">
      <w:pPr>
        <w:pStyle w:val="Heading3"/>
        <w:keepNext w:val="0"/>
        <w:keepLines w:val="0"/>
        <w:spacing w:after="200" w:before="200" w:line="240" w:lineRule="auto"/>
        <w:rPr>
          <w:rFonts w:ascii="Calibri" w:cs="Calibri" w:eastAsia="Calibri" w:hAnsi="Calibri"/>
          <w:b w:val="1"/>
          <w:bCs w:val="1"/>
          <w:color w:val="000000"/>
          <w:sz w:val="24"/>
          <w:szCs w:val="24"/>
        </w:rPr>
      </w:pPr>
      <w:bookmarkStart w:colFirst="0" w:colLast="0" w:name="_v6zf9u7tlpvy" w:id="54"/>
      <w:bookmarkEnd w:id="54"/>
      <w:r w:rsidDel="00000000" w:rsidR="00000000" w:rsidRPr="00000000">
        <w:rPr>
          <w:rFonts w:ascii="Calibri" w:cs="Calibri" w:eastAsia="Calibri" w:hAnsi="Calibri"/>
          <w:b w:val="1"/>
          <w:bCs w:val="1"/>
          <w:color w:val="000000"/>
          <w:sz w:val="24"/>
          <w:szCs w:val="24"/>
          <w:rtl w:val="0"/>
        </w:rPr>
        <w:t xml:space="preserve">Basic Installation Process</w:t>
      </w:r>
    </w:p>
    <w:p w:rsidR="00000000" w:rsidDel="00000000" w:rsidP="00000000" w:rsidRDefault="00000000" w:rsidRPr="00000000" w14:paraId="0000007F">
      <w:pPr>
        <w:spacing w:after="200" w:before="20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Installation begins by obtaining the </w:t>
      </w:r>
      <w:r w:rsidDel="00000000" w:rsidR="00000000" w:rsidRPr="00000000">
        <w:rPr>
          <w:rFonts w:ascii="Calibri" w:cs="Calibri" w:eastAsia="Calibri" w:hAnsi="Calibri"/>
          <w:i w:val="1"/>
          <w:iCs w:val="1"/>
          <w:sz w:val="24"/>
          <w:szCs w:val="24"/>
          <w:rtl w:val="0"/>
        </w:rPr>
        <w:t xml:space="preserve">MAVEN</w:t>
      </w:r>
      <w:r w:rsidDel="00000000" w:rsidR="00000000" w:rsidRPr="00000000">
        <w:rPr>
          <w:rFonts w:ascii="Calibri" w:cs="Calibri" w:eastAsia="Calibri" w:hAnsi="Calibri"/>
          <w:sz w:val="24"/>
          <w:szCs w:val="24"/>
          <w:rtl w:val="0"/>
        </w:rPr>
        <w:t xml:space="preserve"> source code from the official GitHub repository and ensuring all dependencies are satisfied. The pipeline does not require compilation as it consists entirely of Python scripts and configuration files. Users should download or clone the complete pipeline directory structure, which includes the main Snakefile, configuration templates, and all processing scripts.</w:t>
      </w:r>
    </w:p>
    <w:p w:rsidR="00000000" w:rsidDel="00000000" w:rsidP="00000000" w:rsidRDefault="00000000" w:rsidRPr="00000000" w14:paraId="00000080">
      <w:pPr>
        <w:spacing w:after="200" w:before="20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After obtaining the source code, users should install the required external tools through their preferred package manager or by compiling from source. On Ubuntu/Debian systems, many dependencies can be installed using apt: </w:t>
      </w:r>
      <w:r w:rsidDel="00000000" w:rsidR="00000000" w:rsidRPr="00000000">
        <w:rPr>
          <w:rFonts w:ascii="Calibri" w:cs="Calibri" w:eastAsia="Calibri" w:hAnsi="Calibri"/>
          <w:b w:val="1"/>
          <w:bCs w:val="1"/>
          <w:i w:val="1"/>
          <w:iCs w:val="1"/>
          <w:sz w:val="24"/>
          <w:szCs w:val="24"/>
          <w:rtl w:val="0"/>
        </w:rPr>
        <w:t xml:space="preserve">sudo apt install bcftools htslib-tools python3-pandas python3-numpy</w:t>
      </w:r>
      <w:r w:rsidDel="00000000" w:rsidR="00000000" w:rsidRPr="00000000">
        <w:rPr>
          <w:rFonts w:ascii="Calibri" w:cs="Calibri" w:eastAsia="Calibri" w:hAnsi="Calibri"/>
          <w:sz w:val="24"/>
          <w:szCs w:val="24"/>
          <w:rtl w:val="0"/>
        </w:rPr>
        <w:t xml:space="preserve">. On macOS, Homebrew provides similar functionality: </w:t>
      </w:r>
      <w:r w:rsidDel="00000000" w:rsidR="00000000" w:rsidRPr="00000000">
        <w:rPr>
          <w:rFonts w:ascii="Calibri" w:cs="Calibri" w:eastAsia="Calibri" w:hAnsi="Calibri"/>
          <w:b w:val="1"/>
          <w:bCs w:val="1"/>
          <w:i w:val="1"/>
          <w:iCs w:val="1"/>
          <w:sz w:val="24"/>
          <w:szCs w:val="24"/>
          <w:rtl w:val="0"/>
        </w:rPr>
        <w:t xml:space="preserve">brew install bcftools htslib</w:t>
      </w:r>
      <w:r w:rsidDel="00000000" w:rsidR="00000000" w:rsidRPr="00000000">
        <w:rPr>
          <w:rFonts w:ascii="Calibri" w:cs="Calibri" w:eastAsia="Calibri" w:hAnsi="Calibri"/>
          <w:sz w:val="24"/>
          <w:szCs w:val="24"/>
          <w:rtl w:val="0"/>
        </w:rPr>
        <w:t xml:space="preserve">. Conda users can create a complete environment using: </w:t>
      </w:r>
      <w:r w:rsidDel="00000000" w:rsidR="00000000" w:rsidRPr="00000000">
        <w:rPr>
          <w:rFonts w:ascii="Calibri" w:cs="Calibri" w:eastAsia="Calibri" w:hAnsi="Calibri"/>
          <w:b w:val="1"/>
          <w:bCs w:val="1"/>
          <w:i w:val="1"/>
          <w:iCs w:val="1"/>
          <w:sz w:val="24"/>
          <w:szCs w:val="24"/>
          <w:rtl w:val="0"/>
        </w:rPr>
        <w:t xml:space="preserve">conda install -c bioconda bcftools htslib snakemake pandas numpy</w:t>
      </w:r>
      <w:r w:rsidDel="00000000" w:rsidR="00000000" w:rsidRPr="00000000">
        <w:rPr>
          <w:rFonts w:ascii="Calibri" w:cs="Calibri" w:eastAsia="Calibri" w:hAnsi="Calibri"/>
          <w:sz w:val="24"/>
          <w:szCs w:val="24"/>
          <w:rtl w:val="0"/>
        </w:rPr>
        <w:t xml:space="preserve">.</w:t>
      </w:r>
      <w:r w:rsidDel="00000000" w:rsidR="00000000" w:rsidRPr="00000000">
        <w:rPr>
          <w:rtl w:val="0"/>
        </w:rPr>
      </w:r>
    </w:p>
    <w:p w:rsidR="00000000" w:rsidDel="00000000" w:rsidP="00000000" w:rsidRDefault="00000000" w:rsidRPr="00000000" w14:paraId="00000081">
      <w:pPr>
        <w:spacing w:after="200" w:before="200" w:line="240" w:lineRule="auto"/>
        <w:rPr>
          <w:rFonts w:ascii="Calibri" w:cs="Calibri" w:eastAsia="Calibri" w:hAnsi="Calibri"/>
          <w:sz w:val="24"/>
          <w:szCs w:val="24"/>
        </w:rPr>
      </w:pPr>
      <w:r w:rsidDel="00000000" w:rsidR="00000000" w:rsidRPr="00000000">
        <w:rPr>
          <w:rFonts w:ascii="Calibri" w:cs="Calibri" w:eastAsia="Calibri" w:hAnsi="Calibri"/>
          <w:i w:val="1"/>
          <w:iCs w:val="1"/>
          <w:sz w:val="24"/>
          <w:szCs w:val="24"/>
          <w:rtl w:val="0"/>
        </w:rPr>
        <w:t xml:space="preserve">HaploGrep3</w:t>
      </w:r>
      <w:r w:rsidDel="00000000" w:rsidR="00000000" w:rsidRPr="00000000">
        <w:rPr>
          <w:rFonts w:ascii="Calibri" w:cs="Calibri" w:eastAsia="Calibri" w:hAnsi="Calibri"/>
          <w:sz w:val="24"/>
          <w:szCs w:val="24"/>
          <w:rtl w:val="0"/>
        </w:rPr>
        <w:t xml:space="preserve"> and </w:t>
      </w:r>
      <w:r w:rsidDel="00000000" w:rsidR="00000000" w:rsidRPr="00000000">
        <w:rPr>
          <w:rFonts w:ascii="Calibri" w:cs="Calibri" w:eastAsia="Calibri" w:hAnsi="Calibri"/>
          <w:i w:val="1"/>
          <w:iCs w:val="1"/>
          <w:sz w:val="24"/>
          <w:szCs w:val="24"/>
          <w:rtl w:val="0"/>
        </w:rPr>
        <w:t xml:space="preserve">Minimac4</w:t>
      </w:r>
      <w:r w:rsidDel="00000000" w:rsidR="00000000" w:rsidRPr="00000000">
        <w:rPr>
          <w:rFonts w:ascii="Calibri" w:cs="Calibri" w:eastAsia="Calibri" w:hAnsi="Calibri"/>
          <w:sz w:val="24"/>
          <w:szCs w:val="24"/>
          <w:rtl w:val="0"/>
        </w:rPr>
        <w:t xml:space="preserve"> typically require manual installation as they are not available through standard package managers. </w:t>
      </w:r>
      <w:r w:rsidDel="00000000" w:rsidR="00000000" w:rsidRPr="00000000">
        <w:rPr>
          <w:rFonts w:ascii="Calibri" w:cs="Calibri" w:eastAsia="Calibri" w:hAnsi="Calibri"/>
          <w:i w:val="1"/>
          <w:iCs w:val="1"/>
          <w:sz w:val="24"/>
          <w:szCs w:val="24"/>
          <w:rtl w:val="0"/>
        </w:rPr>
        <w:t xml:space="preserve">HaploGrep3</w:t>
      </w:r>
      <w:r w:rsidDel="00000000" w:rsidR="00000000" w:rsidRPr="00000000">
        <w:rPr>
          <w:rFonts w:ascii="Calibri" w:cs="Calibri" w:eastAsia="Calibri" w:hAnsi="Calibri"/>
          <w:sz w:val="24"/>
          <w:szCs w:val="24"/>
          <w:rtl w:val="0"/>
        </w:rPr>
        <w:t xml:space="preserve"> should be downloaded as a Java JAR file from the official website and requires Java 8 or higher. </w:t>
      </w:r>
      <w:r w:rsidDel="00000000" w:rsidR="00000000" w:rsidRPr="00000000">
        <w:rPr>
          <w:rFonts w:ascii="Calibri" w:cs="Calibri" w:eastAsia="Calibri" w:hAnsi="Calibri"/>
          <w:i w:val="1"/>
          <w:iCs w:val="1"/>
          <w:sz w:val="24"/>
          <w:szCs w:val="24"/>
          <w:rtl w:val="0"/>
        </w:rPr>
        <w:t xml:space="preserve">Minimac4</w:t>
      </w:r>
      <w:r w:rsidDel="00000000" w:rsidR="00000000" w:rsidRPr="00000000">
        <w:rPr>
          <w:rFonts w:ascii="Calibri" w:cs="Calibri" w:eastAsia="Calibri" w:hAnsi="Calibri"/>
          <w:sz w:val="24"/>
          <w:szCs w:val="24"/>
          <w:rtl w:val="0"/>
        </w:rPr>
        <w:t xml:space="preserve"> should be compiled from source following the instructions in the official repository, ensuring that all dependencies, including </w:t>
      </w:r>
      <w:r w:rsidDel="00000000" w:rsidR="00000000" w:rsidRPr="00000000">
        <w:rPr>
          <w:rFonts w:ascii="Calibri" w:cs="Calibri" w:eastAsia="Calibri" w:hAnsi="Calibri"/>
          <w:i w:val="1"/>
          <w:iCs w:val="1"/>
          <w:sz w:val="24"/>
          <w:szCs w:val="24"/>
          <w:rtl w:val="0"/>
        </w:rPr>
        <w:t xml:space="preserve">zlib</w:t>
      </w:r>
      <w:r w:rsidDel="00000000" w:rsidR="00000000" w:rsidRPr="00000000">
        <w:rPr>
          <w:rFonts w:ascii="Calibri" w:cs="Calibri" w:eastAsia="Calibri" w:hAnsi="Calibri"/>
          <w:sz w:val="24"/>
          <w:szCs w:val="24"/>
          <w:rtl w:val="0"/>
        </w:rPr>
        <w:t xml:space="preserve"> and </w:t>
      </w:r>
      <w:r w:rsidDel="00000000" w:rsidR="00000000" w:rsidRPr="00000000">
        <w:rPr>
          <w:rFonts w:ascii="Calibri" w:cs="Calibri" w:eastAsia="Calibri" w:hAnsi="Calibri"/>
          <w:i w:val="1"/>
          <w:iCs w:val="1"/>
          <w:sz w:val="24"/>
          <w:szCs w:val="24"/>
          <w:rtl w:val="0"/>
        </w:rPr>
        <w:t xml:space="preserve">bzip2</w:t>
      </w:r>
      <w:r w:rsidDel="00000000" w:rsidR="00000000" w:rsidRPr="00000000">
        <w:rPr>
          <w:rFonts w:ascii="Calibri" w:cs="Calibri" w:eastAsia="Calibri" w:hAnsi="Calibri"/>
          <w:sz w:val="24"/>
          <w:szCs w:val="24"/>
          <w:rtl w:val="0"/>
        </w:rPr>
        <w:t xml:space="preserve"> development libraries, are available.</w:t>
      </w:r>
    </w:p>
    <w:p w:rsidR="00000000" w:rsidDel="00000000" w:rsidP="00000000" w:rsidRDefault="00000000" w:rsidRPr="00000000" w14:paraId="00000082">
      <w:pPr>
        <w:pStyle w:val="Heading3"/>
        <w:keepNext w:val="0"/>
        <w:keepLines w:val="0"/>
        <w:spacing w:after="200" w:before="200" w:line="240" w:lineRule="auto"/>
        <w:rPr>
          <w:rFonts w:ascii="Calibri" w:cs="Calibri" w:eastAsia="Calibri" w:hAnsi="Calibri"/>
          <w:b w:val="1"/>
          <w:bCs w:val="1"/>
          <w:color w:val="000000"/>
          <w:sz w:val="24"/>
          <w:szCs w:val="24"/>
        </w:rPr>
      </w:pPr>
      <w:bookmarkStart w:colFirst="0" w:colLast="0" w:name="_2lfwgkmk5xl" w:id="55"/>
      <w:bookmarkEnd w:id="55"/>
      <w:r w:rsidDel="00000000" w:rsidR="00000000" w:rsidRPr="00000000">
        <w:rPr>
          <w:rFonts w:ascii="Calibri" w:cs="Calibri" w:eastAsia="Calibri" w:hAnsi="Calibri"/>
          <w:b w:val="1"/>
          <w:bCs w:val="1"/>
          <w:color w:val="000000"/>
          <w:sz w:val="24"/>
          <w:szCs w:val="24"/>
          <w:rtl w:val="0"/>
        </w:rPr>
        <w:t xml:space="preserve">Configuration Setup</w:t>
      </w:r>
    </w:p>
    <w:p w:rsidR="00000000" w:rsidDel="00000000" w:rsidP="00000000" w:rsidRDefault="00000000" w:rsidRPr="00000000" w14:paraId="00000083">
      <w:pPr>
        <w:spacing w:after="200" w:before="20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Configuration requires editing the </w:t>
      </w:r>
      <w:r w:rsidDel="00000000" w:rsidR="00000000" w:rsidRPr="00000000">
        <w:rPr>
          <w:rFonts w:ascii="Calibri" w:cs="Calibri" w:eastAsia="Calibri" w:hAnsi="Calibri"/>
          <w:sz w:val="24"/>
          <w:szCs w:val="24"/>
          <w:rtl w:val="0"/>
        </w:rPr>
        <w:t xml:space="preserve">config/config.yaml</w:t>
      </w:r>
      <w:r w:rsidDel="00000000" w:rsidR="00000000" w:rsidRPr="00000000">
        <w:rPr>
          <w:rFonts w:ascii="Calibri" w:cs="Calibri" w:eastAsia="Calibri" w:hAnsi="Calibri"/>
          <w:sz w:val="24"/>
          <w:szCs w:val="24"/>
          <w:rtl w:val="0"/>
        </w:rPr>
        <w:t xml:space="preserve"> file to specify local system paths and analysis parameters. The configuration file uses YAML format with key-value pairs for all pipeline parameters. Critical path specifications include </w:t>
      </w:r>
      <w:r w:rsidDel="00000000" w:rsidR="00000000" w:rsidRPr="00000000">
        <w:rPr>
          <w:rFonts w:ascii="Calibri" w:cs="Calibri" w:eastAsia="Calibri" w:hAnsi="Calibri"/>
          <w:sz w:val="24"/>
          <w:szCs w:val="24"/>
          <w:rtl w:val="0"/>
        </w:rPr>
        <w:t xml:space="preserve">imputation_panel</w:t>
      </w:r>
      <w:r w:rsidDel="00000000" w:rsidR="00000000" w:rsidRPr="00000000">
        <w:rPr>
          <w:rFonts w:ascii="Calibri" w:cs="Calibri" w:eastAsia="Calibri" w:hAnsi="Calibri"/>
          <w:sz w:val="24"/>
          <w:szCs w:val="24"/>
          <w:rtl w:val="0"/>
        </w:rPr>
        <w:t xml:space="preserve"> pointing to the </w:t>
      </w:r>
      <w:r w:rsidDel="00000000" w:rsidR="00000000" w:rsidRPr="00000000">
        <w:rPr>
          <w:rFonts w:ascii="Calibri" w:cs="Calibri" w:eastAsia="Calibri" w:hAnsi="Calibri"/>
          <w:i w:val="1"/>
          <w:iCs w:val="1"/>
          <w:sz w:val="24"/>
          <w:szCs w:val="24"/>
          <w:rtl w:val="0"/>
        </w:rPr>
        <w:t xml:space="preserve">Minimac4</w:t>
      </w:r>
      <w:r w:rsidDel="00000000" w:rsidR="00000000" w:rsidRPr="00000000">
        <w:rPr>
          <w:rFonts w:ascii="Calibri" w:cs="Calibri" w:eastAsia="Calibri" w:hAnsi="Calibri"/>
          <w:sz w:val="24"/>
          <w:szCs w:val="24"/>
          <w:rtl w:val="0"/>
        </w:rPr>
        <w:t xml:space="preserve">-compatible reference panel file, </w:t>
      </w:r>
      <w:r w:rsidDel="00000000" w:rsidR="00000000" w:rsidRPr="00000000">
        <w:rPr>
          <w:rFonts w:ascii="Calibri" w:cs="Calibri" w:eastAsia="Calibri" w:hAnsi="Calibri"/>
          <w:sz w:val="24"/>
          <w:szCs w:val="24"/>
          <w:rtl w:val="0"/>
        </w:rPr>
        <w:t xml:space="preserve">haplogroup_db</w:t>
      </w:r>
      <w:r w:rsidDel="00000000" w:rsidR="00000000" w:rsidRPr="00000000">
        <w:rPr>
          <w:rFonts w:ascii="Calibri" w:cs="Calibri" w:eastAsia="Calibri" w:hAnsi="Calibri"/>
          <w:sz w:val="24"/>
          <w:szCs w:val="24"/>
          <w:rtl w:val="0"/>
        </w:rPr>
        <w:t xml:space="preserve"> pointing to the phylogenetic tree XML file, and </w:t>
      </w:r>
      <w:r w:rsidDel="00000000" w:rsidR="00000000" w:rsidRPr="00000000">
        <w:rPr>
          <w:rFonts w:ascii="Calibri" w:cs="Calibri" w:eastAsia="Calibri" w:hAnsi="Calibri"/>
          <w:sz w:val="24"/>
          <w:szCs w:val="24"/>
          <w:rtl w:val="0"/>
        </w:rPr>
        <w:t xml:space="preserve">reference_fasta</w:t>
      </w:r>
      <w:r w:rsidDel="00000000" w:rsidR="00000000" w:rsidRPr="00000000">
        <w:rPr>
          <w:rFonts w:ascii="Calibri" w:cs="Calibri" w:eastAsia="Calibri" w:hAnsi="Calibri"/>
          <w:sz w:val="24"/>
          <w:szCs w:val="24"/>
          <w:rtl w:val="0"/>
        </w:rPr>
        <w:t xml:space="preserve"> pointing to the mitochondrial reference sequence.</w:t>
      </w:r>
    </w:p>
    <w:p w:rsidR="00000000" w:rsidDel="00000000" w:rsidP="00000000" w:rsidRDefault="00000000" w:rsidRPr="00000000" w14:paraId="00000084">
      <w:pPr>
        <w:spacing w:after="200" w:before="20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Tool paths must be specified if the required tools are not in the system PATH. The </w:t>
      </w:r>
      <w:r w:rsidDel="00000000" w:rsidR="00000000" w:rsidRPr="00000000">
        <w:rPr>
          <w:rFonts w:ascii="Calibri" w:cs="Calibri" w:eastAsia="Calibri" w:hAnsi="Calibri"/>
          <w:sz w:val="24"/>
          <w:szCs w:val="24"/>
          <w:rtl w:val="0"/>
        </w:rPr>
        <w:t xml:space="preserve">haplogrep_path</w:t>
      </w:r>
      <w:r w:rsidDel="00000000" w:rsidR="00000000" w:rsidRPr="00000000">
        <w:rPr>
          <w:rFonts w:ascii="Calibri" w:cs="Calibri" w:eastAsia="Calibri" w:hAnsi="Calibri"/>
          <w:sz w:val="24"/>
          <w:szCs w:val="24"/>
          <w:rtl w:val="0"/>
        </w:rPr>
        <w:t xml:space="preserve"> parameter should point to the </w:t>
      </w:r>
      <w:r w:rsidDel="00000000" w:rsidR="00000000" w:rsidRPr="00000000">
        <w:rPr>
          <w:rFonts w:ascii="Calibri" w:cs="Calibri" w:eastAsia="Calibri" w:hAnsi="Calibri"/>
          <w:i w:val="1"/>
          <w:iCs w:val="1"/>
          <w:sz w:val="24"/>
          <w:szCs w:val="24"/>
          <w:rtl w:val="0"/>
        </w:rPr>
        <w:t xml:space="preserve">HaploGrep3</w:t>
      </w:r>
      <w:r w:rsidDel="00000000" w:rsidR="00000000" w:rsidRPr="00000000">
        <w:rPr>
          <w:rFonts w:ascii="Calibri" w:cs="Calibri" w:eastAsia="Calibri" w:hAnsi="Calibri"/>
          <w:sz w:val="24"/>
          <w:szCs w:val="24"/>
          <w:rtl w:val="0"/>
        </w:rPr>
        <w:t xml:space="preserve"> JAR file or wrapper script, while </w:t>
      </w:r>
      <w:r w:rsidDel="00000000" w:rsidR="00000000" w:rsidRPr="00000000">
        <w:rPr>
          <w:rFonts w:ascii="Calibri" w:cs="Calibri" w:eastAsia="Calibri" w:hAnsi="Calibri"/>
          <w:sz w:val="24"/>
          <w:szCs w:val="24"/>
          <w:rtl w:val="0"/>
        </w:rPr>
        <w:t xml:space="preserve">bcftools_path</w:t>
      </w:r>
      <w:r w:rsidDel="00000000" w:rsidR="00000000" w:rsidRPr="00000000">
        <w:rPr>
          <w:rFonts w:ascii="Calibri" w:cs="Calibri" w:eastAsia="Calibri" w:hAnsi="Calibri"/>
          <w:sz w:val="24"/>
          <w:szCs w:val="24"/>
          <w:rtl w:val="0"/>
        </w:rPr>
        <w:t xml:space="preserve"> can specify an alternative </w:t>
      </w:r>
      <w:r w:rsidDel="00000000" w:rsidR="00000000" w:rsidRPr="00000000">
        <w:rPr>
          <w:rFonts w:ascii="Calibri" w:cs="Calibri" w:eastAsia="Calibri" w:hAnsi="Calibri"/>
          <w:i w:val="1"/>
          <w:iCs w:val="1"/>
          <w:sz w:val="24"/>
          <w:szCs w:val="24"/>
          <w:rtl w:val="0"/>
        </w:rPr>
        <w:t xml:space="preserve">bcftools</w:t>
      </w:r>
      <w:r w:rsidDel="00000000" w:rsidR="00000000" w:rsidRPr="00000000">
        <w:rPr>
          <w:rFonts w:ascii="Calibri" w:cs="Calibri" w:eastAsia="Calibri" w:hAnsi="Calibri"/>
          <w:sz w:val="24"/>
          <w:szCs w:val="24"/>
          <w:rtl w:val="0"/>
        </w:rPr>
        <w:t xml:space="preserve"> installation if needed. Input and output directories are configured through </w:t>
      </w:r>
      <w:r w:rsidDel="00000000" w:rsidR="00000000" w:rsidRPr="00000000">
        <w:rPr>
          <w:rFonts w:ascii="Calibri" w:cs="Calibri" w:eastAsia="Calibri" w:hAnsi="Calibri"/>
          <w:sz w:val="24"/>
          <w:szCs w:val="24"/>
          <w:rtl w:val="0"/>
        </w:rPr>
        <w:t xml:space="preserve">input_dir</w:t>
      </w:r>
      <w:r w:rsidDel="00000000" w:rsidR="00000000" w:rsidRPr="00000000">
        <w:rPr>
          <w:rFonts w:ascii="Calibri" w:cs="Calibri" w:eastAsia="Calibri" w:hAnsi="Calibri"/>
          <w:sz w:val="24"/>
          <w:szCs w:val="24"/>
          <w:rtl w:val="0"/>
        </w:rPr>
        <w:t xml:space="preserve"> and </w:t>
      </w:r>
      <w:r w:rsidDel="00000000" w:rsidR="00000000" w:rsidRPr="00000000">
        <w:rPr>
          <w:rFonts w:ascii="Calibri" w:cs="Calibri" w:eastAsia="Calibri" w:hAnsi="Calibri"/>
          <w:sz w:val="24"/>
          <w:szCs w:val="24"/>
          <w:rtl w:val="0"/>
        </w:rPr>
        <w:t xml:space="preserve">output_dir</w:t>
      </w:r>
      <w:r w:rsidDel="00000000" w:rsidR="00000000" w:rsidRPr="00000000">
        <w:rPr>
          <w:rFonts w:ascii="Calibri" w:cs="Calibri" w:eastAsia="Calibri" w:hAnsi="Calibri"/>
          <w:sz w:val="24"/>
          <w:szCs w:val="24"/>
          <w:rtl w:val="0"/>
        </w:rPr>
        <w:t xml:space="preserve"> parameters, with the input directory containing VCF files following the expected naming convention.</w:t>
      </w:r>
    </w:p>
    <w:p w:rsidR="00000000" w:rsidDel="00000000" w:rsidP="00000000" w:rsidRDefault="00000000" w:rsidRPr="00000000" w14:paraId="00000085">
      <w:pPr>
        <w:spacing w:after="200" w:before="20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Analysis parameters should be adjusted based on the specific dataset and research objectives. Coverage filtering parameters (</w:t>
      </w:r>
      <w:r w:rsidDel="00000000" w:rsidR="00000000" w:rsidRPr="00000000">
        <w:rPr>
          <w:rFonts w:ascii="Calibri" w:cs="Calibri" w:eastAsia="Calibri" w:hAnsi="Calibri"/>
          <w:b w:val="1"/>
          <w:bCs w:val="1"/>
          <w:sz w:val="24"/>
          <w:szCs w:val="24"/>
          <w:rtl w:val="0"/>
        </w:rPr>
        <w:t xml:space="preserve">min_coverage</w:t>
      </w:r>
      <w:r w:rsidDel="00000000" w:rsidR="00000000" w:rsidRPr="00000000">
        <w:rPr>
          <w:rFonts w:ascii="Calibri" w:cs="Calibri" w:eastAsia="Calibri" w:hAnsi="Calibri"/>
          <w:sz w:val="24"/>
          <w:szCs w:val="24"/>
          <w:rtl w:val="0"/>
        </w:rPr>
        <w:t xml:space="preserve">), imputation settings (</w:t>
      </w:r>
      <w:r w:rsidDel="00000000" w:rsidR="00000000" w:rsidRPr="00000000">
        <w:rPr>
          <w:rFonts w:ascii="Calibri" w:cs="Calibri" w:eastAsia="Calibri" w:hAnsi="Calibri"/>
          <w:b w:val="1"/>
          <w:bCs w:val="1"/>
          <w:sz w:val="24"/>
          <w:szCs w:val="24"/>
          <w:rtl w:val="0"/>
        </w:rPr>
        <w:t xml:space="preserve">min_ratio</w:t>
      </w:r>
      <w:r w:rsidDel="00000000" w:rsidR="00000000" w:rsidRPr="00000000">
        <w:rPr>
          <w:rFonts w:ascii="Calibri" w:cs="Calibri" w:eastAsia="Calibri" w:hAnsi="Calibri"/>
          <w:b w:val="1"/>
          <w:bCs w:val="1"/>
          <w:sz w:val="24"/>
          <w:szCs w:val="24"/>
          <w:rtl w:val="0"/>
        </w:rPr>
        <w:t xml:space="preserve">, </w:t>
      </w:r>
      <w:r w:rsidDel="00000000" w:rsidR="00000000" w:rsidRPr="00000000">
        <w:rPr>
          <w:rFonts w:ascii="Calibri" w:cs="Calibri" w:eastAsia="Calibri" w:hAnsi="Calibri"/>
          <w:b w:val="1"/>
          <w:bCs w:val="1"/>
          <w:sz w:val="24"/>
          <w:szCs w:val="24"/>
          <w:rtl w:val="0"/>
        </w:rPr>
        <w:t xml:space="preserve">chunk_size</w:t>
      </w:r>
      <w:r w:rsidDel="00000000" w:rsidR="00000000" w:rsidRPr="00000000">
        <w:rPr>
          <w:rFonts w:ascii="Calibri" w:cs="Calibri" w:eastAsia="Calibri" w:hAnsi="Calibri"/>
          <w:sz w:val="24"/>
          <w:szCs w:val="24"/>
          <w:rtl w:val="0"/>
        </w:rPr>
        <w:t xml:space="preserve">), and quality thresholds (</w:t>
      </w:r>
      <w:r w:rsidDel="00000000" w:rsidR="00000000" w:rsidRPr="00000000">
        <w:rPr>
          <w:rFonts w:ascii="Calibri" w:cs="Calibri" w:eastAsia="Calibri" w:hAnsi="Calibri"/>
          <w:b w:val="1"/>
          <w:bCs w:val="1"/>
          <w:sz w:val="24"/>
          <w:szCs w:val="24"/>
          <w:rtl w:val="0"/>
        </w:rPr>
        <w:t xml:space="preserve">min_threshold</w:t>
      </w:r>
      <w:r w:rsidDel="00000000" w:rsidR="00000000" w:rsidRPr="00000000">
        <w:rPr>
          <w:rFonts w:ascii="Calibri" w:cs="Calibri" w:eastAsia="Calibri" w:hAnsi="Calibri"/>
          <w:sz w:val="24"/>
          <w:szCs w:val="24"/>
          <w:rtl w:val="0"/>
        </w:rPr>
        <w:t xml:space="preserve">,</w:t>
      </w:r>
      <w:r w:rsidDel="00000000" w:rsidR="00000000" w:rsidRPr="00000000">
        <w:rPr>
          <w:rFonts w:ascii="Calibri" w:cs="Calibri" w:eastAsia="Calibri" w:hAnsi="Calibri"/>
          <w:b w:val="1"/>
          <w:bCs w:val="1"/>
          <w:sz w:val="24"/>
          <w:szCs w:val="24"/>
          <w:rtl w:val="0"/>
        </w:rPr>
        <w:t xml:space="preserve"> </w:t>
      </w:r>
      <w:r w:rsidDel="00000000" w:rsidR="00000000" w:rsidRPr="00000000">
        <w:rPr>
          <w:rFonts w:ascii="Calibri" w:cs="Calibri" w:eastAsia="Calibri" w:hAnsi="Calibri"/>
          <w:b w:val="1"/>
          <w:bCs w:val="1"/>
          <w:sz w:val="24"/>
          <w:szCs w:val="24"/>
          <w:rtl w:val="0"/>
        </w:rPr>
        <w:t xml:space="preserve">af_threshold</w:t>
      </w:r>
      <w:r w:rsidDel="00000000" w:rsidR="00000000" w:rsidRPr="00000000">
        <w:rPr>
          <w:rFonts w:ascii="Calibri" w:cs="Calibri" w:eastAsia="Calibri" w:hAnsi="Calibri"/>
          <w:sz w:val="24"/>
          <w:szCs w:val="24"/>
          <w:rtl w:val="0"/>
        </w:rPr>
        <w:t xml:space="preserve">) can be optimized for different data qualities and research goals. The </w:t>
      </w:r>
      <w:r w:rsidDel="00000000" w:rsidR="00000000" w:rsidRPr="00000000">
        <w:rPr>
          <w:rFonts w:ascii="Calibri" w:cs="Calibri" w:eastAsia="Calibri" w:hAnsi="Calibri"/>
          <w:b w:val="1"/>
          <w:bCs w:val="1"/>
          <w:sz w:val="24"/>
          <w:szCs w:val="24"/>
          <w:rtl w:val="0"/>
        </w:rPr>
        <w:t xml:space="preserve">use_control_data</w:t>
      </w:r>
      <w:r w:rsidDel="00000000" w:rsidR="00000000" w:rsidRPr="00000000">
        <w:rPr>
          <w:rFonts w:ascii="Calibri" w:cs="Calibri" w:eastAsia="Calibri" w:hAnsi="Calibri"/>
          <w:sz w:val="24"/>
          <w:szCs w:val="24"/>
          <w:rtl w:val="0"/>
        </w:rPr>
        <w:t xml:space="preserve"> parameter should be set to true only when a control dataset is available for validation.</w:t>
      </w:r>
    </w:p>
    <w:p w:rsidR="00000000" w:rsidDel="00000000" w:rsidP="00000000" w:rsidRDefault="00000000" w:rsidRPr="00000000" w14:paraId="00000086">
      <w:pPr>
        <w:pStyle w:val="Heading3"/>
        <w:keepNext w:val="0"/>
        <w:keepLines w:val="0"/>
        <w:spacing w:after="200" w:before="200" w:line="240" w:lineRule="auto"/>
        <w:rPr>
          <w:rFonts w:ascii="Calibri" w:cs="Calibri" w:eastAsia="Calibri" w:hAnsi="Calibri"/>
          <w:b w:val="1"/>
          <w:bCs w:val="1"/>
          <w:color w:val="000000"/>
          <w:sz w:val="24"/>
          <w:szCs w:val="24"/>
        </w:rPr>
      </w:pPr>
      <w:bookmarkStart w:colFirst="0" w:colLast="0" w:name="_2ljp4rg178y5" w:id="56"/>
      <w:bookmarkEnd w:id="56"/>
      <w:r w:rsidDel="00000000" w:rsidR="00000000" w:rsidRPr="00000000">
        <w:rPr>
          <w:rFonts w:ascii="Calibri" w:cs="Calibri" w:eastAsia="Calibri" w:hAnsi="Calibri"/>
          <w:b w:val="1"/>
          <w:bCs w:val="1"/>
          <w:color w:val="000000"/>
          <w:sz w:val="24"/>
          <w:szCs w:val="24"/>
          <w:rtl w:val="0"/>
        </w:rPr>
        <w:t xml:space="preserve">Reference Data Preparation</w:t>
      </w:r>
    </w:p>
    <w:p w:rsidR="00000000" w:rsidDel="00000000" w:rsidP="00000000" w:rsidRDefault="00000000" w:rsidRPr="00000000" w14:paraId="00000087">
      <w:pPr>
        <w:spacing w:after="200" w:before="200" w:line="240" w:lineRule="auto"/>
        <w:rPr>
          <w:rFonts w:ascii="Calibri" w:cs="Calibri" w:eastAsia="Calibri" w:hAnsi="Calibri"/>
          <w:sz w:val="24"/>
          <w:szCs w:val="24"/>
        </w:rPr>
      </w:pPr>
      <w:r w:rsidDel="00000000" w:rsidR="00000000" w:rsidRPr="00000000">
        <w:rPr>
          <w:rFonts w:ascii="Calibri" w:cs="Calibri" w:eastAsia="Calibri" w:hAnsi="Calibri"/>
          <w:i w:val="1"/>
          <w:iCs w:val="1"/>
          <w:sz w:val="24"/>
          <w:szCs w:val="24"/>
          <w:rtl w:val="0"/>
        </w:rPr>
        <w:t xml:space="preserve">MAVEN</w:t>
      </w:r>
      <w:r w:rsidDel="00000000" w:rsidR="00000000" w:rsidRPr="00000000">
        <w:rPr>
          <w:rFonts w:ascii="Calibri" w:cs="Calibri" w:eastAsia="Calibri" w:hAnsi="Calibri"/>
          <w:sz w:val="24"/>
          <w:szCs w:val="24"/>
          <w:rtl w:val="0"/>
        </w:rPr>
        <w:t xml:space="preserve"> requires several reference datasets that must be obtained and prepared before pipeline execution. The mitochondrial reference sequence should be in FASTA format, typically using the revised Cambridge Reference Sequence (rCRS) as the standard (which can be substituted with the RSRS). The reference file should contain a single sequence representing the complete mitochondrial genome with proper FASTA headers.</w:t>
      </w:r>
    </w:p>
    <w:p w:rsidR="00000000" w:rsidDel="00000000" w:rsidP="00000000" w:rsidRDefault="00000000" w:rsidRPr="00000000" w14:paraId="00000088">
      <w:pPr>
        <w:spacing w:after="200" w:before="20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imputation reference panel must be in </w:t>
      </w:r>
      <w:r w:rsidDel="00000000" w:rsidR="00000000" w:rsidRPr="00000000">
        <w:rPr>
          <w:rFonts w:ascii="Calibri" w:cs="Calibri" w:eastAsia="Calibri" w:hAnsi="Calibri"/>
          <w:i w:val="1"/>
          <w:iCs w:val="1"/>
          <w:sz w:val="24"/>
          <w:szCs w:val="24"/>
          <w:rtl w:val="0"/>
        </w:rPr>
        <w:t xml:space="preserve">Minimac4</w:t>
      </w:r>
      <w:r w:rsidDel="00000000" w:rsidR="00000000" w:rsidRPr="00000000">
        <w:rPr>
          <w:rFonts w:ascii="Calibri" w:cs="Calibri" w:eastAsia="Calibri" w:hAnsi="Calibri"/>
          <w:sz w:val="24"/>
          <w:szCs w:val="24"/>
          <w:rtl w:val="0"/>
        </w:rPr>
        <w:t xml:space="preserve">-compatible .msav format, which is a compressed binary format containing haplotype information for the reference population. Users can obtain pre-compiled panels from population genetics resources or create custom panels using</w:t>
      </w:r>
      <w:r w:rsidDel="00000000" w:rsidR="00000000" w:rsidRPr="00000000">
        <w:rPr>
          <w:rFonts w:ascii="Calibri" w:cs="Calibri" w:eastAsia="Calibri" w:hAnsi="Calibri"/>
          <w:i w:val="1"/>
          <w:iCs w:val="1"/>
          <w:sz w:val="24"/>
          <w:szCs w:val="24"/>
          <w:rtl w:val="0"/>
        </w:rPr>
        <w:t xml:space="preserve"> Minimac4</w:t>
      </w:r>
      <w:r w:rsidDel="00000000" w:rsidR="00000000" w:rsidRPr="00000000">
        <w:rPr>
          <w:rFonts w:ascii="Calibri" w:cs="Calibri" w:eastAsia="Calibri" w:hAnsi="Calibri"/>
          <w:sz w:val="24"/>
          <w:szCs w:val="24"/>
          <w:rtl w:val="0"/>
        </w:rPr>
        <w:t xml:space="preserve"> tools. The panel should cover the complete mitochondrial genome and include diverse population representation for optimal imputation performance.</w:t>
      </w:r>
    </w:p>
    <w:p w:rsidR="00000000" w:rsidDel="00000000" w:rsidP="00000000" w:rsidRDefault="00000000" w:rsidRPr="00000000" w14:paraId="00000089">
      <w:pPr>
        <w:spacing w:after="200" w:before="20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phylogenetic tree database requires the tree.xml file from </w:t>
      </w:r>
      <w:r w:rsidDel="00000000" w:rsidR="00000000" w:rsidRPr="00000000">
        <w:rPr>
          <w:rFonts w:ascii="Calibri" w:cs="Calibri" w:eastAsia="Calibri" w:hAnsi="Calibri"/>
          <w:i w:val="1"/>
          <w:iCs w:val="1"/>
          <w:sz w:val="24"/>
          <w:szCs w:val="24"/>
          <w:rtl w:val="0"/>
        </w:rPr>
        <w:t xml:space="preserve">PhyloTree</w:t>
      </w:r>
      <w:r w:rsidDel="00000000" w:rsidR="00000000" w:rsidRPr="00000000">
        <w:rPr>
          <w:rFonts w:ascii="Calibri" w:cs="Calibri" w:eastAsia="Calibri" w:hAnsi="Calibri"/>
          <w:sz w:val="24"/>
          <w:szCs w:val="24"/>
          <w:rtl w:val="0"/>
        </w:rPr>
        <w:t xml:space="preserve"> or compatible sources. The pipeline was tested with</w:t>
      </w:r>
      <w:r w:rsidDel="00000000" w:rsidR="00000000" w:rsidRPr="00000000">
        <w:rPr>
          <w:rFonts w:ascii="Calibri" w:cs="Calibri" w:eastAsia="Calibri" w:hAnsi="Calibri"/>
          <w:sz w:val="24"/>
          <w:szCs w:val="24"/>
          <w:rtl w:val="0"/>
        </w:rPr>
        <w:t xml:space="preserve"> phylotree-fu-rcrs versions 1.2</w:t>
      </w:r>
      <w:r w:rsidDel="00000000" w:rsidR="00000000" w:rsidRPr="00000000">
        <w:rPr>
          <w:rFonts w:ascii="Calibri" w:cs="Calibri" w:eastAsia="Calibri" w:hAnsi="Calibri"/>
          <w:sz w:val="24"/>
          <w:szCs w:val="24"/>
          <w:rtl w:val="0"/>
        </w:rPr>
        <w:t xml:space="preserve">. The tree file should be placed in an accessible location and specified through the </w:t>
      </w:r>
      <w:r w:rsidDel="00000000" w:rsidR="00000000" w:rsidRPr="00000000">
        <w:rPr>
          <w:rFonts w:ascii="Calibri" w:cs="Calibri" w:eastAsia="Calibri" w:hAnsi="Calibri"/>
          <w:b w:val="1"/>
          <w:bCs w:val="1"/>
          <w:sz w:val="24"/>
          <w:szCs w:val="24"/>
          <w:rtl w:val="0"/>
        </w:rPr>
        <w:t xml:space="preserve">haplogroup_db</w:t>
      </w:r>
      <w:r w:rsidDel="00000000" w:rsidR="00000000" w:rsidRPr="00000000">
        <w:rPr>
          <w:rFonts w:ascii="Calibri" w:cs="Calibri" w:eastAsia="Calibri" w:hAnsi="Calibri"/>
          <w:b w:val="1"/>
          <w:bCs w:val="1"/>
          <w:sz w:val="24"/>
          <w:szCs w:val="24"/>
          <w:rtl w:val="0"/>
        </w:rPr>
        <w:t xml:space="preserve"> </w:t>
      </w:r>
      <w:r w:rsidDel="00000000" w:rsidR="00000000" w:rsidRPr="00000000">
        <w:rPr>
          <w:rFonts w:ascii="Calibri" w:cs="Calibri" w:eastAsia="Calibri" w:hAnsi="Calibri"/>
          <w:sz w:val="24"/>
          <w:szCs w:val="24"/>
          <w:rtl w:val="0"/>
        </w:rPr>
        <w:t xml:space="preserve">configuration parameter.</w:t>
      </w:r>
    </w:p>
    <w:p w:rsidR="00000000" w:rsidDel="00000000" w:rsidP="00000000" w:rsidRDefault="00000000" w:rsidRPr="00000000" w14:paraId="0000008A">
      <w:pPr>
        <w:pStyle w:val="Heading2"/>
        <w:keepNext w:val="0"/>
        <w:keepLines w:val="0"/>
        <w:spacing w:after="200" w:before="200" w:line="240" w:lineRule="auto"/>
        <w:rPr>
          <w:rFonts w:ascii="Calibri" w:cs="Calibri" w:eastAsia="Calibri" w:hAnsi="Calibri"/>
          <w:b w:val="1"/>
          <w:bCs w:val="1"/>
          <w:sz w:val="24"/>
          <w:szCs w:val="24"/>
        </w:rPr>
      </w:pPr>
      <w:bookmarkStart w:colFirst="0" w:colLast="0" w:name="_ndthxdbdyyon" w:id="57"/>
      <w:bookmarkEnd w:id="57"/>
      <w:r w:rsidDel="00000000" w:rsidR="00000000" w:rsidRPr="00000000">
        <w:rPr>
          <w:rFonts w:ascii="Calibri" w:cs="Calibri" w:eastAsia="Calibri" w:hAnsi="Calibri"/>
          <w:b w:val="1"/>
          <w:bCs w:val="1"/>
          <w:sz w:val="24"/>
          <w:szCs w:val="24"/>
          <w:rtl w:val="0"/>
        </w:rPr>
        <w:t xml:space="preserve">Usage Instructions</w:t>
      </w:r>
    </w:p>
    <w:p w:rsidR="00000000" w:rsidDel="00000000" w:rsidP="00000000" w:rsidRDefault="00000000" w:rsidRPr="00000000" w14:paraId="0000008B">
      <w:pPr>
        <w:pStyle w:val="Heading3"/>
        <w:keepNext w:val="0"/>
        <w:keepLines w:val="0"/>
        <w:spacing w:after="200" w:before="200" w:line="240" w:lineRule="auto"/>
        <w:rPr>
          <w:rFonts w:ascii="Calibri" w:cs="Calibri" w:eastAsia="Calibri" w:hAnsi="Calibri"/>
          <w:b w:val="1"/>
          <w:bCs w:val="1"/>
          <w:color w:val="000000"/>
          <w:sz w:val="24"/>
          <w:szCs w:val="24"/>
        </w:rPr>
      </w:pPr>
      <w:bookmarkStart w:colFirst="0" w:colLast="0" w:name="_yjfcpb12g0sb" w:id="58"/>
      <w:bookmarkEnd w:id="58"/>
      <w:r w:rsidDel="00000000" w:rsidR="00000000" w:rsidRPr="00000000">
        <w:rPr>
          <w:rFonts w:ascii="Calibri" w:cs="Calibri" w:eastAsia="Calibri" w:hAnsi="Calibri"/>
          <w:b w:val="1"/>
          <w:bCs w:val="1"/>
          <w:color w:val="000000"/>
          <w:sz w:val="24"/>
          <w:szCs w:val="24"/>
          <w:rtl w:val="0"/>
        </w:rPr>
        <w:t xml:space="preserve">Input Data Preparation</w:t>
      </w:r>
    </w:p>
    <w:p w:rsidR="00000000" w:rsidDel="00000000" w:rsidP="00000000" w:rsidRDefault="00000000" w:rsidRPr="00000000" w14:paraId="0000008C">
      <w:pPr>
        <w:spacing w:after="200" w:before="20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Input VCF files must follow specific naming conventions and format requirements for successful pipeline execution. Files should be named with the pattern </w:t>
      </w:r>
      <w:r w:rsidDel="00000000" w:rsidR="00000000" w:rsidRPr="00000000">
        <w:rPr>
          <w:rFonts w:ascii="Calibri" w:cs="Calibri" w:eastAsia="Calibri" w:hAnsi="Calibri"/>
          <w:sz w:val="24"/>
          <w:szCs w:val="24"/>
          <w:rtl w:val="0"/>
        </w:rPr>
        <w:t xml:space="preserve">{sample_id}.unifiedgenotyper.vcf (from</w:t>
      </w:r>
      <w:r w:rsidDel="00000000" w:rsidR="00000000" w:rsidRPr="00000000">
        <w:rPr>
          <w:rFonts w:ascii="Calibri" w:cs="Calibri" w:eastAsia="Calibri" w:hAnsi="Calibri"/>
          <w:i w:val="1"/>
          <w:iCs w:val="1"/>
          <w:sz w:val="24"/>
          <w:szCs w:val="24"/>
          <w:rtl w:val="0"/>
        </w:rPr>
        <w:t xml:space="preserve"> EAGER’s</w:t>
      </w:r>
      <w:r w:rsidDel="00000000" w:rsidR="00000000" w:rsidRPr="00000000">
        <w:rPr>
          <w:rFonts w:ascii="Calibri" w:cs="Calibri" w:eastAsia="Calibri" w:hAnsi="Calibri"/>
          <w:sz w:val="24"/>
          <w:szCs w:val="24"/>
          <w:rtl w:val="0"/>
        </w:rPr>
        <w:t xml:space="preserve"> output)</w:t>
      </w:r>
      <w:r w:rsidDel="00000000" w:rsidR="00000000" w:rsidRPr="00000000">
        <w:rPr>
          <w:rFonts w:ascii="Calibri" w:cs="Calibri" w:eastAsia="Calibri" w:hAnsi="Calibri"/>
          <w:sz w:val="24"/>
          <w:szCs w:val="24"/>
          <w:rtl w:val="0"/>
        </w:rPr>
        <w:t xml:space="preserve"> or simply </w:t>
      </w:r>
      <w:r w:rsidDel="00000000" w:rsidR="00000000" w:rsidRPr="00000000">
        <w:rPr>
          <w:rFonts w:ascii="Calibri" w:cs="Calibri" w:eastAsia="Calibri" w:hAnsi="Calibri"/>
          <w:sz w:val="24"/>
          <w:szCs w:val="24"/>
          <w:rtl w:val="0"/>
        </w:rPr>
        <w:t xml:space="preserve">{sample_id}.vcf</w:t>
      </w:r>
      <w:r w:rsidDel="00000000" w:rsidR="00000000" w:rsidRPr="00000000">
        <w:rPr>
          <w:rFonts w:ascii="Calibri" w:cs="Calibri" w:eastAsia="Calibri" w:hAnsi="Calibri"/>
          <w:sz w:val="24"/>
          <w:szCs w:val="24"/>
          <w:rtl w:val="0"/>
        </w:rPr>
        <w:t xml:space="preserve">, where </w:t>
      </w:r>
      <w:r w:rsidDel="00000000" w:rsidR="00000000" w:rsidRPr="00000000">
        <w:rPr>
          <w:rFonts w:ascii="Calibri" w:cs="Calibri" w:eastAsia="Calibri" w:hAnsi="Calibri"/>
          <w:sz w:val="24"/>
          <w:szCs w:val="24"/>
          <w:rtl w:val="0"/>
        </w:rPr>
        <w:t xml:space="preserve">sample_id</w:t>
      </w:r>
      <w:r w:rsidDel="00000000" w:rsidR="00000000" w:rsidRPr="00000000">
        <w:rPr>
          <w:rFonts w:ascii="Calibri" w:cs="Calibri" w:eastAsia="Calibri" w:hAnsi="Calibri"/>
          <w:sz w:val="24"/>
          <w:szCs w:val="24"/>
          <w:rtl w:val="0"/>
        </w:rPr>
        <w:t xml:space="preserve"> represents a unique identifier for each sample. The VCF files must conform to VCF 4.2 specification with proper header lines and sample columns.</w:t>
      </w:r>
    </w:p>
    <w:p w:rsidR="00000000" w:rsidDel="00000000" w:rsidP="00000000" w:rsidRDefault="00000000" w:rsidRPr="00000000" w14:paraId="0000008D">
      <w:pPr>
        <w:spacing w:after="200" w:before="20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Each VCF file should contain mitochondrial variants for a single sample, with chromosome names matching the reference sequence (typically "chrMT", "MT", or "NC_012920.1"). The files must include depth information in the FORMAT field (DP) for coverage filtering, though other FORMAT fields are optional. Quality scores should be present in the QUAL column to enable quality-based filtering during processing.</w:t>
      </w:r>
    </w:p>
    <w:p w:rsidR="00000000" w:rsidDel="00000000" w:rsidP="00000000" w:rsidRDefault="00000000" w:rsidRPr="00000000" w14:paraId="0000008E">
      <w:pPr>
        <w:spacing w:after="200" w:before="20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Input files should be placed in the directory specified by the </w:t>
      </w:r>
      <w:r w:rsidDel="00000000" w:rsidR="00000000" w:rsidRPr="00000000">
        <w:rPr>
          <w:rFonts w:ascii="Calibri" w:cs="Calibri" w:eastAsia="Calibri" w:hAnsi="Calibri"/>
          <w:sz w:val="24"/>
          <w:szCs w:val="24"/>
          <w:rtl w:val="0"/>
        </w:rPr>
        <w:t xml:space="preserve">input_dir</w:t>
      </w:r>
      <w:r w:rsidDel="00000000" w:rsidR="00000000" w:rsidRPr="00000000">
        <w:rPr>
          <w:rFonts w:ascii="Calibri" w:cs="Calibri" w:eastAsia="Calibri" w:hAnsi="Calibri"/>
          <w:sz w:val="24"/>
          <w:szCs w:val="24"/>
          <w:rtl w:val="0"/>
        </w:rPr>
        <w:t xml:space="preserve"> configuration parameter (default: "input/"). The pipeline automatically discovers all matching VCF files in this directory, so no manual file listing is required. Users should ensure that input files are readable and not corrupted before initiating pipeline execution.</w:t>
      </w:r>
    </w:p>
    <w:p w:rsidR="00000000" w:rsidDel="00000000" w:rsidP="00000000" w:rsidRDefault="00000000" w:rsidRPr="00000000" w14:paraId="0000008F">
      <w:pPr>
        <w:pStyle w:val="Heading3"/>
        <w:keepNext w:val="0"/>
        <w:keepLines w:val="0"/>
        <w:spacing w:after="200" w:before="200" w:line="240" w:lineRule="auto"/>
        <w:rPr>
          <w:rFonts w:ascii="Calibri" w:cs="Calibri" w:eastAsia="Calibri" w:hAnsi="Calibri"/>
          <w:b w:val="1"/>
          <w:bCs w:val="1"/>
          <w:color w:val="000000"/>
          <w:sz w:val="24"/>
          <w:szCs w:val="24"/>
        </w:rPr>
      </w:pPr>
      <w:bookmarkStart w:colFirst="0" w:colLast="0" w:name="_99vumok7pc89" w:id="59"/>
      <w:bookmarkEnd w:id="59"/>
      <w:r w:rsidDel="00000000" w:rsidR="00000000" w:rsidRPr="00000000">
        <w:rPr>
          <w:rFonts w:ascii="Calibri" w:cs="Calibri" w:eastAsia="Calibri" w:hAnsi="Calibri"/>
          <w:b w:val="1"/>
          <w:bCs w:val="1"/>
          <w:color w:val="000000"/>
          <w:sz w:val="24"/>
          <w:szCs w:val="24"/>
          <w:rtl w:val="0"/>
        </w:rPr>
        <w:t xml:space="preserve">Basic Execution Methods</w:t>
      </w:r>
    </w:p>
    <w:p w:rsidR="00000000" w:rsidDel="00000000" w:rsidP="00000000" w:rsidRDefault="00000000" w:rsidRPr="00000000" w14:paraId="00000090">
      <w:pPr>
        <w:spacing w:after="200" w:before="200" w:line="240" w:lineRule="auto"/>
        <w:rPr>
          <w:rFonts w:ascii="Calibri" w:cs="Calibri" w:eastAsia="Calibri" w:hAnsi="Calibri"/>
          <w:sz w:val="24"/>
          <w:szCs w:val="24"/>
        </w:rPr>
      </w:pPr>
      <w:r w:rsidDel="00000000" w:rsidR="00000000" w:rsidRPr="00000000">
        <w:rPr>
          <w:rFonts w:ascii="Calibri" w:cs="Calibri" w:eastAsia="Calibri" w:hAnsi="Calibri"/>
          <w:i w:val="1"/>
          <w:iCs w:val="1"/>
          <w:sz w:val="24"/>
          <w:szCs w:val="24"/>
          <w:rtl w:val="0"/>
        </w:rPr>
        <w:t xml:space="preserve">MAVEN</w:t>
      </w:r>
      <w:r w:rsidDel="00000000" w:rsidR="00000000" w:rsidRPr="00000000">
        <w:rPr>
          <w:rFonts w:ascii="Calibri" w:cs="Calibri" w:eastAsia="Calibri" w:hAnsi="Calibri"/>
          <w:sz w:val="24"/>
          <w:szCs w:val="24"/>
          <w:rtl w:val="0"/>
        </w:rPr>
        <w:t xml:space="preserve"> provides multiple execution methods to accommodate different user preferences and computational environments. The most straightforward approach uses direct </w:t>
      </w:r>
      <w:r w:rsidDel="00000000" w:rsidR="00000000" w:rsidRPr="00000000">
        <w:rPr>
          <w:rFonts w:ascii="Calibri" w:cs="Calibri" w:eastAsia="Calibri" w:hAnsi="Calibri"/>
          <w:i w:val="1"/>
          <w:iCs w:val="1"/>
          <w:sz w:val="24"/>
          <w:szCs w:val="24"/>
          <w:rtl w:val="0"/>
        </w:rPr>
        <w:t xml:space="preserve">Snakemake</w:t>
      </w:r>
      <w:r w:rsidDel="00000000" w:rsidR="00000000" w:rsidRPr="00000000">
        <w:rPr>
          <w:rFonts w:ascii="Calibri" w:cs="Calibri" w:eastAsia="Calibri" w:hAnsi="Calibri"/>
          <w:sz w:val="24"/>
          <w:szCs w:val="24"/>
          <w:rtl w:val="0"/>
        </w:rPr>
        <w:t xml:space="preserve"> execution with the command </w:t>
      </w:r>
      <w:r w:rsidDel="00000000" w:rsidR="00000000" w:rsidRPr="00000000">
        <w:rPr>
          <w:rFonts w:ascii="Calibri" w:cs="Calibri" w:eastAsia="Calibri" w:hAnsi="Calibri"/>
          <w:b w:val="1"/>
          <w:bCs w:val="1"/>
          <w:i w:val="1"/>
          <w:iCs w:val="1"/>
          <w:sz w:val="24"/>
          <w:szCs w:val="24"/>
          <w:rtl w:val="0"/>
        </w:rPr>
        <w:t xml:space="preserve">snakemake -s Snakefile --cores N</w:t>
      </w:r>
      <w:r w:rsidDel="00000000" w:rsidR="00000000" w:rsidRPr="00000000">
        <w:rPr>
          <w:rFonts w:ascii="Calibri" w:cs="Calibri" w:eastAsia="Calibri" w:hAnsi="Calibri"/>
          <w:sz w:val="24"/>
          <w:szCs w:val="24"/>
          <w:rtl w:val="0"/>
        </w:rPr>
        <w:t xml:space="preserve">, where N represents the number of CPU cores to utilize. This method provides basic workflow execution with standard Snakemake logging and error reporting.</w:t>
      </w:r>
    </w:p>
    <w:p w:rsidR="00000000" w:rsidDel="00000000" w:rsidP="00000000" w:rsidRDefault="00000000" w:rsidRPr="00000000" w14:paraId="00000091">
      <w:pPr>
        <w:spacing w:after="200" w:before="20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For enhanced usability, the pipeline includes a wrapper script </w:t>
      </w:r>
      <w:r w:rsidDel="00000000" w:rsidR="00000000" w:rsidRPr="00000000">
        <w:rPr>
          <w:rFonts w:ascii="Calibri" w:cs="Calibri" w:eastAsia="Calibri" w:hAnsi="Calibri"/>
          <w:b w:val="1"/>
          <w:bCs w:val="1"/>
          <w:i w:val="1"/>
          <w:iCs w:val="1"/>
          <w:sz w:val="24"/>
          <w:szCs w:val="24"/>
          <w:rtl w:val="0"/>
        </w:rPr>
        <w:t xml:space="preserve">run-pipeline.sh</w:t>
      </w:r>
      <w:r w:rsidDel="00000000" w:rsidR="00000000" w:rsidRPr="00000000">
        <w:rPr>
          <w:rFonts w:ascii="Calibri" w:cs="Calibri" w:eastAsia="Calibri" w:hAnsi="Calibri"/>
          <w:sz w:val="24"/>
          <w:szCs w:val="24"/>
          <w:rtl w:val="0"/>
        </w:rPr>
        <w:t xml:space="preserve"> that provides additional functionality including a monitoring dashboard, parameter validation, requirement checking, and improved error messaging. This script can be executed </w:t>
      </w:r>
      <w:r w:rsidDel="00000000" w:rsidR="00000000" w:rsidRPr="00000000">
        <w:rPr>
          <w:rFonts w:ascii="Calibri" w:cs="Calibri" w:eastAsia="Calibri" w:hAnsi="Calibri"/>
          <w:sz w:val="24"/>
          <w:szCs w:val="24"/>
          <w:rtl w:val="0"/>
        </w:rPr>
        <w:t xml:space="preserve">with </w:t>
      </w:r>
      <w:r w:rsidDel="00000000" w:rsidR="00000000" w:rsidRPr="00000000">
        <w:rPr>
          <w:rFonts w:ascii="Calibri" w:cs="Calibri" w:eastAsia="Calibri" w:hAnsi="Calibri"/>
          <w:b w:val="1"/>
          <w:bCs w:val="1"/>
          <w:i w:val="1"/>
          <w:iCs w:val="1"/>
          <w:sz w:val="24"/>
          <w:szCs w:val="24"/>
          <w:rtl w:val="0"/>
        </w:rPr>
        <w:t xml:space="preserve">.</w:t>
      </w:r>
      <w:r w:rsidDel="00000000" w:rsidR="00000000" w:rsidRPr="00000000">
        <w:rPr>
          <w:rFonts w:ascii="Calibri" w:cs="Calibri" w:eastAsia="Calibri" w:hAnsi="Calibri"/>
          <w:b w:val="1"/>
          <w:bCs w:val="1"/>
          <w:i w:val="1"/>
          <w:iCs w:val="1"/>
          <w:sz w:val="24"/>
          <w:szCs w:val="24"/>
          <w:rtl w:val="0"/>
        </w:rPr>
        <w:t xml:space="preserve">/run-pipeline.sh --threads N --jobs J --output-dir DIR </w:t>
      </w:r>
      <w:r w:rsidDel="00000000" w:rsidR="00000000" w:rsidRPr="00000000">
        <w:rPr>
          <w:rFonts w:ascii="Calibri" w:cs="Calibri" w:eastAsia="Calibri" w:hAnsi="Calibri"/>
          <w:sz w:val="24"/>
          <w:szCs w:val="24"/>
          <w:rtl w:val="0"/>
        </w:rPr>
        <w:t xml:space="preserve">(or simply </w:t>
      </w:r>
      <w:r w:rsidDel="00000000" w:rsidR="00000000" w:rsidRPr="00000000">
        <w:rPr>
          <w:rFonts w:ascii="Calibri" w:cs="Calibri" w:eastAsia="Calibri" w:hAnsi="Calibri"/>
          <w:b w:val="1"/>
          <w:bCs w:val="1"/>
          <w:i w:val="1"/>
          <w:iCs w:val="1"/>
          <w:sz w:val="24"/>
          <w:szCs w:val="24"/>
          <w:rtl w:val="0"/>
        </w:rPr>
        <w:t xml:space="preserve">bash run-pipeline.sh</w:t>
      </w:r>
      <w:r w:rsidDel="00000000" w:rsidR="00000000" w:rsidRPr="00000000">
        <w:rPr>
          <w:rFonts w:ascii="Calibri" w:cs="Calibri" w:eastAsia="Calibri" w:hAnsi="Calibri"/>
          <w:sz w:val="24"/>
          <w:szCs w:val="24"/>
          <w:rtl w:val="0"/>
        </w:rPr>
        <w:t xml:space="preserve">)</w:t>
      </w:r>
      <w:r w:rsidDel="00000000" w:rsidR="00000000" w:rsidRPr="00000000">
        <w:rPr>
          <w:rFonts w:ascii="Calibri" w:cs="Calibri" w:eastAsia="Calibri" w:hAnsi="Calibri"/>
          <w:sz w:val="24"/>
          <w:szCs w:val="24"/>
          <w:rtl w:val="0"/>
        </w:rPr>
        <w:t xml:space="preserve">, where J represents the maximum number of concurrent jobs and DIR specifies the output directory.</w:t>
      </w:r>
    </w:p>
    <w:p w:rsidR="00000000" w:rsidDel="00000000" w:rsidP="00000000" w:rsidRDefault="00000000" w:rsidRPr="00000000" w14:paraId="00000092">
      <w:pPr>
        <w:pStyle w:val="Heading3"/>
        <w:keepNext w:val="0"/>
        <w:keepLines w:val="0"/>
        <w:spacing w:after="200" w:before="200" w:line="240" w:lineRule="auto"/>
        <w:rPr>
          <w:rFonts w:ascii="Calibri" w:cs="Calibri" w:eastAsia="Calibri" w:hAnsi="Calibri"/>
          <w:b w:val="1"/>
          <w:bCs w:val="1"/>
          <w:color w:val="000000"/>
          <w:sz w:val="24"/>
          <w:szCs w:val="24"/>
        </w:rPr>
      </w:pPr>
      <w:bookmarkStart w:colFirst="0" w:colLast="0" w:name="_s1gmueds30vg" w:id="60"/>
      <w:bookmarkEnd w:id="60"/>
      <w:r w:rsidDel="00000000" w:rsidR="00000000" w:rsidRPr="00000000">
        <w:rPr>
          <w:rFonts w:ascii="Calibri" w:cs="Calibri" w:eastAsia="Calibri" w:hAnsi="Calibri"/>
          <w:b w:val="1"/>
          <w:bCs w:val="1"/>
          <w:color w:val="000000"/>
          <w:sz w:val="24"/>
          <w:szCs w:val="24"/>
          <w:rtl w:val="0"/>
        </w:rPr>
        <w:t xml:space="preserve">Advanced Usage Options</w:t>
      </w:r>
    </w:p>
    <w:p w:rsidR="00000000" w:rsidDel="00000000" w:rsidP="00000000" w:rsidRDefault="00000000" w:rsidRPr="00000000" w14:paraId="00000093">
      <w:pPr>
        <w:spacing w:after="200" w:before="20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Advanced users can customize pipeline behavior through command-line parameters and configuration file modifications. The run-pipeline.sh script accepts numerous options including </w:t>
      </w:r>
      <w:r w:rsidDel="00000000" w:rsidR="00000000" w:rsidRPr="00000000">
        <w:rPr>
          <w:rFonts w:ascii="Calibri" w:cs="Calibri" w:eastAsia="Calibri" w:hAnsi="Calibri"/>
          <w:b w:val="1"/>
          <w:bCs w:val="1"/>
          <w:sz w:val="24"/>
          <w:szCs w:val="24"/>
          <w:rtl w:val="0"/>
        </w:rPr>
        <w:t xml:space="preserve">--threads</w:t>
      </w:r>
      <w:r w:rsidDel="00000000" w:rsidR="00000000" w:rsidRPr="00000000">
        <w:rPr>
          <w:rFonts w:ascii="Calibri" w:cs="Calibri" w:eastAsia="Calibri" w:hAnsi="Calibri"/>
          <w:sz w:val="24"/>
          <w:szCs w:val="24"/>
          <w:rtl w:val="0"/>
        </w:rPr>
        <w:t xml:space="preserve"> for CPU core specification, </w:t>
      </w:r>
      <w:r w:rsidDel="00000000" w:rsidR="00000000" w:rsidRPr="00000000">
        <w:rPr>
          <w:rFonts w:ascii="Calibri" w:cs="Calibri" w:eastAsia="Calibri" w:hAnsi="Calibri"/>
          <w:b w:val="1"/>
          <w:bCs w:val="1"/>
          <w:sz w:val="24"/>
          <w:szCs w:val="24"/>
          <w:rtl w:val="0"/>
        </w:rPr>
        <w:t xml:space="preserve">--jobs</w:t>
      </w:r>
      <w:r w:rsidDel="00000000" w:rsidR="00000000" w:rsidRPr="00000000">
        <w:rPr>
          <w:rFonts w:ascii="Calibri" w:cs="Calibri" w:eastAsia="Calibri" w:hAnsi="Calibri"/>
          <w:sz w:val="24"/>
          <w:szCs w:val="24"/>
          <w:rtl w:val="0"/>
        </w:rPr>
        <w:t xml:space="preserve"> for maximum concurrent job limits, </w:t>
      </w:r>
      <w:r w:rsidDel="00000000" w:rsidR="00000000" w:rsidRPr="00000000">
        <w:rPr>
          <w:rFonts w:ascii="Calibri" w:cs="Calibri" w:eastAsia="Calibri" w:hAnsi="Calibri"/>
          <w:b w:val="1"/>
          <w:bCs w:val="1"/>
          <w:sz w:val="24"/>
          <w:szCs w:val="24"/>
          <w:rtl w:val="0"/>
        </w:rPr>
        <w:t xml:space="preserve">--refresh</w:t>
      </w:r>
      <w:r w:rsidDel="00000000" w:rsidR="00000000" w:rsidRPr="00000000">
        <w:rPr>
          <w:rFonts w:ascii="Calibri" w:cs="Calibri" w:eastAsia="Calibri" w:hAnsi="Calibri"/>
          <w:sz w:val="24"/>
          <w:szCs w:val="24"/>
          <w:rtl w:val="0"/>
        </w:rPr>
        <w:t xml:space="preserve"> for dashboard update intervals, and </w:t>
      </w:r>
      <w:r w:rsidDel="00000000" w:rsidR="00000000" w:rsidRPr="00000000">
        <w:rPr>
          <w:rFonts w:ascii="Calibri" w:cs="Calibri" w:eastAsia="Calibri" w:hAnsi="Calibri"/>
          <w:b w:val="1"/>
          <w:bCs w:val="1"/>
          <w:sz w:val="24"/>
          <w:szCs w:val="24"/>
          <w:rtl w:val="0"/>
        </w:rPr>
        <w:t xml:space="preserve">--dry-run</w:t>
      </w:r>
      <w:r w:rsidDel="00000000" w:rsidR="00000000" w:rsidRPr="00000000">
        <w:rPr>
          <w:rFonts w:ascii="Calibri" w:cs="Calibri" w:eastAsia="Calibri" w:hAnsi="Calibri"/>
          <w:sz w:val="24"/>
          <w:szCs w:val="24"/>
          <w:rtl w:val="0"/>
        </w:rPr>
        <w:t xml:space="preserve"> for workflow validation without execution.</w:t>
      </w:r>
    </w:p>
    <w:p w:rsidR="00000000" w:rsidDel="00000000" w:rsidP="00000000" w:rsidRDefault="00000000" w:rsidRPr="00000000" w14:paraId="00000094">
      <w:pPr>
        <w:spacing w:after="200" w:before="20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Memory usage can be optimized through the </w:t>
      </w:r>
      <w:r w:rsidDel="00000000" w:rsidR="00000000" w:rsidRPr="00000000">
        <w:rPr>
          <w:rFonts w:ascii="Calibri" w:cs="Calibri" w:eastAsia="Calibri" w:hAnsi="Calibri"/>
          <w:b w:val="1"/>
          <w:bCs w:val="1"/>
          <w:sz w:val="24"/>
          <w:szCs w:val="24"/>
          <w:rtl w:val="0"/>
        </w:rPr>
        <w:t xml:space="preserve">--jobs</w:t>
      </w:r>
      <w:r w:rsidDel="00000000" w:rsidR="00000000" w:rsidRPr="00000000">
        <w:rPr>
          <w:rFonts w:ascii="Calibri" w:cs="Calibri" w:eastAsia="Calibri" w:hAnsi="Calibri"/>
          <w:b w:val="1"/>
          <w:bCs w:val="1"/>
          <w:sz w:val="24"/>
          <w:szCs w:val="24"/>
          <w:rtl w:val="0"/>
        </w:rPr>
        <w:t xml:space="preserve"> </w:t>
      </w:r>
      <w:r w:rsidDel="00000000" w:rsidR="00000000" w:rsidRPr="00000000">
        <w:rPr>
          <w:rFonts w:ascii="Calibri" w:cs="Calibri" w:eastAsia="Calibri" w:hAnsi="Calibri"/>
          <w:sz w:val="24"/>
          <w:szCs w:val="24"/>
          <w:rtl w:val="0"/>
        </w:rPr>
        <w:t xml:space="preserve">parameter, which limits the number of samples processed simultaneously. For systems with limited RAM, setting </w:t>
      </w:r>
      <w:r w:rsidDel="00000000" w:rsidR="00000000" w:rsidRPr="00000000">
        <w:rPr>
          <w:rFonts w:ascii="Calibri" w:cs="Calibri" w:eastAsia="Calibri" w:hAnsi="Calibri"/>
          <w:b w:val="1"/>
          <w:bCs w:val="1"/>
          <w:sz w:val="24"/>
          <w:szCs w:val="24"/>
          <w:rtl w:val="0"/>
        </w:rPr>
        <w:t xml:space="preserve">--jobs 1</w:t>
      </w:r>
      <w:r w:rsidDel="00000000" w:rsidR="00000000" w:rsidRPr="00000000">
        <w:rPr>
          <w:rFonts w:ascii="Calibri" w:cs="Calibri" w:eastAsia="Calibri" w:hAnsi="Calibri"/>
          <w:sz w:val="24"/>
          <w:szCs w:val="24"/>
          <w:rtl w:val="0"/>
        </w:rPr>
        <w:t xml:space="preserve"> processes samples sequentially to minimize memory usage. Systems with abundant memory can increase this value to improve processing speed through parallelization.</w:t>
      </w:r>
    </w:p>
    <w:p w:rsidR="00000000" w:rsidDel="00000000" w:rsidP="00000000" w:rsidRDefault="00000000" w:rsidRPr="00000000" w14:paraId="00000095">
      <w:pPr>
        <w:spacing w:after="200" w:before="20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pipeline supports partial execution and restart capabilities through Snakemake's built-in functionality. Users can specify particular rules or output files to execute only portions of the workflow, useful for debugging or when only specific analysis stages are required. The command </w:t>
      </w:r>
      <w:r w:rsidDel="00000000" w:rsidR="00000000" w:rsidRPr="00000000">
        <w:rPr>
          <w:rFonts w:ascii="Calibri" w:cs="Calibri" w:eastAsia="Calibri" w:hAnsi="Calibri"/>
          <w:b w:val="1"/>
          <w:bCs w:val="1"/>
          <w:i w:val="1"/>
          <w:iCs w:val="1"/>
          <w:sz w:val="24"/>
          <w:szCs w:val="24"/>
          <w:rtl w:val="0"/>
        </w:rPr>
        <w:t xml:space="preserve">snakemake -s Snakefile target_file --cores N</w:t>
      </w:r>
      <w:r w:rsidDel="00000000" w:rsidR="00000000" w:rsidRPr="00000000">
        <w:rPr>
          <w:rFonts w:ascii="Calibri" w:cs="Calibri" w:eastAsia="Calibri" w:hAnsi="Calibri"/>
          <w:b w:val="1"/>
          <w:bCs w:val="1"/>
          <w:i w:val="1"/>
          <w:iCs w:val="1"/>
          <w:sz w:val="24"/>
          <w:szCs w:val="24"/>
          <w:rtl w:val="0"/>
        </w:rPr>
        <w:t xml:space="preserve"> </w:t>
      </w:r>
      <w:r w:rsidDel="00000000" w:rsidR="00000000" w:rsidRPr="00000000">
        <w:rPr>
          <w:rFonts w:ascii="Calibri" w:cs="Calibri" w:eastAsia="Calibri" w:hAnsi="Calibri"/>
          <w:sz w:val="24"/>
          <w:szCs w:val="24"/>
          <w:rtl w:val="0"/>
        </w:rPr>
        <w:t xml:space="preserve">executes only the rules necessary to generate the specified target file.</w:t>
      </w:r>
    </w:p>
    <w:p w:rsidR="00000000" w:rsidDel="00000000" w:rsidP="00000000" w:rsidRDefault="00000000" w:rsidRPr="00000000" w14:paraId="00000096">
      <w:pPr>
        <w:pStyle w:val="Heading3"/>
        <w:keepNext w:val="0"/>
        <w:keepLines w:val="0"/>
        <w:spacing w:after="200" w:before="200" w:line="240" w:lineRule="auto"/>
        <w:rPr>
          <w:rFonts w:ascii="Calibri" w:cs="Calibri" w:eastAsia="Calibri" w:hAnsi="Calibri"/>
          <w:b w:val="1"/>
          <w:bCs w:val="1"/>
          <w:color w:val="000000"/>
          <w:sz w:val="24"/>
          <w:szCs w:val="24"/>
        </w:rPr>
      </w:pPr>
      <w:bookmarkStart w:colFirst="0" w:colLast="0" w:name="_qk9vf0ic4cyi" w:id="61"/>
      <w:bookmarkEnd w:id="61"/>
      <w:r w:rsidDel="00000000" w:rsidR="00000000" w:rsidRPr="00000000">
        <w:rPr>
          <w:rFonts w:ascii="Calibri" w:cs="Calibri" w:eastAsia="Calibri" w:hAnsi="Calibri"/>
          <w:b w:val="1"/>
          <w:bCs w:val="1"/>
          <w:color w:val="000000"/>
          <w:sz w:val="24"/>
          <w:szCs w:val="24"/>
          <w:rtl w:val="0"/>
        </w:rPr>
        <w:t xml:space="preserve">Monitoring and Progress Tracking</w:t>
      </w:r>
    </w:p>
    <w:p w:rsidR="00000000" w:rsidDel="00000000" w:rsidP="00000000" w:rsidRDefault="00000000" w:rsidRPr="00000000" w14:paraId="00000097">
      <w:pPr>
        <w:spacing w:after="200" w:before="20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integrated monitoring system provides comprehensive real-time feedback about pipeline execution progress, resource usage, and potential issues. The monitoring dashboard displays a visual progress bar with stage-specific indicators, colored status messages, and estimated completion times. Users can monitor individual stage progress, overall pipeline status, and identify bottlenecks or failures as they occur.</w:t>
      </w:r>
    </w:p>
    <w:p w:rsidR="00000000" w:rsidDel="00000000" w:rsidP="00000000" w:rsidRDefault="00000000" w:rsidRPr="00000000" w14:paraId="00000098">
      <w:pPr>
        <w:spacing w:after="200" w:before="20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Log files are generated for each pipeline stage and stored in the </w:t>
      </w:r>
      <w:r w:rsidDel="00000000" w:rsidR="00000000" w:rsidRPr="00000000">
        <w:rPr>
          <w:rFonts w:ascii="Calibri" w:cs="Calibri" w:eastAsia="Calibri" w:hAnsi="Calibri"/>
          <w:sz w:val="24"/>
          <w:szCs w:val="24"/>
          <w:rtl w:val="0"/>
        </w:rPr>
        <w:t xml:space="preserve">logs/</w:t>
      </w:r>
      <w:r w:rsidDel="00000000" w:rsidR="00000000" w:rsidRPr="00000000">
        <w:rPr>
          <w:rFonts w:ascii="Calibri" w:cs="Calibri" w:eastAsia="Calibri" w:hAnsi="Calibri"/>
          <w:sz w:val="24"/>
          <w:szCs w:val="24"/>
          <w:rtl w:val="0"/>
        </w:rPr>
        <w:t xml:space="preserve"> subdirectory of the output folder. These logs contain detailed information about command execution, parameter settings, and any errors or warnings encountered during processing. The logs are essential for troubleshooting failed analyses and understanding pipeline behavior for specific samples.</w:t>
      </w:r>
    </w:p>
    <w:p w:rsidR="00000000" w:rsidDel="00000000" w:rsidP="00000000" w:rsidRDefault="00000000" w:rsidRPr="00000000" w14:paraId="00000099">
      <w:pPr>
        <w:spacing w:after="200" w:before="20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monitoring system also tracks resource usage, including memory consumption, CPU utilization, and disk space requirements. This information helps users optimize pipeline parameters for their specific computational environment and identify potential resource limitations before they cause pipeline failures.</w:t>
      </w:r>
    </w:p>
    <w:p w:rsidR="00000000" w:rsidDel="00000000" w:rsidP="00000000" w:rsidRDefault="00000000" w:rsidRPr="00000000" w14:paraId="0000009A">
      <w:pPr>
        <w:pStyle w:val="Heading2"/>
        <w:keepNext w:val="0"/>
        <w:keepLines w:val="0"/>
        <w:spacing w:after="200" w:before="200" w:line="240" w:lineRule="auto"/>
        <w:rPr>
          <w:rFonts w:ascii="Calibri" w:cs="Calibri" w:eastAsia="Calibri" w:hAnsi="Calibri"/>
          <w:b w:val="1"/>
          <w:bCs w:val="1"/>
          <w:sz w:val="24"/>
          <w:szCs w:val="24"/>
        </w:rPr>
      </w:pPr>
      <w:bookmarkStart w:colFirst="0" w:colLast="0" w:name="_mznuconmrbue" w:id="62"/>
      <w:bookmarkEnd w:id="62"/>
      <w:r w:rsidDel="00000000" w:rsidR="00000000" w:rsidRPr="00000000">
        <w:rPr>
          <w:rFonts w:ascii="Calibri" w:cs="Calibri" w:eastAsia="Calibri" w:hAnsi="Calibri"/>
          <w:b w:val="1"/>
          <w:bCs w:val="1"/>
          <w:sz w:val="24"/>
          <w:szCs w:val="24"/>
          <w:rtl w:val="0"/>
        </w:rPr>
        <w:t xml:space="preserve">Output Interpretation and File Formats</w:t>
      </w:r>
    </w:p>
    <w:p w:rsidR="00000000" w:rsidDel="00000000" w:rsidP="00000000" w:rsidRDefault="00000000" w:rsidRPr="00000000" w14:paraId="0000009B">
      <w:pPr>
        <w:pStyle w:val="Heading3"/>
        <w:keepNext w:val="0"/>
        <w:keepLines w:val="0"/>
        <w:spacing w:after="200" w:before="200" w:line="240" w:lineRule="auto"/>
        <w:rPr>
          <w:rFonts w:ascii="Calibri" w:cs="Calibri" w:eastAsia="Calibri" w:hAnsi="Calibri"/>
          <w:b w:val="1"/>
          <w:bCs w:val="1"/>
          <w:color w:val="000000"/>
          <w:sz w:val="24"/>
          <w:szCs w:val="24"/>
        </w:rPr>
      </w:pPr>
      <w:bookmarkStart w:colFirst="0" w:colLast="0" w:name="_5a9q96f0f8l8" w:id="63"/>
      <w:bookmarkEnd w:id="63"/>
      <w:r w:rsidDel="00000000" w:rsidR="00000000" w:rsidRPr="00000000">
        <w:rPr>
          <w:rFonts w:ascii="Calibri" w:cs="Calibri" w:eastAsia="Calibri" w:hAnsi="Calibri"/>
          <w:b w:val="1"/>
          <w:bCs w:val="1"/>
          <w:color w:val="000000"/>
          <w:sz w:val="24"/>
          <w:szCs w:val="24"/>
          <w:rtl w:val="0"/>
        </w:rPr>
        <w:t xml:space="preserve">Primary Output Files</w:t>
      </w:r>
    </w:p>
    <w:p w:rsidR="00000000" w:rsidDel="00000000" w:rsidP="00000000" w:rsidRDefault="00000000" w:rsidRPr="00000000" w14:paraId="0000009C">
      <w:pPr>
        <w:spacing w:after="200" w:before="200" w:line="240" w:lineRule="auto"/>
        <w:rPr>
          <w:rFonts w:ascii="Calibri" w:cs="Calibri" w:eastAsia="Calibri" w:hAnsi="Calibri"/>
          <w:sz w:val="24"/>
          <w:szCs w:val="24"/>
        </w:rPr>
      </w:pPr>
      <w:r w:rsidDel="00000000" w:rsidR="00000000" w:rsidRPr="00000000">
        <w:rPr>
          <w:rFonts w:ascii="Calibri" w:cs="Calibri" w:eastAsia="Calibri" w:hAnsi="Calibri"/>
          <w:i w:val="1"/>
          <w:iCs w:val="1"/>
          <w:sz w:val="24"/>
          <w:szCs w:val="24"/>
          <w:rtl w:val="0"/>
        </w:rPr>
        <w:t xml:space="preserve">MAVEN</w:t>
      </w:r>
      <w:r w:rsidDel="00000000" w:rsidR="00000000" w:rsidRPr="00000000">
        <w:rPr>
          <w:rFonts w:ascii="Calibri" w:cs="Calibri" w:eastAsia="Calibri" w:hAnsi="Calibri"/>
          <w:sz w:val="24"/>
          <w:szCs w:val="24"/>
          <w:rtl w:val="0"/>
        </w:rPr>
        <w:t xml:space="preserve"> generates numerous output files organized in a hierarchical directory structure that reflects the analysis workflow. The most important output files include the consensus VCF files in the </w:t>
      </w:r>
      <w:r w:rsidDel="00000000" w:rsidR="00000000" w:rsidRPr="00000000">
        <w:rPr>
          <w:rFonts w:ascii="Calibri" w:cs="Calibri" w:eastAsia="Calibri" w:hAnsi="Calibri"/>
          <w:sz w:val="24"/>
          <w:szCs w:val="24"/>
          <w:rtl w:val="0"/>
        </w:rPr>
        <w:t xml:space="preserve">consensus/</w:t>
      </w:r>
      <w:r w:rsidDel="00000000" w:rsidR="00000000" w:rsidRPr="00000000">
        <w:rPr>
          <w:rFonts w:ascii="Calibri" w:cs="Calibri" w:eastAsia="Calibri" w:hAnsi="Calibri"/>
          <w:sz w:val="24"/>
          <w:szCs w:val="24"/>
          <w:rtl w:val="0"/>
        </w:rPr>
        <w:t xml:space="preserve"> directory, which contain the final refined variant calls for each sample. These files include standard VCF format with additional INFO fields describing the refinement process, haplogroup assignments, and quality metrics.</w:t>
      </w:r>
    </w:p>
    <w:p w:rsidR="00000000" w:rsidDel="00000000" w:rsidP="00000000" w:rsidRDefault="00000000" w:rsidRPr="00000000" w14:paraId="0000009D">
      <w:pPr>
        <w:spacing w:after="200" w:before="20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Summary statistics are provided in the </w:t>
      </w:r>
      <w:r w:rsidDel="00000000" w:rsidR="00000000" w:rsidRPr="00000000">
        <w:rPr>
          <w:rFonts w:ascii="Calibri" w:cs="Calibri" w:eastAsia="Calibri" w:hAnsi="Calibri"/>
          <w:sz w:val="24"/>
          <w:szCs w:val="24"/>
          <w:rtl w:val="0"/>
        </w:rPr>
        <w:t xml:space="preserve">summary_statistics.txt</w:t>
      </w:r>
      <w:r w:rsidDel="00000000" w:rsidR="00000000" w:rsidRPr="00000000">
        <w:rPr>
          <w:rFonts w:ascii="Calibri" w:cs="Calibri" w:eastAsia="Calibri" w:hAnsi="Calibri"/>
          <w:sz w:val="24"/>
          <w:szCs w:val="24"/>
          <w:rtl w:val="0"/>
        </w:rPr>
        <w:t xml:space="preserve"> file, which contains comprehensive pipeline performance metrics, quality assessments, and biological interpretations. This file includes overall success rates, quality improvements, haplogroup assignment patterns, and recommendations for result interpretation. </w:t>
      </w:r>
    </w:p>
    <w:p w:rsidR="00000000" w:rsidDel="00000000" w:rsidP="00000000" w:rsidRDefault="00000000" w:rsidRPr="00000000" w14:paraId="0000009E">
      <w:pPr>
        <w:spacing w:after="200" w:before="20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Individual sample statistics are stored as JSON files in the </w:t>
      </w:r>
      <w:r w:rsidDel="00000000" w:rsidR="00000000" w:rsidRPr="00000000">
        <w:rPr>
          <w:rFonts w:ascii="Calibri" w:cs="Calibri" w:eastAsia="Calibri" w:hAnsi="Calibri"/>
          <w:sz w:val="24"/>
          <w:szCs w:val="24"/>
          <w:rtl w:val="0"/>
        </w:rPr>
        <w:t xml:space="preserve">stats/</w:t>
      </w:r>
      <w:r w:rsidDel="00000000" w:rsidR="00000000" w:rsidRPr="00000000">
        <w:rPr>
          <w:rFonts w:ascii="Calibri" w:cs="Calibri" w:eastAsia="Calibri" w:hAnsi="Calibri"/>
          <w:sz w:val="24"/>
          <w:szCs w:val="24"/>
          <w:rtl w:val="0"/>
        </w:rPr>
        <w:t xml:space="preserve"> directory, providing detailed quality metrics for each processed sample. These files contain pre- and post-imputation variant counts, haplogroup quality scores, pipeline success indicators, and stage-specific performance metrics. The JSON format enables programmatic access for custom analysis and visualization applications.</w:t>
      </w:r>
    </w:p>
    <w:p w:rsidR="00000000" w:rsidDel="00000000" w:rsidP="00000000" w:rsidRDefault="00000000" w:rsidRPr="00000000" w14:paraId="0000009F">
      <w:pPr>
        <w:pStyle w:val="Heading3"/>
        <w:keepNext w:val="0"/>
        <w:keepLines w:val="0"/>
        <w:spacing w:after="200" w:before="200" w:line="240" w:lineRule="auto"/>
        <w:rPr>
          <w:rFonts w:ascii="Calibri" w:cs="Calibri" w:eastAsia="Calibri" w:hAnsi="Calibri"/>
          <w:b w:val="1"/>
          <w:bCs w:val="1"/>
          <w:color w:val="000000"/>
          <w:sz w:val="24"/>
          <w:szCs w:val="24"/>
        </w:rPr>
      </w:pPr>
      <w:bookmarkStart w:colFirst="0" w:colLast="0" w:name="_tl936vizhnt8" w:id="64"/>
      <w:bookmarkEnd w:id="64"/>
      <w:r w:rsidDel="00000000" w:rsidR="00000000" w:rsidRPr="00000000">
        <w:rPr>
          <w:rFonts w:ascii="Calibri" w:cs="Calibri" w:eastAsia="Calibri" w:hAnsi="Calibri"/>
          <w:b w:val="1"/>
          <w:bCs w:val="1"/>
          <w:color w:val="000000"/>
          <w:sz w:val="24"/>
          <w:szCs w:val="24"/>
          <w:rtl w:val="0"/>
        </w:rPr>
        <w:t xml:space="preserve">Quality Assessment and Validation</w:t>
      </w:r>
    </w:p>
    <w:p w:rsidR="00000000" w:rsidDel="00000000" w:rsidP="00000000" w:rsidRDefault="00000000" w:rsidRPr="00000000" w14:paraId="000000A0">
      <w:pPr>
        <w:spacing w:after="200" w:before="20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Output quality can be assessed through multiple metrics provided in the summary statistics and individual sample files. Key quality indicators include haplogroup classification confidence scores, variant count improvements, and pipeline success rates. High-quality results typically show improved haplogroup confidence scores after refinement and reasonable variant count increases through imputation.</w:t>
      </w:r>
    </w:p>
    <w:p w:rsidR="00000000" w:rsidDel="00000000" w:rsidP="00000000" w:rsidRDefault="00000000" w:rsidRPr="00000000" w14:paraId="000000A1">
      <w:pPr>
        <w:spacing w:after="200" w:before="20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pipeline generates extensive logging information that supports quality assessment and troubleshooting. Users should review log files for samples with unusual results, failed processing stages, or unexpected quality metrics. Common issues include low input data quality, missing reference files, or tool installation problems.</w:t>
      </w:r>
    </w:p>
    <w:p w:rsidR="00000000" w:rsidDel="00000000" w:rsidP="00000000" w:rsidRDefault="00000000" w:rsidRPr="00000000" w14:paraId="000000A2">
      <w:pPr>
        <w:pStyle w:val="Heading2"/>
        <w:keepNext w:val="0"/>
        <w:keepLines w:val="0"/>
        <w:spacing w:after="200" w:before="200" w:line="240" w:lineRule="auto"/>
        <w:rPr>
          <w:rFonts w:ascii="Calibri" w:cs="Calibri" w:eastAsia="Calibri" w:hAnsi="Calibri"/>
          <w:b w:val="1"/>
          <w:bCs w:val="1"/>
          <w:sz w:val="24"/>
          <w:szCs w:val="24"/>
        </w:rPr>
      </w:pPr>
      <w:bookmarkStart w:colFirst="0" w:colLast="0" w:name="_iuxhq94yn9q7" w:id="65"/>
      <w:bookmarkEnd w:id="65"/>
      <w:r w:rsidDel="00000000" w:rsidR="00000000" w:rsidRPr="00000000">
        <w:rPr>
          <w:rFonts w:ascii="Calibri" w:cs="Calibri" w:eastAsia="Calibri" w:hAnsi="Calibri"/>
          <w:b w:val="1"/>
          <w:bCs w:val="1"/>
          <w:sz w:val="24"/>
          <w:szCs w:val="24"/>
          <w:rtl w:val="0"/>
        </w:rPr>
        <w:t xml:space="preserve">Troubleshooting and Common Issues</w:t>
      </w:r>
    </w:p>
    <w:p w:rsidR="00000000" w:rsidDel="00000000" w:rsidP="00000000" w:rsidRDefault="00000000" w:rsidRPr="00000000" w14:paraId="000000A3">
      <w:pPr>
        <w:pStyle w:val="Heading3"/>
        <w:keepNext w:val="0"/>
        <w:keepLines w:val="0"/>
        <w:spacing w:after="200" w:before="200" w:line="240" w:lineRule="auto"/>
        <w:rPr>
          <w:rFonts w:ascii="Calibri" w:cs="Calibri" w:eastAsia="Calibri" w:hAnsi="Calibri"/>
          <w:b w:val="1"/>
          <w:bCs w:val="1"/>
          <w:color w:val="000000"/>
          <w:sz w:val="24"/>
          <w:szCs w:val="24"/>
        </w:rPr>
      </w:pPr>
      <w:bookmarkStart w:colFirst="0" w:colLast="0" w:name="_e5r57tqnd634" w:id="66"/>
      <w:bookmarkEnd w:id="66"/>
      <w:r w:rsidDel="00000000" w:rsidR="00000000" w:rsidRPr="00000000">
        <w:rPr>
          <w:rFonts w:ascii="Calibri" w:cs="Calibri" w:eastAsia="Calibri" w:hAnsi="Calibri"/>
          <w:b w:val="1"/>
          <w:bCs w:val="1"/>
          <w:color w:val="000000"/>
          <w:sz w:val="24"/>
          <w:szCs w:val="24"/>
          <w:rtl w:val="0"/>
        </w:rPr>
        <w:t xml:space="preserve">Installation and Configuration Problems</w:t>
      </w:r>
    </w:p>
    <w:p w:rsidR="00000000" w:rsidDel="00000000" w:rsidP="00000000" w:rsidRDefault="00000000" w:rsidRPr="00000000" w14:paraId="000000A4">
      <w:pPr>
        <w:spacing w:after="200" w:before="20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most common installation issues involve missing or incompatible versions of required external tools. Users should verify that all dependencies are properly installed and accessible by testing each tool independently. </w:t>
      </w:r>
      <w:r w:rsidDel="00000000" w:rsidR="00000000" w:rsidRPr="00000000">
        <w:rPr>
          <w:rFonts w:ascii="Calibri" w:cs="Calibri" w:eastAsia="Calibri" w:hAnsi="Calibri"/>
          <w:i w:val="1"/>
          <w:iCs w:val="1"/>
          <w:sz w:val="24"/>
          <w:szCs w:val="24"/>
          <w:rtl w:val="0"/>
        </w:rPr>
        <w:t xml:space="preserve">bcftools</w:t>
      </w:r>
      <w:r w:rsidDel="00000000" w:rsidR="00000000" w:rsidRPr="00000000">
        <w:rPr>
          <w:rFonts w:ascii="Calibri" w:cs="Calibri" w:eastAsia="Calibri" w:hAnsi="Calibri"/>
          <w:sz w:val="24"/>
          <w:szCs w:val="24"/>
          <w:rtl w:val="0"/>
        </w:rPr>
        <w:t xml:space="preserve"> can be tested with </w:t>
      </w:r>
      <w:r w:rsidDel="00000000" w:rsidR="00000000" w:rsidRPr="00000000">
        <w:rPr>
          <w:rFonts w:ascii="Calibri" w:cs="Calibri" w:eastAsia="Calibri" w:hAnsi="Calibri"/>
          <w:b w:val="1"/>
          <w:bCs w:val="1"/>
          <w:i w:val="1"/>
          <w:iCs w:val="1"/>
          <w:sz w:val="24"/>
          <w:szCs w:val="24"/>
          <w:rtl w:val="0"/>
        </w:rPr>
        <w:t xml:space="preserve">bcftools --version</w:t>
      </w:r>
      <w:r w:rsidDel="00000000" w:rsidR="00000000" w:rsidRPr="00000000">
        <w:rPr>
          <w:rFonts w:ascii="Calibri" w:cs="Calibri" w:eastAsia="Calibri" w:hAnsi="Calibri"/>
          <w:sz w:val="24"/>
          <w:szCs w:val="24"/>
          <w:rtl w:val="0"/>
        </w:rPr>
        <w:t xml:space="preserve">, </w:t>
      </w:r>
      <w:r w:rsidDel="00000000" w:rsidR="00000000" w:rsidRPr="00000000">
        <w:rPr>
          <w:rFonts w:ascii="Calibri" w:cs="Calibri" w:eastAsia="Calibri" w:hAnsi="Calibri"/>
          <w:i w:val="1"/>
          <w:iCs w:val="1"/>
          <w:sz w:val="24"/>
          <w:szCs w:val="24"/>
          <w:rtl w:val="0"/>
        </w:rPr>
        <w:t xml:space="preserve">HaploGrep3</w:t>
      </w:r>
      <w:r w:rsidDel="00000000" w:rsidR="00000000" w:rsidRPr="00000000">
        <w:rPr>
          <w:rFonts w:ascii="Calibri" w:cs="Calibri" w:eastAsia="Calibri" w:hAnsi="Calibri"/>
          <w:sz w:val="24"/>
          <w:szCs w:val="24"/>
          <w:rtl w:val="0"/>
        </w:rPr>
        <w:t xml:space="preserve"> with </w:t>
      </w:r>
      <w:r w:rsidDel="00000000" w:rsidR="00000000" w:rsidRPr="00000000">
        <w:rPr>
          <w:rFonts w:ascii="Calibri" w:cs="Calibri" w:eastAsia="Calibri" w:hAnsi="Calibri"/>
          <w:b w:val="1"/>
          <w:bCs w:val="1"/>
          <w:i w:val="1"/>
          <w:iCs w:val="1"/>
          <w:sz w:val="24"/>
          <w:szCs w:val="24"/>
          <w:rtl w:val="0"/>
        </w:rPr>
        <w:t xml:space="preserve">java -jar haplogrep3.jar --version</w:t>
      </w:r>
      <w:r w:rsidDel="00000000" w:rsidR="00000000" w:rsidRPr="00000000">
        <w:rPr>
          <w:rFonts w:ascii="Calibri" w:cs="Calibri" w:eastAsia="Calibri" w:hAnsi="Calibri"/>
          <w:sz w:val="24"/>
          <w:szCs w:val="24"/>
          <w:rtl w:val="0"/>
        </w:rPr>
        <w:t xml:space="preserve">, and </w:t>
      </w:r>
      <w:r w:rsidDel="00000000" w:rsidR="00000000" w:rsidRPr="00000000">
        <w:rPr>
          <w:rFonts w:ascii="Calibri" w:cs="Calibri" w:eastAsia="Calibri" w:hAnsi="Calibri"/>
          <w:i w:val="1"/>
          <w:iCs w:val="1"/>
          <w:sz w:val="24"/>
          <w:szCs w:val="24"/>
          <w:rtl w:val="0"/>
        </w:rPr>
        <w:t xml:space="preserve">Minimac4</w:t>
      </w:r>
      <w:r w:rsidDel="00000000" w:rsidR="00000000" w:rsidRPr="00000000">
        <w:rPr>
          <w:rFonts w:ascii="Calibri" w:cs="Calibri" w:eastAsia="Calibri" w:hAnsi="Calibri"/>
          <w:sz w:val="24"/>
          <w:szCs w:val="24"/>
          <w:rtl w:val="0"/>
        </w:rPr>
        <w:t xml:space="preserve"> with </w:t>
      </w:r>
      <w:r w:rsidDel="00000000" w:rsidR="00000000" w:rsidRPr="00000000">
        <w:rPr>
          <w:rFonts w:ascii="Calibri" w:cs="Calibri" w:eastAsia="Calibri" w:hAnsi="Calibri"/>
          <w:b w:val="1"/>
          <w:bCs w:val="1"/>
          <w:i w:val="1"/>
          <w:iCs w:val="1"/>
          <w:sz w:val="24"/>
          <w:szCs w:val="24"/>
          <w:rtl w:val="0"/>
        </w:rPr>
        <w:t xml:space="preserve">minimac4 --version</w:t>
      </w:r>
      <w:r w:rsidDel="00000000" w:rsidR="00000000" w:rsidRPr="00000000">
        <w:rPr>
          <w:rFonts w:ascii="Calibri" w:cs="Calibri" w:eastAsia="Calibri" w:hAnsi="Calibri"/>
          <w:sz w:val="24"/>
          <w:szCs w:val="24"/>
          <w:rtl w:val="0"/>
        </w:rPr>
        <w:t xml:space="preserve">.</w:t>
      </w:r>
    </w:p>
    <w:p w:rsidR="00000000" w:rsidDel="00000000" w:rsidP="00000000" w:rsidRDefault="00000000" w:rsidRPr="00000000" w14:paraId="000000A5">
      <w:pPr>
        <w:spacing w:after="200" w:before="20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Configuration file syntax errors are another frequent source of problems, particularly with YAML formatting requirements. Users should ensure that the config.yaml file uses proper indentation (spaces, not tabs) and that all string values containing special characters are properly quoted. The pipeline includes configuration validation that reports specific syntax errors when detected.</w:t>
      </w:r>
    </w:p>
    <w:p w:rsidR="00000000" w:rsidDel="00000000" w:rsidP="00000000" w:rsidRDefault="00000000" w:rsidRPr="00000000" w14:paraId="000000A6">
      <w:pPr>
        <w:spacing w:after="200" w:before="20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Path specification errors in the configuration file can cause tools to be unavailable during pipeline execution. Users should verify that all specified paths exist and point to the correct files or directories. Relative paths should be specified relative to the pipeline directory, while absolute paths provide more robust configuration across different execution environments.</w:t>
      </w:r>
    </w:p>
    <w:p w:rsidR="00000000" w:rsidDel="00000000" w:rsidP="00000000" w:rsidRDefault="00000000" w:rsidRPr="00000000" w14:paraId="000000A7">
      <w:pPr>
        <w:pStyle w:val="Heading3"/>
        <w:keepNext w:val="0"/>
        <w:keepLines w:val="0"/>
        <w:spacing w:after="200" w:before="200" w:line="240" w:lineRule="auto"/>
        <w:rPr>
          <w:rFonts w:ascii="Calibri" w:cs="Calibri" w:eastAsia="Calibri" w:hAnsi="Calibri"/>
          <w:b w:val="1"/>
          <w:bCs w:val="1"/>
          <w:color w:val="000000"/>
          <w:sz w:val="24"/>
          <w:szCs w:val="24"/>
        </w:rPr>
      </w:pPr>
      <w:bookmarkStart w:colFirst="0" w:colLast="0" w:name="_avjsn1m5un42" w:id="67"/>
      <w:bookmarkEnd w:id="67"/>
      <w:r w:rsidDel="00000000" w:rsidR="00000000" w:rsidRPr="00000000">
        <w:rPr>
          <w:rFonts w:ascii="Calibri" w:cs="Calibri" w:eastAsia="Calibri" w:hAnsi="Calibri"/>
          <w:b w:val="1"/>
          <w:bCs w:val="1"/>
          <w:color w:val="000000"/>
          <w:sz w:val="24"/>
          <w:szCs w:val="24"/>
          <w:rtl w:val="0"/>
        </w:rPr>
        <w:t xml:space="preserve">Data Quality and Biological Interpretation Issues</w:t>
      </w:r>
    </w:p>
    <w:p w:rsidR="00000000" w:rsidDel="00000000" w:rsidP="00000000" w:rsidRDefault="00000000" w:rsidRPr="00000000" w14:paraId="000000A8">
      <w:pPr>
        <w:spacing w:after="200" w:before="20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Low-quality input data can result in poor pipeline performance or biologically implausible results. Users should assess input VCF quality using standard metrics including variant counts, depth distributions, and quality score patterns. Samples with extremely low variant counts or poor quality scores may require alternative analysis approaches or exclusion from further analysis.</w:t>
      </w:r>
    </w:p>
    <w:p w:rsidR="00000000" w:rsidDel="00000000" w:rsidP="00000000" w:rsidRDefault="00000000" w:rsidRPr="00000000" w14:paraId="000000A9">
      <w:pPr>
        <w:spacing w:after="200" w:before="20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Unexpected haplogroup assignments may indicate input data problems, contamination, or genuine biological variation. Users should manually review samples with unusual haplogroup changes or low confidence scores to understand the underlying causes. Comparison with independent haplogroup classification methods can help validate pipeline results.</w:t>
      </w:r>
    </w:p>
    <w:p w:rsidR="00000000" w:rsidDel="00000000" w:rsidP="00000000" w:rsidRDefault="00000000" w:rsidRPr="00000000" w14:paraId="000000AA">
      <w:pPr>
        <w:spacing w:after="200" w:before="20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pipeline includes extensive quality control measures, but users should apply additional validation appropriate for their specific research objectives. This may include comparison with published haplogroup frequencies, assessment of phylogenetic consistency, or validation using alternative analysis methods.</w:t>
      </w:r>
    </w:p>
    <w:p w:rsidR="00000000" w:rsidDel="00000000" w:rsidP="00000000" w:rsidRDefault="00000000" w:rsidRPr="00000000" w14:paraId="000000AB">
      <w:pPr>
        <w:spacing w:after="200" w:before="200"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AC">
      <w:pPr>
        <w:spacing w:after="200" w:before="200" w:line="240" w:lineRule="auto"/>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References </w:t>
      </w:r>
    </w:p>
    <w:p w:rsidR="00000000" w:rsidDel="00000000" w:rsidP="00000000" w:rsidRDefault="00000000" w:rsidRPr="00000000" w14:paraId="000000AD">
      <w:pPr>
        <w:spacing w:after="240" w:before="200" w:line="240" w:lineRule="auto"/>
        <w:ind w:left="264"/>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w:t>
      </w:r>
      <w:r w:rsidDel="00000000" w:rsidR="00000000" w:rsidRPr="00000000">
        <w:rPr>
          <w:rFonts w:ascii="Calibri" w:cs="Calibri" w:eastAsia="Calibri" w:hAnsi="Calibri"/>
          <w:sz w:val="24"/>
          <w:szCs w:val="24"/>
          <w:rtl w:val="0"/>
        </w:rPr>
        <w:tab/>
      </w:r>
      <w:r w:rsidDel="00000000" w:rsidR="00000000" w:rsidRPr="00000000">
        <w:rPr>
          <w:rFonts w:ascii="Calibri" w:cs="Calibri" w:eastAsia="Calibri" w:hAnsi="Calibri"/>
          <w:sz w:val="24"/>
          <w:szCs w:val="24"/>
          <w:rtl w:val="0"/>
        </w:rPr>
        <w:t xml:space="preserve">McInerney TW, Fulton-Howard B, Patterson C, Paliwal D, Jermiin LS, Patel HR, et al. A globally diverse reference alignment and panel for imputation of mitochondrial DNA variants. BMC Bioinformatics. 2021 Sep 1;22(1):417. doi:10.1186/s12859-021-04337-8 </w:t>
      </w:r>
      <w:r w:rsidDel="00000000" w:rsidR="00000000" w:rsidRPr="00000000">
        <w:rPr>
          <w:rtl w:val="0"/>
        </w:rPr>
      </w:r>
    </w:p>
    <w:p w:rsidR="00000000" w:rsidDel="00000000" w:rsidP="00000000" w:rsidRDefault="00000000" w:rsidRPr="00000000" w14:paraId="000000AE">
      <w:pPr>
        <w:spacing w:after="240" w:before="200" w:line="240" w:lineRule="auto"/>
        <w:ind w:left="264"/>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2.</w:t>
      </w:r>
      <w:r w:rsidDel="00000000" w:rsidR="00000000" w:rsidRPr="00000000">
        <w:rPr>
          <w:rFonts w:ascii="Calibri" w:cs="Calibri" w:eastAsia="Calibri" w:hAnsi="Calibri"/>
          <w:sz w:val="24"/>
          <w:szCs w:val="24"/>
          <w:rtl w:val="0"/>
        </w:rPr>
        <w:tab/>
      </w:r>
      <w:r w:rsidDel="00000000" w:rsidR="00000000" w:rsidRPr="00000000">
        <w:rPr>
          <w:rFonts w:ascii="Calibri" w:cs="Calibri" w:eastAsia="Calibri" w:hAnsi="Calibri"/>
          <w:sz w:val="24"/>
          <w:szCs w:val="24"/>
          <w:rtl w:val="0"/>
        </w:rPr>
        <w:t xml:space="preserve">Katoh K, Standley DM. MAFFT Multiple Sequence Alignment Software Version 7: Improvements in Performance and Usability. Mol Biol Evol. 2013 Apr 1;30(4):772–80. doi:10.1093/molbev/mst010 </w:t>
      </w:r>
      <w:r w:rsidDel="00000000" w:rsidR="00000000" w:rsidRPr="00000000">
        <w:rPr>
          <w:rtl w:val="0"/>
        </w:rPr>
      </w:r>
    </w:p>
    <w:p w:rsidR="00000000" w:rsidDel="00000000" w:rsidP="00000000" w:rsidRDefault="00000000" w:rsidRPr="00000000" w14:paraId="000000AF">
      <w:pPr>
        <w:spacing w:after="240" w:before="200" w:line="240" w:lineRule="auto"/>
        <w:ind w:left="264"/>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3.</w:t>
      </w:r>
      <w:r w:rsidDel="00000000" w:rsidR="00000000" w:rsidRPr="00000000">
        <w:rPr>
          <w:rFonts w:ascii="Calibri" w:cs="Calibri" w:eastAsia="Calibri" w:hAnsi="Calibri"/>
          <w:sz w:val="24"/>
          <w:szCs w:val="24"/>
          <w:rtl w:val="0"/>
        </w:rPr>
        <w:tab/>
      </w:r>
      <w:r w:rsidDel="00000000" w:rsidR="00000000" w:rsidRPr="00000000">
        <w:rPr>
          <w:rFonts w:ascii="Calibri" w:cs="Calibri" w:eastAsia="Calibri" w:hAnsi="Calibri"/>
          <w:sz w:val="24"/>
          <w:szCs w:val="24"/>
          <w:rtl w:val="0"/>
        </w:rPr>
        <w:t xml:space="preserve">Minh BQ, Schmidt HA, Chernomor O, Schrempf D, Woodhams MD, von Haeseler A, et al. IQ-TREE 2: New Models and Efficient Methods for Phylogenetic Inference in the Genomic Era. Mol Biol Evol. 2020 May 1;37(5):1530–4. doi:10.1093/molbev/msaa015 </w:t>
      </w:r>
      <w:r w:rsidDel="00000000" w:rsidR="00000000" w:rsidRPr="00000000">
        <w:rPr>
          <w:rtl w:val="0"/>
        </w:rPr>
      </w:r>
    </w:p>
    <w:p w:rsidR="00000000" w:rsidDel="00000000" w:rsidP="00000000" w:rsidRDefault="00000000" w:rsidRPr="00000000" w14:paraId="000000B0">
      <w:pPr>
        <w:spacing w:after="240" w:before="200" w:line="240" w:lineRule="auto"/>
        <w:ind w:left="264"/>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4.</w:t>
      </w:r>
      <w:r w:rsidDel="00000000" w:rsidR="00000000" w:rsidRPr="00000000">
        <w:rPr>
          <w:rFonts w:ascii="Calibri" w:cs="Calibri" w:eastAsia="Calibri" w:hAnsi="Calibri"/>
          <w:sz w:val="24"/>
          <w:szCs w:val="24"/>
          <w:rtl w:val="0"/>
        </w:rPr>
        <w:tab/>
      </w:r>
      <w:r w:rsidDel="00000000" w:rsidR="00000000" w:rsidRPr="00000000">
        <w:rPr>
          <w:rFonts w:ascii="Calibri" w:cs="Calibri" w:eastAsia="Calibri" w:hAnsi="Calibri"/>
          <w:sz w:val="24"/>
          <w:szCs w:val="24"/>
          <w:rtl w:val="0"/>
        </w:rPr>
        <w:t xml:space="preserve">Kalyaanamoorthy S, Minh BQ, Wong TKF, von Haeseler A, Jermiin LS. ModelFinder: fast model selection for accurate phylogenetic estimates. Nat Methods. 2017 Jun;14(6):587–9. doi:10.1038/nmeth.4285 </w:t>
      </w:r>
      <w:r w:rsidDel="00000000" w:rsidR="00000000" w:rsidRPr="00000000">
        <w:rPr>
          <w:rtl w:val="0"/>
        </w:rPr>
      </w:r>
    </w:p>
    <w:p w:rsidR="00000000" w:rsidDel="00000000" w:rsidP="00000000" w:rsidRDefault="00000000" w:rsidRPr="00000000" w14:paraId="000000B1">
      <w:pPr>
        <w:spacing w:after="240" w:before="200" w:line="240" w:lineRule="auto"/>
        <w:ind w:left="264"/>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5.</w:t>
      </w:r>
      <w:r w:rsidDel="00000000" w:rsidR="00000000" w:rsidRPr="00000000">
        <w:rPr>
          <w:rFonts w:ascii="Calibri" w:cs="Calibri" w:eastAsia="Calibri" w:hAnsi="Calibri"/>
          <w:sz w:val="24"/>
          <w:szCs w:val="24"/>
          <w:rtl w:val="0"/>
        </w:rPr>
        <w:tab/>
      </w:r>
      <w:r w:rsidDel="00000000" w:rsidR="00000000" w:rsidRPr="00000000">
        <w:rPr>
          <w:rFonts w:ascii="Calibri" w:cs="Calibri" w:eastAsia="Calibri" w:hAnsi="Calibri"/>
          <w:sz w:val="24"/>
          <w:szCs w:val="24"/>
          <w:rtl w:val="0"/>
        </w:rPr>
        <w:t xml:space="preserve">Danecek P, Bonfield JK, Liddle J, Marshall J, Ohan V, Pollard MO, et al. Twelve years of SAMtools and BCFtools. GigaScience. 2021 Feb 16;10(2):giab008. doi:10.1093/gigascience/giab008 PubMed PMID: 33590861; PubMed Central PMCID: PMC7931819. </w:t>
      </w:r>
      <w:r w:rsidDel="00000000" w:rsidR="00000000" w:rsidRPr="00000000">
        <w:rPr>
          <w:rtl w:val="0"/>
        </w:rPr>
      </w:r>
    </w:p>
    <w:p w:rsidR="00000000" w:rsidDel="00000000" w:rsidP="00000000" w:rsidRDefault="00000000" w:rsidRPr="00000000" w14:paraId="000000B2">
      <w:pPr>
        <w:spacing w:after="240" w:before="200" w:line="240" w:lineRule="auto"/>
        <w:ind w:left="264"/>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6.</w:t>
      </w:r>
      <w:r w:rsidDel="00000000" w:rsidR="00000000" w:rsidRPr="00000000">
        <w:rPr>
          <w:rFonts w:ascii="Calibri" w:cs="Calibri" w:eastAsia="Calibri" w:hAnsi="Calibri"/>
          <w:sz w:val="24"/>
          <w:szCs w:val="24"/>
          <w:rtl w:val="0"/>
        </w:rPr>
        <w:tab/>
      </w:r>
      <w:r w:rsidDel="00000000" w:rsidR="00000000" w:rsidRPr="00000000">
        <w:rPr>
          <w:rFonts w:ascii="Calibri" w:cs="Calibri" w:eastAsia="Calibri" w:hAnsi="Calibri"/>
          <w:sz w:val="24"/>
          <w:szCs w:val="24"/>
          <w:rtl w:val="0"/>
        </w:rPr>
        <w:t xml:space="preserve">Schönherr S, Weissensteiner H, Kronenberg F, Forer L. Haplogrep 3 - an interactive haplogroup classification and analysis platform. Nucleic Acids Res. 2023 Jul 5;51(W1):W263–8. doi:10.1093/nar/gkad284 </w:t>
      </w:r>
      <w:r w:rsidDel="00000000" w:rsidR="00000000" w:rsidRPr="00000000">
        <w:rPr>
          <w:rtl w:val="0"/>
        </w:rPr>
      </w:r>
    </w:p>
    <w:p w:rsidR="00000000" w:rsidDel="00000000" w:rsidP="00000000" w:rsidRDefault="00000000" w:rsidRPr="00000000" w14:paraId="000000B3">
      <w:pPr>
        <w:spacing w:after="240" w:before="200" w:line="240" w:lineRule="auto"/>
        <w:ind w:left="264"/>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7.</w:t>
      </w:r>
      <w:r w:rsidDel="00000000" w:rsidR="00000000" w:rsidRPr="00000000">
        <w:rPr>
          <w:rFonts w:ascii="Calibri" w:cs="Calibri" w:eastAsia="Calibri" w:hAnsi="Calibri"/>
          <w:sz w:val="24"/>
          <w:szCs w:val="24"/>
          <w:rtl w:val="0"/>
        </w:rPr>
        <w:tab/>
      </w:r>
      <w:r w:rsidDel="00000000" w:rsidR="00000000" w:rsidRPr="00000000">
        <w:rPr>
          <w:rFonts w:ascii="Calibri" w:cs="Calibri" w:eastAsia="Calibri" w:hAnsi="Calibri"/>
          <w:sz w:val="24"/>
          <w:szCs w:val="24"/>
          <w:rtl w:val="0"/>
        </w:rPr>
        <w:t xml:space="preserve">Bonfield JK, Marshall J, Danecek P, Li H, Ohan V, Whitwham A, et al. HTSlib: C library for reading/writing high-throughput sequencing data. GigaScience. 2021 Feb 16;10(2):giab007. doi:10.1093/gigascience/giab007 PubMed PMID: 33594436; PubMed Central PMCID: PMC7931820. </w:t>
      </w:r>
      <w:r w:rsidDel="00000000" w:rsidR="00000000" w:rsidRPr="00000000">
        <w:rPr>
          <w:rtl w:val="0"/>
        </w:rPr>
      </w:r>
    </w:p>
    <w:p w:rsidR="00000000" w:rsidDel="00000000" w:rsidP="00000000" w:rsidRDefault="00000000" w:rsidRPr="00000000" w14:paraId="000000B4">
      <w:pPr>
        <w:spacing w:after="240" w:before="200" w:line="240" w:lineRule="auto"/>
        <w:ind w:left="264"/>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8.</w:t>
      </w:r>
      <w:r w:rsidDel="00000000" w:rsidR="00000000" w:rsidRPr="00000000">
        <w:rPr>
          <w:rFonts w:ascii="Calibri" w:cs="Calibri" w:eastAsia="Calibri" w:hAnsi="Calibri"/>
          <w:sz w:val="24"/>
          <w:szCs w:val="24"/>
          <w:rtl w:val="0"/>
        </w:rPr>
        <w:tab/>
      </w:r>
      <w:r w:rsidDel="00000000" w:rsidR="00000000" w:rsidRPr="00000000">
        <w:rPr>
          <w:rFonts w:ascii="Calibri" w:cs="Calibri" w:eastAsia="Calibri" w:hAnsi="Calibri"/>
          <w:sz w:val="24"/>
          <w:szCs w:val="24"/>
          <w:rtl w:val="0"/>
        </w:rPr>
        <w:t xml:space="preserve">Minimac4 [C++] [Internet]. Center for Statistical Genetics; 2025 [cited 2025 Dec 29]. Available from: https://github.com/statgen/Minimac4 </w:t>
      </w:r>
      <w:r w:rsidDel="00000000" w:rsidR="00000000" w:rsidRPr="00000000">
        <w:rPr>
          <w:rtl w:val="0"/>
        </w:rPr>
      </w:r>
    </w:p>
    <w:sectPr>
      <w:footerReference r:id="rId6"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B5">
    <w:pPr>
      <w:jc w:val="center"/>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