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E01" w14:textId="36F5F235" w:rsidR="008810A7" w:rsidRPr="00EC5FAA" w:rsidRDefault="008810A7" w:rsidP="008810A7">
      <w:pPr>
        <w:adjustRightInd w:val="0"/>
        <w:snapToGrid w:val="0"/>
        <w:spacing w:after="0"/>
        <w:rPr>
          <w:rFonts w:ascii="Times New Roman" w:hAnsi="Times New Roman" w:cs="Times New Roman"/>
          <w:sz w:val="24"/>
        </w:rPr>
      </w:pPr>
      <w:r w:rsidRPr="00EC5FAA">
        <w:rPr>
          <w:rFonts w:ascii="Times New Roman" w:hAnsi="Times New Roman" w:cs="Times New Roman"/>
          <w:b/>
          <w:bCs/>
          <w:sz w:val="24"/>
        </w:rPr>
        <w:t>Table 1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EC5FAA">
        <w:rPr>
          <w:rFonts w:ascii="Times New Roman" w:hAnsi="Times New Roman" w:cs="Times New Roman"/>
          <w:sz w:val="24"/>
        </w:rPr>
        <w:t xml:space="preserve"> </w:t>
      </w:r>
      <w:r w:rsidRPr="00EC5FAA">
        <w:rPr>
          <w:rFonts w:ascii="Times New Roman" w:hAnsi="Times New Roman" w:cs="Times New Roman" w:hint="eastAsia"/>
          <w:sz w:val="24"/>
        </w:rPr>
        <w:t>Selected baseline characteristics of participants with low and high levels of adherence to antipsychotics</w:t>
      </w:r>
      <w:r>
        <w:rPr>
          <w:rFonts w:ascii="Times New Roman" w:hAnsi="Times New Roman" w:cs="Times New Roman" w:hint="eastAsia"/>
          <w:sz w:val="24"/>
        </w:rPr>
        <w:t xml:space="preserve"> among the study participants (N=6,499)</w:t>
      </w:r>
    </w:p>
    <w:tbl>
      <w:tblPr>
        <w:tblOverlap w:val="never"/>
        <w:tblW w:w="0" w:type="auto"/>
        <w:tblInd w:w="2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106"/>
        <w:gridCol w:w="347"/>
        <w:gridCol w:w="1811"/>
        <w:gridCol w:w="905"/>
        <w:gridCol w:w="1039"/>
        <w:gridCol w:w="919"/>
        <w:gridCol w:w="1091"/>
        <w:gridCol w:w="1108"/>
      </w:tblGrid>
      <w:tr w:rsidR="008810A7" w:rsidRPr="00B40B18" w14:paraId="405742BD" w14:textId="77777777" w:rsidTr="00F4356F">
        <w:trPr>
          <w:trHeight w:val="310"/>
        </w:trPr>
        <w:tc>
          <w:tcPr>
            <w:tcW w:w="4315" w:type="dxa"/>
            <w:gridSpan w:val="4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24C749" w14:textId="77777777" w:rsidR="008810A7" w:rsidRPr="008A3AF4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AF4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FE1D26" w14:textId="77777777" w:rsidR="008810A7" w:rsidRPr="008A3AF4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AF4">
              <w:rPr>
                <w:rFonts w:ascii="Times New Roman" w:hAnsi="Times New Roman" w:cs="Times New Roman"/>
                <w:sz w:val="24"/>
                <w:szCs w:val="24"/>
              </w:rPr>
              <w:t>Adherence to Antipsychotics</w:t>
            </w:r>
          </w:p>
        </w:tc>
        <w:tc>
          <w:tcPr>
            <w:tcW w:w="110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12EA4" w14:textId="77777777" w:rsidR="008810A7" w:rsidRPr="008A3AF4" w:rsidRDefault="008810A7" w:rsidP="00F4356F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8A3AF4">
              <w:rPr>
                <w:rFonts w:ascii="Times New Roman" w:hAnsi="Times New Roman" w:cs="Times New Roman"/>
                <w:color w:val="000000"/>
                <w:kern w:val="0"/>
              </w:rPr>
              <w:t>p</w:t>
            </w:r>
          </w:p>
        </w:tc>
      </w:tr>
      <w:tr w:rsidR="008810A7" w:rsidRPr="00B40B18" w14:paraId="675E6953" w14:textId="77777777" w:rsidTr="00F4356F">
        <w:trPr>
          <w:trHeight w:val="310"/>
        </w:trPr>
        <w:tc>
          <w:tcPr>
            <w:tcW w:w="4315" w:type="dxa"/>
            <w:gridSpan w:val="4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EA81B8F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6210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(N=3,538)</w:t>
            </w:r>
          </w:p>
        </w:tc>
        <w:tc>
          <w:tcPr>
            <w:tcW w:w="20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EE35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High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(N=2,961)</w:t>
            </w:r>
          </w:p>
        </w:tc>
        <w:tc>
          <w:tcPr>
            <w:tcW w:w="1108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843E7F" w14:textId="77777777" w:rsidR="008810A7" w:rsidRPr="00B40B18" w:rsidRDefault="008810A7" w:rsidP="00F4356F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8810A7" w:rsidRPr="00B40B18" w14:paraId="44DF0388" w14:textId="77777777" w:rsidTr="00F4356F">
        <w:trPr>
          <w:trHeight w:val="254"/>
        </w:trPr>
        <w:tc>
          <w:tcPr>
            <w:tcW w:w="4315" w:type="dxa"/>
            <w:gridSpan w:val="4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BFB712A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13431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AC372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CBEC70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3A83C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08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DDD270" w14:textId="77777777" w:rsidR="008810A7" w:rsidRPr="00B40B18" w:rsidRDefault="008810A7" w:rsidP="00F4356F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8810A7" w:rsidRPr="00B40B18" w14:paraId="0F6C6B27" w14:textId="77777777" w:rsidTr="00F4356F">
        <w:trPr>
          <w:trHeight w:val="254"/>
        </w:trPr>
        <w:tc>
          <w:tcPr>
            <w:tcW w:w="205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974103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26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A5EA4D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1A807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1,545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00031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(43.7)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D44E4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1,310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B40E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(44.2)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67CB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810A7" w:rsidRPr="00B40B18" w14:paraId="6DE16C88" w14:textId="77777777" w:rsidTr="00F4356F">
        <w:trPr>
          <w:trHeight w:val="254"/>
        </w:trPr>
        <w:tc>
          <w:tcPr>
            <w:tcW w:w="205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5780BF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30777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21F2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1,993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22A4A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(56.3)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12F05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1,651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9AD50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(55.8)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B59D0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58F10F7A" w14:textId="77777777" w:rsidTr="00F4356F">
        <w:trPr>
          <w:trHeight w:val="254"/>
        </w:trPr>
        <w:tc>
          <w:tcPr>
            <w:tcW w:w="215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D93CA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15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FEBAC49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(SD)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D48C1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40.15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1D04F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(8.57)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3F3C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38.86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B41B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(8.35)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D4634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1A6448A5" w14:textId="77777777" w:rsidTr="00F4356F">
        <w:trPr>
          <w:trHeight w:val="25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EBAB30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roup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3318C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25~34 years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08AE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1,089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E490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(30.8)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03EAC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1,037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3BE3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(35.0)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46A70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30432B0E" w14:textId="77777777" w:rsidTr="00F4356F">
        <w:trPr>
          <w:trHeight w:val="25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43A275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BC250B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35~44 years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E5D5D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1,188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A41F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(33.6)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D1D14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1,070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55CF1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(36.1)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62701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5170489" w14:textId="77777777" w:rsidTr="00F4356F">
        <w:trPr>
          <w:trHeight w:val="3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D77BD3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B608EC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45~54 years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1133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1,261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AD16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(35.6)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09E5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7000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(28.8)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86AD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7156919" w14:textId="77777777" w:rsidTr="00F4356F">
        <w:trPr>
          <w:trHeight w:val="254"/>
        </w:trPr>
        <w:tc>
          <w:tcPr>
            <w:tcW w:w="205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5B41E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(quantile)</w:t>
            </w:r>
          </w:p>
        </w:tc>
        <w:tc>
          <w:tcPr>
            <w:tcW w:w="226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ABAD26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Underprivileged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1E8B3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848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D03D28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C728D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7472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27F9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810A7" w:rsidRPr="00B40B18" w14:paraId="45214B7F" w14:textId="77777777" w:rsidTr="00F4356F">
        <w:trPr>
          <w:trHeight w:val="254"/>
        </w:trPr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DA220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F16863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E71B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E15F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76.0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E328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6021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76.9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A44E1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39BE5FB" w14:textId="77777777" w:rsidTr="00F4356F">
        <w:trPr>
          <w:trHeight w:val="254"/>
        </w:trPr>
        <w:tc>
          <w:tcPr>
            <w:tcW w:w="2051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A2639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NHI entitlement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791F72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Self-employed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B7F78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2,125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F1EA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(60.1)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8CBB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1,637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5BB81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(55.3)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B151C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8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5CDDA582" w14:textId="77777777" w:rsidTr="00F4356F">
        <w:trPr>
          <w:trHeight w:val="254"/>
        </w:trPr>
        <w:tc>
          <w:tcPr>
            <w:tcW w:w="2051" w:type="dxa"/>
            <w:tcBorders>
              <w:left w:val="nil"/>
              <w:right w:val="nil"/>
            </w:tcBorders>
            <w:vAlign w:val="center"/>
            <w:hideMark/>
          </w:tcPr>
          <w:p w14:paraId="5ED28178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BDD264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Employed-dependent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3D16C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1,399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A0937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(39.5)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45D94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1,316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AE4B18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(44.4)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83B5A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FC32DDA" w14:textId="77777777" w:rsidTr="00F4356F">
        <w:trPr>
          <w:trHeight w:val="254"/>
        </w:trPr>
        <w:tc>
          <w:tcPr>
            <w:tcW w:w="2051" w:type="dxa"/>
            <w:tcBorders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E234923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B9A68B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Medical-Aid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3712B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D6BA3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(0.4)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3D7C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69E5C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(0.3)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A0E020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2563CB24" w14:textId="77777777" w:rsidTr="00F4356F">
        <w:trPr>
          <w:trHeight w:val="254"/>
        </w:trPr>
        <w:tc>
          <w:tcPr>
            <w:tcW w:w="205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2D259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First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pisode</w:t>
            </w:r>
          </w:p>
        </w:tc>
        <w:tc>
          <w:tcPr>
            <w:tcW w:w="226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0C651D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Hospitalized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FFFF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2,146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5CBA2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(60.7)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5DF57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1,673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F59E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(56.5)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49EF0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8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1E9D7E47" w14:textId="77777777" w:rsidTr="00F4356F">
        <w:trPr>
          <w:trHeight w:val="254"/>
        </w:trPr>
        <w:tc>
          <w:tcPr>
            <w:tcW w:w="205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74F7A1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ntervention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4C7CE9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Ambulatory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0AA9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1,392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C83A8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(39.3)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3B9B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1,288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995A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(43.5)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EE32A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30053408" w14:textId="77777777" w:rsidTr="00F4356F">
        <w:trPr>
          <w:trHeight w:val="254"/>
        </w:trPr>
        <w:tc>
          <w:tcPr>
            <w:tcW w:w="205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02303B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nstitution </w:t>
            </w:r>
          </w:p>
        </w:tc>
        <w:tc>
          <w:tcPr>
            <w:tcW w:w="226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10806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Tertiary Hospital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D97A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D0F5A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(17.8)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6DFDA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A81F7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(25.3)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CD175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57387438" w14:textId="77777777" w:rsidTr="00F4356F">
        <w:trPr>
          <w:trHeight w:val="25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9DF10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irst episode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F3F94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General Hospital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6F7A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A7377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(23.5)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8288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086BE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(22.6)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20967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90ECD81" w14:textId="77777777" w:rsidTr="00F4356F">
        <w:trPr>
          <w:trHeight w:val="254"/>
        </w:trPr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F7C42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DEC9BD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EE48BA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8E51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9247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951F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52.1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7A049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93BD3D3" w14:textId="77777777" w:rsidTr="00F4356F">
        <w:trPr>
          <w:trHeight w:val="254"/>
        </w:trPr>
        <w:tc>
          <w:tcPr>
            <w:tcW w:w="2157" w:type="dxa"/>
            <w:gridSpan w:val="2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7EE8DA0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Length of hospital stay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</w:tcBorders>
            <w:vAlign w:val="center"/>
          </w:tcPr>
          <w:p w14:paraId="45BC2311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5678E">
              <w:rPr>
                <w:rFonts w:hint="eastAsia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 days</w:t>
            </w:r>
          </w:p>
        </w:tc>
        <w:tc>
          <w:tcPr>
            <w:tcW w:w="905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A2B40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A1B8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FE03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A7348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26.6)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552F1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8810A7" w:rsidRPr="00B40B18" w14:paraId="4A851ADF" w14:textId="77777777" w:rsidTr="00F4356F">
        <w:trPr>
          <w:trHeight w:val="254"/>
        </w:trPr>
        <w:tc>
          <w:tcPr>
            <w:tcW w:w="2157" w:type="dxa"/>
            <w:gridSpan w:val="2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3A0B43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bottom w:val="single" w:sz="4" w:space="0" w:color="auto"/>
            </w:tcBorders>
            <w:vAlign w:val="center"/>
          </w:tcPr>
          <w:p w14:paraId="78CED95C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&lt; 90days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759E5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,298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7B26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65.0)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9370C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,173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5B7DC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3.4)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F6220D" w14:textId="77777777" w:rsidR="008810A7" w:rsidRPr="00103273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6C2BBF81" w14:textId="77777777" w:rsidTr="00F4356F">
        <w:trPr>
          <w:trHeight w:val="254"/>
        </w:trPr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64C828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PDC, Mean (SD)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085F9CFF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169CD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C5C9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(0.26)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C80CC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0046A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D63E9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7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23BEFEDF" w14:textId="77777777" w:rsidTr="00F4356F">
        <w:trPr>
          <w:trHeight w:val="254"/>
        </w:trPr>
        <w:tc>
          <w:tcPr>
            <w:tcW w:w="2157" w:type="dxa"/>
            <w:gridSpan w:val="2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EAED9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Dose intensity of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antipsychotics</w:t>
            </w:r>
          </w:p>
        </w:tc>
        <w:tc>
          <w:tcPr>
            <w:tcW w:w="2158" w:type="dxa"/>
            <w:gridSpan w:val="2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7C66A5C0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F1BEA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C932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(0.76)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5B0E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318708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(1.38)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61F6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7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44D6533E" w14:textId="77777777" w:rsidTr="00F4356F">
        <w:trPr>
          <w:trHeight w:val="254"/>
        </w:trPr>
        <w:tc>
          <w:tcPr>
            <w:tcW w:w="2504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465AF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Dose intensity of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antipsychotics</w:t>
            </w:r>
          </w:p>
        </w:tc>
        <w:tc>
          <w:tcPr>
            <w:tcW w:w="1811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DDF03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905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15A6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2,964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D69D0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(83.78)</w:t>
            </w:r>
          </w:p>
        </w:tc>
        <w:tc>
          <w:tcPr>
            <w:tcW w:w="919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2ED6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1,428</w:t>
            </w:r>
          </w:p>
        </w:tc>
        <w:tc>
          <w:tcPr>
            <w:tcW w:w="1091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6B97A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(48.23)</w:t>
            </w:r>
          </w:p>
        </w:tc>
        <w:tc>
          <w:tcPr>
            <w:tcW w:w="1108" w:type="dxa"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519A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7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49167B6A" w14:textId="77777777" w:rsidTr="00F4356F">
        <w:trPr>
          <w:trHeight w:val="254"/>
        </w:trPr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44C1C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8BF29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3A84C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057E8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(11.25)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D38A2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90D3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(31.91)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C85D0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31A6D7A" w14:textId="77777777" w:rsidTr="00F4356F">
        <w:trPr>
          <w:trHeight w:val="254"/>
        </w:trPr>
        <w:tc>
          <w:tcPr>
            <w:tcW w:w="250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97F33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E1C4BB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527D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6C20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(4.97)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DFBE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5AEB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(19.86)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1BE48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4E2A0358" w14:textId="77777777" w:rsidTr="00F4356F">
        <w:trPr>
          <w:trHeight w:val="254"/>
        </w:trPr>
        <w:tc>
          <w:tcPr>
            <w:tcW w:w="2504" w:type="dxa"/>
            <w:gridSpan w:val="3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6ACC5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Prior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j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ob experience </w:t>
            </w:r>
          </w:p>
        </w:tc>
        <w:tc>
          <w:tcPr>
            <w:tcW w:w="181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7EFE65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F25A3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1,737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B843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(49.1)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8BE71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1,513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DC85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(51.1)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6B305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8810A7" w:rsidRPr="00B40B18" w14:paraId="7E880A9A" w14:textId="77777777" w:rsidTr="00F4356F">
        <w:trPr>
          <w:trHeight w:val="317"/>
        </w:trPr>
        <w:tc>
          <w:tcPr>
            <w:tcW w:w="2504" w:type="dxa"/>
            <w:gridSpan w:val="3"/>
            <w:tcBorders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CCF387C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6CE00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9D7DA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1,801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A97C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(50.9)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8E192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1,448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6858F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(48.9)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9ED78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46EA4465" w14:textId="77777777" w:rsidTr="00F4356F">
        <w:trPr>
          <w:trHeight w:val="254"/>
        </w:trPr>
        <w:tc>
          <w:tcPr>
            <w:tcW w:w="250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BB95F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Job acquired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during the follow-up period</w:t>
            </w:r>
          </w:p>
        </w:tc>
        <w:tc>
          <w:tcPr>
            <w:tcW w:w="181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D33C12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427C1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1,344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65C6D8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(38.0)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A1AFE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1,327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A69E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(44.8)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FD7E7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B9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45514AA5" w14:textId="77777777" w:rsidTr="00F4356F">
        <w:trPr>
          <w:trHeight w:val="254"/>
        </w:trPr>
        <w:tc>
          <w:tcPr>
            <w:tcW w:w="250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4EBF85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60936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C49C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2,194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796E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(62.0)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4477A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1,634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76D20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(55.2)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47E62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57449F6E" w14:textId="77777777" w:rsidTr="00F4356F">
        <w:trPr>
          <w:trHeight w:val="254"/>
        </w:trPr>
        <w:tc>
          <w:tcPr>
            <w:tcW w:w="250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97C00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181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6E098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E303D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6C957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(8.7)</w:t>
            </w:r>
          </w:p>
        </w:tc>
        <w:tc>
          <w:tcPr>
            <w:tcW w:w="91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36C29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0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D4906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(7.3)</w:t>
            </w:r>
          </w:p>
        </w:tc>
        <w:tc>
          <w:tcPr>
            <w:tcW w:w="11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4559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8810A7" w:rsidRPr="00B40B18" w14:paraId="3CC01B41" w14:textId="77777777" w:rsidTr="00F4356F">
        <w:trPr>
          <w:trHeight w:val="254"/>
        </w:trPr>
        <w:tc>
          <w:tcPr>
            <w:tcW w:w="25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A5186C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6E2CB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574D7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3,229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32E76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(91.3)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A3E1B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2,744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0D7875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(92.7)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31B04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A7" w:rsidRPr="00B40B18" w14:paraId="131025D4" w14:textId="77777777" w:rsidTr="00F4356F">
        <w:trPr>
          <w:trHeight w:val="254"/>
        </w:trPr>
        <w:tc>
          <w:tcPr>
            <w:tcW w:w="4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E26C4C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Follow-up years, Mean (SD)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6177B9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6.82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3AE56D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(3.51)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804BC3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E71E0F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(3.93)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78CAFC" w14:textId="77777777" w:rsidR="008810A7" w:rsidRPr="00B40B18" w:rsidRDefault="008810A7" w:rsidP="00F4356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B6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810A7" w:rsidRPr="00B40B18" w14:paraId="11E75A85" w14:textId="77777777" w:rsidTr="00F4356F">
        <w:trPr>
          <w:trHeight w:val="254"/>
        </w:trPr>
        <w:tc>
          <w:tcPr>
            <w:tcW w:w="9377" w:type="dxa"/>
            <w:gridSpan w:val="9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7E84A" w14:textId="77777777" w:rsidR="008810A7" w:rsidRPr="00B40B18" w:rsidRDefault="008810A7" w:rsidP="00F4356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SD, Standard Deviations; NHI, National Health Insurance; PDC, Proportion of Days Covered</w:t>
            </w:r>
          </w:p>
        </w:tc>
      </w:tr>
    </w:tbl>
    <w:p w14:paraId="738848B3" w14:textId="77777777" w:rsidR="008810A7" w:rsidRDefault="008810A7" w:rsidP="008810A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</w:p>
    <w:p w14:paraId="4E59F78F" w14:textId="77777777" w:rsidR="008810A7" w:rsidRDefault="008810A7" w:rsidP="008810A7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Pr="004E74F0">
        <w:rPr>
          <w:rFonts w:ascii="Times New Roman" w:hAnsi="Times New Roman" w:cs="Times New Roman"/>
          <w:b/>
          <w:bCs/>
          <w:sz w:val="24"/>
        </w:rPr>
        <w:lastRenderedPageBreak/>
        <w:t>Table 2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D27936">
        <w:rPr>
          <w:rFonts w:ascii="Times New Roman" w:hAnsi="Times New Roman" w:cs="Times New Roman"/>
          <w:sz w:val="24"/>
        </w:rPr>
        <w:t xml:space="preserve"> Unadjusted hazard ratios of adherence to antipsychotics, dose intensity of antipsychotics, and exposure to typical antipsychotics and other co-prescribed psychoactive drugs for job acquisition</w:t>
      </w:r>
    </w:p>
    <w:tbl>
      <w:tblPr>
        <w:tblW w:w="97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7"/>
        <w:gridCol w:w="4694"/>
        <w:gridCol w:w="2974"/>
        <w:gridCol w:w="1208"/>
      </w:tblGrid>
      <w:tr w:rsidR="008810A7" w:rsidRPr="009C3F29" w14:paraId="1A944DEF" w14:textId="77777777" w:rsidTr="00F4356F">
        <w:trPr>
          <w:trHeight w:val="480"/>
        </w:trPr>
        <w:tc>
          <w:tcPr>
            <w:tcW w:w="56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7AFE97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Variables</w:t>
            </w:r>
          </w:p>
        </w:tc>
        <w:tc>
          <w:tcPr>
            <w:tcW w:w="29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85D84C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12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C7B5C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8810A7" w:rsidRPr="009C3F29" w14:paraId="1A427019" w14:textId="77777777" w:rsidTr="00F4356F">
        <w:trPr>
          <w:trHeight w:val="467"/>
        </w:trPr>
        <w:tc>
          <w:tcPr>
            <w:tcW w:w="561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67E92BB" w14:textId="77777777" w:rsidR="008810A7" w:rsidRPr="00FF4AA6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FF4AA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Adherence to antipsychotics 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FDFA9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4141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8810A7" w:rsidRPr="009C3F29" w14:paraId="117173C9" w14:textId="77777777" w:rsidTr="00F4356F">
        <w:trPr>
          <w:trHeight w:val="467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33C9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70CBF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0CA37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A6DC1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810A7" w:rsidRPr="009C3F29" w14:paraId="68918C67" w14:textId="77777777" w:rsidTr="00F4356F">
        <w:trPr>
          <w:trHeight w:val="467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3A46F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81BEE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4389F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1.32 (1.21, 1.41)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D30AF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8810A7" w:rsidRPr="009C3F29" w14:paraId="38A53284" w14:textId="77777777" w:rsidTr="00F4356F">
        <w:trPr>
          <w:trHeight w:val="467"/>
        </w:trPr>
        <w:tc>
          <w:tcPr>
            <w:tcW w:w="5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43BA9" w14:textId="77777777" w:rsidR="008810A7" w:rsidRPr="00FF4AA6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FF4AA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Dose </w:t>
            </w: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intensity</w:t>
            </w:r>
            <w:r w:rsidRPr="00FF4AA6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 of antipsychotics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19FFB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3350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9C3F29" w14:paraId="4148487C" w14:textId="77777777" w:rsidTr="00F4356F">
        <w:trPr>
          <w:trHeight w:val="467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FD2E9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B1023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6B9E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591D3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810A7" w:rsidRPr="009C3F29" w14:paraId="54E21FD5" w14:textId="77777777" w:rsidTr="00F4356F">
        <w:trPr>
          <w:trHeight w:val="467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1880E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D2DBE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Moderate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0B5C1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1.06 (0.96, 1.16)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97DF6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9C3F29" w14:paraId="74D3DBD5" w14:textId="77777777" w:rsidTr="00F4356F">
        <w:trPr>
          <w:trHeight w:val="467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C0394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1E608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2B3A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0.89 (0.78, 0.01)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1CF2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0.071</w:t>
            </w:r>
          </w:p>
        </w:tc>
      </w:tr>
      <w:tr w:rsidR="008810A7" w:rsidRPr="009C3F29" w14:paraId="484F0E37" w14:textId="77777777" w:rsidTr="00F4356F">
        <w:trPr>
          <w:trHeight w:val="467"/>
        </w:trPr>
        <w:tc>
          <w:tcPr>
            <w:tcW w:w="56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57914" w14:textId="77777777" w:rsidR="008810A7" w:rsidRPr="00B97A30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B97A3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Exposure to </w:t>
            </w: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concurrent non-antipsychotic psychotropic medications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2FA77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F66FF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9C3F29" w14:paraId="3B3A0D41" w14:textId="77777777" w:rsidTr="00F4356F">
        <w:trPr>
          <w:trHeight w:val="467"/>
        </w:trPr>
        <w:tc>
          <w:tcPr>
            <w:tcW w:w="9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E13C0F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9CA64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Antiepileptics (</w:t>
            </w:r>
            <w:r w:rsidRPr="000D7C15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80% </w:t>
            </w: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vs.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&lt;80%</w:t>
            </w: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627FC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0.88 (0.79, 0.99)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8B73A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0.034</w:t>
            </w:r>
          </w:p>
        </w:tc>
      </w:tr>
      <w:tr w:rsidR="008810A7" w:rsidRPr="009C3F29" w14:paraId="32EE268B" w14:textId="77777777" w:rsidTr="00F4356F">
        <w:trPr>
          <w:trHeight w:val="467"/>
        </w:trPr>
        <w:tc>
          <w:tcPr>
            <w:tcW w:w="9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B40A5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BBF19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Antidepressants (</w:t>
            </w:r>
            <w:r w:rsidRPr="000D7C15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80% </w:t>
            </w: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vs.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&lt;80%</w:t>
            </w: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F1505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0.88 (0.78, 0.99)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65314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0.039</w:t>
            </w:r>
          </w:p>
        </w:tc>
      </w:tr>
      <w:tr w:rsidR="008810A7" w:rsidRPr="009C3F29" w14:paraId="2A98C8CA" w14:textId="77777777" w:rsidTr="00F4356F">
        <w:trPr>
          <w:trHeight w:val="467"/>
        </w:trPr>
        <w:tc>
          <w:tcPr>
            <w:tcW w:w="9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97B22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5C2FC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Psychostimulants (</w:t>
            </w:r>
            <w:r w:rsidRPr="000D7C15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80% </w:t>
            </w: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vs.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&lt;80%</w:t>
            </w: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60C4C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1.48 (0.37, 5.91)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295C7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9C3F29" w14:paraId="2B67ACFC" w14:textId="77777777" w:rsidTr="00F4356F">
        <w:trPr>
          <w:trHeight w:val="467"/>
        </w:trPr>
        <w:tc>
          <w:tcPr>
            <w:tcW w:w="9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BAA86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9B8E9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Antiparkinson drugs </w:t>
            </w:r>
            <w:r w:rsidRPr="00682D8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(≥80% vs. &lt;80%)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7A180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1.05 (0.96, 1.16)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BAA0E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9C3F29" w14:paraId="61008C12" w14:textId="77777777" w:rsidTr="00F4356F">
        <w:trPr>
          <w:trHeight w:val="467"/>
        </w:trPr>
        <w:tc>
          <w:tcPr>
            <w:tcW w:w="9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4077A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FBB8B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Anxiolytics </w:t>
            </w:r>
            <w:r w:rsidRPr="00682D8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(≥80% vs. &lt;80%)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AB6BD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0.95 (0.87, 1.04)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13239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9C3F29" w14:paraId="2D881CB4" w14:textId="77777777" w:rsidTr="00F4356F">
        <w:trPr>
          <w:trHeight w:val="467"/>
        </w:trPr>
        <w:tc>
          <w:tcPr>
            <w:tcW w:w="9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A86CC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22E67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Hypnotics &amp; Sedatives </w:t>
            </w:r>
            <w:r w:rsidRPr="00682D8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(≥80% vs. &lt;80%)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B0DA5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0.72 (0.58, 0.9)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73FD1" w14:textId="77777777" w:rsidR="008810A7" w:rsidRPr="009C3F2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C3F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0.003</w:t>
            </w:r>
          </w:p>
        </w:tc>
      </w:tr>
    </w:tbl>
    <w:p w14:paraId="59C1EED2" w14:textId="77777777" w:rsidR="008810A7" w:rsidRDefault="008810A7" w:rsidP="008810A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</w:p>
    <w:p w14:paraId="7FF3C86D" w14:textId="77777777" w:rsidR="008810A7" w:rsidRDefault="008810A7" w:rsidP="008810A7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465CEB25" w14:textId="77777777" w:rsidR="008810A7" w:rsidRDefault="008810A7" w:rsidP="008810A7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75B5B37E" w14:textId="77777777" w:rsidR="008810A7" w:rsidRDefault="008810A7" w:rsidP="008810A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  <w:sectPr w:rsidR="008810A7" w:rsidSect="008810A7">
          <w:footerReference w:type="default" r:id="rId7"/>
          <w:pgSz w:w="12242" w:h="15842" w:code="1"/>
          <w:pgMar w:top="1134" w:right="1134" w:bottom="1134" w:left="1134" w:header="851" w:footer="992" w:gutter="0"/>
          <w:cols w:space="425"/>
          <w:docGrid w:linePitch="360"/>
        </w:sectPr>
      </w:pPr>
    </w:p>
    <w:p w14:paraId="56B3ECCC" w14:textId="77777777" w:rsidR="008810A7" w:rsidRPr="00B96B81" w:rsidRDefault="008810A7" w:rsidP="008810A7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 w:rsidRPr="00CF08F7">
        <w:rPr>
          <w:rFonts w:ascii="Times New Roman" w:hAnsi="Times New Roman" w:cs="Times New Roman"/>
          <w:b/>
          <w:bCs/>
          <w:sz w:val="24"/>
        </w:rPr>
        <w:lastRenderedPageBreak/>
        <w:t>Table 3</w:t>
      </w:r>
      <w:r w:rsidRPr="00CF08F7">
        <w:rPr>
          <w:rFonts w:ascii="Times New Roman" w:hAnsi="Times New Roman" w:cs="Times New Roman" w:hint="eastAsia"/>
          <w:b/>
          <w:bCs/>
          <w:sz w:val="24"/>
        </w:rPr>
        <w:t>.</w:t>
      </w:r>
      <w:r w:rsidRPr="007E052E">
        <w:rPr>
          <w:rFonts w:ascii="Times New Roman" w:hAnsi="Times New Roman" w:cs="Times New Roman"/>
          <w:sz w:val="24"/>
        </w:rPr>
        <w:t xml:space="preserve"> Adjusted hazard ratios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7E052E">
        <w:rPr>
          <w:rFonts w:ascii="Times New Roman" w:hAnsi="Times New Roman" w:cs="Times New Roman"/>
          <w:sz w:val="24"/>
        </w:rPr>
        <w:t>for job acquisition from Cox proportional hazard analysis across three models</w:t>
      </w:r>
    </w:p>
    <w:tbl>
      <w:tblPr>
        <w:tblW w:w="1361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61"/>
        <w:gridCol w:w="2068"/>
        <w:gridCol w:w="1015"/>
        <w:gridCol w:w="341"/>
        <w:gridCol w:w="2068"/>
        <w:gridCol w:w="1015"/>
        <w:gridCol w:w="362"/>
        <w:gridCol w:w="2068"/>
        <w:gridCol w:w="1015"/>
      </w:tblGrid>
      <w:tr w:rsidR="008810A7" w:rsidRPr="00E01562" w14:paraId="53F57BB7" w14:textId="77777777" w:rsidTr="008810A7">
        <w:trPr>
          <w:trHeight w:val="415"/>
        </w:trPr>
        <w:tc>
          <w:tcPr>
            <w:tcW w:w="3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902A0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A9E35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Model 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82E69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D5A10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E8F3F6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Model 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80B65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E0634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4E5B2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Model 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40D0E9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8810A7" w:rsidRPr="00E01562" w14:paraId="2C3B4020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B97F28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40C13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242664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B7EB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1873F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269E6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96D78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D79CF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AE067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8810A7" w:rsidRPr="00E01562" w14:paraId="75CA0373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7E23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Adherence to antipsychotics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F3D7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5C91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0161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BC2E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FDB6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0BD1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32C8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0214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261F3A80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33E5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 (vs. Low)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CBC6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0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(1.21, 1.41)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5430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8CAB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6B02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03C1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0.0005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EA84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AAF2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DE1E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0.001</w:t>
            </w:r>
          </w:p>
        </w:tc>
      </w:tr>
      <w:tr w:rsidR="008810A7" w:rsidRPr="00E01562" w14:paraId="212FD3E5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3F81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Sex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1A86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56E2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F8AA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6591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4CB4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8442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B7DB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1838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1AA6D9C2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0C9B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Female (vs. Male)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73CE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1.02 (0.95, 1.11)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9734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8CF4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39D4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0.94 (0.87, 1.02)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543C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6B9E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5E59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0.94 (0.87, 1.02)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5F7F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E01562" w14:paraId="1AFAF011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BA3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Age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FFE6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ED6D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586E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5CCC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D94E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56A7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2DC5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C699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126B3755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8708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25~34 years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A9C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878A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AA44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DBF7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7197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9A18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7B9E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47DC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810A7" w:rsidRPr="00E01562" w14:paraId="71B4FF37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6848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35~44 years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7284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0.69 (0.63, 0.75)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1019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6B08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E3CF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5FCE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387E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170E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5FCE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8810A7" w:rsidRPr="00E01562" w14:paraId="5E16979D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C92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45~54 years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3E36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0.50 (0.45, 0.55)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8069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29C3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FA20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7BB4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8CA1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CD34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13FB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8810A7" w:rsidRPr="00E01562" w14:paraId="38ABD08F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3422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Income level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E473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DAE9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EB80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5FB9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0D79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BCE0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C3E1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8D6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716AB153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CC881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Underprivileged group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CC71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3BAC7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1592F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72157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C219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11B77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76AAB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3CBB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810A7" w:rsidRPr="00E01562" w14:paraId="6A1E4165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1B46E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 w:hint="eastAsia"/>
                <w:kern w:val="0"/>
                <w:sz w:val="24"/>
                <w14:ligatures w14:val="none"/>
              </w:rPr>
              <w:t>O</w:t>
            </w: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thers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3B143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1.10 (1.10, 1.21)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40DE4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5A04C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34D7E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1.01 (0.92, 1.11)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91FE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DB875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2BA8" w14:textId="77777777" w:rsidR="008810A7" w:rsidRPr="0052334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523342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1.01 (0.92, 1.11)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9ACF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E01562" w14:paraId="11FB3698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FB79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Prior j</w:t>
            </w:r>
            <w:r w:rsidRPr="00E0156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ob experience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2743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15EC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F1C9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7B9B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BC56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0847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69BB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107F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077B33E8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A30F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None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58C7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95F5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088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F7D5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8D7E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EF26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699E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B4B7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810A7" w:rsidRPr="00E01562" w14:paraId="0DAA1019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301A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Yes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4451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2.51 (2.31, 2.72)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BEEE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9FD4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7287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(2.2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2.6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877F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CF3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495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(2.26, 2.6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9AE8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8810A7" w:rsidRPr="00E01562" w14:paraId="26D559CB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83D63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14:ligatures w14:val="none"/>
              </w:rPr>
            </w:pPr>
            <w:r w:rsidRPr="00AB30AF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14:ligatures w14:val="none"/>
              </w:rPr>
              <w:t>First intervention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7E28C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AD7B3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1A268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021FB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48ED8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8EDA2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10863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A212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4E7FA154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27EA3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AB30AF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Ambulatory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10E67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2616F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094E5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D1086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EA05D0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FBDEC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5C706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1052D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EA05D0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5A94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8810A7" w:rsidRPr="00E01562" w14:paraId="303FE66C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CEAE3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AB30AF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Hospitalized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BB200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871EF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79FB0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EFD1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EA05D0">
              <w:rPr>
                <w:rFonts w:ascii="Times New Roman" w:eastAsia="맑은 고딕" w:hAnsi="Times New Roman" w:cs="Times New Roman" w:hint="eastAsia"/>
                <w:kern w:val="0"/>
                <w:sz w:val="24"/>
                <w14:ligatures w14:val="none"/>
              </w:rPr>
              <w:t>0</w:t>
            </w:r>
            <w:r w:rsidRPr="00EA05D0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.80 (0.73, 0.86)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DE657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EA05D0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A6109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97069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EA05D0">
              <w:rPr>
                <w:rFonts w:ascii="Times New Roman" w:eastAsia="맑은 고딕" w:hAnsi="Times New Roman" w:cs="Times New Roman" w:hint="eastAsia"/>
                <w:kern w:val="0"/>
                <w:sz w:val="24"/>
                <w14:ligatures w14:val="none"/>
              </w:rPr>
              <w:t>0</w:t>
            </w:r>
            <w:r w:rsidRPr="00EA05D0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.80 (0.74, 0.87)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A3354" w14:textId="77777777" w:rsidR="008810A7" w:rsidRPr="00EA05D0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EA05D0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&lt;0.001</w:t>
            </w:r>
          </w:p>
        </w:tc>
      </w:tr>
      <w:tr w:rsidR="008810A7" w:rsidRPr="00E01562" w14:paraId="6CEE4FFC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78CF6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AB30AF">
              <w:rPr>
                <w:rFonts w:ascii="Times New Roman" w:eastAsia="맑은 고딕" w:hAnsi="Times New Roman" w:cs="Times New Roman" w:hint="eastAsia"/>
                <w:i/>
                <w:kern w:val="0"/>
                <w:sz w:val="24"/>
                <w14:ligatures w14:val="none"/>
              </w:rPr>
              <w:lastRenderedPageBreak/>
              <w:t>Length of hospital stay</w:t>
            </w:r>
            <w:r w:rsidRPr="00AB30AF">
              <w:rPr>
                <w:rFonts w:ascii="Times New Roman" w:eastAsia="맑은 고딕" w:hAnsi="Times New Roman" w:cs="Times New Roman"/>
                <w:i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77708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E5A8D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4BBC0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37736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130E1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CEE8B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83D49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3FDDA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8810A7" w:rsidRPr="00E01562" w14:paraId="5573C211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F74CE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AB30AF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&lt; 90 days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B8DB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A857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6D1F9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1F20E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F04B9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FF08F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C5FF7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A3B2E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F04B9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D333F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8810A7" w:rsidRPr="00E01562" w14:paraId="54C1F3A8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D945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AB30AF">
              <w:rPr>
                <w:rFonts w:ascii="맑은 고딕" w:eastAsia="맑은 고딕" w:hAnsi="맑은 고딕" w:cs="Times New Roman" w:hint="eastAsia"/>
                <w:kern w:val="0"/>
                <w:sz w:val="24"/>
                <w14:ligatures w14:val="none"/>
              </w:rPr>
              <w:t>≥</w:t>
            </w:r>
            <w:r w:rsidRPr="00AB30AF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90days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416C5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A29DA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4896F" w14:textId="77777777" w:rsidR="008810A7" w:rsidRPr="00AB30AF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16C1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F04B9">
              <w:rPr>
                <w:rFonts w:ascii="Times New Roman" w:eastAsia="맑은 고딕" w:hAnsi="Times New Roman" w:cs="Times New Roman" w:hint="eastAsia"/>
                <w:kern w:val="0"/>
                <w:sz w:val="24"/>
                <w14:ligatures w14:val="none"/>
              </w:rPr>
              <w:t>0</w:t>
            </w:r>
            <w:r w:rsidRPr="001F04B9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.31 (0.27, 0.34)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AC321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F04B9">
              <w:rPr>
                <w:rFonts w:ascii="Times New Roman" w:eastAsia="맑은 고딕" w:hAnsi="Times New Roman" w:cs="Times New Roman" w:hint="eastAsia"/>
                <w:kern w:val="0"/>
                <w:sz w:val="24"/>
                <w14:ligatures w14:val="none"/>
              </w:rPr>
              <w:t>&lt;</w:t>
            </w:r>
            <w:r w:rsidRPr="001F04B9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0.001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9ABB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FEA7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F04B9">
              <w:rPr>
                <w:rFonts w:ascii="Times New Roman" w:eastAsia="맑은 고딕" w:hAnsi="Times New Roman" w:cs="Times New Roman" w:hint="eastAsia"/>
                <w:kern w:val="0"/>
                <w:sz w:val="24"/>
                <w14:ligatures w14:val="none"/>
              </w:rPr>
              <w:t>0</w:t>
            </w:r>
            <w:r w:rsidRPr="001F04B9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.31 (0.27,0.34)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3D4A" w14:textId="77777777" w:rsidR="008810A7" w:rsidRPr="001F04B9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F04B9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&lt;0.001</w:t>
            </w:r>
          </w:p>
        </w:tc>
      </w:tr>
      <w:tr w:rsidR="008810A7" w:rsidRPr="00E01562" w14:paraId="62041680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D619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B40B18">
              <w:rPr>
                <w:rFonts w:ascii="Times New Roman" w:hAnsi="Times New Roman" w:cs="Times New Roman"/>
                <w:sz w:val="24"/>
              </w:rPr>
              <w:t xml:space="preserve">Dose intensity of </w:t>
            </w:r>
            <w:r>
              <w:rPr>
                <w:rFonts w:ascii="Times New Roman" w:hAnsi="Times New Roman" w:cs="Times New Roman" w:hint="eastAsia"/>
                <w:sz w:val="24"/>
              </w:rPr>
              <w:t>antipsychotics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533A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1D3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5E4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2DCE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06CB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7A58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658A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4D1D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1D88A6E2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0191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EA8F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42AD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CA5F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8CEF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90E3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3DD3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AD43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BE2C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810A7" w:rsidRPr="00E01562" w14:paraId="0F96B4FF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6E43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Moderate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E3A6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4014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2A61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98B8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08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B94F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0.0007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E7B0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3B24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07, 1.32)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A76A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0.0013</w:t>
            </w:r>
          </w:p>
        </w:tc>
      </w:tr>
      <w:tr w:rsidR="008810A7" w:rsidRPr="00E01562" w14:paraId="77A7639D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A435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592D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EBA6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14CF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29A3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3EF6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402B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8ADC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03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10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E6A0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E01562" w14:paraId="200DB353" w14:textId="77777777" w:rsidTr="008810A7">
        <w:trPr>
          <w:trHeight w:val="762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577A4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B97A3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Exposure to </w:t>
            </w: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concurrent non-antipsychotic psychotropic medications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BC74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2D5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D12B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39B1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2D2E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184D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20A7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75ED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810A7" w:rsidRPr="00E01562" w14:paraId="52195AB3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5359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Antiepileptics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4E14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3465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D965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DB70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2D06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1988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4FA6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0.98 (0.87, 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67A2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E01562" w14:paraId="303B83A8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95CC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Antidepressants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8BFF1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85A3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AC04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E859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87F2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2A799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8DD8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0.92 (0.81, 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27B9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E01562" w14:paraId="3DC24991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681E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Antiparkinson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15ED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CDAD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38D3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C880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AB48E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D80E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8000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5F70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E01562" w14:paraId="59C406FC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D15D7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Anxiolytics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BD4F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5C4E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E813F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10663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EB5C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0FE9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E800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345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810A7" w:rsidRPr="00E01562" w14:paraId="5549D28A" w14:textId="77777777" w:rsidTr="008810A7">
        <w:trPr>
          <w:trHeight w:val="415"/>
        </w:trPr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CC46B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Hypnotics &amp; sedatives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812A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0DCC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269AC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4CF23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4A582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E464A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5B6B76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87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09</w:t>
            </w: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65AE5" w14:textId="77777777" w:rsidR="008810A7" w:rsidRPr="00E01562" w:rsidRDefault="008810A7" w:rsidP="00F4356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015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</w:tbl>
    <w:p w14:paraId="0C1EDFB0" w14:textId="77777777" w:rsidR="008810A7" w:rsidRPr="001F0558" w:rsidRDefault="008810A7" w:rsidP="008810A7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AHR, Adjusted Hazard Ratio; </w:t>
      </w:r>
      <w:r w:rsidRPr="00B33BD2">
        <w:rPr>
          <w:rFonts w:ascii="Times New Roman" w:hAnsi="Times New Roman" w:cs="Times New Roman"/>
          <w:sz w:val="24"/>
        </w:rPr>
        <w:t>PDC, Proportion of Days Covered</w:t>
      </w:r>
    </w:p>
    <w:p w14:paraId="6BB1454C" w14:textId="77777777" w:rsidR="00B87F29" w:rsidRPr="008810A7" w:rsidRDefault="00B87F29"/>
    <w:sectPr w:rsidR="00B87F29" w:rsidRPr="008810A7" w:rsidSect="008810A7">
      <w:footerReference w:type="default" r:id="rId8"/>
      <w:pgSz w:w="15840" w:h="12240" w:orient="landscape" w:code="1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B97CD" w14:textId="77777777" w:rsidR="00255AC3" w:rsidRDefault="00255AC3">
      <w:pPr>
        <w:spacing w:after="0"/>
      </w:pPr>
      <w:r>
        <w:separator/>
      </w:r>
    </w:p>
  </w:endnote>
  <w:endnote w:type="continuationSeparator" w:id="0">
    <w:p w14:paraId="3988AB27" w14:textId="77777777" w:rsidR="00255AC3" w:rsidRDefault="00255A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 Uni">
    <w:altName w:val="바탕"/>
    <w:charset w:val="81"/>
    <w:family w:val="roman"/>
    <w:pitch w:val="variable"/>
    <w:sig w:usb0="B334AAFF" w:usb1="F9DFFFFF" w:usb2="0000003E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945443"/>
      <w:docPartObj>
        <w:docPartGallery w:val="Page Numbers (Bottom of Page)"/>
        <w:docPartUnique/>
      </w:docPartObj>
    </w:sdtPr>
    <w:sdtContent>
      <w:p w14:paraId="17781777" w14:textId="77777777" w:rsidR="008810A7" w:rsidRDefault="008810A7" w:rsidP="00DB66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181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6CAC52" w14:textId="4E3BC660" w:rsidR="00227FBD" w:rsidRDefault="00227F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B714E" w14:textId="08EB42C1" w:rsidR="008D119C" w:rsidRDefault="008D11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1D95C" w14:textId="77777777" w:rsidR="00255AC3" w:rsidRDefault="00255AC3">
      <w:pPr>
        <w:spacing w:after="0"/>
      </w:pPr>
      <w:r>
        <w:separator/>
      </w:r>
    </w:p>
  </w:footnote>
  <w:footnote w:type="continuationSeparator" w:id="0">
    <w:p w14:paraId="2A406BAE" w14:textId="77777777" w:rsidR="00255AC3" w:rsidRDefault="00255A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C0E54"/>
    <w:multiLevelType w:val="hybridMultilevel"/>
    <w:tmpl w:val="BDC4900E"/>
    <w:lvl w:ilvl="0" w:tplc="05667F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6A2570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8DEFA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F468D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36A91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556B0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C5C6B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0E2FD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69C3B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09963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1601E"/>
    <w:rsid w:val="00032E45"/>
    <w:rsid w:val="00034543"/>
    <w:rsid w:val="0008402D"/>
    <w:rsid w:val="0009183A"/>
    <w:rsid w:val="000C5E7A"/>
    <w:rsid w:val="000F0905"/>
    <w:rsid w:val="00113058"/>
    <w:rsid w:val="00134232"/>
    <w:rsid w:val="00144604"/>
    <w:rsid w:val="00156DA3"/>
    <w:rsid w:val="001769A6"/>
    <w:rsid w:val="0020389A"/>
    <w:rsid w:val="00223204"/>
    <w:rsid w:val="00227FBD"/>
    <w:rsid w:val="002348DD"/>
    <w:rsid w:val="00255AC3"/>
    <w:rsid w:val="0026159E"/>
    <w:rsid w:val="00274F5C"/>
    <w:rsid w:val="002E27F8"/>
    <w:rsid w:val="002F68D9"/>
    <w:rsid w:val="00321AA5"/>
    <w:rsid w:val="003A2247"/>
    <w:rsid w:val="003C091D"/>
    <w:rsid w:val="003D18F1"/>
    <w:rsid w:val="003D2D50"/>
    <w:rsid w:val="003E1EEE"/>
    <w:rsid w:val="003E7C38"/>
    <w:rsid w:val="00401923"/>
    <w:rsid w:val="004656F6"/>
    <w:rsid w:val="004A36DC"/>
    <w:rsid w:val="004C72C5"/>
    <w:rsid w:val="005031BA"/>
    <w:rsid w:val="00515EC3"/>
    <w:rsid w:val="0051601E"/>
    <w:rsid w:val="005A22F0"/>
    <w:rsid w:val="005B5B27"/>
    <w:rsid w:val="006109F2"/>
    <w:rsid w:val="00651922"/>
    <w:rsid w:val="006579BB"/>
    <w:rsid w:val="006938C1"/>
    <w:rsid w:val="006B5189"/>
    <w:rsid w:val="006E503B"/>
    <w:rsid w:val="0070211C"/>
    <w:rsid w:val="007153C3"/>
    <w:rsid w:val="00750E86"/>
    <w:rsid w:val="00795BA5"/>
    <w:rsid w:val="00820DA8"/>
    <w:rsid w:val="00825018"/>
    <w:rsid w:val="00852F53"/>
    <w:rsid w:val="008631F0"/>
    <w:rsid w:val="0086354A"/>
    <w:rsid w:val="00873D82"/>
    <w:rsid w:val="008810A7"/>
    <w:rsid w:val="00891937"/>
    <w:rsid w:val="008B22F1"/>
    <w:rsid w:val="008C6BDC"/>
    <w:rsid w:val="008D119C"/>
    <w:rsid w:val="008F14E9"/>
    <w:rsid w:val="009015D0"/>
    <w:rsid w:val="009279BE"/>
    <w:rsid w:val="00933EC5"/>
    <w:rsid w:val="009409D5"/>
    <w:rsid w:val="009A0B22"/>
    <w:rsid w:val="009D2672"/>
    <w:rsid w:val="00A0263A"/>
    <w:rsid w:val="00A243FB"/>
    <w:rsid w:val="00A37ADC"/>
    <w:rsid w:val="00A45A8F"/>
    <w:rsid w:val="00A73B52"/>
    <w:rsid w:val="00A74D37"/>
    <w:rsid w:val="00AA4136"/>
    <w:rsid w:val="00AC590D"/>
    <w:rsid w:val="00AF6F21"/>
    <w:rsid w:val="00B146E2"/>
    <w:rsid w:val="00B618AA"/>
    <w:rsid w:val="00B87F29"/>
    <w:rsid w:val="00BB013F"/>
    <w:rsid w:val="00BC1406"/>
    <w:rsid w:val="00BD7F7B"/>
    <w:rsid w:val="00C53928"/>
    <w:rsid w:val="00C70022"/>
    <w:rsid w:val="00CA7B30"/>
    <w:rsid w:val="00CB3F17"/>
    <w:rsid w:val="00CF007F"/>
    <w:rsid w:val="00CF30A3"/>
    <w:rsid w:val="00D24259"/>
    <w:rsid w:val="00D42164"/>
    <w:rsid w:val="00D47563"/>
    <w:rsid w:val="00D6283E"/>
    <w:rsid w:val="00D6671C"/>
    <w:rsid w:val="00D805C7"/>
    <w:rsid w:val="00DB2F1A"/>
    <w:rsid w:val="00E07BFC"/>
    <w:rsid w:val="00E14FE1"/>
    <w:rsid w:val="00E268B1"/>
    <w:rsid w:val="00E54478"/>
    <w:rsid w:val="00E96050"/>
    <w:rsid w:val="00EE6B44"/>
    <w:rsid w:val="00F2786A"/>
    <w:rsid w:val="00F67200"/>
    <w:rsid w:val="00F9287C"/>
    <w:rsid w:val="00FE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D8C91"/>
  <w15:chartTrackingRefBased/>
  <w15:docId w15:val="{D340DC34-5760-4730-8043-D5EE7552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01E"/>
    <w:pPr>
      <w:widowControl w:val="0"/>
      <w:wordWrap w:val="0"/>
      <w:autoSpaceDE w:val="0"/>
      <w:autoSpaceDN w:val="0"/>
    </w:pPr>
    <w:rPr>
      <w:rFonts w:ascii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0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0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0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0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0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0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0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0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0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0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0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0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0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0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0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0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01E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1"/>
    <w:uiPriority w:val="10"/>
    <w:qFormat/>
    <w:rsid w:val="005160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uiPriority w:val="10"/>
    <w:rsid w:val="00516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0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0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01E"/>
    <w:rPr>
      <w:rFonts w:ascii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01E"/>
    <w:rPr>
      <w:rFonts w:ascii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01E"/>
    <w:rPr>
      <w:b/>
      <w:bCs/>
      <w:smallCaps/>
      <w:color w:val="0F4761" w:themeColor="accent1" w:themeShade="BF"/>
      <w:spacing w:val="5"/>
    </w:rPr>
  </w:style>
  <w:style w:type="character" w:customStyle="1" w:styleId="TitleChar1">
    <w:name w:val="Title Char1"/>
    <w:basedOn w:val="DefaultParagraphFont"/>
    <w:link w:val="Title"/>
    <w:uiPriority w:val="10"/>
    <w:rsid w:val="00516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51601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1601E"/>
    <w:rPr>
      <w:rFonts w:asciiTheme="minorEastAsia"/>
    </w:rPr>
  </w:style>
  <w:style w:type="paragraph" w:styleId="Footer">
    <w:name w:val="footer"/>
    <w:basedOn w:val="Normal"/>
    <w:link w:val="FooterChar"/>
    <w:uiPriority w:val="99"/>
    <w:unhideWhenUsed/>
    <w:rsid w:val="0051601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1601E"/>
    <w:rPr>
      <w:rFonts w:ascii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160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1601E"/>
  </w:style>
  <w:style w:type="character" w:customStyle="1" w:styleId="CommentTextChar">
    <w:name w:val="Comment Text Char"/>
    <w:basedOn w:val="DefaultParagraphFont"/>
    <w:link w:val="CommentText"/>
    <w:uiPriority w:val="99"/>
    <w:rsid w:val="0051601E"/>
    <w:rPr>
      <w:rFonts w:ascii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01E"/>
    <w:rPr>
      <w:rFonts w:asciiTheme="minorEastAsia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51601E"/>
    <w:pPr>
      <w:spacing w:after="0" w:line="384" w:lineRule="auto"/>
      <w:ind w:firstLine="210"/>
      <w:jc w:val="both"/>
      <w:textAlignment w:val="baseline"/>
    </w:pPr>
    <w:rPr>
      <w:rFonts w:ascii="휴먼명조" w:eastAsia="굴림" w:hAnsi="굴림" w:cs="굴림"/>
      <w:color w:val="000000"/>
      <w:spacing w:val="-4"/>
      <w:kern w:val="0"/>
      <w:sz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601E"/>
    <w:rPr>
      <w:rFonts w:ascii="휴먼명조" w:eastAsia="굴림" w:hAnsi="굴림" w:cs="굴림"/>
      <w:color w:val="000000"/>
      <w:spacing w:val="-4"/>
      <w:kern w:val="0"/>
      <w:sz w:val="24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51601E"/>
  </w:style>
  <w:style w:type="paragraph" w:styleId="NoSpacing">
    <w:name w:val="No Spacing"/>
    <w:uiPriority w:val="1"/>
    <w:qFormat/>
    <w:rsid w:val="0051601E"/>
    <w:pPr>
      <w:widowControl w:val="0"/>
      <w:wordWrap w:val="0"/>
      <w:autoSpaceDE w:val="0"/>
      <w:autoSpaceDN w:val="0"/>
      <w:spacing w:after="0" w:line="168" w:lineRule="auto"/>
      <w:jc w:val="both"/>
    </w:pPr>
    <w:rPr>
      <w:rFonts w:ascii="Times New Roman Uni" w:eastAsia="Times New Roman Uni" w:hAnsi="Times New Roman Uni" w:cs="Times New Roman Uni"/>
      <w:sz w:val="20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601E"/>
    <w:pPr>
      <w:spacing w:after="60" w:line="192" w:lineRule="auto"/>
      <w:jc w:val="both"/>
    </w:pPr>
    <w:rPr>
      <w:rFonts w:ascii="Times New Roman Uni" w:eastAsia="Times New Roman Uni" w:hAnsi="Times New Roman Uni" w:cs="Times New Roman Uni"/>
      <w:b/>
      <w:bCs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5160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01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1601E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601E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Normal"/>
    <w:link w:val="EndNoteBibliographyChar"/>
    <w:rsid w:val="0051601E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1601E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Yongjoo Kim</dc:creator>
  <cp:keywords/>
  <dc:description/>
  <cp:lastModifiedBy>Yongjoo Kim</cp:lastModifiedBy>
  <cp:revision>76</cp:revision>
  <dcterms:created xsi:type="dcterms:W3CDTF">2025-08-03T07:32:00Z</dcterms:created>
  <dcterms:modified xsi:type="dcterms:W3CDTF">2026-03-13T13:39:00Z</dcterms:modified>
</cp:coreProperties>
</file>