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A8D6EB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06EF73C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7925" cy="3599815"/>
            <wp:effectExtent l="0" t="0" r="635" b="12065"/>
            <wp:docPr id="2" name="图片 2" descr="整理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整理图片1"/>
                    <pic:cNvPicPr>
                      <a:picLocks noChangeAspect="1"/>
                    </pic:cNvPicPr>
                  </pic:nvPicPr>
                  <pic:blipFill>
                    <a:blip r:embed="rId4"/>
                    <a:srcRect t="15855" r="12829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E79E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 xml:space="preserve">, 1-1 and 1-2: </w:t>
      </w:r>
      <w:r>
        <w:rPr>
          <w:rFonts w:hint="default" w:ascii="Times New Roman" w:hAnsi="Times New Roman" w:cs="Times New Roman"/>
          <w:lang w:val="en-US" w:eastAsia="zh-CN"/>
        </w:rPr>
        <w:t>Control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2</w:t>
      </w:r>
      <w:r>
        <w:rPr>
          <w:rFonts w:hint="eastAsia" w:ascii="Times New Roman" w:hAnsi="Times New Roman" w:cs="Times New Roman"/>
          <w:lang w:val="en-US" w:eastAsia="zh-CN"/>
        </w:rPr>
        <w:t>, 2-1and 2-2:</w:t>
      </w:r>
      <w:r>
        <w:rPr>
          <w:rFonts w:hint="default" w:ascii="Times New Roman" w:hAnsi="Times New Roman" w:cs="Times New Roman"/>
          <w:lang w:val="en-US" w:eastAsia="zh-CN"/>
        </w:rPr>
        <w:t xml:space="preserve"> GCK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3</w:t>
      </w:r>
      <w:r>
        <w:rPr>
          <w:rFonts w:hint="eastAsia" w:ascii="Times New Roman" w:hAnsi="Times New Roman" w:cs="Times New Roman"/>
          <w:lang w:val="en-US" w:eastAsia="zh-CN"/>
        </w:rPr>
        <w:t>, 3-1 and 3-2:</w:t>
      </w:r>
      <w:r>
        <w:rPr>
          <w:rFonts w:hint="default" w:ascii="Times New Roman" w:hAnsi="Times New Roman" w:cs="Times New Roman"/>
          <w:lang w:val="en-US" w:eastAsia="zh-CN"/>
        </w:rPr>
        <w:t xml:space="preserve"> GCK nanoformulation</w:t>
      </w:r>
    </w:p>
    <w:p w14:paraId="69DDB9CE">
      <w:pPr>
        <w:jc w:val="center"/>
        <w:rPr>
          <w:rFonts w:hint="eastAsia" w:eastAsiaTheme="minorEastAsia"/>
          <w:lang w:eastAsia="zh-CN"/>
        </w:rPr>
      </w:pPr>
    </w:p>
    <w:p w14:paraId="19FD770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46830" cy="3959860"/>
            <wp:effectExtent l="0" t="0" r="8890" b="2540"/>
            <wp:docPr id="4" name="图片 4" descr="整理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整理图片1"/>
                    <pic:cNvPicPr>
                      <a:picLocks noChangeAspect="1"/>
                    </pic:cNvPicPr>
                  </pic:nvPicPr>
                  <pic:blipFill>
                    <a:blip r:embed="rId5"/>
                    <a:srcRect t="19470" r="18935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C8CA">
      <w:pPr>
        <w:jc w:val="center"/>
        <w:rPr>
          <w:rFonts w:hint="eastAsia" w:eastAsiaTheme="minorEastAsia"/>
          <w:lang w:eastAsia="zh-CN"/>
        </w:rPr>
      </w:pPr>
    </w:p>
    <w:p w14:paraId="302056BA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 xml:space="preserve">, 1-1 and 1-3: </w:t>
      </w:r>
      <w:r>
        <w:rPr>
          <w:rFonts w:hint="default" w:ascii="Times New Roman" w:hAnsi="Times New Roman" w:cs="Times New Roman"/>
          <w:lang w:val="en-US" w:eastAsia="zh-CN"/>
        </w:rPr>
        <w:t>Control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2</w:t>
      </w:r>
      <w:r>
        <w:rPr>
          <w:rFonts w:hint="eastAsia" w:ascii="Times New Roman" w:hAnsi="Times New Roman" w:cs="Times New Roman"/>
          <w:lang w:val="en-US" w:eastAsia="zh-CN"/>
        </w:rPr>
        <w:t>, 2-1and 2-3:</w:t>
      </w:r>
      <w:r>
        <w:rPr>
          <w:rFonts w:hint="default" w:ascii="Times New Roman" w:hAnsi="Times New Roman" w:cs="Times New Roman"/>
          <w:lang w:val="en-US" w:eastAsia="zh-CN"/>
        </w:rPr>
        <w:t xml:space="preserve"> GCK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3</w:t>
      </w:r>
      <w:r>
        <w:rPr>
          <w:rFonts w:hint="eastAsia" w:ascii="Times New Roman" w:hAnsi="Times New Roman" w:cs="Times New Roman"/>
          <w:lang w:val="en-US" w:eastAsia="zh-CN"/>
        </w:rPr>
        <w:t>, 3-1 and 3-3:</w:t>
      </w:r>
      <w:r>
        <w:rPr>
          <w:rFonts w:hint="default" w:ascii="Times New Roman" w:hAnsi="Times New Roman" w:cs="Times New Roman"/>
          <w:lang w:val="en-US" w:eastAsia="zh-CN"/>
        </w:rPr>
        <w:t xml:space="preserve"> GCK nanoformulation</w:t>
      </w:r>
    </w:p>
    <w:p w14:paraId="406CB21D">
      <w:pPr>
        <w:jc w:val="center"/>
        <w:rPr>
          <w:rFonts w:hint="eastAsia" w:eastAsiaTheme="minorEastAsia"/>
          <w:lang w:eastAsia="zh-CN"/>
        </w:rPr>
      </w:pPr>
    </w:p>
    <w:p w14:paraId="0FAADB4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9500" cy="3599815"/>
            <wp:effectExtent l="0" t="0" r="7620" b="12065"/>
            <wp:docPr id="1" name="图片 1" descr="整理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整理图片4"/>
                    <pic:cNvPicPr>
                      <a:picLocks noChangeAspect="1"/>
                    </pic:cNvPicPr>
                  </pic:nvPicPr>
                  <pic:blipFill>
                    <a:blip r:embed="rId6"/>
                    <a:srcRect t="14401" r="1281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14EB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 xml:space="preserve">, 1-1 and 1-2: </w:t>
      </w:r>
      <w:r>
        <w:rPr>
          <w:rFonts w:hint="default" w:ascii="Times New Roman" w:hAnsi="Times New Roman" w:cs="Times New Roman"/>
          <w:lang w:val="en-US" w:eastAsia="zh-CN"/>
        </w:rPr>
        <w:t>Control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2</w:t>
      </w:r>
      <w:r>
        <w:rPr>
          <w:rFonts w:hint="eastAsia" w:ascii="Times New Roman" w:hAnsi="Times New Roman" w:cs="Times New Roman"/>
          <w:lang w:val="en-US" w:eastAsia="zh-CN"/>
        </w:rPr>
        <w:t>, 2-1 and 2-2:</w:t>
      </w:r>
      <w:r>
        <w:rPr>
          <w:rFonts w:hint="default" w:ascii="Times New Roman" w:hAnsi="Times New Roman" w:cs="Times New Roman"/>
          <w:lang w:val="en-US" w:eastAsia="zh-CN"/>
        </w:rPr>
        <w:t xml:space="preserve"> GCK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3</w:t>
      </w:r>
      <w:r>
        <w:rPr>
          <w:rFonts w:hint="eastAsia" w:ascii="Times New Roman" w:hAnsi="Times New Roman" w:cs="Times New Roman"/>
          <w:lang w:val="en-US" w:eastAsia="zh-CN"/>
        </w:rPr>
        <w:t>, 3-1 and 3-2:</w:t>
      </w:r>
      <w:r>
        <w:rPr>
          <w:rFonts w:hint="default" w:ascii="Times New Roman" w:hAnsi="Times New Roman" w:cs="Times New Roman"/>
          <w:lang w:val="en-US" w:eastAsia="zh-CN"/>
        </w:rPr>
        <w:t xml:space="preserve"> GCK nanoformulation</w:t>
      </w:r>
    </w:p>
    <w:p w14:paraId="2332A188">
      <w:pPr>
        <w:jc w:val="center"/>
        <w:rPr>
          <w:rFonts w:hint="eastAsia" w:eastAsiaTheme="minorEastAsia"/>
          <w:lang w:eastAsia="zh-CN"/>
        </w:rPr>
      </w:pPr>
    </w:p>
    <w:p w14:paraId="566D9D2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1120" cy="3988435"/>
            <wp:effectExtent l="0" t="0" r="5080" b="4445"/>
            <wp:docPr id="3" name="图片 3" descr="E钙粘蛋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钙粘蛋白"/>
                    <pic:cNvPicPr>
                      <a:picLocks noChangeAspect="1"/>
                    </pic:cNvPicPr>
                  </pic:nvPicPr>
                  <pic:blipFill>
                    <a:blip r:embed="rId7"/>
                    <a:srcRect t="10669" r="11947" b="13200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23EE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 xml:space="preserve">, 1-1 and 1-2: </w:t>
      </w:r>
      <w:r>
        <w:rPr>
          <w:rFonts w:hint="default" w:ascii="Times New Roman" w:hAnsi="Times New Roman" w:cs="Times New Roman"/>
          <w:lang w:val="en-US" w:eastAsia="zh-CN"/>
        </w:rPr>
        <w:t>Control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2</w:t>
      </w:r>
      <w:r>
        <w:rPr>
          <w:rFonts w:hint="eastAsia" w:ascii="Times New Roman" w:hAnsi="Times New Roman" w:cs="Times New Roman"/>
          <w:lang w:val="en-US" w:eastAsia="zh-CN"/>
        </w:rPr>
        <w:t>, 2-1 and 2-2:</w:t>
      </w:r>
      <w:r>
        <w:rPr>
          <w:rFonts w:hint="default" w:ascii="Times New Roman" w:hAnsi="Times New Roman" w:cs="Times New Roman"/>
          <w:lang w:val="en-US" w:eastAsia="zh-CN"/>
        </w:rPr>
        <w:t xml:space="preserve"> GCK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3</w:t>
      </w:r>
      <w:r>
        <w:rPr>
          <w:rFonts w:hint="eastAsia" w:ascii="Times New Roman" w:hAnsi="Times New Roman" w:cs="Times New Roman"/>
          <w:lang w:val="en-US" w:eastAsia="zh-CN"/>
        </w:rPr>
        <w:t>, 3-1 and 3-2:</w:t>
      </w:r>
      <w:r>
        <w:rPr>
          <w:rFonts w:hint="default" w:ascii="Times New Roman" w:hAnsi="Times New Roman" w:cs="Times New Roman"/>
          <w:lang w:val="en-US" w:eastAsia="zh-CN"/>
        </w:rPr>
        <w:t xml:space="preserve"> GCK nanoformulation</w:t>
      </w:r>
    </w:p>
    <w:p w14:paraId="6BF9BC59">
      <w:pPr>
        <w:jc w:val="center"/>
        <w:rPr>
          <w:rFonts w:hint="eastAsia" w:eastAsiaTheme="minorEastAsia"/>
          <w:lang w:eastAsia="zh-CN"/>
        </w:rPr>
      </w:pPr>
    </w:p>
    <w:p w14:paraId="24CE716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2510" cy="3599815"/>
            <wp:effectExtent l="0" t="0" r="8890" b="12065"/>
            <wp:docPr id="5" name="图片 5" descr="M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P9"/>
                    <pic:cNvPicPr>
                      <a:picLocks noChangeAspect="1"/>
                    </pic:cNvPicPr>
                  </pic:nvPicPr>
                  <pic:blipFill>
                    <a:blip r:embed="rId8"/>
                    <a:srcRect t="15055" r="11418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5066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 xml:space="preserve">, 1-1 and 1-2: </w:t>
      </w:r>
      <w:r>
        <w:rPr>
          <w:rFonts w:hint="default" w:ascii="Times New Roman" w:hAnsi="Times New Roman" w:cs="Times New Roman"/>
          <w:lang w:val="en-US" w:eastAsia="zh-CN"/>
        </w:rPr>
        <w:t>Control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2</w:t>
      </w:r>
      <w:r>
        <w:rPr>
          <w:rFonts w:hint="eastAsia" w:ascii="Times New Roman" w:hAnsi="Times New Roman" w:cs="Times New Roman"/>
          <w:lang w:val="en-US" w:eastAsia="zh-CN"/>
        </w:rPr>
        <w:t>, 2-1 and 2-2:</w:t>
      </w:r>
      <w:r>
        <w:rPr>
          <w:rFonts w:hint="default" w:ascii="Times New Roman" w:hAnsi="Times New Roman" w:cs="Times New Roman"/>
          <w:lang w:val="en-US" w:eastAsia="zh-CN"/>
        </w:rPr>
        <w:t xml:space="preserve"> GCK  3</w:t>
      </w:r>
      <w:r>
        <w:rPr>
          <w:rFonts w:hint="eastAsia" w:ascii="Times New Roman" w:hAnsi="Times New Roman" w:cs="Times New Roman"/>
          <w:lang w:val="en-US" w:eastAsia="zh-CN"/>
        </w:rPr>
        <w:t>, 3-1 and 3-2:</w:t>
      </w:r>
      <w:r>
        <w:rPr>
          <w:rFonts w:hint="default" w:ascii="Times New Roman" w:hAnsi="Times New Roman" w:cs="Times New Roman"/>
          <w:lang w:val="en-US" w:eastAsia="zh-CN"/>
        </w:rPr>
        <w:t xml:space="preserve"> GCK nanoformulation</w:t>
      </w:r>
    </w:p>
    <w:p w14:paraId="0DFCAAEA">
      <w:pPr>
        <w:jc w:val="center"/>
        <w:rPr>
          <w:rFonts w:hint="eastAsia" w:eastAsiaTheme="minorEastAsia"/>
          <w:lang w:eastAsia="zh-CN"/>
        </w:rPr>
      </w:pPr>
    </w:p>
    <w:p w14:paraId="3BBE86E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2370" cy="3599815"/>
            <wp:effectExtent l="0" t="0" r="11430" b="12065"/>
            <wp:docPr id="6" name="图片 6" descr="TL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LR4"/>
                    <pic:cNvPicPr>
                      <a:picLocks noChangeAspect="1"/>
                    </pic:cNvPicPr>
                  </pic:nvPicPr>
                  <pic:blipFill>
                    <a:blip r:embed="rId9"/>
                    <a:srcRect t="14921" r="11912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F375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 xml:space="preserve">, 1-1 and 1-2: </w:t>
      </w:r>
      <w:r>
        <w:rPr>
          <w:rFonts w:hint="default" w:ascii="Times New Roman" w:hAnsi="Times New Roman" w:cs="Times New Roman"/>
          <w:lang w:val="en-US" w:eastAsia="zh-CN"/>
        </w:rPr>
        <w:t>Control</w:t>
      </w:r>
      <w:r>
        <w:rPr>
          <w:rFonts w:hint="eastAsia" w:ascii="Times New Roman" w:hAnsi="Times New Roman" w:cs="Times New Roman"/>
          <w:lang w:val="en-US" w:eastAsia="zh-CN"/>
        </w:rPr>
        <w:t>;</w:t>
      </w:r>
      <w:r>
        <w:rPr>
          <w:rFonts w:hint="default" w:ascii="Times New Roman" w:hAnsi="Times New Roman" w:cs="Times New Roman"/>
          <w:lang w:val="en-US" w:eastAsia="zh-CN"/>
        </w:rPr>
        <w:t xml:space="preserve">  2</w:t>
      </w:r>
      <w:r>
        <w:rPr>
          <w:rFonts w:hint="eastAsia" w:ascii="Times New Roman" w:hAnsi="Times New Roman" w:cs="Times New Roman"/>
          <w:lang w:val="en-US" w:eastAsia="zh-CN"/>
        </w:rPr>
        <w:t>, 2-1 and 2-2:</w:t>
      </w:r>
      <w:r>
        <w:rPr>
          <w:rFonts w:hint="default" w:ascii="Times New Roman" w:hAnsi="Times New Roman" w:cs="Times New Roman"/>
          <w:lang w:val="en-US" w:eastAsia="zh-CN"/>
        </w:rPr>
        <w:t xml:space="preserve"> GCK  3</w:t>
      </w:r>
      <w:r>
        <w:rPr>
          <w:rFonts w:hint="eastAsia" w:ascii="Times New Roman" w:hAnsi="Times New Roman" w:cs="Times New Roman"/>
          <w:lang w:val="en-US" w:eastAsia="zh-CN"/>
        </w:rPr>
        <w:t>, 3-1 and 3-2:</w:t>
      </w:r>
      <w:r>
        <w:rPr>
          <w:rFonts w:hint="default" w:ascii="Times New Roman" w:hAnsi="Times New Roman" w:cs="Times New Roman"/>
          <w:lang w:val="en-US" w:eastAsia="zh-CN"/>
        </w:rPr>
        <w:t xml:space="preserve"> GCK nanoformulation</w:t>
      </w:r>
    </w:p>
    <w:p w14:paraId="2C380D1A">
      <w:pPr>
        <w:jc w:val="center"/>
        <w:rPr>
          <w:rFonts w:hint="eastAsia" w:eastAsiaTheme="minorEastAsia"/>
          <w:lang w:eastAsia="zh-CN"/>
        </w:rPr>
      </w:pPr>
    </w:p>
    <w:p w14:paraId="5150C32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4040" cy="6771640"/>
            <wp:effectExtent l="0" t="0" r="0" b="0"/>
            <wp:docPr id="7" name="图片 7" descr="St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tat3"/>
                    <pic:cNvPicPr>
                      <a:picLocks noChangeAspect="1"/>
                    </pic:cNvPicPr>
                  </pic:nvPicPr>
                  <pic:blipFill>
                    <a:blip r:embed="rId10"/>
                    <a:srcRect t="8683" r="16759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0AD9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hint="default" w:ascii="Times New Roman" w:hAnsi="Times New Roman" w:cs="Times New Roman"/>
          <w:lang w:val="en-US" w:eastAsia="zh-CN"/>
        </w:rPr>
        <w:t>on</w:t>
      </w:r>
      <w:r>
        <w:rPr>
          <w:rFonts w:hint="eastAsia" w:ascii="Times New Roman" w:hAnsi="Times New Roman" w:cs="Times New Roman"/>
          <w:lang w:val="en-US" w:eastAsia="zh-CN"/>
        </w:rPr>
        <w:t>1, con1-1 and con1-2: Control;</w:t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ck2, ck2-1 and ck2-2: GCK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</w:p>
    <w:p w14:paraId="7F16C290">
      <w:pPr>
        <w:jc w:val="center"/>
        <w:rPr>
          <w:rFonts w:hint="eastAsia" w:eastAsiaTheme="minorEastAsia"/>
          <w:lang w:eastAsia="zh-CN"/>
        </w:rPr>
      </w:pPr>
    </w:p>
    <w:p w14:paraId="2E4DF0A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3475" cy="5400040"/>
            <wp:effectExtent l="0" t="0" r="14605" b="10160"/>
            <wp:docPr id="8" name="图片 8" descr="pst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stat3"/>
                    <pic:cNvPicPr>
                      <a:picLocks noChangeAspect="1"/>
                    </pic:cNvPicPr>
                  </pic:nvPicPr>
                  <pic:blipFill>
                    <a:blip r:embed="rId11"/>
                    <a:srcRect t="6552" r="10514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CEBC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hint="default" w:ascii="Times New Roman" w:hAnsi="Times New Roman" w:cs="Times New Roman"/>
          <w:lang w:val="en-US" w:eastAsia="zh-CN"/>
        </w:rPr>
        <w:t>on</w:t>
      </w:r>
      <w:r>
        <w:rPr>
          <w:rFonts w:hint="eastAsia" w:ascii="Times New Roman" w:hAnsi="Times New Roman" w:cs="Times New Roman"/>
          <w:lang w:val="en-US" w:eastAsia="zh-CN"/>
        </w:rPr>
        <w:t>1, con1-1 and con1-2: Control;</w:t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ck2, ck2-1 and ck2-2: GCK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</w:p>
    <w:p w14:paraId="5F43D54C">
      <w:pPr>
        <w:jc w:val="center"/>
        <w:rPr>
          <w:rFonts w:hint="eastAsia" w:eastAsiaTheme="minorEastAsia"/>
          <w:lang w:eastAsia="zh-CN"/>
        </w:rPr>
      </w:pPr>
    </w:p>
    <w:p w14:paraId="33E6775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78600"/>
            <wp:effectExtent l="0" t="0" r="0" b="0"/>
            <wp:docPr id="9" name="图片 9" descr="I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L6"/>
                    <pic:cNvPicPr>
                      <a:picLocks noChangeAspect="1"/>
                    </pic:cNvPicPr>
                  </pic:nvPicPr>
                  <pic:blipFill>
                    <a:blip r:embed="rId12"/>
                    <a:srcRect t="10431" b="14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AE45">
      <w:pPr>
        <w:jc w:val="center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hint="default" w:ascii="Times New Roman" w:hAnsi="Times New Roman" w:cs="Times New Roman"/>
          <w:lang w:val="en-US" w:eastAsia="zh-CN"/>
        </w:rPr>
        <w:t>on</w:t>
      </w:r>
      <w:r>
        <w:rPr>
          <w:rFonts w:hint="eastAsia" w:ascii="Times New Roman" w:hAnsi="Times New Roman" w:cs="Times New Roman"/>
          <w:lang w:val="en-US" w:eastAsia="zh-CN"/>
        </w:rPr>
        <w:t>1, con1-1 and con1-2: Control;</w:t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ck2, ck2-1 and ck2-2: GCK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</w:p>
    <w:p w14:paraId="214E3555"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637FB"/>
    <w:rsid w:val="30D41F4F"/>
    <w:rsid w:val="40C41B81"/>
    <w:rsid w:val="7363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tif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124</Words>
  <Characters>544</Characters>
  <Lines>0</Lines>
  <Paragraphs>0</Paragraphs>
  <TotalTime>14</TotalTime>
  <ScaleCrop>false</ScaleCrop>
  <LinksUpToDate>false</LinksUpToDate>
  <CharactersWithSpaces>677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2026-03-26T06:40:00Z</dcterms:created>
  <dc:creator>lenovo</dc:creator>
  <cp:lastModifiedBy>流水</cp:lastModifiedBy>
  <dcterms:modified xsi:type="dcterms:W3CDTF">2026-04-13T07:21:27Z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eyJoZGlkIjoiMGJjMzJjZGM1MTAxNWEzNmE4YmUxZDU0OTdhZTVjN2EiLCJ1c2VySWQiOiIzMjYxNjczMjIifQ==</vt:lpwstr>
  </property>
  <property fmtid="{D5CDD505-2E9C-101B-9397-08002B2CF9AE}" pid="4" name="ICV">
    <vt:lpwstr>D3AC9325E5414F37A7F9087113194CE3_13</vt:lpwstr>
  </property>
</Properties>
</file>