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F7736" w:rsidRDefault="00F41BD1">
      <w:r w:rsidRPr="00F41BD1">
        <w:drawing>
          <wp:inline distT="0" distB="0" distL="0" distR="0" wp14:anchorId="25F08A34" wp14:editId="732EAD11">
            <wp:extent cx="8714105" cy="5063044"/>
            <wp:effectExtent l="0" t="3175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29943" cy="5072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BD1" w:rsidRPr="003E6A66" w:rsidRDefault="00F41BD1" w:rsidP="00F41BD1">
      <w:pPr>
        <w:spacing w:line="360" w:lineRule="auto"/>
        <w:rPr>
          <w:rFonts w:ascii="Times New Roman" w:hAnsi="Times New Roman" w:cs="Times New Roman"/>
          <w:sz w:val="24"/>
        </w:rPr>
      </w:pPr>
      <w:r w:rsidRPr="003E6A66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</w:rPr>
        <w:t>1</w:t>
      </w:r>
      <w:r w:rsidRPr="003E6A66">
        <w:rPr>
          <w:rFonts w:ascii="Times New Roman" w:hAnsi="Times New Roman" w:cs="Times New Roman"/>
          <w:b/>
          <w:bCs/>
          <w:sz w:val="24"/>
        </w:rPr>
        <w:t>. Correlation analysis between NAT10 and related genes and markers of immune cells in TIMER.</w:t>
      </w:r>
      <w:r w:rsidRPr="003E6A6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E6A66">
        <w:rPr>
          <w:rFonts w:ascii="Times New Roman" w:hAnsi="Times New Roman" w:cs="Times New Roman"/>
          <w:sz w:val="24"/>
        </w:rPr>
        <w:t>Tfh</w:t>
      </w:r>
      <w:proofErr w:type="spellEnd"/>
      <w:r w:rsidRPr="003E6A66">
        <w:rPr>
          <w:rFonts w:ascii="Times New Roman" w:hAnsi="Times New Roman" w:cs="Times New Roman"/>
          <w:sz w:val="24"/>
        </w:rPr>
        <w:t>, follicular helper T cell; Th, T helper cell; Treg, regulatory T cell; TAM, tumor-associated-macrophage; NK, natural killer cell; DC, dendritic cell; None, correlation without adjustment; Purity, correlation adjusted for tumor purity; Cor, R value of Spearman’s correlation. *P &lt; 0.05, **P &lt; 0.01, ***P &lt; 0.001</w:t>
      </w:r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3E6A66">
        <w:rPr>
          <w:rFonts w:ascii="Times New Roman" w:hAnsi="Times New Roman" w:cs="Times New Roman"/>
          <w:sz w:val="24"/>
        </w:rPr>
        <w:t>**</w:t>
      </w:r>
      <w:r>
        <w:rPr>
          <w:rFonts w:ascii="Times New Roman" w:hAnsi="Times New Roman" w:cs="Times New Roman"/>
          <w:sz w:val="24"/>
        </w:rPr>
        <w:t>*</w:t>
      </w:r>
      <w:r w:rsidRPr="003E6A66">
        <w:rPr>
          <w:rFonts w:ascii="Times New Roman" w:hAnsi="Times New Roman" w:cs="Times New Roman"/>
          <w:sz w:val="24"/>
        </w:rPr>
        <w:t>*P &lt; 0.00</w:t>
      </w:r>
      <w:r>
        <w:rPr>
          <w:rFonts w:ascii="Times New Roman" w:hAnsi="Times New Roman" w:cs="Times New Roman"/>
          <w:sz w:val="24"/>
        </w:rPr>
        <w:t>0</w:t>
      </w:r>
      <w:r w:rsidRPr="003E6A66">
        <w:rPr>
          <w:rFonts w:ascii="Times New Roman" w:hAnsi="Times New Roman" w:cs="Times New Roman"/>
          <w:sz w:val="24"/>
        </w:rPr>
        <w:t>1.</w:t>
      </w:r>
    </w:p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/>
    <w:p w:rsidR="00F41BD1" w:rsidRDefault="00F41BD1">
      <w:pPr>
        <w:rPr>
          <w:rFonts w:hint="eastAsia"/>
        </w:rPr>
      </w:pPr>
    </w:p>
    <w:sectPr w:rsidR="00F41BD1" w:rsidSect="00B2039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BD1"/>
    <w:rsid w:val="00040EBB"/>
    <w:rsid w:val="003E4924"/>
    <w:rsid w:val="0046202E"/>
    <w:rsid w:val="004D423F"/>
    <w:rsid w:val="005B1E85"/>
    <w:rsid w:val="007F3FF6"/>
    <w:rsid w:val="008D5761"/>
    <w:rsid w:val="00B13942"/>
    <w:rsid w:val="00B20395"/>
    <w:rsid w:val="00CF7736"/>
    <w:rsid w:val="00F41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B24B00"/>
  <w15:chartTrackingRefBased/>
  <w15:docId w15:val="{799C3C90-79EC-3B49-81EC-C39C81213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68</Words>
  <Characters>385</Characters>
  <Application>Microsoft Office Word</Application>
  <DocSecurity>0</DocSecurity>
  <Lines>6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2020-10-13T17:27:00Z</dcterms:created>
  <dcterms:modified xsi:type="dcterms:W3CDTF">2020-10-13T17:30:00Z</dcterms:modified>
</cp:coreProperties>
</file>