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69A7" w:rsidRPr="009D6A83" w:rsidRDefault="00A669A7" w:rsidP="00A669A7">
      <w:pPr>
        <w:pStyle w:val="Bibliography"/>
        <w:spacing w:line="480" w:lineRule="auto"/>
        <w:rPr>
          <w:rFonts w:ascii="Times New Roman" w:hAnsi="Times New Roman"/>
          <w:sz w:val="22"/>
          <w:szCs w:val="22"/>
          <w:lang w:val="en-US"/>
        </w:rPr>
      </w:pPr>
      <w:r w:rsidRPr="00A669A7">
        <w:rPr>
          <w:rStyle w:val="Strong"/>
          <w:rFonts w:ascii="Times New Roman" w:hAnsi="Times New Roman"/>
          <w:sz w:val="22"/>
          <w:szCs w:val="22"/>
        </w:rPr>
        <w:t>Title:</w:t>
      </w:r>
      <w:r w:rsidRPr="00A669A7">
        <w:rPr>
          <w:rFonts w:ascii="Times New Roman" w:hAnsi="Times New Roman"/>
          <w:sz w:val="22"/>
          <w:szCs w:val="22"/>
        </w:rPr>
        <w:t xml:space="preserve"> A Comparative Study of Rapid On-Site Evaluation and Conventional Cytopathology </w:t>
      </w:r>
      <w:r w:rsidRPr="00A669A7">
        <w:rPr>
          <w:rFonts w:ascii="Times New Roman" w:hAnsi="Times New Roman"/>
          <w:sz w:val="22"/>
          <w:szCs w:val="22"/>
          <w:lang w:val="en-US"/>
        </w:rPr>
        <w:t xml:space="preserve">for </w:t>
      </w:r>
      <w:r w:rsidRPr="00A669A7">
        <w:rPr>
          <w:rFonts w:ascii="Times New Roman" w:hAnsi="Times New Roman"/>
          <w:sz w:val="22"/>
          <w:szCs w:val="22"/>
        </w:rPr>
        <w:t>Malignan</w:t>
      </w:r>
      <w:r w:rsidRPr="00A669A7">
        <w:rPr>
          <w:rFonts w:ascii="Times New Roman" w:hAnsi="Times New Roman"/>
          <w:sz w:val="22"/>
          <w:szCs w:val="22"/>
          <w:lang w:val="en-US"/>
        </w:rPr>
        <w:t>t</w:t>
      </w:r>
      <w:r w:rsidRPr="00A669A7">
        <w:rPr>
          <w:rFonts w:ascii="Times New Roman" w:hAnsi="Times New Roman"/>
          <w:sz w:val="22"/>
          <w:szCs w:val="22"/>
        </w:rPr>
        <w:t xml:space="preserve"> </w:t>
      </w:r>
      <w:r w:rsidRPr="00A669A7">
        <w:rPr>
          <w:rFonts w:ascii="Times New Roman" w:hAnsi="Times New Roman"/>
          <w:sz w:val="22"/>
          <w:szCs w:val="22"/>
          <w:lang w:val="en-US"/>
        </w:rPr>
        <w:t>Serous Cavity</w:t>
      </w:r>
      <w:r w:rsidRPr="00A669A7">
        <w:rPr>
          <w:rFonts w:ascii="Times New Roman" w:hAnsi="Times New Roman"/>
          <w:sz w:val="22"/>
          <w:szCs w:val="22"/>
        </w:rPr>
        <w:t xml:space="preserve"> Effusions</w:t>
      </w:r>
      <w:r w:rsidR="009D6A83">
        <w:rPr>
          <w:rFonts w:ascii="Times New Roman" w:hAnsi="Times New Roman"/>
          <w:sz w:val="22"/>
          <w:szCs w:val="22"/>
          <w:lang w:val="en-US"/>
        </w:rPr>
        <w:t xml:space="preserve">: </w:t>
      </w:r>
      <w:r w:rsidR="009D6A83" w:rsidRPr="00E34359">
        <w:rPr>
          <w:rFonts w:ascii="Times New Roman" w:hAnsi="Times New Roman"/>
          <w:sz w:val="22"/>
          <w:szCs w:val="22"/>
        </w:rPr>
        <w:t>a prospective cross-sectional study</w:t>
      </w:r>
    </w:p>
    <w:p w:rsidR="00E53066" w:rsidRPr="00D72F34" w:rsidRDefault="00E53066" w:rsidP="00E53066">
      <w:pPr>
        <w:widowControl/>
        <w:spacing w:before="100" w:beforeAutospacing="1" w:after="100" w:afterAutospacing="1"/>
        <w:jc w:val="left"/>
        <w:outlineLvl w:val="2"/>
        <w:rPr>
          <w:rFonts w:ascii="Times New Roman" w:hAnsi="Times New Roman"/>
          <w:b/>
          <w:bCs/>
          <w:sz w:val="22"/>
          <w:szCs w:val="22"/>
        </w:rPr>
      </w:pPr>
      <w:r w:rsidRPr="00D72F34">
        <w:rPr>
          <w:rFonts w:ascii="Times New Roman" w:hAnsi="Times New Roman"/>
          <w:b/>
          <w:bCs/>
          <w:sz w:val="22"/>
          <w:szCs w:val="22"/>
        </w:rPr>
        <w:t>Discrepancies Between ROSE and Final Diagnoses</w:t>
      </w:r>
    </w:p>
    <w:tbl>
      <w:tblPr>
        <w:tblStyle w:val="TableGrid"/>
        <w:tblW w:w="0" w:type="auto"/>
        <w:tblBorders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"/>
        <w:gridCol w:w="1350"/>
        <w:gridCol w:w="1202"/>
        <w:gridCol w:w="1878"/>
        <w:gridCol w:w="1878"/>
        <w:gridCol w:w="2361"/>
      </w:tblGrid>
      <w:tr w:rsidR="00CD39E4" w:rsidRPr="00D72F34" w:rsidTr="00A92F39">
        <w:tc>
          <w:tcPr>
            <w:tcW w:w="704" w:type="dxa"/>
            <w:tcBorders>
              <w:top w:val="single" w:sz="12" w:space="0" w:color="auto"/>
              <w:bottom w:val="single" w:sz="4" w:space="0" w:color="auto"/>
            </w:tcBorders>
          </w:tcPr>
          <w:p w:rsidR="00CD39E4" w:rsidRPr="00D72F34" w:rsidRDefault="00CD39E4" w:rsidP="00CD39E4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2F34">
              <w:rPr>
                <w:rFonts w:ascii="Times New Roman" w:hAnsi="Times New Roman"/>
                <w:b/>
                <w:bCs/>
                <w:sz w:val="22"/>
                <w:szCs w:val="22"/>
              </w:rPr>
              <w:t>Case</w:t>
            </w:r>
          </w:p>
        </w:tc>
        <w:tc>
          <w:tcPr>
            <w:tcW w:w="1489" w:type="dxa"/>
            <w:tcBorders>
              <w:top w:val="single" w:sz="12" w:space="0" w:color="auto"/>
              <w:bottom w:val="single" w:sz="4" w:space="0" w:color="auto"/>
            </w:tcBorders>
          </w:tcPr>
          <w:p w:rsidR="00CD39E4" w:rsidRPr="00D72F34" w:rsidRDefault="00CD39E4" w:rsidP="00CD39E4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2F34">
              <w:rPr>
                <w:rFonts w:ascii="Times New Roman" w:hAnsi="Times New Roman"/>
                <w:b/>
                <w:bCs/>
                <w:sz w:val="22"/>
                <w:szCs w:val="22"/>
              </w:rPr>
              <w:t>Specimen</w:t>
            </w:r>
          </w:p>
        </w:tc>
        <w:tc>
          <w:tcPr>
            <w:tcW w:w="1237" w:type="dxa"/>
            <w:tcBorders>
              <w:top w:val="single" w:sz="12" w:space="0" w:color="auto"/>
              <w:bottom w:val="single" w:sz="4" w:space="0" w:color="auto"/>
            </w:tcBorders>
          </w:tcPr>
          <w:p w:rsidR="00CD39E4" w:rsidRPr="00D72F34" w:rsidRDefault="00CD39E4" w:rsidP="00CD39E4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2F34">
              <w:rPr>
                <w:rFonts w:ascii="Times New Roman" w:hAnsi="Times New Roman"/>
                <w:b/>
                <w:bCs/>
                <w:sz w:val="22"/>
                <w:szCs w:val="22"/>
              </w:rPr>
              <w:t>Rose diagnosis</w:t>
            </w:r>
          </w:p>
        </w:tc>
        <w:tc>
          <w:tcPr>
            <w:tcW w:w="1802" w:type="dxa"/>
            <w:tcBorders>
              <w:top w:val="single" w:sz="12" w:space="0" w:color="auto"/>
              <w:bottom w:val="single" w:sz="4" w:space="0" w:color="auto"/>
            </w:tcBorders>
          </w:tcPr>
          <w:p w:rsidR="00CD39E4" w:rsidRPr="00D72F34" w:rsidRDefault="00CD39E4" w:rsidP="00CD39E4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2F34">
              <w:rPr>
                <w:rFonts w:ascii="Times New Roman" w:hAnsi="Times New Roman"/>
                <w:b/>
                <w:bCs/>
                <w:sz w:val="22"/>
                <w:szCs w:val="22"/>
              </w:rPr>
              <w:t>Cytology</w:t>
            </w:r>
          </w:p>
        </w:tc>
        <w:tc>
          <w:tcPr>
            <w:tcW w:w="1802" w:type="dxa"/>
            <w:tcBorders>
              <w:top w:val="single" w:sz="12" w:space="0" w:color="auto"/>
              <w:bottom w:val="single" w:sz="4" w:space="0" w:color="auto"/>
            </w:tcBorders>
          </w:tcPr>
          <w:p w:rsidR="00CD39E4" w:rsidRPr="00D72F34" w:rsidRDefault="00CD39E4" w:rsidP="00CD39E4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2F34">
              <w:rPr>
                <w:rFonts w:ascii="Times New Roman" w:hAnsi="Times New Roman"/>
                <w:b/>
                <w:bCs/>
                <w:sz w:val="22"/>
                <w:szCs w:val="22"/>
              </w:rPr>
              <w:t>Final diagnosis</w:t>
            </w:r>
          </w:p>
        </w:tc>
        <w:tc>
          <w:tcPr>
            <w:tcW w:w="2316" w:type="dxa"/>
            <w:tcBorders>
              <w:top w:val="single" w:sz="12" w:space="0" w:color="auto"/>
              <w:bottom w:val="single" w:sz="4" w:space="0" w:color="auto"/>
            </w:tcBorders>
          </w:tcPr>
          <w:p w:rsidR="00CD39E4" w:rsidRPr="00D72F34" w:rsidRDefault="00CD39E4" w:rsidP="00CD39E4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2F34">
              <w:rPr>
                <w:rFonts w:ascii="Times New Roman" w:hAnsi="Times New Roman"/>
                <w:b/>
                <w:bCs/>
                <w:sz w:val="22"/>
                <w:szCs w:val="22"/>
              </w:rPr>
              <w:t>Reason for discrepancy</w:t>
            </w:r>
          </w:p>
        </w:tc>
      </w:tr>
      <w:tr w:rsidR="00CD39E4" w:rsidRPr="00D72F34" w:rsidTr="00A92F39">
        <w:tc>
          <w:tcPr>
            <w:tcW w:w="704" w:type="dxa"/>
            <w:tcBorders>
              <w:top w:val="single" w:sz="4" w:space="0" w:color="auto"/>
            </w:tcBorders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</w:tcBorders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Pleura effusion</w:t>
            </w:r>
          </w:p>
        </w:tc>
        <w:tc>
          <w:tcPr>
            <w:tcW w:w="1237" w:type="dxa"/>
            <w:tcBorders>
              <w:top w:val="single" w:sz="4" w:space="0" w:color="auto"/>
            </w:tcBorders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 (infection)</w:t>
            </w:r>
          </w:p>
        </w:tc>
        <w:tc>
          <w:tcPr>
            <w:tcW w:w="1802" w:type="dxa"/>
            <w:tcBorders>
              <w:top w:val="single" w:sz="4" w:space="0" w:color="auto"/>
            </w:tcBorders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NSCC (Lung a</w:t>
            </w:r>
            <w:r w:rsidRPr="00D72F34">
              <w:rPr>
                <w:rFonts w:ascii="Times New Roman" w:hAnsi="Times New Roman"/>
                <w:sz w:val="22"/>
                <w:szCs w:val="22"/>
              </w:rPr>
              <w:t>denocarcino</w:t>
            </w:r>
            <w:r w:rsidRPr="00D72F34">
              <w:rPr>
                <w:rFonts w:ascii="Times New Roman" w:eastAsiaTheme="minorEastAsia" w:hAnsi="Times New Roman"/>
                <w:sz w:val="22"/>
                <w:szCs w:val="22"/>
                <w:lang w:val="en-US"/>
              </w:rPr>
              <w:t>ma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802" w:type="dxa"/>
            <w:tcBorders>
              <w:top w:val="single" w:sz="4" w:space="0" w:color="auto"/>
            </w:tcBorders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NSCC 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（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Lung a</w:t>
            </w:r>
            <w:r w:rsidRPr="00D72F34">
              <w:rPr>
                <w:rFonts w:ascii="Times New Roman" w:hAnsi="Times New Roman"/>
                <w:sz w:val="22"/>
                <w:szCs w:val="22"/>
              </w:rPr>
              <w:t>denocarcino</w:t>
            </w:r>
            <w:r w:rsidRPr="00D72F34">
              <w:rPr>
                <w:rFonts w:ascii="Times New Roman" w:eastAsiaTheme="minorEastAsia" w:hAnsi="Times New Roman"/>
                <w:sz w:val="22"/>
                <w:szCs w:val="22"/>
                <w:lang w:val="en-US"/>
              </w:rPr>
              <w:t>ma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2316" w:type="dxa"/>
            <w:tcBorders>
              <w:top w:val="single" w:sz="4" w:space="0" w:color="auto"/>
            </w:tcBorders>
          </w:tcPr>
          <w:p w:rsidR="00CD39E4" w:rsidRPr="00C51523" w:rsidRDefault="00FF13D7" w:rsidP="00C51523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Severe pleural infection obscuring malignant cells</w:t>
            </w:r>
          </w:p>
        </w:tc>
      </w:tr>
      <w:tr w:rsidR="00CD39E4" w:rsidRPr="00D72F34" w:rsidTr="004F778C">
        <w:tc>
          <w:tcPr>
            <w:tcW w:w="704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489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Ascite</w:t>
            </w:r>
            <w:r w:rsidR="00D72F34">
              <w:rPr>
                <w:rFonts w:ascii="Times New Roman" w:hAnsi="Times New Roman"/>
                <w:sz w:val="22"/>
                <w:szCs w:val="22"/>
                <w:lang w:val="en-US"/>
              </w:rPr>
              <w:t>s</w:t>
            </w:r>
          </w:p>
        </w:tc>
        <w:tc>
          <w:tcPr>
            <w:tcW w:w="1237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 (infection)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 (infection)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widowControl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eastAsiaTheme="minorEastAsia" w:hAnsi="Times New Roman"/>
                <w:sz w:val="22"/>
                <w:szCs w:val="22"/>
                <w:lang w:val="en-US"/>
              </w:rPr>
              <w:t>NSCC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（</w:t>
            </w:r>
            <w:r w:rsidRPr="00D72F34">
              <w:rPr>
                <w:rFonts w:ascii="Times New Roman" w:eastAsiaTheme="minorEastAsia" w:hAnsi="Times New Roman"/>
                <w:sz w:val="22"/>
                <w:szCs w:val="22"/>
                <w:lang w:val="en-US"/>
              </w:rPr>
              <w:t>Pancreatic cancer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）</w:t>
            </w:r>
          </w:p>
        </w:tc>
        <w:tc>
          <w:tcPr>
            <w:tcW w:w="2316" w:type="dxa"/>
          </w:tcPr>
          <w:p w:rsidR="00CD39E4" w:rsidRPr="00C51523" w:rsidRDefault="00CD39E4" w:rsidP="00C51523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>P</w:t>
            </w:r>
            <w:r w:rsidR="008B5C4E"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rior </w:t>
            </w: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chemotherapy </w:t>
            </w:r>
            <w:r w:rsidR="00FC4195"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and </w:t>
            </w: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>abdominal infection obscuring malignan</w:t>
            </w:r>
            <w:r w:rsidR="00FF13D7" w:rsidRPr="00D72F34">
              <w:rPr>
                <w:rFonts w:ascii="Times New Roman" w:hAnsi="Times New Roman"/>
                <w:sz w:val="22"/>
                <w:szCs w:val="22"/>
                <w:lang w:val="en-US"/>
              </w:rPr>
              <w:t>t cells</w:t>
            </w:r>
          </w:p>
        </w:tc>
      </w:tr>
      <w:tr w:rsidR="00CD39E4" w:rsidRPr="00D72F34" w:rsidTr="004F778C">
        <w:tc>
          <w:tcPr>
            <w:tcW w:w="704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1489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Pleura effusion</w:t>
            </w:r>
          </w:p>
        </w:tc>
        <w:tc>
          <w:tcPr>
            <w:tcW w:w="1237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NSCC (Lung a</w:t>
            </w:r>
            <w:r w:rsidRPr="00D72F34">
              <w:rPr>
                <w:rFonts w:ascii="Times New Roman" w:hAnsi="Times New Roman"/>
                <w:sz w:val="22"/>
                <w:szCs w:val="22"/>
              </w:rPr>
              <w:t>denocarcino</w:t>
            </w:r>
            <w:r w:rsidRPr="00D72F34">
              <w:rPr>
                <w:rFonts w:ascii="Times New Roman" w:eastAsiaTheme="minorEastAsia" w:hAnsi="Times New Roman"/>
                <w:sz w:val="22"/>
                <w:szCs w:val="22"/>
                <w:lang w:val="en-US"/>
              </w:rPr>
              <w:t>ma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widowControl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NSCC 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（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Lung adenocarcino</w:t>
            </w:r>
            <w:r w:rsidRPr="00D72F34">
              <w:rPr>
                <w:rFonts w:ascii="Times New Roman" w:eastAsiaTheme="minorEastAsia" w:hAnsi="Times New Roman"/>
                <w:sz w:val="22"/>
                <w:szCs w:val="22"/>
                <w:lang w:val="en-US"/>
              </w:rPr>
              <w:t>ma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）</w:t>
            </w:r>
          </w:p>
        </w:tc>
        <w:tc>
          <w:tcPr>
            <w:tcW w:w="2316" w:type="dxa"/>
          </w:tcPr>
          <w:p w:rsidR="00CD39E4" w:rsidRPr="00D72F34" w:rsidRDefault="00CD39E4" w:rsidP="00C51523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C51523">
              <w:rPr>
                <w:rFonts w:ascii="Times New Roman" w:hAnsi="Times New Roman"/>
                <w:sz w:val="22"/>
                <w:szCs w:val="22"/>
              </w:rPr>
              <w:t>Scant tumor cellularity</w:t>
            </w:r>
          </w:p>
        </w:tc>
      </w:tr>
      <w:tr w:rsidR="00CD39E4" w:rsidRPr="00D72F34" w:rsidTr="004F778C">
        <w:tc>
          <w:tcPr>
            <w:tcW w:w="704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1489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Pleura effusion</w:t>
            </w:r>
          </w:p>
        </w:tc>
        <w:tc>
          <w:tcPr>
            <w:tcW w:w="1237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 (T</w:t>
            </w:r>
            <w:r w:rsidR="00D768E0" w:rsidRPr="00D72F34">
              <w:rPr>
                <w:rFonts w:ascii="Times New Roman" w:hAnsi="Times New Roman"/>
                <w:sz w:val="22"/>
                <w:szCs w:val="22"/>
                <w:lang w:val="en-US"/>
              </w:rPr>
              <w:t>B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suspected)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eastAsiaTheme="minorEastAsia" w:hAnsi="Times New Roman"/>
                <w:sz w:val="22"/>
                <w:szCs w:val="22"/>
                <w:lang w:val="en-US"/>
              </w:rPr>
              <w:t>NSC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C (</w:t>
            </w:r>
            <w:r w:rsidRPr="00D72F34">
              <w:rPr>
                <w:rFonts w:ascii="Times New Roman" w:eastAsiaTheme="minorEastAsia" w:hAnsi="Times New Roman"/>
                <w:sz w:val="22"/>
                <w:szCs w:val="22"/>
                <w:lang w:val="en-US"/>
              </w:rPr>
              <w:t>non-small cell lung cancer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）</w:t>
            </w:r>
          </w:p>
        </w:tc>
        <w:tc>
          <w:tcPr>
            <w:tcW w:w="2316" w:type="dxa"/>
          </w:tcPr>
          <w:p w:rsidR="00CD39E4" w:rsidRPr="00C51523" w:rsidRDefault="00CD39E4" w:rsidP="00C51523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Pleural hyperplasia, </w:t>
            </w:r>
            <w:r w:rsidR="00FF13D7" w:rsidRPr="00C51523">
              <w:rPr>
                <w:rFonts w:ascii="Times New Roman" w:hAnsi="Times New Roman"/>
                <w:sz w:val="22"/>
                <w:szCs w:val="22"/>
                <w:lang w:val="en-US"/>
              </w:rPr>
              <w:t>negative</w:t>
            </w:r>
            <w:r w:rsidR="00FF13D7"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thoracoscopy. </w:t>
            </w:r>
          </w:p>
          <w:p w:rsidR="00CD39E4" w:rsidRPr="00D72F34" w:rsidRDefault="00CD39E4" w:rsidP="00C51523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CT confirmed intracranial tumor metastasis. Genetic testing of the pleural tissue wax block identified positive MET exon 13 (m13) and exon 15 (m15) mutations, commonly associated with non-small cell lung cancer. </w:t>
            </w:r>
            <w:r w:rsidRPr="00C51523">
              <w:rPr>
                <w:rFonts w:ascii="Times New Roman" w:hAnsi="Times New Roman"/>
                <w:sz w:val="22"/>
                <w:szCs w:val="22"/>
                <w:lang w:val="zh-CN"/>
              </w:rPr>
              <w:t>P</w:t>
            </w:r>
            <w:r w:rsidRPr="00C51523">
              <w:rPr>
                <w:rFonts w:ascii="Times New Roman" w:hAnsi="Times New Roman"/>
                <w:sz w:val="22"/>
                <w:szCs w:val="22"/>
              </w:rPr>
              <w:t>ost-savolitinib</w:t>
            </w:r>
            <w:r w:rsidRPr="00C51523">
              <w:rPr>
                <w:rFonts w:ascii="Times New Roman" w:hAnsi="Times New Roman"/>
                <w:sz w:val="22"/>
                <w:szCs w:val="22"/>
                <w:lang w:val="zh-CN"/>
              </w:rPr>
              <w:t xml:space="preserve"> resulted in tumor control.</w:t>
            </w:r>
          </w:p>
        </w:tc>
      </w:tr>
      <w:tr w:rsidR="00CD39E4" w:rsidRPr="00D72F34" w:rsidTr="004F778C">
        <w:tc>
          <w:tcPr>
            <w:tcW w:w="704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1489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Pleura effusion</w:t>
            </w:r>
          </w:p>
        </w:tc>
        <w:tc>
          <w:tcPr>
            <w:tcW w:w="1237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widowControl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eastAsiaTheme="minorEastAsia" w:hAnsi="Times New Roman"/>
                <w:sz w:val="22"/>
                <w:szCs w:val="22"/>
                <w:lang w:val="en-US"/>
              </w:rPr>
              <w:t>NSCC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（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Lung adenocarcino</w:t>
            </w:r>
            <w:r w:rsidRPr="00D72F34">
              <w:rPr>
                <w:rFonts w:ascii="Times New Roman" w:eastAsiaTheme="minorEastAsia" w:hAnsi="Times New Roman"/>
                <w:sz w:val="22"/>
                <w:szCs w:val="22"/>
                <w:lang w:val="en-US"/>
              </w:rPr>
              <w:t>ma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）</w:t>
            </w:r>
          </w:p>
        </w:tc>
        <w:tc>
          <w:tcPr>
            <w:tcW w:w="2316" w:type="dxa"/>
          </w:tcPr>
          <w:p w:rsidR="00CD39E4" w:rsidRPr="00D72F34" w:rsidRDefault="00CD39E4" w:rsidP="00C51523">
            <w:pPr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>Prior chemotherapy induced tumor depletion</w:t>
            </w:r>
          </w:p>
        </w:tc>
      </w:tr>
      <w:tr w:rsidR="00CD39E4" w:rsidRPr="00D72F34" w:rsidTr="004F778C">
        <w:tc>
          <w:tcPr>
            <w:tcW w:w="704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lastRenderedPageBreak/>
              <w:t>6</w:t>
            </w:r>
          </w:p>
        </w:tc>
        <w:tc>
          <w:tcPr>
            <w:tcW w:w="1489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Pleura effusion</w:t>
            </w:r>
          </w:p>
        </w:tc>
        <w:tc>
          <w:tcPr>
            <w:tcW w:w="1237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widowControl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eastAsiaTheme="minorEastAsia" w:hAnsi="Times New Roman"/>
                <w:sz w:val="22"/>
                <w:szCs w:val="22"/>
                <w:lang w:val="en-US"/>
              </w:rPr>
              <w:t>NSCC</w:t>
            </w:r>
            <w:r w:rsidRPr="00D72F34">
              <w:rPr>
                <w:rFonts w:ascii="Times New Roman" w:eastAsiaTheme="minorEastAsia" w:hAnsi="Times New Roman"/>
                <w:sz w:val="22"/>
                <w:szCs w:val="22"/>
                <w:lang w:val="en-US"/>
              </w:rPr>
              <w:t>（</w:t>
            </w:r>
            <w:r w:rsidRPr="00D72F34">
              <w:rPr>
                <w:rFonts w:ascii="Times New Roman" w:eastAsiaTheme="minorEastAsia" w:hAnsi="Times New Roman"/>
                <w:sz w:val="22"/>
                <w:szCs w:val="22"/>
                <w:lang w:val="en-US"/>
              </w:rPr>
              <w:t>squamous cell lung carcinoma)</w:t>
            </w:r>
          </w:p>
        </w:tc>
        <w:tc>
          <w:tcPr>
            <w:tcW w:w="2316" w:type="dxa"/>
          </w:tcPr>
          <w:p w:rsidR="00CD39E4" w:rsidRPr="00C51523" w:rsidRDefault="00CD39E4" w:rsidP="00C51523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>Prior chemotherapy</w:t>
            </w:r>
            <w:r w:rsidR="00FC4195"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and </w:t>
            </w:r>
          </w:p>
          <w:p w:rsidR="00CD39E4" w:rsidRPr="00D72F34" w:rsidRDefault="00CD39E4" w:rsidP="00C51523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>immunotherapy induced tumor depletion</w:t>
            </w:r>
          </w:p>
        </w:tc>
      </w:tr>
      <w:tr w:rsidR="00CD39E4" w:rsidRPr="00D72F34" w:rsidTr="004F778C">
        <w:tc>
          <w:tcPr>
            <w:tcW w:w="704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1489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Pleura effusion</w:t>
            </w:r>
          </w:p>
        </w:tc>
        <w:tc>
          <w:tcPr>
            <w:tcW w:w="1237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eastAsiaTheme="minorEastAsia" w:hAnsi="Times New Roman"/>
                <w:sz w:val="22"/>
                <w:szCs w:val="22"/>
                <w:lang w:val="en-US"/>
              </w:rPr>
              <w:t>NSCC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（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Lung adenocarcino</w:t>
            </w:r>
            <w:r w:rsidRPr="00D72F34">
              <w:rPr>
                <w:rFonts w:ascii="Times New Roman" w:eastAsiaTheme="minorEastAsia" w:hAnsi="Times New Roman"/>
                <w:sz w:val="22"/>
                <w:szCs w:val="22"/>
                <w:lang w:val="en-US"/>
              </w:rPr>
              <w:t>ma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）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eastAsiaTheme="minorEastAsia" w:hAnsi="Times New Roman"/>
                <w:sz w:val="22"/>
                <w:szCs w:val="22"/>
                <w:lang w:val="en-US"/>
              </w:rPr>
              <w:t>NSCC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（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Lung adenocarcino</w:t>
            </w:r>
            <w:r w:rsidRPr="00D72F34">
              <w:rPr>
                <w:rFonts w:ascii="Times New Roman" w:eastAsiaTheme="minorEastAsia" w:hAnsi="Times New Roman"/>
                <w:sz w:val="22"/>
                <w:szCs w:val="22"/>
                <w:lang w:val="en-US"/>
              </w:rPr>
              <w:t>ma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）</w:t>
            </w:r>
          </w:p>
        </w:tc>
        <w:tc>
          <w:tcPr>
            <w:tcW w:w="2316" w:type="dxa"/>
          </w:tcPr>
          <w:p w:rsidR="00CD39E4" w:rsidRPr="00D72F34" w:rsidRDefault="00CD39E4" w:rsidP="00C51523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C51523">
              <w:rPr>
                <w:rFonts w:ascii="Times New Roman" w:hAnsi="Times New Roman"/>
                <w:sz w:val="22"/>
                <w:szCs w:val="22"/>
              </w:rPr>
              <w:t>Scant tumor cellularity</w:t>
            </w:r>
          </w:p>
        </w:tc>
      </w:tr>
      <w:tr w:rsidR="00CD39E4" w:rsidRPr="00D72F34" w:rsidTr="004F778C">
        <w:tc>
          <w:tcPr>
            <w:tcW w:w="704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1489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Pleura effusion</w:t>
            </w:r>
          </w:p>
        </w:tc>
        <w:tc>
          <w:tcPr>
            <w:tcW w:w="1237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eastAsiaTheme="minorEastAsia" w:hAnsi="Times New Roman"/>
                <w:sz w:val="22"/>
                <w:szCs w:val="22"/>
                <w:lang w:val="en-US"/>
              </w:rPr>
              <w:t>SCC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eastAsiaTheme="minorEastAsia" w:hAnsi="Times New Roman"/>
                <w:sz w:val="22"/>
                <w:szCs w:val="22"/>
                <w:lang w:val="en-US"/>
              </w:rPr>
              <w:t>SCC</w:t>
            </w:r>
          </w:p>
        </w:tc>
        <w:tc>
          <w:tcPr>
            <w:tcW w:w="2316" w:type="dxa"/>
          </w:tcPr>
          <w:p w:rsidR="00CD39E4" w:rsidRPr="00D72F34" w:rsidRDefault="00CD39E4" w:rsidP="00C51523">
            <w:pPr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>Prior</w:t>
            </w:r>
            <w:r w:rsidR="00FC4195"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chemotherapy </w:t>
            </w:r>
            <w:r w:rsidR="00FC4195" w:rsidRPr="00C51523">
              <w:rPr>
                <w:rFonts w:ascii="Times New Roman" w:hAnsi="Times New Roman"/>
                <w:sz w:val="22"/>
                <w:szCs w:val="22"/>
                <w:lang w:val="en-US"/>
              </w:rPr>
              <w:t>induced tumor depletion</w:t>
            </w:r>
          </w:p>
        </w:tc>
      </w:tr>
      <w:tr w:rsidR="00CD39E4" w:rsidRPr="00D72F34" w:rsidTr="004F778C">
        <w:tc>
          <w:tcPr>
            <w:tcW w:w="704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1489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Pleura effusion</w:t>
            </w:r>
          </w:p>
        </w:tc>
        <w:tc>
          <w:tcPr>
            <w:tcW w:w="1237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 (infection)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eastAsiaTheme="minorEastAsia" w:hAnsi="Times New Roman"/>
                <w:sz w:val="22"/>
                <w:szCs w:val="22"/>
                <w:lang w:val="en-US"/>
              </w:rPr>
              <w:t>NSCC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（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Lung adenocarcino</w:t>
            </w:r>
            <w:r w:rsidRPr="00D72F34">
              <w:rPr>
                <w:rFonts w:ascii="Times New Roman" w:eastAsiaTheme="minorEastAsia" w:hAnsi="Times New Roman"/>
                <w:sz w:val="22"/>
                <w:szCs w:val="22"/>
                <w:lang w:val="en-US"/>
              </w:rPr>
              <w:t>ma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）</w:t>
            </w:r>
          </w:p>
        </w:tc>
        <w:tc>
          <w:tcPr>
            <w:tcW w:w="2316" w:type="dxa"/>
          </w:tcPr>
          <w:p w:rsidR="00CD39E4" w:rsidRPr="00D72F34" w:rsidRDefault="00CD39E4" w:rsidP="00C51523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>Obstructive pneumonia/empyema complicating diagnosis</w:t>
            </w:r>
          </w:p>
        </w:tc>
      </w:tr>
      <w:tr w:rsidR="00CD39E4" w:rsidRPr="00D72F34" w:rsidTr="004F778C">
        <w:tc>
          <w:tcPr>
            <w:tcW w:w="704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1489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Pleura effusion</w:t>
            </w:r>
          </w:p>
        </w:tc>
        <w:tc>
          <w:tcPr>
            <w:tcW w:w="1237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eastAsiaTheme="minorEastAsia" w:hAnsi="Times New Roman"/>
                <w:sz w:val="22"/>
                <w:szCs w:val="22"/>
                <w:lang w:val="en-US"/>
              </w:rPr>
              <w:t>NSCC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（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Lung adenocarcino</w:t>
            </w:r>
            <w:r w:rsidRPr="00D72F34">
              <w:rPr>
                <w:rFonts w:ascii="Times New Roman" w:eastAsiaTheme="minorEastAsia" w:hAnsi="Times New Roman"/>
                <w:sz w:val="22"/>
                <w:szCs w:val="22"/>
                <w:lang w:val="en-US"/>
              </w:rPr>
              <w:t>ma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）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eastAsiaTheme="minorEastAsia" w:hAnsi="Times New Roman"/>
                <w:sz w:val="22"/>
                <w:szCs w:val="22"/>
                <w:lang w:val="en-US"/>
              </w:rPr>
              <w:t>NSCC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（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Lung adenocarcino</w:t>
            </w:r>
            <w:r w:rsidRPr="00D72F34">
              <w:rPr>
                <w:rFonts w:ascii="Times New Roman" w:eastAsiaTheme="minorEastAsia" w:hAnsi="Times New Roman"/>
                <w:sz w:val="22"/>
                <w:szCs w:val="22"/>
                <w:lang w:val="en-US"/>
              </w:rPr>
              <w:t>ma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）</w:t>
            </w:r>
          </w:p>
        </w:tc>
        <w:tc>
          <w:tcPr>
            <w:tcW w:w="2316" w:type="dxa"/>
          </w:tcPr>
          <w:p w:rsidR="00CD39E4" w:rsidRPr="00D72F34" w:rsidRDefault="00CD39E4" w:rsidP="00C51523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C51523">
              <w:rPr>
                <w:rFonts w:ascii="Times New Roman" w:hAnsi="Times New Roman"/>
                <w:sz w:val="22"/>
                <w:szCs w:val="22"/>
              </w:rPr>
              <w:t>Scant tumor cellularity</w:t>
            </w:r>
          </w:p>
        </w:tc>
      </w:tr>
      <w:tr w:rsidR="00CD39E4" w:rsidRPr="00D72F34" w:rsidTr="004F778C">
        <w:tc>
          <w:tcPr>
            <w:tcW w:w="704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11</w:t>
            </w:r>
          </w:p>
        </w:tc>
        <w:tc>
          <w:tcPr>
            <w:tcW w:w="1489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Pleura effusion</w:t>
            </w:r>
          </w:p>
        </w:tc>
        <w:tc>
          <w:tcPr>
            <w:tcW w:w="1237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 (suspected TB)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MPM</w:t>
            </w:r>
          </w:p>
        </w:tc>
        <w:tc>
          <w:tcPr>
            <w:tcW w:w="2316" w:type="dxa"/>
          </w:tcPr>
          <w:p w:rsidR="00CD39E4" w:rsidRPr="00D72F34" w:rsidRDefault="00CD39E4" w:rsidP="00C51523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Misinterpretation of malignant mesothelioma as reactive mesothelial </w:t>
            </w:r>
            <w:r w:rsidR="00FF13D7" w:rsidRPr="00D72F34">
              <w:rPr>
                <w:rFonts w:ascii="Times New Roman" w:hAnsi="Times New Roman"/>
                <w:sz w:val="22"/>
                <w:szCs w:val="22"/>
                <w:lang w:val="en-US"/>
              </w:rPr>
              <w:t>proliferation</w:t>
            </w: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>. Thoracoscopy affirmed MPM.</w:t>
            </w:r>
          </w:p>
        </w:tc>
      </w:tr>
      <w:tr w:rsidR="00CD39E4" w:rsidRPr="00D72F34" w:rsidTr="004F778C">
        <w:tc>
          <w:tcPr>
            <w:tcW w:w="704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12</w:t>
            </w:r>
          </w:p>
        </w:tc>
        <w:tc>
          <w:tcPr>
            <w:tcW w:w="1489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Pleura effusion</w:t>
            </w:r>
          </w:p>
        </w:tc>
        <w:tc>
          <w:tcPr>
            <w:tcW w:w="1237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 (suspected TB)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MPM</w:t>
            </w:r>
          </w:p>
        </w:tc>
        <w:tc>
          <w:tcPr>
            <w:tcW w:w="2316" w:type="dxa"/>
          </w:tcPr>
          <w:p w:rsidR="00CD39E4" w:rsidRPr="00C51523" w:rsidRDefault="00CD39E4" w:rsidP="00C51523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>Pleural hyperplasia</w:t>
            </w:r>
            <w:r w:rsidR="00FF13D7" w:rsidRPr="00D72F34">
              <w:rPr>
                <w:rFonts w:ascii="Times New Roman" w:hAnsi="Times New Roman"/>
                <w:sz w:val="22"/>
                <w:szCs w:val="22"/>
                <w:lang w:val="en-US"/>
              </w:rPr>
              <w:t>,</w:t>
            </w: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</w:p>
          <w:p w:rsidR="00CD39E4" w:rsidRPr="00D72F34" w:rsidRDefault="00FF13D7" w:rsidP="00C51523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>negative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t</w:t>
            </w:r>
            <w:r w:rsidR="00CD39E4" w:rsidRPr="00C51523">
              <w:rPr>
                <w:rFonts w:ascii="Times New Roman" w:hAnsi="Times New Roman"/>
                <w:sz w:val="22"/>
                <w:szCs w:val="22"/>
                <w:lang w:val="en-US"/>
              </w:rPr>
              <w:t>horacoscopy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. L</w:t>
            </w:r>
            <w:r w:rsidR="00CD39E4" w:rsidRPr="00C51523">
              <w:rPr>
                <w:rFonts w:ascii="Times New Roman" w:hAnsi="Times New Roman"/>
                <w:sz w:val="22"/>
                <w:szCs w:val="22"/>
                <w:lang w:val="en-US"/>
              </w:rPr>
              <w:t>aparoscopy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CD39E4" w:rsidRPr="00C51523">
              <w:rPr>
                <w:rFonts w:ascii="Times New Roman" w:hAnsi="Times New Roman"/>
                <w:sz w:val="22"/>
                <w:szCs w:val="22"/>
                <w:lang w:val="en-US"/>
              </w:rPr>
              <w:t>confirmed MPM</w:t>
            </w:r>
            <w:r w:rsidR="00CD39E4"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00CD39E4" w:rsidRPr="00D72F34" w:rsidTr="004F778C">
        <w:tc>
          <w:tcPr>
            <w:tcW w:w="704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13</w:t>
            </w:r>
          </w:p>
        </w:tc>
        <w:tc>
          <w:tcPr>
            <w:tcW w:w="1489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Pleura effusion</w:t>
            </w:r>
          </w:p>
        </w:tc>
        <w:tc>
          <w:tcPr>
            <w:tcW w:w="1237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eastAsiaTheme="minorEastAsia" w:hAnsi="Times New Roman"/>
                <w:sz w:val="22"/>
                <w:szCs w:val="22"/>
                <w:lang w:val="en-US"/>
              </w:rPr>
              <w:t>NSCC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MPM</w:t>
            </w:r>
          </w:p>
        </w:tc>
        <w:tc>
          <w:tcPr>
            <w:tcW w:w="2316" w:type="dxa"/>
          </w:tcPr>
          <w:p w:rsidR="00CD39E4" w:rsidRPr="00D72F34" w:rsidRDefault="00CD39E4" w:rsidP="00C51523">
            <w:pPr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>Misdiagnosis of mesothelioma as adenocarcinoma (IHC-confirmed)</w:t>
            </w:r>
          </w:p>
        </w:tc>
      </w:tr>
      <w:tr w:rsidR="00CD39E4" w:rsidRPr="00D72F34" w:rsidTr="004F778C">
        <w:tc>
          <w:tcPr>
            <w:tcW w:w="704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14</w:t>
            </w:r>
          </w:p>
        </w:tc>
        <w:tc>
          <w:tcPr>
            <w:tcW w:w="1489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Pleura effusion</w:t>
            </w:r>
          </w:p>
        </w:tc>
        <w:tc>
          <w:tcPr>
            <w:tcW w:w="1237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eastAsiaTheme="minorEastAsia" w:hAnsi="Times New Roman"/>
                <w:sz w:val="22"/>
                <w:szCs w:val="22"/>
                <w:lang w:val="en-US"/>
              </w:rPr>
              <w:t>NSCC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OC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MPM</w:t>
            </w:r>
          </w:p>
        </w:tc>
        <w:tc>
          <w:tcPr>
            <w:tcW w:w="2316" w:type="dxa"/>
          </w:tcPr>
          <w:p w:rsidR="00CD39E4" w:rsidRPr="00C51523" w:rsidRDefault="00CD39E4" w:rsidP="00C51523">
            <w:pPr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>Misinterpretation of mesothelioma as adenocarcinoma</w:t>
            </w:r>
            <w:r w:rsidR="00FC4195"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FC4195" w:rsidRPr="00C51523">
              <w:rPr>
                <w:rFonts w:ascii="Times New Roman" w:hAnsi="Times New Roman"/>
                <w:sz w:val="22"/>
                <w:szCs w:val="22"/>
                <w:lang w:val="en-US"/>
              </w:rPr>
              <w:t>(IHC-confirmed)</w:t>
            </w:r>
          </w:p>
        </w:tc>
      </w:tr>
      <w:tr w:rsidR="00CD39E4" w:rsidRPr="00D72F34" w:rsidTr="004F778C">
        <w:tc>
          <w:tcPr>
            <w:tcW w:w="704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15</w:t>
            </w:r>
          </w:p>
        </w:tc>
        <w:tc>
          <w:tcPr>
            <w:tcW w:w="1489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Pleura effusion</w:t>
            </w:r>
          </w:p>
        </w:tc>
        <w:tc>
          <w:tcPr>
            <w:tcW w:w="1237" w:type="dxa"/>
          </w:tcPr>
          <w:p w:rsidR="00CD39E4" w:rsidRPr="00D72F34" w:rsidRDefault="005802BA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HM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</w:t>
            </w:r>
          </w:p>
        </w:tc>
        <w:tc>
          <w:tcPr>
            <w:tcW w:w="1802" w:type="dxa"/>
          </w:tcPr>
          <w:p w:rsidR="00CD39E4" w:rsidRPr="00D72F34" w:rsidRDefault="005802BA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</w:t>
            </w:r>
          </w:p>
        </w:tc>
        <w:tc>
          <w:tcPr>
            <w:tcW w:w="2316" w:type="dxa"/>
          </w:tcPr>
          <w:p w:rsidR="00CD39E4" w:rsidRPr="00C51523" w:rsidRDefault="00FF13D7" w:rsidP="00C51523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Misinterpretation of reactive lymphocytes as </w:t>
            </w:r>
            <w:r w:rsidR="00CD39E4" w:rsidRPr="00C515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tumor cells. 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Subsequent 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lastRenderedPageBreak/>
              <w:t xml:space="preserve">PET-CT confirmed mediastinal lymphadenopathy without pleural involvement, and the effusion resolved after chemotherapy for </w:t>
            </w: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>NHL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, supporting its mechanical etiology.</w:t>
            </w:r>
          </w:p>
        </w:tc>
      </w:tr>
      <w:tr w:rsidR="00CD39E4" w:rsidRPr="00D72F34" w:rsidTr="004F778C">
        <w:tc>
          <w:tcPr>
            <w:tcW w:w="704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lastRenderedPageBreak/>
              <w:t>16</w:t>
            </w:r>
          </w:p>
        </w:tc>
        <w:tc>
          <w:tcPr>
            <w:tcW w:w="1489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Pleura effusion</w:t>
            </w:r>
          </w:p>
        </w:tc>
        <w:tc>
          <w:tcPr>
            <w:tcW w:w="1237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OC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widowControl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eastAsiaTheme="minorEastAsia" w:hAnsi="Times New Roman"/>
                <w:sz w:val="22"/>
                <w:szCs w:val="22"/>
                <w:lang w:val="en-US"/>
              </w:rPr>
              <w:t>HM</w:t>
            </w:r>
          </w:p>
        </w:tc>
        <w:tc>
          <w:tcPr>
            <w:tcW w:w="2316" w:type="dxa"/>
          </w:tcPr>
          <w:p w:rsidR="00CD39E4" w:rsidRPr="00D72F34" w:rsidRDefault="00FF13D7" w:rsidP="00C51523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Flow cytometry-confirmed c</w:t>
            </w: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>hronic granulocytic leukemia cells</w:t>
            </w:r>
            <w:r w:rsidRPr="00D72F34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misclassified </w:t>
            </w:r>
            <w:r w:rsidR="00CD39E4" w:rsidRPr="00C515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as benign lymph cells. </w:t>
            </w:r>
          </w:p>
        </w:tc>
      </w:tr>
      <w:tr w:rsidR="00CD39E4" w:rsidRPr="00D72F34" w:rsidTr="004F778C">
        <w:tc>
          <w:tcPr>
            <w:tcW w:w="704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17</w:t>
            </w:r>
          </w:p>
        </w:tc>
        <w:tc>
          <w:tcPr>
            <w:tcW w:w="1489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Ascites</w:t>
            </w:r>
          </w:p>
        </w:tc>
        <w:tc>
          <w:tcPr>
            <w:tcW w:w="1237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NC 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widowControl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HM</w:t>
            </w:r>
          </w:p>
        </w:tc>
        <w:tc>
          <w:tcPr>
            <w:tcW w:w="2316" w:type="dxa"/>
          </w:tcPr>
          <w:p w:rsidR="00CD39E4" w:rsidRPr="00D72F34" w:rsidRDefault="00FF13D7" w:rsidP="00C51523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Misinterpretation of </w:t>
            </w: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lymphoma 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cells as reactive mesothelial cells</w:t>
            </w:r>
            <w:r w:rsidR="00CD39E4" w:rsidRPr="00C51523">
              <w:rPr>
                <w:rFonts w:ascii="Times New Roman" w:hAnsi="Times New Roman"/>
                <w:sz w:val="22"/>
                <w:szCs w:val="22"/>
                <w:lang w:val="en-US"/>
              </w:rPr>
              <w:t>. The patient was complicated as liver cirr</w:t>
            </w:r>
            <w:r w:rsidR="00FC4195" w:rsidRPr="00D72F34">
              <w:rPr>
                <w:rFonts w:ascii="Times New Roman" w:hAnsi="Times New Roman"/>
                <w:sz w:val="22"/>
                <w:szCs w:val="22"/>
                <w:lang w:val="en-US"/>
              </w:rPr>
              <w:t>h</w:t>
            </w:r>
            <w:r w:rsidR="00CD39E4" w:rsidRPr="00C51523">
              <w:rPr>
                <w:rFonts w:ascii="Times New Roman" w:hAnsi="Times New Roman"/>
                <w:sz w:val="22"/>
                <w:szCs w:val="22"/>
                <w:lang w:val="en-US"/>
              </w:rPr>
              <w:t>osis and heart failure. Flow cytometry of ascites confirmed d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i</w:t>
            </w:r>
            <w:r w:rsidR="00CD39E4" w:rsidRPr="00C51523">
              <w:rPr>
                <w:rFonts w:ascii="Times New Roman" w:hAnsi="Times New Roman"/>
                <w:sz w:val="22"/>
                <w:szCs w:val="22"/>
                <w:lang w:val="en-US"/>
              </w:rPr>
              <w:t>ffuse large B lymphoma.</w:t>
            </w:r>
          </w:p>
        </w:tc>
      </w:tr>
      <w:tr w:rsidR="00CD39E4" w:rsidRPr="00D72F34" w:rsidTr="004F778C">
        <w:tc>
          <w:tcPr>
            <w:tcW w:w="704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18</w:t>
            </w:r>
          </w:p>
        </w:tc>
        <w:tc>
          <w:tcPr>
            <w:tcW w:w="1489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Ascite</w:t>
            </w:r>
            <w:r w:rsidR="00D72F34">
              <w:rPr>
                <w:rFonts w:ascii="Times New Roman" w:hAnsi="Times New Roman"/>
                <w:sz w:val="22"/>
                <w:szCs w:val="22"/>
                <w:lang w:val="en-US"/>
              </w:rPr>
              <w:t>s</w:t>
            </w:r>
          </w:p>
        </w:tc>
        <w:tc>
          <w:tcPr>
            <w:tcW w:w="1237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NC 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NC 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HM</w:t>
            </w:r>
          </w:p>
        </w:tc>
        <w:tc>
          <w:tcPr>
            <w:tcW w:w="2316" w:type="dxa"/>
          </w:tcPr>
          <w:p w:rsidR="00CD39E4" w:rsidRPr="00C51523" w:rsidRDefault="00CD39E4" w:rsidP="00C51523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>P</w:t>
            </w:r>
            <w:r w:rsidR="00FC4195"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rior </w:t>
            </w: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chemotherapy </w:t>
            </w:r>
            <w:r w:rsidR="00FC4195"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for </w:t>
            </w: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>follicular T-cell lymphoma with peritoneal metastasis</w:t>
            </w:r>
            <w:r w:rsidR="00FC4195"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FC4195" w:rsidRPr="00C51523">
              <w:rPr>
                <w:rFonts w:ascii="Times New Roman" w:hAnsi="Times New Roman"/>
                <w:sz w:val="22"/>
                <w:szCs w:val="22"/>
                <w:lang w:val="en-US"/>
              </w:rPr>
              <w:t>induc</w:t>
            </w:r>
            <w:r w:rsidR="00FF13D7" w:rsidRPr="00D72F34">
              <w:rPr>
                <w:rFonts w:ascii="Times New Roman" w:hAnsi="Times New Roman"/>
                <w:sz w:val="22"/>
                <w:szCs w:val="22"/>
                <w:lang w:val="en-US"/>
              </w:rPr>
              <w:t>ing</w:t>
            </w:r>
            <w:r w:rsidR="00FC4195" w:rsidRPr="00C515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tumor depletion</w:t>
            </w:r>
          </w:p>
        </w:tc>
      </w:tr>
      <w:tr w:rsidR="00CD39E4" w:rsidRPr="00D72F34" w:rsidTr="004F778C">
        <w:tc>
          <w:tcPr>
            <w:tcW w:w="704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19</w:t>
            </w:r>
          </w:p>
        </w:tc>
        <w:tc>
          <w:tcPr>
            <w:tcW w:w="1489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Pleura effusion</w:t>
            </w:r>
          </w:p>
        </w:tc>
        <w:tc>
          <w:tcPr>
            <w:tcW w:w="1237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OC</w:t>
            </w:r>
          </w:p>
        </w:tc>
        <w:tc>
          <w:tcPr>
            <w:tcW w:w="2316" w:type="dxa"/>
          </w:tcPr>
          <w:p w:rsidR="00CD39E4" w:rsidRPr="00D72F34" w:rsidRDefault="00CD39E4" w:rsidP="00C51523">
            <w:pPr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>Imaging and laboratory tests</w:t>
            </w:r>
            <w:r w:rsidR="00FF13D7"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>confirm</w:t>
            </w:r>
            <w:r w:rsidR="00FF13D7" w:rsidRPr="00D72F34">
              <w:rPr>
                <w:rFonts w:ascii="Times New Roman" w:hAnsi="Times New Roman"/>
                <w:sz w:val="22"/>
                <w:szCs w:val="22"/>
                <w:lang w:val="en-US"/>
              </w:rPr>
              <w:t>ing</w:t>
            </w: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malignancy;</w:t>
            </w:r>
            <w:r w:rsidR="00FC4195"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>no pathology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.</w:t>
            </w:r>
          </w:p>
        </w:tc>
      </w:tr>
      <w:tr w:rsidR="00CD39E4" w:rsidRPr="00D72F34" w:rsidTr="004F778C">
        <w:tc>
          <w:tcPr>
            <w:tcW w:w="704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lastRenderedPageBreak/>
              <w:t>20</w:t>
            </w:r>
          </w:p>
        </w:tc>
        <w:tc>
          <w:tcPr>
            <w:tcW w:w="1489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Pleura effusion</w:t>
            </w:r>
          </w:p>
        </w:tc>
        <w:tc>
          <w:tcPr>
            <w:tcW w:w="1237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NC 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OC</w:t>
            </w:r>
          </w:p>
        </w:tc>
        <w:tc>
          <w:tcPr>
            <w:tcW w:w="1802" w:type="dxa"/>
          </w:tcPr>
          <w:p w:rsidR="00CD39E4" w:rsidRPr="00C51523" w:rsidRDefault="00CD39E4" w:rsidP="00CD39E4">
            <w:pPr>
              <w:widowControl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OC (</w:t>
            </w:r>
            <w:proofErr w:type="spellStart"/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Pleurosynovial</w:t>
            </w:r>
            <w:proofErr w:type="spellEnd"/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sarcoma)</w:t>
            </w:r>
          </w:p>
        </w:tc>
        <w:tc>
          <w:tcPr>
            <w:tcW w:w="2316" w:type="dxa"/>
          </w:tcPr>
          <w:p w:rsidR="00CD39E4" w:rsidRPr="00C51523" w:rsidRDefault="00CD39E4" w:rsidP="00C51523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Pleural hyperplasia; </w:t>
            </w:r>
          </w:p>
          <w:p w:rsidR="00CD39E4" w:rsidRPr="00D72F34" w:rsidRDefault="00FC4195" w:rsidP="00C51523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>egative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CD39E4" w:rsidRPr="00C51523">
              <w:rPr>
                <w:rFonts w:ascii="Times New Roman" w:hAnsi="Times New Roman"/>
                <w:sz w:val="22"/>
                <w:szCs w:val="22"/>
                <w:lang w:val="en-US"/>
              </w:rPr>
              <w:t>medical thoracoscopy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. </w:t>
            </w:r>
            <w:r w:rsidR="00CD39E4" w:rsidRPr="00C515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Surgical </w:t>
            </w:r>
            <w:r w:rsidR="00CD39E4"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thoracotomy confirmed </w:t>
            </w:r>
            <w:proofErr w:type="spellStart"/>
            <w:r w:rsidR="00CD39E4" w:rsidRPr="00D72F34">
              <w:rPr>
                <w:rFonts w:ascii="Times New Roman" w:hAnsi="Times New Roman"/>
                <w:sz w:val="22"/>
                <w:szCs w:val="22"/>
                <w:lang w:val="en-US"/>
              </w:rPr>
              <w:t>pleurosynovial</w:t>
            </w:r>
            <w:proofErr w:type="spellEnd"/>
            <w:r w:rsidR="00CD39E4"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sarcoma. </w:t>
            </w:r>
          </w:p>
        </w:tc>
      </w:tr>
      <w:tr w:rsidR="00CD39E4" w:rsidRPr="00D72F34" w:rsidTr="004F778C">
        <w:tc>
          <w:tcPr>
            <w:tcW w:w="704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21</w:t>
            </w:r>
          </w:p>
        </w:tc>
        <w:tc>
          <w:tcPr>
            <w:tcW w:w="1489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Pleura effusion</w:t>
            </w:r>
          </w:p>
        </w:tc>
        <w:tc>
          <w:tcPr>
            <w:tcW w:w="1237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OC </w:t>
            </w:r>
          </w:p>
        </w:tc>
        <w:tc>
          <w:tcPr>
            <w:tcW w:w="2316" w:type="dxa"/>
          </w:tcPr>
          <w:p w:rsidR="00CD39E4" w:rsidRPr="00C51523" w:rsidRDefault="00CD39E4" w:rsidP="00C51523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>Imaging and laboratory test affirm</w:t>
            </w:r>
            <w:r w:rsidR="00FF13D7" w:rsidRPr="00D72F34">
              <w:rPr>
                <w:rFonts w:ascii="Times New Roman" w:hAnsi="Times New Roman"/>
                <w:sz w:val="22"/>
                <w:szCs w:val="22"/>
                <w:lang w:val="en-US"/>
              </w:rPr>
              <w:t>ing</w:t>
            </w: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malignant tumors with pleural and mediastinal</w:t>
            </w:r>
            <w:r w:rsidR="00D768E0"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>metastasis. No pathology.</w:t>
            </w:r>
          </w:p>
        </w:tc>
      </w:tr>
      <w:tr w:rsidR="00CD39E4" w:rsidRPr="00D72F34" w:rsidTr="004F778C">
        <w:tc>
          <w:tcPr>
            <w:tcW w:w="704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22</w:t>
            </w:r>
          </w:p>
        </w:tc>
        <w:tc>
          <w:tcPr>
            <w:tcW w:w="1489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Pleura effusion</w:t>
            </w:r>
          </w:p>
        </w:tc>
        <w:tc>
          <w:tcPr>
            <w:tcW w:w="1237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  <w:r w:rsidR="008B5C4E" w:rsidRPr="00D72F34">
              <w:rPr>
                <w:rFonts w:ascii="Times New Roman" w:hAnsi="Times New Roman"/>
                <w:sz w:val="22"/>
                <w:szCs w:val="22"/>
                <w:lang w:val="en-US"/>
              </w:rPr>
              <w:t>S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C</w:t>
            </w:r>
            <w:r w:rsidR="008B5C4E" w:rsidRPr="00D72F34">
              <w:rPr>
                <w:rFonts w:ascii="Times New Roman" w:hAnsi="Times New Roman"/>
                <w:sz w:val="22"/>
                <w:szCs w:val="22"/>
                <w:lang w:val="en-US"/>
              </w:rPr>
              <w:t>C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OC</w:t>
            </w:r>
            <w:r w:rsidR="008B5C4E" w:rsidRPr="00D72F34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 (malignant thymoma)</w:t>
            </w:r>
            <w:r w:rsidRPr="00D72F34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316" w:type="dxa"/>
          </w:tcPr>
          <w:p w:rsidR="00CD39E4" w:rsidRPr="00C51523" w:rsidRDefault="008B5C4E" w:rsidP="00C51523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A past medical history of malignant thymoma. CT showed pleural and mediastinal metastasis.</w:t>
            </w:r>
          </w:p>
        </w:tc>
      </w:tr>
      <w:tr w:rsidR="00CD39E4" w:rsidRPr="00D72F34" w:rsidTr="004F778C">
        <w:tc>
          <w:tcPr>
            <w:tcW w:w="704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23</w:t>
            </w:r>
          </w:p>
        </w:tc>
        <w:tc>
          <w:tcPr>
            <w:tcW w:w="1489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Pleura effusion</w:t>
            </w:r>
          </w:p>
        </w:tc>
        <w:tc>
          <w:tcPr>
            <w:tcW w:w="1237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</w:t>
            </w:r>
            <w:r w:rsidR="008B5C4E"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(infection)</w:t>
            </w:r>
          </w:p>
        </w:tc>
        <w:tc>
          <w:tcPr>
            <w:tcW w:w="1802" w:type="dxa"/>
          </w:tcPr>
          <w:p w:rsidR="00CD39E4" w:rsidRPr="00D72F34" w:rsidRDefault="008B5C4E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OC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OC </w:t>
            </w:r>
            <w:r w:rsidR="008B5C4E" w:rsidRPr="00D72F34">
              <w:rPr>
                <w:rFonts w:ascii="Times New Roman" w:hAnsi="Times New Roman"/>
                <w:sz w:val="22"/>
                <w:szCs w:val="22"/>
                <w:lang w:val="en-US"/>
              </w:rPr>
              <w:t>(osteosarcoma)</w:t>
            </w:r>
          </w:p>
        </w:tc>
        <w:tc>
          <w:tcPr>
            <w:tcW w:w="2316" w:type="dxa"/>
          </w:tcPr>
          <w:p w:rsidR="00CD39E4" w:rsidRPr="00C51523" w:rsidRDefault="008B5C4E" w:rsidP="008B5C4E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>P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rior chemotherapy and pleural infection </w:t>
            </w:r>
            <w:r w:rsidRPr="00C51523">
              <w:rPr>
                <w:rFonts w:ascii="Times New Roman" w:hAnsi="Times New Roman"/>
                <w:sz w:val="22"/>
                <w:szCs w:val="22"/>
                <w:lang w:val="en-US"/>
              </w:rPr>
              <w:t>obscuring malignancy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.</w:t>
            </w:r>
            <w:r w:rsidR="00EB3CAD"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A past medical history of osteosarcoma.</w:t>
            </w:r>
          </w:p>
        </w:tc>
      </w:tr>
      <w:tr w:rsidR="00CD39E4" w:rsidRPr="00D72F34" w:rsidTr="004F778C">
        <w:tc>
          <w:tcPr>
            <w:tcW w:w="704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24</w:t>
            </w:r>
          </w:p>
        </w:tc>
        <w:tc>
          <w:tcPr>
            <w:tcW w:w="1489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Pleura effusion</w:t>
            </w:r>
          </w:p>
        </w:tc>
        <w:tc>
          <w:tcPr>
            <w:tcW w:w="1237" w:type="dxa"/>
          </w:tcPr>
          <w:p w:rsidR="00CD39E4" w:rsidRPr="00D72F34" w:rsidRDefault="008B5C4E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MPM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</w:t>
            </w:r>
          </w:p>
        </w:tc>
        <w:tc>
          <w:tcPr>
            <w:tcW w:w="1802" w:type="dxa"/>
          </w:tcPr>
          <w:p w:rsidR="00CD39E4" w:rsidRPr="00D72F34" w:rsidRDefault="008B5C4E" w:rsidP="00CD39E4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NC</w:t>
            </w:r>
            <w:r w:rsidR="00CD39E4" w:rsidRPr="00D72F34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316" w:type="dxa"/>
          </w:tcPr>
          <w:p w:rsidR="00CD39E4" w:rsidRPr="00C51523" w:rsidRDefault="00FF13D7" w:rsidP="00C51523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Overinterpretation of reactive mesothelial cells as mesothelioma</w:t>
            </w:r>
            <w:r w:rsidR="008B5C4E" w:rsidRPr="00D72F34">
              <w:rPr>
                <w:rFonts w:ascii="Times New Roman" w:hAnsi="Times New Roman"/>
                <w:sz w:val="22"/>
                <w:szCs w:val="22"/>
                <w:lang w:val="en-US"/>
              </w:rPr>
              <w:t>. Negative surgical thoracoscopy. 2-year recurrence-free.</w:t>
            </w:r>
          </w:p>
        </w:tc>
      </w:tr>
      <w:tr w:rsidR="00CD39E4" w:rsidRPr="00D72F34" w:rsidTr="004F778C">
        <w:tc>
          <w:tcPr>
            <w:tcW w:w="704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25</w:t>
            </w:r>
          </w:p>
        </w:tc>
        <w:tc>
          <w:tcPr>
            <w:tcW w:w="1489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Ascite</w:t>
            </w:r>
            <w:r w:rsidR="00D72F34">
              <w:rPr>
                <w:rFonts w:ascii="Times New Roman" w:hAnsi="Times New Roman"/>
                <w:sz w:val="22"/>
                <w:szCs w:val="22"/>
                <w:lang w:val="en-US"/>
              </w:rPr>
              <w:t>s</w:t>
            </w:r>
          </w:p>
        </w:tc>
        <w:tc>
          <w:tcPr>
            <w:tcW w:w="1237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NSCC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</w:t>
            </w:r>
          </w:p>
        </w:tc>
        <w:tc>
          <w:tcPr>
            <w:tcW w:w="1802" w:type="dxa"/>
          </w:tcPr>
          <w:p w:rsidR="00CD39E4" w:rsidRPr="00D72F34" w:rsidRDefault="00CD39E4" w:rsidP="00CD39E4">
            <w:pPr>
              <w:widowControl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</w:t>
            </w:r>
          </w:p>
        </w:tc>
        <w:tc>
          <w:tcPr>
            <w:tcW w:w="2316" w:type="dxa"/>
          </w:tcPr>
          <w:p w:rsidR="00CD39E4" w:rsidRPr="00C51523" w:rsidRDefault="00FF13D7" w:rsidP="00C51523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Misinterpretation of reactive mesothelial cells as adenocarcinoma.</w:t>
            </w:r>
            <w:r w:rsidR="00EB3CAD"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A p</w:t>
            </w:r>
            <w:r w:rsidR="00EB3CAD" w:rsidRPr="00C515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ast medical history of </w:t>
            </w:r>
            <w:r w:rsidR="00EB3CAD"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liver </w:t>
            </w:r>
            <w:r w:rsidR="00EB3CAD" w:rsidRPr="00C51523">
              <w:rPr>
                <w:rFonts w:ascii="Times New Roman" w:hAnsi="Times New Roman"/>
                <w:sz w:val="22"/>
                <w:szCs w:val="22"/>
                <w:lang w:val="en-US"/>
              </w:rPr>
              <w:t>cirrhosis</w:t>
            </w:r>
            <w:r w:rsidR="00EB3CAD" w:rsidRPr="00D72F34">
              <w:rPr>
                <w:rFonts w:ascii="Times New Roman" w:hAnsi="Times New Roman"/>
                <w:sz w:val="22"/>
                <w:szCs w:val="22"/>
                <w:lang w:val="en-US"/>
              </w:rPr>
              <w:t>.</w:t>
            </w:r>
            <w:r w:rsidR="00EB3CAD" w:rsidRPr="00C515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00D768E0" w:rsidRPr="00D72F34" w:rsidTr="004F778C">
        <w:tc>
          <w:tcPr>
            <w:tcW w:w="704" w:type="dxa"/>
          </w:tcPr>
          <w:p w:rsidR="00D768E0" w:rsidRPr="00D72F34" w:rsidRDefault="00D768E0" w:rsidP="00D768E0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26</w:t>
            </w:r>
          </w:p>
        </w:tc>
        <w:tc>
          <w:tcPr>
            <w:tcW w:w="1489" w:type="dxa"/>
          </w:tcPr>
          <w:p w:rsidR="00D768E0" w:rsidRPr="00D72F34" w:rsidRDefault="00D768E0" w:rsidP="00D768E0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Pleura effusion</w:t>
            </w:r>
          </w:p>
        </w:tc>
        <w:tc>
          <w:tcPr>
            <w:tcW w:w="1237" w:type="dxa"/>
          </w:tcPr>
          <w:p w:rsidR="00D768E0" w:rsidRPr="00D72F34" w:rsidRDefault="00D768E0" w:rsidP="00D768E0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HM</w:t>
            </w:r>
          </w:p>
        </w:tc>
        <w:tc>
          <w:tcPr>
            <w:tcW w:w="1802" w:type="dxa"/>
          </w:tcPr>
          <w:p w:rsidR="00D768E0" w:rsidRPr="00D72F34" w:rsidRDefault="00D768E0" w:rsidP="00D768E0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</w:t>
            </w:r>
          </w:p>
        </w:tc>
        <w:tc>
          <w:tcPr>
            <w:tcW w:w="1802" w:type="dxa"/>
          </w:tcPr>
          <w:p w:rsidR="00D768E0" w:rsidRPr="00D72F34" w:rsidRDefault="00D768E0" w:rsidP="00D768E0">
            <w:pPr>
              <w:widowControl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</w:t>
            </w:r>
          </w:p>
        </w:tc>
        <w:tc>
          <w:tcPr>
            <w:tcW w:w="2316" w:type="dxa"/>
          </w:tcPr>
          <w:p w:rsidR="00D768E0" w:rsidRPr="00C51523" w:rsidRDefault="00FF13D7" w:rsidP="00C51523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Misclassification of reactive cells as </w:t>
            </w: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lastRenderedPageBreak/>
              <w:t xml:space="preserve">myeloma. </w:t>
            </w:r>
            <w:r w:rsidR="00EB3CAD" w:rsidRPr="00D72F34">
              <w:rPr>
                <w:rFonts w:ascii="Times New Roman" w:hAnsi="Times New Roman"/>
                <w:sz w:val="22"/>
                <w:szCs w:val="22"/>
                <w:lang w:val="en-US"/>
              </w:rPr>
              <w:t>A p</w:t>
            </w:r>
            <w:r w:rsidR="00EB3CAD" w:rsidRPr="00C51523">
              <w:rPr>
                <w:rFonts w:ascii="Times New Roman" w:hAnsi="Times New Roman"/>
                <w:sz w:val="22"/>
                <w:szCs w:val="22"/>
                <w:lang w:val="en-US"/>
              </w:rPr>
              <w:t>ast medical history of multiple myeloma</w:t>
            </w:r>
            <w:r w:rsidR="00EB3CAD"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and </w:t>
            </w:r>
            <w:r w:rsidR="00EB3CAD" w:rsidRPr="00C515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heart failure. </w:t>
            </w:r>
          </w:p>
        </w:tc>
      </w:tr>
      <w:tr w:rsidR="00D768E0" w:rsidRPr="00D72F34" w:rsidTr="004F778C">
        <w:tc>
          <w:tcPr>
            <w:tcW w:w="704" w:type="dxa"/>
          </w:tcPr>
          <w:p w:rsidR="00D768E0" w:rsidRPr="00D72F34" w:rsidRDefault="00D768E0" w:rsidP="00D768E0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lastRenderedPageBreak/>
              <w:t>27</w:t>
            </w:r>
          </w:p>
        </w:tc>
        <w:tc>
          <w:tcPr>
            <w:tcW w:w="1489" w:type="dxa"/>
          </w:tcPr>
          <w:p w:rsidR="00D768E0" w:rsidRPr="00D72F34" w:rsidRDefault="00D768E0" w:rsidP="00D768E0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Pleura effusion</w:t>
            </w:r>
          </w:p>
        </w:tc>
        <w:tc>
          <w:tcPr>
            <w:tcW w:w="1237" w:type="dxa"/>
          </w:tcPr>
          <w:p w:rsidR="00D768E0" w:rsidRPr="00D72F34" w:rsidRDefault="00D768E0" w:rsidP="00D768E0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NSCC</w:t>
            </w:r>
          </w:p>
        </w:tc>
        <w:tc>
          <w:tcPr>
            <w:tcW w:w="1802" w:type="dxa"/>
          </w:tcPr>
          <w:p w:rsidR="00D768E0" w:rsidRPr="00D72F34" w:rsidRDefault="00D768E0" w:rsidP="00D768E0">
            <w:pPr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NSCC</w:t>
            </w:r>
          </w:p>
        </w:tc>
        <w:tc>
          <w:tcPr>
            <w:tcW w:w="1802" w:type="dxa"/>
          </w:tcPr>
          <w:p w:rsidR="00D768E0" w:rsidRPr="00D72F34" w:rsidRDefault="00D768E0" w:rsidP="00D768E0">
            <w:pPr>
              <w:widowControl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>NC</w:t>
            </w:r>
          </w:p>
        </w:tc>
        <w:tc>
          <w:tcPr>
            <w:tcW w:w="2316" w:type="dxa"/>
          </w:tcPr>
          <w:p w:rsidR="00D768E0" w:rsidRPr="00D72F34" w:rsidRDefault="00FF13D7" w:rsidP="008B5C4E">
            <w:pPr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Overdiagnosis of reactive mesothelial proliferation as </w:t>
            </w:r>
            <w:r w:rsidR="00D768E0" w:rsidRPr="00D72F34">
              <w:rPr>
                <w:rFonts w:ascii="Times New Roman" w:hAnsi="Times New Roman"/>
                <w:sz w:val="22"/>
                <w:szCs w:val="22"/>
                <w:lang w:val="en-US"/>
              </w:rPr>
              <w:t>adenocarcinoma</w:t>
            </w:r>
            <w:r w:rsidR="00FC4195" w:rsidRPr="00D72F34">
              <w:rPr>
                <w:rFonts w:ascii="Times New Roman" w:hAnsi="Times New Roman"/>
                <w:sz w:val="22"/>
                <w:szCs w:val="22"/>
                <w:lang w:val="en-US"/>
              </w:rPr>
              <w:t>.</w:t>
            </w:r>
            <w:r w:rsidR="00D768E0"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FC4195" w:rsidRPr="00D72F3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Negative </w:t>
            </w:r>
            <w:r w:rsidR="00D768E0" w:rsidRPr="00D72F34">
              <w:rPr>
                <w:rFonts w:ascii="Times New Roman" w:hAnsi="Times New Roman"/>
                <w:sz w:val="22"/>
                <w:szCs w:val="22"/>
                <w:lang w:val="en-US"/>
              </w:rPr>
              <w:t>thoracoscopy for two times. 2-year recurrence-free</w:t>
            </w:r>
            <w:r w:rsidR="00FC4195" w:rsidRPr="00D72F34">
              <w:rPr>
                <w:rFonts w:ascii="Times New Roman" w:hAnsi="Times New Roman"/>
                <w:sz w:val="22"/>
                <w:szCs w:val="22"/>
                <w:lang w:val="en-US"/>
              </w:rPr>
              <w:t>.</w:t>
            </w:r>
          </w:p>
        </w:tc>
      </w:tr>
    </w:tbl>
    <w:p w:rsidR="00D768E0" w:rsidRPr="00D72F34" w:rsidRDefault="00D768E0" w:rsidP="00D768E0">
      <w:pPr>
        <w:widowControl/>
        <w:spacing w:beforeAutospacing="1" w:after="160" w:line="360" w:lineRule="auto"/>
        <w:jc w:val="left"/>
        <w:rPr>
          <w:rFonts w:ascii="Times New Roman" w:hAnsi="Times New Roman"/>
          <w:sz w:val="22"/>
          <w:szCs w:val="22"/>
          <w:lang w:val="en-US"/>
        </w:rPr>
      </w:pPr>
      <w:r w:rsidRPr="00D72F34">
        <w:rPr>
          <w:rFonts w:ascii="Times New Roman" w:eastAsia="Times New Roman" w:hAnsi="Times New Roman"/>
          <w:kern w:val="0"/>
          <w:sz w:val="22"/>
          <w:szCs w:val="22"/>
          <w:lang w:val="en-US" w:bidi="ar"/>
        </w:rPr>
        <w:t xml:space="preserve">CT = computed Tomography; IHC = Immunohistochemistry; HM = hematologic malignancy; MET = mesenchymal-epithelial transition factor; MPM = malignant pleural mesotheliomas; </w:t>
      </w:r>
      <w:r w:rsidRPr="00D72F34">
        <w:rPr>
          <w:rFonts w:ascii="Times New Roman" w:hAnsi="Times New Roman"/>
          <w:sz w:val="22"/>
          <w:szCs w:val="22"/>
          <w:lang w:val="en-US"/>
        </w:rPr>
        <w:t xml:space="preserve">NC = non-cancer; NHL = </w:t>
      </w:r>
      <w:proofErr w:type="gramStart"/>
      <w:r w:rsidRPr="00D72F34">
        <w:rPr>
          <w:rFonts w:ascii="Times New Roman" w:hAnsi="Times New Roman"/>
          <w:sz w:val="22"/>
          <w:szCs w:val="22"/>
          <w:lang w:val="en-US"/>
        </w:rPr>
        <w:t>Non</w:t>
      </w:r>
      <w:r w:rsidR="00FC4195" w:rsidRPr="00D72F34">
        <w:rPr>
          <w:rFonts w:ascii="Times New Roman" w:hAnsi="Times New Roman"/>
          <w:sz w:val="22"/>
          <w:szCs w:val="22"/>
          <w:lang w:val="en-US"/>
        </w:rPr>
        <w:t>-H</w:t>
      </w:r>
      <w:r w:rsidRPr="00D72F34">
        <w:rPr>
          <w:rFonts w:ascii="Times New Roman" w:hAnsi="Times New Roman"/>
          <w:sz w:val="22"/>
          <w:szCs w:val="22"/>
          <w:lang w:val="en-US"/>
        </w:rPr>
        <w:t>odgkin</w:t>
      </w:r>
      <w:proofErr w:type="gramEnd"/>
      <w:r w:rsidRPr="00D72F34">
        <w:rPr>
          <w:rFonts w:ascii="Times New Roman" w:hAnsi="Times New Roman"/>
          <w:sz w:val="22"/>
          <w:szCs w:val="22"/>
          <w:lang w:val="en-US"/>
        </w:rPr>
        <w:t xml:space="preserve"> lymphoma; </w:t>
      </w:r>
      <w:r w:rsidR="00FC4195" w:rsidRPr="00D72F34">
        <w:rPr>
          <w:rFonts w:ascii="Times New Roman" w:eastAsia="Times New Roman" w:hAnsi="Times New Roman"/>
          <w:kern w:val="0"/>
          <w:sz w:val="22"/>
          <w:szCs w:val="22"/>
          <w:lang w:val="en-US" w:bidi="ar"/>
        </w:rPr>
        <w:t xml:space="preserve">NSCC = non-small cell carcinoma; </w:t>
      </w:r>
      <w:r w:rsidRPr="00D72F34">
        <w:rPr>
          <w:rFonts w:ascii="Times New Roman" w:eastAsia="Times New Roman" w:hAnsi="Times New Roman"/>
          <w:kern w:val="0"/>
          <w:sz w:val="22"/>
          <w:szCs w:val="22"/>
          <w:lang w:val="en-US" w:bidi="ar"/>
        </w:rPr>
        <w:t xml:space="preserve">OC = other cancers; PET = </w:t>
      </w:r>
      <w:r w:rsidR="008373FB" w:rsidRPr="00D72F34">
        <w:rPr>
          <w:rFonts w:ascii="Times New Roman" w:eastAsia="Times New Roman" w:hAnsi="Times New Roman"/>
          <w:kern w:val="0"/>
          <w:sz w:val="22"/>
          <w:szCs w:val="22"/>
          <w:lang w:val="en-US" w:bidi="ar"/>
        </w:rPr>
        <w:t xml:space="preserve">positron emission tomography; </w:t>
      </w:r>
      <w:r w:rsidRPr="00D72F34">
        <w:rPr>
          <w:rFonts w:ascii="Times New Roman" w:eastAsia="Times New Roman" w:hAnsi="Times New Roman"/>
          <w:kern w:val="0"/>
          <w:sz w:val="22"/>
          <w:szCs w:val="22"/>
          <w:lang w:val="en-US" w:bidi="ar"/>
        </w:rPr>
        <w:t>ROSE = rapid on-site evaluation; SCC = small cell carcinoma; TB = tuberculosis.</w:t>
      </w:r>
    </w:p>
    <w:p w:rsidR="00083640" w:rsidRPr="00D768E0" w:rsidRDefault="00083640">
      <w:pPr>
        <w:rPr>
          <w:lang w:val="en-US"/>
        </w:rPr>
      </w:pPr>
    </w:p>
    <w:sectPr w:rsidR="00083640" w:rsidRPr="00D768E0" w:rsidSect="004F778C">
      <w:pgSz w:w="12240" w:h="15840"/>
      <w:pgMar w:top="1440" w:right="1440" w:bottom="1440" w:left="1440" w:header="708" w:footer="708" w:gutter="0"/>
      <w:pgBorders w:offsetFrom="page">
        <w:bottom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066"/>
    <w:rsid w:val="00083640"/>
    <w:rsid w:val="004F0230"/>
    <w:rsid w:val="004F778C"/>
    <w:rsid w:val="00530471"/>
    <w:rsid w:val="005802BA"/>
    <w:rsid w:val="006F4B94"/>
    <w:rsid w:val="008373FB"/>
    <w:rsid w:val="008B5C4E"/>
    <w:rsid w:val="009D6A83"/>
    <w:rsid w:val="00A669A7"/>
    <w:rsid w:val="00A92F39"/>
    <w:rsid w:val="00AE07E0"/>
    <w:rsid w:val="00C51523"/>
    <w:rsid w:val="00CD39E4"/>
    <w:rsid w:val="00D72F34"/>
    <w:rsid w:val="00D768E0"/>
    <w:rsid w:val="00E34359"/>
    <w:rsid w:val="00E53066"/>
    <w:rsid w:val="00EB3CAD"/>
    <w:rsid w:val="00FC4195"/>
    <w:rsid w:val="00FF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59E84B"/>
  <w15:chartTrackingRefBased/>
  <w15:docId w15:val="{8A8DA006-530F-6645-81CD-C75D07460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066"/>
    <w:pPr>
      <w:widowControl w:val="0"/>
      <w:jc w:val="both"/>
    </w:pPr>
    <w:rPr>
      <w:rFonts w:ascii="Calibri" w:eastAsia="SimSun" w:hAnsi="Calibri" w:cs="Times New Roman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3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qFormat/>
    <w:rsid w:val="00CD39E4"/>
  </w:style>
  <w:style w:type="paragraph" w:styleId="Revision">
    <w:name w:val="Revision"/>
    <w:hidden/>
    <w:uiPriority w:val="99"/>
    <w:semiHidden/>
    <w:rsid w:val="00D768E0"/>
    <w:rPr>
      <w:rFonts w:ascii="Calibri" w:eastAsia="SimSun" w:hAnsi="Calibri" w:cs="Times New Roman"/>
      <w:sz w:val="21"/>
      <w:szCs w:val="21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A669A7"/>
  </w:style>
  <w:style w:type="character" w:styleId="Strong">
    <w:name w:val="Strong"/>
    <w:basedOn w:val="DefaultParagraphFont"/>
    <w:uiPriority w:val="22"/>
    <w:qFormat/>
    <w:rsid w:val="00A669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8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5</Pages>
  <Words>674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18</cp:revision>
  <dcterms:created xsi:type="dcterms:W3CDTF">2025-06-09T02:23:00Z</dcterms:created>
  <dcterms:modified xsi:type="dcterms:W3CDTF">2026-04-13T03:19:00Z</dcterms:modified>
</cp:coreProperties>
</file>