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DC1" w:rsidRPr="00DA4EDA" w:rsidRDefault="00B96DC1" w:rsidP="00B96DC1">
      <w:pPr>
        <w:rPr>
          <w:rFonts w:ascii="Times New Roman" w:hAnsi="Times New Roman" w:cs="Times New Roman"/>
          <w:sz w:val="22"/>
          <w:szCs w:val="22"/>
        </w:rPr>
      </w:pPr>
      <w:r w:rsidRPr="00DA4EDA">
        <w:rPr>
          <w:rFonts w:ascii="Times New Roman" w:hAnsi="Times New Roman" w:cs="Times New Roman"/>
          <w:sz w:val="22"/>
          <w:szCs w:val="22"/>
        </w:rPr>
        <w:t>Table 5. Comparisons of Rose’s diagnosis and final diagnosis across various malignancy</w:t>
      </w:r>
    </w:p>
    <w:p w:rsidR="0017048E" w:rsidRPr="00DA4EDA" w:rsidRDefault="0017048E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850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0"/>
        <w:gridCol w:w="985"/>
        <w:gridCol w:w="860"/>
        <w:gridCol w:w="890"/>
        <w:gridCol w:w="860"/>
        <w:gridCol w:w="921"/>
        <w:gridCol w:w="860"/>
        <w:gridCol w:w="902"/>
      </w:tblGrid>
      <w:tr w:rsidR="0017048E" w:rsidRPr="00DA4EDA">
        <w:trPr>
          <w:trHeight w:val="320"/>
        </w:trPr>
        <w:tc>
          <w:tcPr>
            <w:tcW w:w="2230" w:type="dxa"/>
            <w:tcBorders>
              <w:bottom w:val="nil"/>
            </w:tcBorders>
          </w:tcPr>
          <w:p w:rsidR="0017048E" w:rsidRPr="00DA4EDA" w:rsidRDefault="001704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78" w:type="dxa"/>
            <w:gridSpan w:val="7"/>
            <w:tcBorders>
              <w:bottom w:val="single" w:sz="6" w:space="0" w:color="auto"/>
              <w:tl2br w:val="nil"/>
              <w:tr2bl w:val="nil"/>
            </w:tcBorders>
          </w:tcPr>
          <w:p w:rsidR="0017048E" w:rsidRPr="00DA4EDA" w:rsidRDefault="00000000">
            <w:pPr>
              <w:ind w:firstLineChars="1250" w:firstLine="2750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Final diagnosis</w:t>
            </w:r>
          </w:p>
        </w:tc>
      </w:tr>
      <w:tr w:rsidR="0017048E" w:rsidRPr="00DA4EDA">
        <w:trPr>
          <w:trHeight w:val="320"/>
        </w:trPr>
        <w:tc>
          <w:tcPr>
            <w:tcW w:w="2230" w:type="dxa"/>
            <w:tcBorders>
              <w:top w:val="nil"/>
              <w:bottom w:val="single" w:sz="6" w:space="0" w:color="auto"/>
            </w:tcBorders>
          </w:tcPr>
          <w:p w:rsidR="0017048E" w:rsidRPr="00DA4EDA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ROSE</w:t>
            </w:r>
          </w:p>
        </w:tc>
        <w:tc>
          <w:tcPr>
            <w:tcW w:w="985" w:type="dxa"/>
            <w:tcBorders>
              <w:top w:val="single" w:sz="6" w:space="0" w:color="auto"/>
              <w:bottom w:val="single" w:sz="6" w:space="0" w:color="auto"/>
            </w:tcBorders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NSCC</w:t>
            </w:r>
          </w:p>
        </w:tc>
        <w:tc>
          <w:tcPr>
            <w:tcW w:w="860" w:type="dxa"/>
            <w:tcBorders>
              <w:top w:val="single" w:sz="6" w:space="0" w:color="auto"/>
              <w:bottom w:val="single" w:sz="6" w:space="0" w:color="auto"/>
            </w:tcBorders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SCC</w:t>
            </w:r>
          </w:p>
        </w:tc>
        <w:tc>
          <w:tcPr>
            <w:tcW w:w="890" w:type="dxa"/>
            <w:tcBorders>
              <w:top w:val="single" w:sz="6" w:space="0" w:color="auto"/>
              <w:bottom w:val="single" w:sz="6" w:space="0" w:color="auto"/>
            </w:tcBorders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MPM</w:t>
            </w:r>
          </w:p>
        </w:tc>
        <w:tc>
          <w:tcPr>
            <w:tcW w:w="860" w:type="dxa"/>
            <w:tcBorders>
              <w:top w:val="single" w:sz="6" w:space="0" w:color="auto"/>
              <w:bottom w:val="single" w:sz="6" w:space="0" w:color="auto"/>
            </w:tcBorders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HM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</w:tcBorders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OC</w:t>
            </w:r>
          </w:p>
        </w:tc>
        <w:tc>
          <w:tcPr>
            <w:tcW w:w="860" w:type="dxa"/>
            <w:tcBorders>
              <w:top w:val="single" w:sz="6" w:space="0" w:color="auto"/>
              <w:bottom w:val="single" w:sz="6" w:space="0" w:color="auto"/>
            </w:tcBorders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NC</w:t>
            </w:r>
          </w:p>
        </w:tc>
        <w:tc>
          <w:tcPr>
            <w:tcW w:w="902" w:type="dxa"/>
            <w:tcBorders>
              <w:top w:val="single" w:sz="6" w:space="0" w:color="auto"/>
              <w:bottom w:val="single" w:sz="6" w:space="0" w:color="auto"/>
            </w:tcBorders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</w:tr>
      <w:tr w:rsidR="0017048E" w:rsidRPr="00DA4EDA">
        <w:trPr>
          <w:trHeight w:val="320"/>
        </w:trPr>
        <w:tc>
          <w:tcPr>
            <w:tcW w:w="2230" w:type="dxa"/>
            <w:tcBorders>
              <w:top w:val="single" w:sz="6" w:space="0" w:color="auto"/>
            </w:tcBorders>
          </w:tcPr>
          <w:p w:rsidR="0017048E" w:rsidRPr="00DA4EDA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NSCC</w:t>
            </w:r>
          </w:p>
        </w:tc>
        <w:tc>
          <w:tcPr>
            <w:tcW w:w="985" w:type="dxa"/>
            <w:tcBorders>
              <w:top w:val="single" w:sz="6" w:space="0" w:color="auto"/>
            </w:tcBorders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860" w:type="dxa"/>
            <w:tcBorders>
              <w:top w:val="single" w:sz="6" w:space="0" w:color="auto"/>
            </w:tcBorders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</w:tcBorders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60" w:type="dxa"/>
            <w:tcBorders>
              <w:top w:val="single" w:sz="6" w:space="0" w:color="auto"/>
            </w:tcBorders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</w:tcBorders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0" w:type="dxa"/>
            <w:tcBorders>
              <w:top w:val="single" w:sz="6" w:space="0" w:color="auto"/>
            </w:tcBorders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02" w:type="dxa"/>
            <w:tcBorders>
              <w:top w:val="single" w:sz="6" w:space="0" w:color="auto"/>
            </w:tcBorders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C13B55" w:rsidRPr="00DA4ED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17048E" w:rsidRPr="00DA4EDA">
        <w:trPr>
          <w:trHeight w:val="320"/>
        </w:trPr>
        <w:tc>
          <w:tcPr>
            <w:tcW w:w="2230" w:type="dxa"/>
          </w:tcPr>
          <w:p w:rsidR="0017048E" w:rsidRPr="00DA4EDA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SCC</w:t>
            </w:r>
          </w:p>
        </w:tc>
        <w:tc>
          <w:tcPr>
            <w:tcW w:w="985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9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1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02" w:type="dxa"/>
          </w:tcPr>
          <w:p w:rsidR="0017048E" w:rsidRPr="00DA4EDA" w:rsidRDefault="00C13B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17048E" w:rsidRPr="00DA4EDA">
        <w:trPr>
          <w:trHeight w:val="320"/>
        </w:trPr>
        <w:tc>
          <w:tcPr>
            <w:tcW w:w="2230" w:type="dxa"/>
          </w:tcPr>
          <w:p w:rsidR="0017048E" w:rsidRPr="00DA4EDA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MPM</w:t>
            </w:r>
          </w:p>
        </w:tc>
        <w:tc>
          <w:tcPr>
            <w:tcW w:w="985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9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1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02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17048E" w:rsidRPr="00DA4EDA">
        <w:trPr>
          <w:trHeight w:val="320"/>
        </w:trPr>
        <w:tc>
          <w:tcPr>
            <w:tcW w:w="2230" w:type="dxa"/>
          </w:tcPr>
          <w:p w:rsidR="0017048E" w:rsidRPr="00DA4EDA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HM</w:t>
            </w:r>
          </w:p>
        </w:tc>
        <w:tc>
          <w:tcPr>
            <w:tcW w:w="985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9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21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02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17048E" w:rsidRPr="00DA4EDA">
        <w:trPr>
          <w:trHeight w:val="320"/>
        </w:trPr>
        <w:tc>
          <w:tcPr>
            <w:tcW w:w="2230" w:type="dxa"/>
          </w:tcPr>
          <w:p w:rsidR="0017048E" w:rsidRPr="00DA4EDA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OC</w:t>
            </w:r>
          </w:p>
        </w:tc>
        <w:tc>
          <w:tcPr>
            <w:tcW w:w="985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9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1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02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17048E" w:rsidRPr="00DA4EDA">
        <w:trPr>
          <w:trHeight w:val="320"/>
        </w:trPr>
        <w:tc>
          <w:tcPr>
            <w:tcW w:w="2230" w:type="dxa"/>
          </w:tcPr>
          <w:p w:rsidR="0017048E" w:rsidRPr="00DA4EDA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NC</w:t>
            </w:r>
          </w:p>
        </w:tc>
        <w:tc>
          <w:tcPr>
            <w:tcW w:w="985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21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902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207</w:t>
            </w:r>
          </w:p>
        </w:tc>
      </w:tr>
      <w:tr w:rsidR="0017048E" w:rsidRPr="00DA4EDA">
        <w:trPr>
          <w:trHeight w:val="330"/>
        </w:trPr>
        <w:tc>
          <w:tcPr>
            <w:tcW w:w="2230" w:type="dxa"/>
          </w:tcPr>
          <w:p w:rsidR="0017048E" w:rsidRPr="00DA4EDA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985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9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921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193</w:t>
            </w:r>
          </w:p>
        </w:tc>
        <w:tc>
          <w:tcPr>
            <w:tcW w:w="902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311</w:t>
            </w:r>
          </w:p>
        </w:tc>
      </w:tr>
      <w:tr w:rsidR="0017048E" w:rsidRPr="00DA4EDA">
        <w:trPr>
          <w:trHeight w:val="330"/>
        </w:trPr>
        <w:tc>
          <w:tcPr>
            <w:tcW w:w="2230" w:type="dxa"/>
          </w:tcPr>
          <w:p w:rsidR="0017048E" w:rsidRPr="00DA4EDA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Sensitivity (%)</w:t>
            </w:r>
          </w:p>
        </w:tc>
        <w:tc>
          <w:tcPr>
            <w:tcW w:w="985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90.1%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66.7%</w:t>
            </w:r>
          </w:p>
        </w:tc>
        <w:tc>
          <w:tcPr>
            <w:tcW w:w="89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33.3%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72.7%</w:t>
            </w:r>
          </w:p>
        </w:tc>
        <w:tc>
          <w:tcPr>
            <w:tcW w:w="921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28.6%</w:t>
            </w:r>
          </w:p>
        </w:tc>
        <w:tc>
          <w:tcPr>
            <w:tcW w:w="860" w:type="dxa"/>
          </w:tcPr>
          <w:p w:rsidR="0017048E" w:rsidRPr="00DA4EDA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4EDA">
              <w:rPr>
                <w:rFonts w:ascii="Times New Roman" w:hAnsi="Times New Roman" w:cs="Times New Roman"/>
                <w:sz w:val="22"/>
                <w:szCs w:val="22"/>
              </w:rPr>
              <w:t>97.4%</w:t>
            </w:r>
          </w:p>
        </w:tc>
        <w:tc>
          <w:tcPr>
            <w:tcW w:w="902" w:type="dxa"/>
          </w:tcPr>
          <w:p w:rsidR="0017048E" w:rsidRPr="00DA4EDA" w:rsidRDefault="0017048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96DC1" w:rsidRPr="00DA4EDA" w:rsidRDefault="00B96DC1" w:rsidP="00B96DC1">
      <w:pPr>
        <w:rPr>
          <w:rFonts w:ascii="Times New Roman" w:hAnsi="Times New Roman" w:cs="Times New Roman"/>
          <w:sz w:val="22"/>
          <w:szCs w:val="22"/>
        </w:rPr>
      </w:pPr>
      <w:r w:rsidRPr="00DA4EDA">
        <w:rPr>
          <w:rFonts w:ascii="Times New Roman" w:hAnsi="Times New Roman" w:cs="Times New Roman"/>
          <w:sz w:val="22"/>
          <w:szCs w:val="22"/>
        </w:rPr>
        <w:t xml:space="preserve">HM = hematologic malignancy; MPM = malignant pleural mesotheliomas; </w:t>
      </w:r>
      <w:r>
        <w:rPr>
          <w:rFonts w:ascii="Times New Roman" w:hAnsi="Times New Roman" w:cs="Times New Roman"/>
          <w:sz w:val="22"/>
          <w:szCs w:val="22"/>
        </w:rPr>
        <w:t xml:space="preserve">NC = non-cancer; </w:t>
      </w:r>
      <w:r w:rsidRPr="00DA4EDA">
        <w:rPr>
          <w:rFonts w:ascii="Times New Roman" w:hAnsi="Times New Roman" w:cs="Times New Roman"/>
          <w:sz w:val="22"/>
          <w:szCs w:val="22"/>
        </w:rPr>
        <w:t>NSCC = non-small cell carcinoma; OC = other cancers; ROSE = rapid on-site evaluation; SCC = small cell carcinoma.</w:t>
      </w:r>
    </w:p>
    <w:p w:rsidR="0017048E" w:rsidRPr="00DA4EDA" w:rsidRDefault="0017048E">
      <w:pPr>
        <w:rPr>
          <w:rFonts w:ascii="Times New Roman" w:hAnsi="Times New Roman" w:cs="Times New Roman"/>
          <w:sz w:val="22"/>
          <w:szCs w:val="22"/>
        </w:rPr>
      </w:pPr>
    </w:p>
    <w:sectPr w:rsidR="0017048E" w:rsidRPr="00DA4ED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embedSystemFonts/>
  <w:proofState w:spelling="clean" w:grammar="clean"/>
  <w:defaultTabStop w:val="720"/>
  <w:drawingGridVerticalSpacing w:val="156"/>
  <w:characterSpacingControl w:val="doNotCompress"/>
  <w:compat>
    <w:spaceForUL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9EE8CCE"/>
    <w:rsid w:val="033E6CC9"/>
    <w:rsid w:val="139F2473"/>
    <w:rsid w:val="47F7A7F3"/>
    <w:rsid w:val="49EE8CCE"/>
    <w:rsid w:val="57DFDA52"/>
    <w:rsid w:val="5B763C27"/>
    <w:rsid w:val="65FDF403"/>
    <w:rsid w:val="6FFF2905"/>
    <w:rsid w:val="7B7D5574"/>
    <w:rsid w:val="7CEF23C0"/>
    <w:rsid w:val="7FF968F7"/>
    <w:rsid w:val="8AB7F094"/>
    <w:rsid w:val="9EFFAFF3"/>
    <w:rsid w:val="B4F33095"/>
    <w:rsid w:val="BC5F5E30"/>
    <w:rsid w:val="BF1EF868"/>
    <w:rsid w:val="BFE7BC46"/>
    <w:rsid w:val="CFB74B68"/>
    <w:rsid w:val="DDEEB979"/>
    <w:rsid w:val="DFBFCC99"/>
    <w:rsid w:val="EABD5FBA"/>
    <w:rsid w:val="EBFF046C"/>
    <w:rsid w:val="EBFFD1B0"/>
    <w:rsid w:val="EEFF9D0D"/>
    <w:rsid w:val="EF9B5A9C"/>
    <w:rsid w:val="0017048E"/>
    <w:rsid w:val="00533A07"/>
    <w:rsid w:val="007C1947"/>
    <w:rsid w:val="00B96DC1"/>
    <w:rsid w:val="00C13B55"/>
    <w:rsid w:val="00D30030"/>
    <w:rsid w:val="00DA4EDA"/>
    <w:rsid w:val="00E8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4E019A4E-92B5-5148-B106-6441D8B7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engXian" w:hAnsi="Calibri" w:cs="Calibri"/>
        <w:lang w:val="en-CN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luoling</dc:creator>
  <cp:lastModifiedBy>Microsoft Office User</cp:lastModifiedBy>
  <cp:revision>9</cp:revision>
  <dcterms:created xsi:type="dcterms:W3CDTF">2024-10-26T13:04:00Z</dcterms:created>
  <dcterms:modified xsi:type="dcterms:W3CDTF">2026-03-28T01:52:00Z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1033-6.5.2.8766</vt:lpwstr>
  </property>
  <property fmtid="{D5CDD505-2E9C-101B-9397-08002B2CF9AE}" pid="3" name="ICV">
    <vt:lpwstr>5F592AC698C6EBAC364B1D675D84BAE7_41</vt:lpwstr>
  </property>
</Properties>
</file>