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A4C36" w14:textId="76BA9E06" w:rsidR="00DE67A8" w:rsidRPr="00292E0D" w:rsidRDefault="00DE67A8" w:rsidP="002503B4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92E0D">
        <w:rPr>
          <w:rFonts w:ascii="Times New Roman" w:hAnsi="Times New Roman" w:cs="Times New Roman"/>
          <w:b/>
          <w:bCs/>
          <w:sz w:val="24"/>
          <w:szCs w:val="24"/>
          <w:u w:val="single"/>
        </w:rPr>
        <w:t>Supplementary Notes</w:t>
      </w:r>
    </w:p>
    <w:p w14:paraId="3B3C10BB" w14:textId="169078A4" w:rsidR="00DE67A8" w:rsidRPr="00292E0D" w:rsidRDefault="00DE67A8" w:rsidP="002503B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2E0D">
        <w:rPr>
          <w:rFonts w:ascii="Times New Roman" w:hAnsi="Times New Roman" w:cs="Times New Roman"/>
          <w:b/>
          <w:bCs/>
          <w:sz w:val="24"/>
          <w:szCs w:val="24"/>
        </w:rPr>
        <w:t>Frailty indices and variables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16"/>
        <w:gridCol w:w="3228"/>
        <w:gridCol w:w="2472"/>
      </w:tblGrid>
      <w:tr w:rsidR="00DE67A8" w:rsidRPr="002C7BCC" w14:paraId="04673BD2" w14:textId="77777777" w:rsidTr="00DE67A8">
        <w:tc>
          <w:tcPr>
            <w:tcW w:w="0" w:type="auto"/>
          </w:tcPr>
          <w:p w14:paraId="27E859E0" w14:textId="3249EECA" w:rsidR="00DE67A8" w:rsidRPr="005D4AE6" w:rsidRDefault="00DE67A8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MFI</w:t>
            </w:r>
            <w:r w:rsidR="00A21268" w:rsidRPr="005D4AE6">
              <w:rPr>
                <w:rFonts w:ascii="Times New Roman" w:hAnsi="Times New Roman" w:cs="Times New Roman"/>
                <w:sz w:val="18"/>
                <w:szCs w:val="18"/>
              </w:rPr>
              <w:t>-11</w:t>
            </w:r>
            <w:r w:rsidR="00B45FDC" w:rsidRPr="005D4AE6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59115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="00B45FDC" w:rsidRPr="005D4AE6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0" w:type="auto"/>
          </w:tcPr>
          <w:p w14:paraId="17CCB61A" w14:textId="00301F02" w:rsidR="00DE67A8" w:rsidRPr="005D4AE6" w:rsidRDefault="00DE67A8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MFI</w:t>
            </w:r>
            <w:r w:rsidR="00A21268" w:rsidRPr="005D4AE6">
              <w:rPr>
                <w:rFonts w:ascii="Times New Roman" w:hAnsi="Times New Roman" w:cs="Times New Roman"/>
                <w:sz w:val="18"/>
                <w:szCs w:val="18"/>
              </w:rPr>
              <w:t>-5</w:t>
            </w:r>
            <w:r w:rsidR="00B45FDC" w:rsidRPr="005D4AE6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59115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B45FDC" w:rsidRPr="005D4AE6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0" w:type="auto"/>
          </w:tcPr>
          <w:p w14:paraId="2372C11D" w14:textId="2A0038FF" w:rsidR="00DE67A8" w:rsidRPr="005D4AE6" w:rsidRDefault="00DE67A8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NSQIP Score</w:t>
            </w:r>
            <w:r w:rsidR="00B45FDC" w:rsidRPr="005D4AE6"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="0059115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B45FDC" w:rsidRPr="005D4AE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]</w:t>
            </w:r>
          </w:p>
        </w:tc>
      </w:tr>
      <w:tr w:rsidR="001114D4" w:rsidRPr="002C7BCC" w14:paraId="700E3A1B" w14:textId="77777777" w:rsidTr="00DE67A8">
        <w:tc>
          <w:tcPr>
            <w:tcW w:w="0" w:type="auto"/>
          </w:tcPr>
          <w:p w14:paraId="128B485A" w14:textId="77C4031F" w:rsidR="001114D4" w:rsidRPr="005D4AE6" w:rsidRDefault="00780257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softHyphen/>
            </w:r>
            <w:r w:rsidR="001114D4" w:rsidRPr="005D4AE6">
              <w:rPr>
                <w:rFonts w:ascii="Times New Roman" w:hAnsi="Times New Roman" w:cs="Times New Roman"/>
                <w:sz w:val="18"/>
                <w:szCs w:val="18"/>
              </w:rPr>
              <w:t>History of congestive heart failure (1 point)</w:t>
            </w:r>
          </w:p>
        </w:tc>
        <w:tc>
          <w:tcPr>
            <w:tcW w:w="0" w:type="auto"/>
          </w:tcPr>
          <w:p w14:paraId="04635913" w14:textId="0A3B1A34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History of congestive heart failure (1 point)</w:t>
            </w:r>
          </w:p>
        </w:tc>
        <w:tc>
          <w:tcPr>
            <w:tcW w:w="0" w:type="auto"/>
          </w:tcPr>
          <w:p w14:paraId="725CE01A" w14:textId="3E115F03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History of congestive heart failure (2 points)</w:t>
            </w:r>
          </w:p>
        </w:tc>
      </w:tr>
      <w:tr w:rsidR="001114D4" w:rsidRPr="002C7BCC" w14:paraId="3AF5880D" w14:textId="77777777" w:rsidTr="00DE67A8">
        <w:tc>
          <w:tcPr>
            <w:tcW w:w="0" w:type="auto"/>
          </w:tcPr>
          <w:p w14:paraId="2C6C1F05" w14:textId="66F4B6A9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Hypertension requiring medications (1 point)</w:t>
            </w:r>
          </w:p>
        </w:tc>
        <w:tc>
          <w:tcPr>
            <w:tcW w:w="0" w:type="auto"/>
          </w:tcPr>
          <w:p w14:paraId="4AEEC73A" w14:textId="5510666E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Hypertension requiring medications (1 point)</w:t>
            </w:r>
          </w:p>
        </w:tc>
        <w:tc>
          <w:tcPr>
            <w:tcW w:w="0" w:type="auto"/>
          </w:tcPr>
          <w:p w14:paraId="455DCFB1" w14:textId="1B890705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Anti-hypertensive medication use (1 point)</w:t>
            </w:r>
          </w:p>
        </w:tc>
      </w:tr>
      <w:tr w:rsidR="001114D4" w:rsidRPr="002C7BCC" w14:paraId="4DCA67A8" w14:textId="77777777" w:rsidTr="00DE67A8">
        <w:tc>
          <w:tcPr>
            <w:tcW w:w="0" w:type="auto"/>
          </w:tcPr>
          <w:p w14:paraId="15A6F176" w14:textId="5231337A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Non-independent functional status (1 point)</w:t>
            </w:r>
          </w:p>
        </w:tc>
        <w:tc>
          <w:tcPr>
            <w:tcW w:w="0" w:type="auto"/>
          </w:tcPr>
          <w:p w14:paraId="4089F03E" w14:textId="4490BCCA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Non-independent functional status (1 point)</w:t>
            </w:r>
          </w:p>
        </w:tc>
        <w:tc>
          <w:tcPr>
            <w:tcW w:w="0" w:type="auto"/>
          </w:tcPr>
          <w:p w14:paraId="06D25318" w14:textId="5A1B0F89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Non-independent functional status (1 point)</w:t>
            </w:r>
          </w:p>
        </w:tc>
      </w:tr>
      <w:tr w:rsidR="001114D4" w:rsidRPr="002C7BCC" w14:paraId="437A4FDF" w14:textId="77777777" w:rsidTr="00DE67A8">
        <w:tc>
          <w:tcPr>
            <w:tcW w:w="0" w:type="auto"/>
          </w:tcPr>
          <w:p w14:paraId="619C7530" w14:textId="541E50FB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Diabetes mellitus (1 point)</w:t>
            </w:r>
          </w:p>
        </w:tc>
        <w:tc>
          <w:tcPr>
            <w:tcW w:w="0" w:type="auto"/>
          </w:tcPr>
          <w:p w14:paraId="4A48AE5E" w14:textId="2A158EAB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Diabetes mellitus (1 point)</w:t>
            </w:r>
          </w:p>
        </w:tc>
        <w:tc>
          <w:tcPr>
            <w:tcW w:w="0" w:type="auto"/>
          </w:tcPr>
          <w:p w14:paraId="6156369F" w14:textId="18FF37B5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Ascites (7 points)</w:t>
            </w:r>
          </w:p>
        </w:tc>
      </w:tr>
      <w:tr w:rsidR="001114D4" w:rsidRPr="002C7BCC" w14:paraId="04B8106B" w14:textId="77777777" w:rsidTr="00DE67A8">
        <w:tc>
          <w:tcPr>
            <w:tcW w:w="0" w:type="auto"/>
          </w:tcPr>
          <w:p w14:paraId="2C7841A1" w14:textId="0DB7C6A1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History of chronic obstructive pulmonary disease or pneumonia (1 point)</w:t>
            </w:r>
          </w:p>
        </w:tc>
        <w:tc>
          <w:tcPr>
            <w:tcW w:w="0" w:type="auto"/>
          </w:tcPr>
          <w:p w14:paraId="1C7A8A98" w14:textId="5E4BB7B3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History of chronic obstructive pulmonary disease or pneumonia (1 point)</w:t>
            </w:r>
          </w:p>
        </w:tc>
        <w:tc>
          <w:tcPr>
            <w:tcW w:w="0" w:type="auto"/>
          </w:tcPr>
          <w:p w14:paraId="2423992D" w14:textId="1208EC94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Ventilator dependence (4 points)</w:t>
            </w:r>
          </w:p>
        </w:tc>
      </w:tr>
      <w:tr w:rsidR="001114D4" w:rsidRPr="002C7BCC" w14:paraId="23A028C4" w14:textId="77777777" w:rsidTr="00DE67A8">
        <w:tc>
          <w:tcPr>
            <w:tcW w:w="0" w:type="auto"/>
          </w:tcPr>
          <w:p w14:paraId="076EA94E" w14:textId="33A88AF5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Myocardial infarction (1 point)</w:t>
            </w:r>
          </w:p>
        </w:tc>
        <w:tc>
          <w:tcPr>
            <w:tcW w:w="0" w:type="auto"/>
          </w:tcPr>
          <w:p w14:paraId="3B61C9C9" w14:textId="53DD6201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187038E" w14:textId="7B68AABA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Renal failure (4 points)</w:t>
            </w:r>
          </w:p>
        </w:tc>
      </w:tr>
      <w:tr w:rsidR="001114D4" w:rsidRPr="002C7BCC" w14:paraId="3FA66691" w14:textId="77777777" w:rsidTr="00DE67A8">
        <w:tc>
          <w:tcPr>
            <w:tcW w:w="0" w:type="auto"/>
          </w:tcPr>
          <w:p w14:paraId="5248BA4C" w14:textId="63E79ACA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Previous percutaneous procedure or angina (1 point)</w:t>
            </w:r>
          </w:p>
        </w:tc>
        <w:tc>
          <w:tcPr>
            <w:tcW w:w="0" w:type="auto"/>
          </w:tcPr>
          <w:p w14:paraId="4B1FE04F" w14:textId="5A66FAB0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0ED035A" w14:textId="796A8DEA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Dialysis (3 points)</w:t>
            </w:r>
          </w:p>
        </w:tc>
      </w:tr>
      <w:tr w:rsidR="001114D4" w:rsidRPr="002C7BCC" w14:paraId="72779D3A" w14:textId="77777777" w:rsidTr="00DE67A8">
        <w:tc>
          <w:tcPr>
            <w:tcW w:w="0" w:type="auto"/>
          </w:tcPr>
          <w:p w14:paraId="6DB99E77" w14:textId="472A23A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Peripheral vascular disease (1 point)</w:t>
            </w:r>
          </w:p>
        </w:tc>
        <w:tc>
          <w:tcPr>
            <w:tcW w:w="0" w:type="auto"/>
          </w:tcPr>
          <w:p w14:paraId="05013A9D" w14:textId="51FFF3F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B32446C" w14:textId="07D33D0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Bleeding disorder (2 points)</w:t>
            </w:r>
          </w:p>
        </w:tc>
      </w:tr>
      <w:tr w:rsidR="001114D4" w:rsidRPr="002C7BCC" w14:paraId="224C0E3A" w14:textId="77777777" w:rsidTr="00DE67A8">
        <w:tc>
          <w:tcPr>
            <w:tcW w:w="0" w:type="auto"/>
          </w:tcPr>
          <w:p w14:paraId="71D7AA89" w14:textId="36A6A991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Impaired sensorium (1 point)</w:t>
            </w:r>
          </w:p>
        </w:tc>
        <w:tc>
          <w:tcPr>
            <w:tcW w:w="0" w:type="auto"/>
          </w:tcPr>
          <w:p w14:paraId="79B63C55" w14:textId="04E97296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F357EBD" w14:textId="4915F0B9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Emergency case (2 points)</w:t>
            </w:r>
          </w:p>
        </w:tc>
      </w:tr>
      <w:tr w:rsidR="001114D4" w:rsidRPr="002C7BCC" w14:paraId="535E0FBA" w14:textId="77777777" w:rsidTr="00DE67A8">
        <w:tc>
          <w:tcPr>
            <w:tcW w:w="0" w:type="auto"/>
          </w:tcPr>
          <w:p w14:paraId="5ACA7A52" w14:textId="32C3E8BB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Transient ischaemic attack or cerebrovascular accident (1 point)</w:t>
            </w:r>
          </w:p>
        </w:tc>
        <w:tc>
          <w:tcPr>
            <w:tcW w:w="0" w:type="auto"/>
          </w:tcPr>
          <w:p w14:paraId="24C37EEC" w14:textId="4190159C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AE8E31F" w14:textId="69C0C5BE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Haematocrit &lt;26% (2 points)</w:t>
            </w:r>
          </w:p>
        </w:tc>
      </w:tr>
      <w:tr w:rsidR="001114D4" w:rsidRPr="002C7BCC" w14:paraId="1C7AB853" w14:textId="77777777" w:rsidTr="00DE67A8">
        <w:tc>
          <w:tcPr>
            <w:tcW w:w="0" w:type="auto"/>
          </w:tcPr>
          <w:p w14:paraId="5A8E28F6" w14:textId="20C42B99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Neurological deficit after previous cerebrovascular accident (1 point)</w:t>
            </w:r>
          </w:p>
        </w:tc>
        <w:tc>
          <w:tcPr>
            <w:tcW w:w="0" w:type="auto"/>
          </w:tcPr>
          <w:p w14:paraId="1AC64FC5" w14:textId="777777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4EEE958" w14:textId="236EF061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SIRS/Sepsis/Septic shock (1 point)</w:t>
            </w:r>
          </w:p>
        </w:tc>
      </w:tr>
      <w:tr w:rsidR="001114D4" w:rsidRPr="002C7BCC" w14:paraId="2FFD26A2" w14:textId="77777777" w:rsidTr="00DE67A8">
        <w:tc>
          <w:tcPr>
            <w:tcW w:w="0" w:type="auto"/>
          </w:tcPr>
          <w:p w14:paraId="2AFE1C73" w14:textId="79ECF2A0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1962883" w14:textId="777777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89D2765" w14:textId="4760C7B2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Platelets &lt;150,000 (1 point)</w:t>
            </w:r>
          </w:p>
        </w:tc>
      </w:tr>
      <w:tr w:rsidR="001114D4" w:rsidRPr="002C7BCC" w14:paraId="7E79034F" w14:textId="77777777" w:rsidTr="00DE67A8">
        <w:tc>
          <w:tcPr>
            <w:tcW w:w="0" w:type="auto"/>
          </w:tcPr>
          <w:p w14:paraId="5541304F" w14:textId="1224E65A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0E7324C" w14:textId="777777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00816129" w14:textId="66D9C510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Wound infection (1 point)</w:t>
            </w:r>
          </w:p>
        </w:tc>
      </w:tr>
      <w:tr w:rsidR="001114D4" w:rsidRPr="002C7BCC" w14:paraId="6B0F64E9" w14:textId="77777777" w:rsidTr="00DE67A8">
        <w:tc>
          <w:tcPr>
            <w:tcW w:w="0" w:type="auto"/>
          </w:tcPr>
          <w:p w14:paraId="7833895C" w14:textId="2CA5D8D9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C29742C" w14:textId="777777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0D5AAF9A" w14:textId="4B69E901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Weight loss (1 point)</w:t>
            </w:r>
          </w:p>
        </w:tc>
      </w:tr>
      <w:tr w:rsidR="001114D4" w:rsidRPr="002C7BCC" w14:paraId="1D16AC22" w14:textId="77777777" w:rsidTr="00DE67A8">
        <w:tc>
          <w:tcPr>
            <w:tcW w:w="0" w:type="auto"/>
          </w:tcPr>
          <w:p w14:paraId="5D220757" w14:textId="717CC19D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D806EAA" w14:textId="777777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3227CB3" w14:textId="05FCC744" w:rsidR="001114D4" w:rsidRPr="005D4AE6" w:rsidRDefault="003C784A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Body mass index</w:t>
            </w:r>
            <w:r w:rsidR="001114D4" w:rsidRPr="005D4AE6">
              <w:rPr>
                <w:rFonts w:ascii="Times New Roman" w:hAnsi="Times New Roman" w:cs="Times New Roman"/>
                <w:sz w:val="18"/>
                <w:szCs w:val="18"/>
              </w:rPr>
              <w:t xml:space="preserve"> &lt;18.5 (1 point)</w:t>
            </w:r>
          </w:p>
        </w:tc>
      </w:tr>
      <w:tr w:rsidR="001114D4" w:rsidRPr="002C7BCC" w14:paraId="37177334" w14:textId="77777777" w:rsidTr="00DE67A8">
        <w:tc>
          <w:tcPr>
            <w:tcW w:w="0" w:type="auto"/>
          </w:tcPr>
          <w:p w14:paraId="48FE10A6" w14:textId="5A1C9A7F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5D18319" w14:textId="777777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19F4B45" w14:textId="19F219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Age ≥65 years (1 point)</w:t>
            </w:r>
          </w:p>
        </w:tc>
      </w:tr>
      <w:tr w:rsidR="001114D4" w:rsidRPr="002C7BCC" w14:paraId="49631971" w14:textId="77777777" w:rsidTr="00DE67A8">
        <w:tc>
          <w:tcPr>
            <w:tcW w:w="0" w:type="auto"/>
          </w:tcPr>
          <w:p w14:paraId="736C34BA" w14:textId="777777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92FA834" w14:textId="777777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4548444" w14:textId="77C798C2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Disseminated cancer (1 point)</w:t>
            </w:r>
          </w:p>
        </w:tc>
      </w:tr>
      <w:tr w:rsidR="001114D4" w:rsidRPr="002C7BCC" w14:paraId="2196E003" w14:textId="77777777" w:rsidTr="00DE67A8">
        <w:tc>
          <w:tcPr>
            <w:tcW w:w="0" w:type="auto"/>
          </w:tcPr>
          <w:p w14:paraId="2B1B4BC2" w14:textId="777777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1361C8E" w14:textId="777777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3F24D94" w14:textId="3F3C42F6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WBC ≥10,000 (1 point)</w:t>
            </w:r>
          </w:p>
        </w:tc>
      </w:tr>
      <w:tr w:rsidR="001114D4" w:rsidRPr="002C7BCC" w14:paraId="4799DF29" w14:textId="77777777" w:rsidTr="00DE67A8">
        <w:tc>
          <w:tcPr>
            <w:tcW w:w="0" w:type="auto"/>
          </w:tcPr>
          <w:p w14:paraId="5FC831A6" w14:textId="777777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E2587AC" w14:textId="77777777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0D28736" w14:textId="05E1B435" w:rsidR="001114D4" w:rsidRPr="005D4AE6" w:rsidRDefault="001114D4" w:rsidP="002503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4AE6">
              <w:rPr>
                <w:rFonts w:ascii="Times New Roman" w:hAnsi="Times New Roman" w:cs="Times New Roman"/>
                <w:sz w:val="18"/>
                <w:szCs w:val="18"/>
              </w:rPr>
              <w:t>Steroid use (1 point)</w:t>
            </w:r>
          </w:p>
        </w:tc>
      </w:tr>
    </w:tbl>
    <w:p w14:paraId="3F70ED24" w14:textId="533AB1D2" w:rsidR="00DE67A8" w:rsidRPr="00292E0D" w:rsidRDefault="00EF1AEE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92E0D">
        <w:rPr>
          <w:rFonts w:ascii="Times New Roman" w:hAnsi="Times New Roman" w:cs="Times New Roman"/>
          <w:sz w:val="24"/>
          <w:szCs w:val="24"/>
          <w:u w:val="single"/>
        </w:rPr>
        <w:t>Table 1 (Supp): Variables involved in selected frailty indices</w:t>
      </w:r>
    </w:p>
    <w:p w14:paraId="40CC43E9" w14:textId="77777777" w:rsidR="00EF1AEE" w:rsidRPr="00292E0D" w:rsidRDefault="00EF1AEE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E685C1E" w14:textId="7BD7EA44" w:rsidR="001114D4" w:rsidRPr="00292E0D" w:rsidRDefault="001114D4" w:rsidP="002503B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 w:rsidRPr="00292E0D">
        <w:rPr>
          <w:rFonts w:ascii="Times New Roman" w:hAnsi="Times New Roman" w:cs="Times New Roman"/>
          <w:b/>
          <w:bCs/>
          <w:sz w:val="24"/>
          <w:szCs w:val="24"/>
        </w:rPr>
        <w:lastRenderedPageBreak/>
        <w:t>Temporalis thickness measurement</w:t>
      </w:r>
    </w:p>
    <w:p w14:paraId="4262A3DD" w14:textId="70CB2053" w:rsidR="001114D4" w:rsidRPr="00292E0D" w:rsidRDefault="00470145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92E0D">
        <w:rPr>
          <w:rFonts w:ascii="Times New Roman" w:hAnsi="Times New Roman" w:cs="Times New Roman"/>
          <w:sz w:val="24"/>
          <w:szCs w:val="24"/>
        </w:rPr>
        <w:t xml:space="preserve">The temporalis muscle thickness (TMT) was measured using the axial cut of </w:t>
      </w:r>
      <w:r w:rsidR="00DD30D2" w:rsidRPr="00292E0D">
        <w:rPr>
          <w:rFonts w:ascii="Times New Roman" w:hAnsi="Times New Roman" w:cs="Times New Roman"/>
          <w:sz w:val="24"/>
          <w:szCs w:val="24"/>
        </w:rPr>
        <w:t>the admission computed tomography angiography of the circle of Willis (CTA)</w:t>
      </w:r>
      <w:r w:rsidR="00415835">
        <w:rPr>
          <w:rFonts w:ascii="Times New Roman" w:hAnsi="Times New Roman" w:cs="Times New Roman"/>
          <w:sz w:val="24"/>
          <w:szCs w:val="24"/>
        </w:rPr>
        <w:t xml:space="preserve"> and t</w:t>
      </w:r>
      <w:r w:rsidR="00312E6D" w:rsidRPr="00292E0D">
        <w:rPr>
          <w:rFonts w:ascii="Times New Roman" w:hAnsi="Times New Roman" w:cs="Times New Roman"/>
          <w:sz w:val="24"/>
          <w:szCs w:val="24"/>
        </w:rPr>
        <w:t xml:space="preserve">he brain window </w:t>
      </w:r>
      <w:r w:rsidR="00356947" w:rsidRPr="00292E0D">
        <w:rPr>
          <w:rFonts w:ascii="Times New Roman" w:hAnsi="Times New Roman" w:cs="Times New Roman"/>
          <w:sz w:val="24"/>
          <w:szCs w:val="24"/>
        </w:rPr>
        <w:t xml:space="preserve">was </w:t>
      </w:r>
      <w:r w:rsidR="000D485C" w:rsidRPr="00292E0D">
        <w:rPr>
          <w:rFonts w:ascii="Times New Roman" w:hAnsi="Times New Roman" w:cs="Times New Roman"/>
          <w:sz w:val="24"/>
          <w:szCs w:val="24"/>
        </w:rPr>
        <w:t>used</w:t>
      </w:r>
      <w:r w:rsidR="00415835">
        <w:rPr>
          <w:rFonts w:ascii="Times New Roman" w:hAnsi="Times New Roman" w:cs="Times New Roman"/>
          <w:sz w:val="24"/>
          <w:szCs w:val="24"/>
        </w:rPr>
        <w:t xml:space="preserve">. The </w:t>
      </w:r>
      <w:r w:rsidR="00415835" w:rsidRPr="00292E0D">
        <w:rPr>
          <w:rFonts w:ascii="Times New Roman" w:hAnsi="Times New Roman" w:cs="Times New Roman"/>
          <w:sz w:val="24"/>
          <w:szCs w:val="24"/>
        </w:rPr>
        <w:t>TMT was then measured bilaterally, perpendicular to the long axis of the temporalis muscle</w:t>
      </w:r>
      <w:r w:rsidR="00415835">
        <w:rPr>
          <w:rFonts w:ascii="Times New Roman" w:hAnsi="Times New Roman" w:cs="Times New Roman"/>
          <w:sz w:val="24"/>
          <w:szCs w:val="24"/>
        </w:rPr>
        <w:t>, at the</w:t>
      </w:r>
      <w:r w:rsidR="00415835" w:rsidRPr="00292E0D">
        <w:rPr>
          <w:rFonts w:ascii="Times New Roman" w:hAnsi="Times New Roman" w:cs="Times New Roman"/>
          <w:sz w:val="24"/>
          <w:szCs w:val="24"/>
        </w:rPr>
        <w:t xml:space="preserve"> </w:t>
      </w:r>
      <w:r w:rsidR="00EF1756" w:rsidRPr="00292E0D">
        <w:rPr>
          <w:rFonts w:ascii="Times New Roman" w:hAnsi="Times New Roman" w:cs="Times New Roman"/>
          <w:sz w:val="24"/>
          <w:szCs w:val="24"/>
        </w:rPr>
        <w:t>slice 5mm above the orbital roof</w:t>
      </w:r>
      <w:r w:rsidR="00415835">
        <w:rPr>
          <w:rFonts w:ascii="Times New Roman" w:hAnsi="Times New Roman" w:cs="Times New Roman"/>
          <w:sz w:val="24"/>
          <w:szCs w:val="24"/>
        </w:rPr>
        <w:t>, and the average of 3 measurements was taken</w:t>
      </w:r>
      <w:r w:rsidR="00B45FDC">
        <w:rPr>
          <w:rFonts w:ascii="Times New Roman" w:hAnsi="Times New Roman" w:cs="Times New Roman"/>
          <w:sz w:val="24"/>
          <w:szCs w:val="24"/>
        </w:rPr>
        <w:t xml:space="preserve"> [</w:t>
      </w:r>
      <w:r w:rsidR="003526A6">
        <w:rPr>
          <w:rFonts w:ascii="Times New Roman" w:hAnsi="Times New Roman" w:cs="Times New Roman"/>
          <w:sz w:val="24"/>
          <w:szCs w:val="24"/>
        </w:rPr>
        <w:t>37</w:t>
      </w:r>
      <w:r w:rsidR="00B45FDC">
        <w:rPr>
          <w:rFonts w:ascii="Times New Roman" w:hAnsi="Times New Roman" w:cs="Times New Roman"/>
          <w:sz w:val="24"/>
          <w:szCs w:val="24"/>
        </w:rPr>
        <w:t>]</w:t>
      </w:r>
      <w:r w:rsidR="00EF1756" w:rsidRPr="00292E0D">
        <w:rPr>
          <w:rFonts w:ascii="Times New Roman" w:hAnsi="Times New Roman" w:cs="Times New Roman"/>
          <w:sz w:val="24"/>
          <w:szCs w:val="24"/>
        </w:rPr>
        <w:t xml:space="preserve">. </w:t>
      </w:r>
      <w:r w:rsidR="00415835">
        <w:rPr>
          <w:rFonts w:ascii="Times New Roman" w:hAnsi="Times New Roman" w:cs="Times New Roman"/>
          <w:sz w:val="24"/>
          <w:szCs w:val="24"/>
        </w:rPr>
        <w:t xml:space="preserve">Practically, the Sylvian fissure is an easily recognisable landmark adjacent to which the perpendicular line </w:t>
      </w:r>
      <w:r w:rsidR="00534D6F">
        <w:rPr>
          <w:rFonts w:ascii="Times New Roman" w:hAnsi="Times New Roman" w:cs="Times New Roman"/>
          <w:sz w:val="24"/>
          <w:szCs w:val="24"/>
        </w:rPr>
        <w:t>can be</w:t>
      </w:r>
      <w:r w:rsidR="00415835">
        <w:rPr>
          <w:rFonts w:ascii="Times New Roman" w:hAnsi="Times New Roman" w:cs="Times New Roman"/>
          <w:sz w:val="24"/>
          <w:szCs w:val="24"/>
        </w:rPr>
        <w:t xml:space="preserve"> drawn. </w:t>
      </w:r>
      <w:r w:rsidR="00CF0B31" w:rsidRPr="00292E0D">
        <w:rPr>
          <w:rFonts w:ascii="Times New Roman" w:hAnsi="Times New Roman" w:cs="Times New Roman"/>
          <w:sz w:val="24"/>
          <w:szCs w:val="24"/>
        </w:rPr>
        <w:t>The mean</w:t>
      </w:r>
      <w:r w:rsidR="006511E9" w:rsidRPr="00292E0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511E9" w:rsidRPr="00292E0D">
        <w:rPr>
          <w:rFonts w:ascii="Times New Roman" w:hAnsi="Times New Roman" w:cs="Times New Roman"/>
          <w:sz w:val="24"/>
          <w:szCs w:val="24"/>
        </w:rPr>
        <w:t>TMTmean</w:t>
      </w:r>
      <w:proofErr w:type="spellEnd"/>
      <w:r w:rsidR="006511E9" w:rsidRPr="00292E0D">
        <w:rPr>
          <w:rFonts w:ascii="Times New Roman" w:hAnsi="Times New Roman" w:cs="Times New Roman"/>
          <w:sz w:val="24"/>
          <w:szCs w:val="24"/>
        </w:rPr>
        <w:t>)</w:t>
      </w:r>
      <w:r w:rsidR="00CF0B31" w:rsidRPr="00292E0D">
        <w:rPr>
          <w:rFonts w:ascii="Times New Roman" w:hAnsi="Times New Roman" w:cs="Times New Roman"/>
          <w:sz w:val="24"/>
          <w:szCs w:val="24"/>
        </w:rPr>
        <w:t>, smaller</w:t>
      </w:r>
      <w:r w:rsidR="006511E9" w:rsidRPr="00292E0D">
        <w:rPr>
          <w:rFonts w:ascii="Times New Roman" w:hAnsi="Times New Roman" w:cs="Times New Roman"/>
          <w:sz w:val="24"/>
          <w:szCs w:val="24"/>
        </w:rPr>
        <w:t xml:space="preserve"> </w:t>
      </w:r>
      <w:r w:rsidR="00CF0B31" w:rsidRPr="00292E0D">
        <w:rPr>
          <w:rFonts w:ascii="Times New Roman" w:hAnsi="Times New Roman" w:cs="Times New Roman"/>
          <w:sz w:val="24"/>
          <w:szCs w:val="24"/>
        </w:rPr>
        <w:t>and larger TMT (</w:t>
      </w:r>
      <w:proofErr w:type="spellStart"/>
      <w:r w:rsidR="006511E9" w:rsidRPr="00292E0D">
        <w:rPr>
          <w:rFonts w:ascii="Times New Roman" w:hAnsi="Times New Roman" w:cs="Times New Roman"/>
          <w:sz w:val="24"/>
          <w:szCs w:val="24"/>
        </w:rPr>
        <w:t>TMTsmall</w:t>
      </w:r>
      <w:proofErr w:type="spellEnd"/>
      <w:r w:rsidR="006511E9" w:rsidRPr="00292E0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6511E9" w:rsidRPr="00292E0D">
        <w:rPr>
          <w:rFonts w:ascii="Times New Roman" w:hAnsi="Times New Roman" w:cs="Times New Roman"/>
          <w:sz w:val="24"/>
          <w:szCs w:val="24"/>
        </w:rPr>
        <w:t>TMTbig</w:t>
      </w:r>
      <w:proofErr w:type="spellEnd"/>
      <w:r w:rsidR="006511E9" w:rsidRPr="00292E0D">
        <w:rPr>
          <w:rFonts w:ascii="Times New Roman" w:hAnsi="Times New Roman" w:cs="Times New Roman"/>
          <w:sz w:val="24"/>
          <w:szCs w:val="24"/>
        </w:rPr>
        <w:t>, respectively</w:t>
      </w:r>
      <w:r w:rsidR="00CF0B31" w:rsidRPr="00292E0D">
        <w:rPr>
          <w:rFonts w:ascii="Times New Roman" w:hAnsi="Times New Roman" w:cs="Times New Roman"/>
          <w:sz w:val="24"/>
          <w:szCs w:val="24"/>
        </w:rPr>
        <w:t>)</w:t>
      </w:r>
      <w:r w:rsidR="006511E9" w:rsidRPr="00292E0D">
        <w:rPr>
          <w:rFonts w:ascii="Times New Roman" w:hAnsi="Times New Roman" w:cs="Times New Roman"/>
          <w:sz w:val="24"/>
          <w:szCs w:val="24"/>
        </w:rPr>
        <w:t xml:space="preserve"> were used in the AUC analysis.</w:t>
      </w:r>
      <w:r w:rsidR="00EF1AEE" w:rsidRPr="00292E0D">
        <w:rPr>
          <w:rFonts w:ascii="Times New Roman" w:hAnsi="Times New Roman" w:cs="Times New Roman"/>
          <w:sz w:val="24"/>
          <w:szCs w:val="24"/>
        </w:rPr>
        <w:t xml:space="preserve"> Please refer to Figure 1 (Supp)</w:t>
      </w:r>
    </w:p>
    <w:p w14:paraId="5D87BC37" w14:textId="0D7AE8A6" w:rsidR="00EF1AEE" w:rsidRPr="002D0F07" w:rsidRDefault="002D0F07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D0F07">
        <w:rPr>
          <w:noProof/>
          <w:lang w:val="en-US" w:eastAsia="zh-CN"/>
        </w:rPr>
        <w:t xml:space="preserve"> </w:t>
      </w:r>
      <w:r>
        <w:rPr>
          <w:noProof/>
          <w:lang w:val="en-US" w:eastAsia="zh-CN"/>
        </w:rPr>
        <w:drawing>
          <wp:inline distT="0" distB="0" distL="0" distR="0" wp14:anchorId="3C187F47" wp14:editId="39F37175">
            <wp:extent cx="2472897" cy="2753995"/>
            <wp:effectExtent l="0" t="0" r="381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86085" cy="276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2A198" w14:textId="3F3BDA5B" w:rsidR="00207FAE" w:rsidRPr="004402C8" w:rsidRDefault="00207FAE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402C8">
        <w:rPr>
          <w:rFonts w:ascii="Times New Roman" w:hAnsi="Times New Roman" w:cs="Times New Roman"/>
          <w:sz w:val="24"/>
          <w:szCs w:val="24"/>
          <w:u w:val="single"/>
        </w:rPr>
        <w:t>Figure 1 (Supp): Temporalis muscle thickness measurement</w:t>
      </w:r>
      <w:r w:rsidR="00985989" w:rsidRPr="004402C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03FC495B" w14:textId="0096E8E0" w:rsidR="00470145" w:rsidRPr="00292E0D" w:rsidRDefault="00470145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870916C" w14:textId="3BFF7BC2" w:rsidR="00470145" w:rsidRPr="00292E0D" w:rsidRDefault="00470145" w:rsidP="002503B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2E0D">
        <w:rPr>
          <w:rFonts w:ascii="Times New Roman" w:hAnsi="Times New Roman" w:cs="Times New Roman"/>
          <w:b/>
          <w:bCs/>
          <w:sz w:val="24"/>
          <w:szCs w:val="24"/>
        </w:rPr>
        <w:t>Zygoma thickness measurement</w:t>
      </w:r>
    </w:p>
    <w:p w14:paraId="3D88066E" w14:textId="33882A0D" w:rsidR="00470145" w:rsidRPr="00292E0D" w:rsidRDefault="006511E9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92E0D">
        <w:rPr>
          <w:rFonts w:ascii="Times New Roman" w:hAnsi="Times New Roman" w:cs="Times New Roman"/>
          <w:sz w:val="24"/>
          <w:szCs w:val="24"/>
        </w:rPr>
        <w:t xml:space="preserve">The zygoma thickness (ZGM) was measured also using the axial cut of the admission CTA. The bone window </w:t>
      </w:r>
      <w:r w:rsidR="00356947" w:rsidRPr="00292E0D">
        <w:rPr>
          <w:rFonts w:ascii="Times New Roman" w:hAnsi="Times New Roman" w:cs="Times New Roman"/>
          <w:sz w:val="24"/>
          <w:szCs w:val="24"/>
        </w:rPr>
        <w:t xml:space="preserve">was </w:t>
      </w:r>
      <w:r w:rsidR="000D485C" w:rsidRPr="00292E0D">
        <w:rPr>
          <w:rFonts w:ascii="Times New Roman" w:hAnsi="Times New Roman" w:cs="Times New Roman"/>
          <w:sz w:val="24"/>
          <w:szCs w:val="24"/>
        </w:rPr>
        <w:t>used</w:t>
      </w:r>
      <w:r w:rsidR="00356947" w:rsidRPr="00292E0D">
        <w:rPr>
          <w:rFonts w:ascii="Times New Roman" w:hAnsi="Times New Roman" w:cs="Times New Roman"/>
          <w:sz w:val="24"/>
          <w:szCs w:val="24"/>
        </w:rPr>
        <w:t xml:space="preserve"> and the slice demonstrating the entire </w:t>
      </w:r>
      <w:r w:rsidR="000D485C" w:rsidRPr="00292E0D">
        <w:rPr>
          <w:rFonts w:ascii="Times New Roman" w:hAnsi="Times New Roman" w:cs="Times New Roman"/>
          <w:sz w:val="24"/>
          <w:szCs w:val="24"/>
        </w:rPr>
        <w:t xml:space="preserve">length of the thickest cut of zygoma was selected. </w:t>
      </w:r>
      <w:r w:rsidR="00EF1AEE" w:rsidRPr="00292E0D">
        <w:rPr>
          <w:rFonts w:ascii="Times New Roman" w:hAnsi="Times New Roman" w:cs="Times New Roman"/>
          <w:sz w:val="24"/>
          <w:szCs w:val="24"/>
        </w:rPr>
        <w:t>ZGM width was taken at the midpoint and the mean (ZGMmean), smaller and larger ZGM (</w:t>
      </w:r>
      <w:proofErr w:type="spellStart"/>
      <w:r w:rsidR="00EF1AEE" w:rsidRPr="00292E0D">
        <w:rPr>
          <w:rFonts w:ascii="Times New Roman" w:hAnsi="Times New Roman" w:cs="Times New Roman"/>
          <w:sz w:val="24"/>
          <w:szCs w:val="24"/>
        </w:rPr>
        <w:t>ZGMsmall</w:t>
      </w:r>
      <w:proofErr w:type="spellEnd"/>
      <w:r w:rsidR="00EF1AEE" w:rsidRPr="00292E0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EF1AEE" w:rsidRPr="00292E0D">
        <w:rPr>
          <w:rFonts w:ascii="Times New Roman" w:hAnsi="Times New Roman" w:cs="Times New Roman"/>
          <w:sz w:val="24"/>
          <w:szCs w:val="24"/>
        </w:rPr>
        <w:t>ZGMbig</w:t>
      </w:r>
      <w:proofErr w:type="spellEnd"/>
      <w:r w:rsidR="00EF1AEE" w:rsidRPr="00292E0D">
        <w:rPr>
          <w:rFonts w:ascii="Times New Roman" w:hAnsi="Times New Roman" w:cs="Times New Roman"/>
          <w:sz w:val="24"/>
          <w:szCs w:val="24"/>
        </w:rPr>
        <w:t>, respectively; regardless of laterality) were used in the AUC analysis. Please refer to Figure 2 (Supp).</w:t>
      </w:r>
    </w:p>
    <w:p w14:paraId="4A05790D" w14:textId="4F01C78E" w:rsidR="00EF1AEE" w:rsidRPr="00292E0D" w:rsidRDefault="00EF1AEE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9E82C9E" w14:textId="45884148" w:rsidR="001114D4" w:rsidRDefault="002503B4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zh-CN"/>
        </w:rPr>
        <w:drawing>
          <wp:inline distT="0" distB="0" distL="0" distR="0" wp14:anchorId="1309A7D1" wp14:editId="28790381">
            <wp:extent cx="2981739" cy="3187775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3542" r="5779"/>
                    <a:stretch/>
                  </pic:blipFill>
                  <pic:spPr bwMode="auto">
                    <a:xfrm>
                      <a:off x="0" y="0"/>
                      <a:ext cx="3029829" cy="3239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A350C3" w14:textId="1C67B397" w:rsidR="002503B4" w:rsidRPr="002503B4" w:rsidRDefault="002503B4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503B4">
        <w:rPr>
          <w:rFonts w:ascii="Times New Roman" w:hAnsi="Times New Roman" w:cs="Times New Roman"/>
          <w:sz w:val="24"/>
          <w:szCs w:val="24"/>
          <w:u w:val="single"/>
        </w:rPr>
        <w:t>Figure 2 (Supp): Zygoma thickness measurement</w:t>
      </w:r>
    </w:p>
    <w:p w14:paraId="51616778" w14:textId="77777777" w:rsidR="002503B4" w:rsidRPr="00292E0D" w:rsidRDefault="002503B4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A1F8AD2" w14:textId="038FCDBD" w:rsidR="001114D4" w:rsidRPr="00292E0D" w:rsidRDefault="001114D4" w:rsidP="002503B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2E0D">
        <w:rPr>
          <w:rFonts w:ascii="Times New Roman" w:hAnsi="Times New Roman" w:cs="Times New Roman"/>
          <w:b/>
          <w:bCs/>
          <w:sz w:val="24"/>
          <w:szCs w:val="24"/>
        </w:rPr>
        <w:t>Inter- and intra-</w:t>
      </w:r>
      <w:proofErr w:type="spellStart"/>
      <w:r w:rsidRPr="00292E0D">
        <w:rPr>
          <w:rFonts w:ascii="Times New Roman" w:hAnsi="Times New Roman" w:cs="Times New Roman"/>
          <w:b/>
          <w:bCs/>
          <w:sz w:val="24"/>
          <w:szCs w:val="24"/>
        </w:rPr>
        <w:t>rater</w:t>
      </w:r>
      <w:proofErr w:type="spellEnd"/>
      <w:r w:rsidRPr="00292E0D">
        <w:rPr>
          <w:rFonts w:ascii="Times New Roman" w:hAnsi="Times New Roman" w:cs="Times New Roman"/>
          <w:b/>
          <w:bCs/>
          <w:sz w:val="24"/>
          <w:szCs w:val="24"/>
        </w:rPr>
        <w:t xml:space="preserve"> agreement measurement of temporalis and zygoma thickness</w:t>
      </w:r>
    </w:p>
    <w:p w14:paraId="5932820E" w14:textId="108D3D7B" w:rsidR="00720C73" w:rsidRPr="00292E0D" w:rsidRDefault="00720C73" w:rsidP="002503B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E0D">
        <w:rPr>
          <w:rFonts w:ascii="Times New Roman" w:hAnsi="Times New Roman" w:cs="Times New Roman"/>
          <w:sz w:val="24"/>
          <w:szCs w:val="24"/>
        </w:rPr>
        <w:t xml:space="preserve">Twenty patients were selected at random </w:t>
      </w:r>
      <w:r w:rsidR="00E6780F" w:rsidRPr="00292E0D">
        <w:rPr>
          <w:rFonts w:ascii="Times New Roman" w:hAnsi="Times New Roman" w:cs="Times New Roman"/>
          <w:sz w:val="24"/>
          <w:szCs w:val="24"/>
        </w:rPr>
        <w:t>and their admission CTA was used in the performance of the inter- and intra-</w:t>
      </w:r>
      <w:proofErr w:type="spellStart"/>
      <w:r w:rsidR="00E6780F" w:rsidRPr="00292E0D">
        <w:rPr>
          <w:rFonts w:ascii="Times New Roman" w:hAnsi="Times New Roman" w:cs="Times New Roman"/>
          <w:sz w:val="24"/>
          <w:szCs w:val="24"/>
        </w:rPr>
        <w:t>rater</w:t>
      </w:r>
      <w:proofErr w:type="spellEnd"/>
      <w:r w:rsidR="00E6780F" w:rsidRPr="00292E0D">
        <w:rPr>
          <w:rFonts w:ascii="Times New Roman" w:hAnsi="Times New Roman" w:cs="Times New Roman"/>
          <w:sz w:val="24"/>
          <w:szCs w:val="24"/>
        </w:rPr>
        <w:t xml:space="preserve"> agreement analysis. </w:t>
      </w:r>
    </w:p>
    <w:p w14:paraId="7CB59D85" w14:textId="77777777" w:rsidR="00720C73" w:rsidRPr="00292E0D" w:rsidRDefault="00720C73" w:rsidP="002503B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1649B4" w14:textId="1D7BBC16" w:rsidR="00720C73" w:rsidRPr="00292E0D" w:rsidRDefault="00EF1AEE" w:rsidP="002503B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E0D">
        <w:rPr>
          <w:rFonts w:ascii="Times New Roman" w:hAnsi="Times New Roman" w:cs="Times New Roman"/>
          <w:sz w:val="24"/>
          <w:szCs w:val="24"/>
        </w:rPr>
        <w:t>I</w:t>
      </w:r>
      <w:r w:rsidR="00C80015" w:rsidRPr="00292E0D">
        <w:rPr>
          <w:rFonts w:ascii="Times New Roman" w:hAnsi="Times New Roman" w:cs="Times New Roman"/>
          <w:sz w:val="24"/>
          <w:szCs w:val="24"/>
        </w:rPr>
        <w:t>nter</w:t>
      </w:r>
      <w:r w:rsidR="00720C73" w:rsidRPr="00292E0D">
        <w:rPr>
          <w:rFonts w:ascii="Times New Roman" w:hAnsi="Times New Roman" w:cs="Times New Roman"/>
          <w:sz w:val="24"/>
          <w:szCs w:val="24"/>
        </w:rPr>
        <w:t xml:space="preserve">rater agreement was obtained from two study members </w:t>
      </w:r>
      <w:r w:rsidR="00E6780F" w:rsidRPr="00292E0D">
        <w:rPr>
          <w:rFonts w:ascii="Times New Roman" w:hAnsi="Times New Roman" w:cs="Times New Roman"/>
          <w:sz w:val="24"/>
          <w:szCs w:val="24"/>
        </w:rPr>
        <w:t>independently (JXL and TMC)</w:t>
      </w:r>
      <w:r w:rsidR="00546985" w:rsidRPr="00292E0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546985" w:rsidRPr="00292E0D">
        <w:rPr>
          <w:rFonts w:ascii="Times New Roman" w:hAnsi="Times New Roman" w:cs="Times New Roman"/>
          <w:sz w:val="24"/>
          <w:szCs w:val="24"/>
        </w:rPr>
        <w:t>intrarater</w:t>
      </w:r>
      <w:proofErr w:type="spellEnd"/>
      <w:r w:rsidR="00546985" w:rsidRPr="00292E0D">
        <w:rPr>
          <w:rFonts w:ascii="Times New Roman" w:hAnsi="Times New Roman" w:cs="Times New Roman"/>
          <w:sz w:val="24"/>
          <w:szCs w:val="24"/>
        </w:rPr>
        <w:t xml:space="preserve"> agreement was obtained from a study member one week apart, with blinding to the initial result (JXL). </w:t>
      </w:r>
      <w:r w:rsidR="004B18A3" w:rsidRPr="00292E0D">
        <w:rPr>
          <w:rFonts w:ascii="Times New Roman" w:hAnsi="Times New Roman" w:cs="Times New Roman"/>
          <w:sz w:val="24"/>
          <w:szCs w:val="24"/>
        </w:rPr>
        <w:t xml:space="preserve">The cut-off values for TMT and ZGM were obtained based on the AUC analysis as </w:t>
      </w:r>
      <w:r w:rsidR="00AF1153">
        <w:rPr>
          <w:rFonts w:ascii="Times New Roman" w:hAnsi="Times New Roman" w:cs="Times New Roman"/>
          <w:sz w:val="24"/>
          <w:szCs w:val="24"/>
        </w:rPr>
        <w:t xml:space="preserve">described </w:t>
      </w:r>
      <w:r w:rsidR="004B18A3" w:rsidRPr="00292E0D">
        <w:rPr>
          <w:rFonts w:ascii="Times New Roman" w:hAnsi="Times New Roman" w:cs="Times New Roman"/>
          <w:sz w:val="24"/>
          <w:szCs w:val="24"/>
        </w:rPr>
        <w:t xml:space="preserve">in the statistical analysis. </w:t>
      </w:r>
      <w:r w:rsidR="00A85C79" w:rsidRPr="00292E0D">
        <w:rPr>
          <w:rFonts w:ascii="Times New Roman" w:hAnsi="Times New Roman" w:cs="Times New Roman"/>
          <w:sz w:val="24"/>
          <w:szCs w:val="24"/>
        </w:rPr>
        <w:t>Cohen’s kappa was used</w:t>
      </w:r>
      <w:r w:rsidR="00BE6521" w:rsidRPr="00292E0D">
        <w:rPr>
          <w:rFonts w:ascii="Times New Roman" w:hAnsi="Times New Roman" w:cs="Times New Roman"/>
          <w:sz w:val="24"/>
          <w:szCs w:val="24"/>
        </w:rPr>
        <w:t>, and values were interpreted as follows</w:t>
      </w:r>
      <w:r w:rsidR="008E2798">
        <w:rPr>
          <w:rFonts w:ascii="Times New Roman" w:hAnsi="Times New Roman" w:cs="Times New Roman"/>
          <w:sz w:val="24"/>
          <w:szCs w:val="24"/>
        </w:rPr>
        <w:t xml:space="preserve"> [</w:t>
      </w:r>
      <w:r w:rsidR="00195516">
        <w:rPr>
          <w:rFonts w:ascii="Times New Roman" w:hAnsi="Times New Roman" w:cs="Times New Roman"/>
          <w:sz w:val="24"/>
          <w:szCs w:val="24"/>
        </w:rPr>
        <w:t>51</w:t>
      </w:r>
      <w:r w:rsidR="008E2798">
        <w:rPr>
          <w:rFonts w:ascii="Times New Roman" w:hAnsi="Times New Roman" w:cs="Times New Roman"/>
          <w:sz w:val="24"/>
          <w:szCs w:val="24"/>
        </w:rPr>
        <w:t>]</w:t>
      </w:r>
      <w:r w:rsidR="00BE6521" w:rsidRPr="00292E0D">
        <w:rPr>
          <w:rFonts w:ascii="Times New Roman" w:hAnsi="Times New Roman" w:cs="Times New Roman"/>
          <w:sz w:val="24"/>
          <w:szCs w:val="24"/>
        </w:rPr>
        <w:t xml:space="preserve">: </w:t>
      </w:r>
      <w:r w:rsidR="00865C03" w:rsidRPr="00292E0D">
        <w:rPr>
          <w:rFonts w:ascii="Times New Roman" w:hAnsi="Times New Roman" w:cs="Times New Roman"/>
          <w:sz w:val="24"/>
          <w:szCs w:val="24"/>
        </w:rPr>
        <w:t xml:space="preserve">no agreement: κ ≤0; </w:t>
      </w:r>
      <w:r w:rsidR="009E4803" w:rsidRPr="00292E0D">
        <w:rPr>
          <w:rFonts w:ascii="Times New Roman" w:hAnsi="Times New Roman" w:cs="Times New Roman"/>
          <w:sz w:val="24"/>
          <w:szCs w:val="24"/>
        </w:rPr>
        <w:t xml:space="preserve">slight agreement: </w:t>
      </w:r>
      <w:r w:rsidR="0006332E" w:rsidRPr="00292E0D">
        <w:rPr>
          <w:rFonts w:ascii="Times New Roman" w:hAnsi="Times New Roman" w:cs="Times New Roman"/>
          <w:sz w:val="24"/>
          <w:szCs w:val="24"/>
        </w:rPr>
        <w:t xml:space="preserve">0 &lt; </w:t>
      </w:r>
      <w:r w:rsidR="009E4803" w:rsidRPr="00292E0D">
        <w:rPr>
          <w:rFonts w:ascii="Times New Roman" w:hAnsi="Times New Roman" w:cs="Times New Roman"/>
          <w:sz w:val="24"/>
          <w:szCs w:val="24"/>
        </w:rPr>
        <w:t xml:space="preserve">κ </w:t>
      </w:r>
      <w:r w:rsidR="0006332E" w:rsidRPr="00292E0D">
        <w:rPr>
          <w:rFonts w:ascii="Times New Roman" w:hAnsi="Times New Roman" w:cs="Times New Roman"/>
          <w:sz w:val="24"/>
          <w:szCs w:val="24"/>
        </w:rPr>
        <w:t>≤</w:t>
      </w:r>
      <w:r w:rsidR="009E4803" w:rsidRPr="00292E0D">
        <w:rPr>
          <w:rFonts w:ascii="Times New Roman" w:hAnsi="Times New Roman" w:cs="Times New Roman"/>
          <w:sz w:val="24"/>
          <w:szCs w:val="24"/>
        </w:rPr>
        <w:t xml:space="preserve">0.20; fair agreement: </w:t>
      </w:r>
      <w:r w:rsidR="0006332E" w:rsidRPr="00292E0D">
        <w:rPr>
          <w:rFonts w:ascii="Times New Roman" w:hAnsi="Times New Roman" w:cs="Times New Roman"/>
          <w:sz w:val="24"/>
          <w:szCs w:val="24"/>
        </w:rPr>
        <w:t xml:space="preserve">0.20 &lt; </w:t>
      </w:r>
      <w:r w:rsidR="009E4803" w:rsidRPr="00292E0D">
        <w:rPr>
          <w:rFonts w:ascii="Times New Roman" w:hAnsi="Times New Roman" w:cs="Times New Roman"/>
          <w:sz w:val="24"/>
          <w:szCs w:val="24"/>
        </w:rPr>
        <w:t xml:space="preserve">κ </w:t>
      </w:r>
      <w:r w:rsidR="0006332E" w:rsidRPr="00292E0D">
        <w:rPr>
          <w:rFonts w:ascii="Times New Roman" w:hAnsi="Times New Roman" w:cs="Times New Roman"/>
          <w:sz w:val="24"/>
          <w:szCs w:val="24"/>
        </w:rPr>
        <w:t>≤</w:t>
      </w:r>
      <w:r w:rsidR="008F1F1D" w:rsidRPr="00292E0D">
        <w:rPr>
          <w:rFonts w:ascii="Times New Roman" w:hAnsi="Times New Roman" w:cs="Times New Roman"/>
          <w:sz w:val="24"/>
          <w:szCs w:val="24"/>
        </w:rPr>
        <w:t xml:space="preserve">0.40; moderate agreement: </w:t>
      </w:r>
      <w:r w:rsidR="0006332E" w:rsidRPr="00292E0D">
        <w:rPr>
          <w:rFonts w:ascii="Times New Roman" w:hAnsi="Times New Roman" w:cs="Times New Roman"/>
          <w:sz w:val="24"/>
          <w:szCs w:val="24"/>
        </w:rPr>
        <w:t xml:space="preserve">0.40 &lt; </w:t>
      </w:r>
      <w:r w:rsidR="009E4803" w:rsidRPr="00292E0D">
        <w:rPr>
          <w:rFonts w:ascii="Times New Roman" w:hAnsi="Times New Roman" w:cs="Times New Roman"/>
          <w:sz w:val="24"/>
          <w:szCs w:val="24"/>
        </w:rPr>
        <w:t xml:space="preserve">κ </w:t>
      </w:r>
      <w:r w:rsidR="0006332E" w:rsidRPr="00292E0D">
        <w:rPr>
          <w:rFonts w:ascii="Times New Roman" w:hAnsi="Times New Roman" w:cs="Times New Roman"/>
          <w:sz w:val="24"/>
          <w:szCs w:val="24"/>
        </w:rPr>
        <w:t>≤</w:t>
      </w:r>
      <w:r w:rsidR="009E4803" w:rsidRPr="00292E0D">
        <w:rPr>
          <w:rFonts w:ascii="Times New Roman" w:hAnsi="Times New Roman" w:cs="Times New Roman"/>
          <w:sz w:val="24"/>
          <w:szCs w:val="24"/>
        </w:rPr>
        <w:t xml:space="preserve">0.60; </w:t>
      </w:r>
      <w:r w:rsidR="008F1F1D" w:rsidRPr="00292E0D">
        <w:rPr>
          <w:rFonts w:ascii="Times New Roman" w:hAnsi="Times New Roman" w:cs="Times New Roman"/>
          <w:sz w:val="24"/>
          <w:szCs w:val="24"/>
        </w:rPr>
        <w:t xml:space="preserve">substantial agreement: </w:t>
      </w:r>
      <w:r w:rsidR="0006332E" w:rsidRPr="00292E0D">
        <w:rPr>
          <w:rFonts w:ascii="Times New Roman" w:hAnsi="Times New Roman" w:cs="Times New Roman"/>
          <w:sz w:val="24"/>
          <w:szCs w:val="24"/>
        </w:rPr>
        <w:t xml:space="preserve">0.60 &lt; </w:t>
      </w:r>
      <w:r w:rsidR="008F1F1D" w:rsidRPr="00292E0D">
        <w:rPr>
          <w:rFonts w:ascii="Times New Roman" w:hAnsi="Times New Roman" w:cs="Times New Roman"/>
          <w:sz w:val="24"/>
          <w:szCs w:val="24"/>
        </w:rPr>
        <w:t xml:space="preserve">κ </w:t>
      </w:r>
      <w:r w:rsidR="0006332E" w:rsidRPr="00292E0D">
        <w:rPr>
          <w:rFonts w:ascii="Times New Roman" w:hAnsi="Times New Roman" w:cs="Times New Roman"/>
          <w:sz w:val="24"/>
          <w:szCs w:val="24"/>
        </w:rPr>
        <w:t>≤</w:t>
      </w:r>
      <w:r w:rsidR="008F1F1D" w:rsidRPr="00292E0D">
        <w:rPr>
          <w:rFonts w:ascii="Times New Roman" w:hAnsi="Times New Roman" w:cs="Times New Roman"/>
          <w:sz w:val="24"/>
          <w:szCs w:val="24"/>
        </w:rPr>
        <w:t xml:space="preserve">0.80; almost perfect agreement: </w:t>
      </w:r>
      <w:r w:rsidR="0006332E" w:rsidRPr="00292E0D">
        <w:rPr>
          <w:rFonts w:ascii="Times New Roman" w:hAnsi="Times New Roman" w:cs="Times New Roman"/>
          <w:sz w:val="24"/>
          <w:szCs w:val="24"/>
        </w:rPr>
        <w:t xml:space="preserve">0.80 &lt; </w:t>
      </w:r>
      <w:r w:rsidR="008F1F1D" w:rsidRPr="00292E0D">
        <w:rPr>
          <w:rFonts w:ascii="Times New Roman" w:hAnsi="Times New Roman" w:cs="Times New Roman"/>
          <w:sz w:val="24"/>
          <w:szCs w:val="24"/>
        </w:rPr>
        <w:t>κ</w:t>
      </w:r>
      <w:r w:rsidR="0006332E" w:rsidRPr="00292E0D">
        <w:rPr>
          <w:rFonts w:ascii="Times New Roman" w:hAnsi="Times New Roman" w:cs="Times New Roman"/>
          <w:sz w:val="24"/>
          <w:szCs w:val="24"/>
        </w:rPr>
        <w:t xml:space="preserve"> ≤1.00. </w:t>
      </w:r>
      <w:r w:rsidR="003F4C79" w:rsidRPr="00292E0D">
        <w:rPr>
          <w:rFonts w:ascii="Times New Roman" w:hAnsi="Times New Roman" w:cs="Times New Roman"/>
          <w:sz w:val="24"/>
          <w:szCs w:val="24"/>
        </w:rPr>
        <w:t xml:space="preserve">Both TMT and ZGM have demonstrated </w:t>
      </w:r>
      <w:r w:rsidR="003A1F57" w:rsidRPr="00292E0D">
        <w:rPr>
          <w:rFonts w:ascii="Times New Roman" w:hAnsi="Times New Roman" w:cs="Times New Roman"/>
          <w:sz w:val="24"/>
          <w:szCs w:val="24"/>
        </w:rPr>
        <w:t xml:space="preserve">remarkable interrater and </w:t>
      </w:r>
      <w:proofErr w:type="spellStart"/>
      <w:r w:rsidR="003A1F57" w:rsidRPr="00292E0D">
        <w:rPr>
          <w:rFonts w:ascii="Times New Roman" w:hAnsi="Times New Roman" w:cs="Times New Roman"/>
          <w:sz w:val="24"/>
          <w:szCs w:val="24"/>
        </w:rPr>
        <w:t>intrarater</w:t>
      </w:r>
      <w:proofErr w:type="spellEnd"/>
      <w:r w:rsidR="003A1F57" w:rsidRPr="00292E0D">
        <w:rPr>
          <w:rFonts w:ascii="Times New Roman" w:hAnsi="Times New Roman" w:cs="Times New Roman"/>
          <w:sz w:val="24"/>
          <w:szCs w:val="24"/>
        </w:rPr>
        <w:t xml:space="preserve"> agreement over a range of values. </w:t>
      </w:r>
      <w:r w:rsidR="0006332E" w:rsidRPr="00292E0D">
        <w:rPr>
          <w:rFonts w:ascii="Times New Roman" w:hAnsi="Times New Roman" w:cs="Times New Roman"/>
          <w:sz w:val="24"/>
          <w:szCs w:val="24"/>
        </w:rPr>
        <w:t xml:space="preserve">Please refer to Table 2 for further details. </w:t>
      </w:r>
    </w:p>
    <w:p w14:paraId="59E395D6" w14:textId="0F417BDF" w:rsidR="0006332E" w:rsidRPr="00292E0D" w:rsidRDefault="0006332E" w:rsidP="002503B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"/>
        <w:gridCol w:w="1516"/>
        <w:gridCol w:w="857"/>
        <w:gridCol w:w="1325"/>
        <w:gridCol w:w="857"/>
        <w:gridCol w:w="1325"/>
      </w:tblGrid>
      <w:tr w:rsidR="00F805A7" w:rsidRPr="00292E0D" w14:paraId="5F0F2404" w14:textId="77777777" w:rsidTr="003A1F57">
        <w:tc>
          <w:tcPr>
            <w:tcW w:w="0" w:type="auto"/>
          </w:tcPr>
          <w:p w14:paraId="38C1628A" w14:textId="77777777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DEE0CEA" w14:textId="77777777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1F5ED32E" w14:textId="41D06532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Interrater Reliability</w:t>
            </w:r>
          </w:p>
        </w:tc>
        <w:tc>
          <w:tcPr>
            <w:tcW w:w="0" w:type="auto"/>
            <w:gridSpan w:val="2"/>
          </w:tcPr>
          <w:p w14:paraId="6AC33D2F" w14:textId="33568521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Intrarater</w:t>
            </w:r>
            <w:proofErr w:type="spellEnd"/>
            <w:r w:rsidRPr="00292E0D">
              <w:rPr>
                <w:rFonts w:ascii="Times New Roman" w:hAnsi="Times New Roman" w:cs="Times New Roman"/>
                <w:sz w:val="24"/>
                <w:szCs w:val="24"/>
              </w:rPr>
              <w:t xml:space="preserve"> Reliability</w:t>
            </w:r>
          </w:p>
        </w:tc>
      </w:tr>
      <w:tr w:rsidR="00F805A7" w:rsidRPr="00292E0D" w14:paraId="29A9B81A" w14:textId="77777777" w:rsidTr="003A1F57">
        <w:tc>
          <w:tcPr>
            <w:tcW w:w="0" w:type="auto"/>
          </w:tcPr>
          <w:p w14:paraId="4A34DA79" w14:textId="57CD8790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TMT</w:t>
            </w:r>
          </w:p>
        </w:tc>
        <w:tc>
          <w:tcPr>
            <w:tcW w:w="0" w:type="auto"/>
          </w:tcPr>
          <w:p w14:paraId="68AE2181" w14:textId="7497C6E6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Cut-off (mm)</w:t>
            </w:r>
          </w:p>
        </w:tc>
        <w:tc>
          <w:tcPr>
            <w:tcW w:w="0" w:type="auto"/>
          </w:tcPr>
          <w:p w14:paraId="7B4851FD" w14:textId="37B6BAC7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κ</w:t>
            </w:r>
          </w:p>
        </w:tc>
        <w:tc>
          <w:tcPr>
            <w:tcW w:w="0" w:type="auto"/>
          </w:tcPr>
          <w:p w14:paraId="207E47FB" w14:textId="18A731A2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0" w:type="auto"/>
          </w:tcPr>
          <w:p w14:paraId="279C1F68" w14:textId="78284446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κ</w:t>
            </w:r>
          </w:p>
        </w:tc>
        <w:tc>
          <w:tcPr>
            <w:tcW w:w="0" w:type="auto"/>
          </w:tcPr>
          <w:p w14:paraId="2B6DAD9A" w14:textId="78B95EEF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F805A7" w:rsidRPr="00292E0D" w14:paraId="4D58D534" w14:textId="77777777" w:rsidTr="003A1F57">
        <w:tc>
          <w:tcPr>
            <w:tcW w:w="0" w:type="auto"/>
          </w:tcPr>
          <w:p w14:paraId="6F087809" w14:textId="77777777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2F1F31F" w14:textId="02D69075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0708BDDD" w14:textId="685C3F04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</w:tcPr>
          <w:p w14:paraId="75687357" w14:textId="274887D6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0" w:type="auto"/>
          </w:tcPr>
          <w:p w14:paraId="431DC951" w14:textId="547362AA" w:rsidR="00F805A7" w:rsidRPr="00292E0D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382B0A" w:rsidRPr="00292E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68C0F3E0" w14:textId="269102EA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805A7" w:rsidRPr="00292E0D" w14:paraId="694E3801" w14:textId="77777777" w:rsidTr="003A1F57">
        <w:tc>
          <w:tcPr>
            <w:tcW w:w="0" w:type="auto"/>
          </w:tcPr>
          <w:p w14:paraId="63F81D41" w14:textId="77777777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0873FFF" w14:textId="7C70969E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1FAEFD5E" w14:textId="7895B8A1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</w:tcPr>
          <w:p w14:paraId="173ACFED" w14:textId="381A2A09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0" w:type="auto"/>
          </w:tcPr>
          <w:p w14:paraId="4647633B" w14:textId="4AC7BBDD" w:rsidR="00F805A7" w:rsidRPr="00292E0D" w:rsidRDefault="00382B0A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0" w:type="auto"/>
          </w:tcPr>
          <w:p w14:paraId="3BB6A7C0" w14:textId="242981EF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805A7" w:rsidRPr="00292E0D" w14:paraId="7055171A" w14:textId="77777777" w:rsidTr="003A1F57">
        <w:tc>
          <w:tcPr>
            <w:tcW w:w="0" w:type="auto"/>
          </w:tcPr>
          <w:p w14:paraId="78C77499" w14:textId="77777777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6D1038D" w14:textId="064F1B7F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6B81F656" w14:textId="36F5ABB5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0" w:type="auto"/>
          </w:tcPr>
          <w:p w14:paraId="73D43155" w14:textId="3AFA2BA4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0" w:type="auto"/>
          </w:tcPr>
          <w:p w14:paraId="2E757FE4" w14:textId="10C72E03" w:rsidR="00F805A7" w:rsidRPr="00292E0D" w:rsidRDefault="00382B0A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</w:tcPr>
          <w:p w14:paraId="6CB82AF6" w14:textId="676A66C5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805A7" w:rsidRPr="00292E0D" w14:paraId="1D4E414B" w14:textId="77777777" w:rsidTr="003A1F57">
        <w:tc>
          <w:tcPr>
            <w:tcW w:w="0" w:type="auto"/>
          </w:tcPr>
          <w:p w14:paraId="0B64247A" w14:textId="77777777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BD822AE" w14:textId="23DE9781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4DB73631" w14:textId="7B086DAA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0" w:type="auto"/>
          </w:tcPr>
          <w:p w14:paraId="08A6CC7F" w14:textId="2A6914A9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0" w:type="auto"/>
          </w:tcPr>
          <w:p w14:paraId="01FFDDB0" w14:textId="17957E4F" w:rsidR="00F805A7" w:rsidRPr="00292E0D" w:rsidRDefault="00382B0A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0" w:type="auto"/>
          </w:tcPr>
          <w:p w14:paraId="4FE8493B" w14:textId="77F56F33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805A7" w:rsidRPr="00292E0D" w14:paraId="70FCF643" w14:textId="77777777" w:rsidTr="003A1F57">
        <w:tc>
          <w:tcPr>
            <w:tcW w:w="0" w:type="auto"/>
          </w:tcPr>
          <w:p w14:paraId="5E2B9118" w14:textId="5814817D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ZGM</w:t>
            </w:r>
          </w:p>
        </w:tc>
        <w:tc>
          <w:tcPr>
            <w:tcW w:w="0" w:type="auto"/>
          </w:tcPr>
          <w:p w14:paraId="486A1E0F" w14:textId="2D66E477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2A100536" w14:textId="7FF55652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</w:tcPr>
          <w:p w14:paraId="43A4A157" w14:textId="1C4A6852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0" w:type="auto"/>
          </w:tcPr>
          <w:p w14:paraId="1DCE4D57" w14:textId="1859C336" w:rsidR="00F805A7" w:rsidRPr="00292E0D" w:rsidRDefault="00382B0A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</w:tcPr>
          <w:p w14:paraId="0E79C811" w14:textId="1DB7FD5A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805A7" w:rsidRPr="00292E0D" w14:paraId="3202B205" w14:textId="77777777" w:rsidTr="003A1F57">
        <w:tc>
          <w:tcPr>
            <w:tcW w:w="0" w:type="auto"/>
          </w:tcPr>
          <w:p w14:paraId="33804A1F" w14:textId="77777777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BA862BF" w14:textId="5F577056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65E13145" w14:textId="1143F825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</w:tcPr>
          <w:p w14:paraId="0B2C15E3" w14:textId="6D90CBDB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0" w:type="auto"/>
          </w:tcPr>
          <w:p w14:paraId="35505592" w14:textId="363F9860" w:rsidR="00F805A7" w:rsidRPr="00292E0D" w:rsidRDefault="00382B0A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</w:tcPr>
          <w:p w14:paraId="65EF8D0A" w14:textId="367F290F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805A7" w:rsidRPr="00292E0D" w14:paraId="50ED3929" w14:textId="77777777" w:rsidTr="003A1F57">
        <w:tc>
          <w:tcPr>
            <w:tcW w:w="0" w:type="auto"/>
          </w:tcPr>
          <w:p w14:paraId="2C74272F" w14:textId="77777777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F1006D8" w14:textId="387D7B8B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24E38554" w14:textId="55BBE3C2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0" w:type="auto"/>
          </w:tcPr>
          <w:p w14:paraId="477EC0E8" w14:textId="66E987FE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0" w:type="auto"/>
          </w:tcPr>
          <w:p w14:paraId="64BB5281" w14:textId="1A52C33B" w:rsidR="00F805A7" w:rsidRPr="00292E0D" w:rsidRDefault="00382B0A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0" w:type="auto"/>
          </w:tcPr>
          <w:p w14:paraId="015910FC" w14:textId="4756E33D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805A7" w:rsidRPr="00292E0D" w14:paraId="3035800B" w14:textId="77777777" w:rsidTr="003A1F57">
        <w:tc>
          <w:tcPr>
            <w:tcW w:w="0" w:type="auto"/>
          </w:tcPr>
          <w:p w14:paraId="2F34F94A" w14:textId="77777777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E4C559D" w14:textId="0F7DF08E" w:rsidR="00F805A7" w:rsidRPr="00292E0D" w:rsidRDefault="00F805A7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717D37AE" w14:textId="405D182E" w:rsidR="00F805A7" w:rsidRPr="00292E0D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</w:tcPr>
          <w:p w14:paraId="6BCE11A2" w14:textId="07F82817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0.002</w:t>
            </w:r>
          </w:p>
        </w:tc>
        <w:tc>
          <w:tcPr>
            <w:tcW w:w="0" w:type="auto"/>
          </w:tcPr>
          <w:p w14:paraId="5B8764C4" w14:textId="009A0771" w:rsidR="00F805A7" w:rsidRPr="00292E0D" w:rsidRDefault="00382B0A" w:rsidP="002503B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2E0D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</w:tcPr>
          <w:p w14:paraId="7431A936" w14:textId="6B587D3D" w:rsidR="00F805A7" w:rsidRPr="005D4AE6" w:rsidRDefault="00264CDE" w:rsidP="002503B4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AE6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</w:tbl>
    <w:p w14:paraId="5E39E1CB" w14:textId="1D18C572" w:rsidR="00F805A7" w:rsidRPr="00292E0D" w:rsidRDefault="00D33F48" w:rsidP="002503B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92E0D">
        <w:rPr>
          <w:rFonts w:ascii="Times New Roman" w:hAnsi="Times New Roman" w:cs="Times New Roman"/>
          <w:sz w:val="24"/>
          <w:szCs w:val="24"/>
          <w:u w:val="single"/>
        </w:rPr>
        <w:t>Table 2 (Supp): Inter- and intra-</w:t>
      </w:r>
      <w:proofErr w:type="spellStart"/>
      <w:r w:rsidRPr="00292E0D">
        <w:rPr>
          <w:rFonts w:ascii="Times New Roman" w:hAnsi="Times New Roman" w:cs="Times New Roman"/>
          <w:sz w:val="24"/>
          <w:szCs w:val="24"/>
          <w:u w:val="single"/>
        </w:rPr>
        <w:t>rater</w:t>
      </w:r>
      <w:proofErr w:type="spellEnd"/>
      <w:r w:rsidRPr="00292E0D">
        <w:rPr>
          <w:rFonts w:ascii="Times New Roman" w:hAnsi="Times New Roman" w:cs="Times New Roman"/>
          <w:sz w:val="24"/>
          <w:szCs w:val="24"/>
          <w:u w:val="single"/>
        </w:rPr>
        <w:t xml:space="preserve"> agreement for TMT and ZGM</w:t>
      </w:r>
    </w:p>
    <w:p w14:paraId="3ED4868E" w14:textId="7A3AC695" w:rsidR="001114D4" w:rsidRPr="00292E0D" w:rsidRDefault="001114D4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0549EBC" w14:textId="77777777" w:rsidR="00E1075D" w:rsidRDefault="00E1075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F5C4894" w14:textId="2EEB5A01" w:rsidR="001114D4" w:rsidRPr="00292E0D" w:rsidRDefault="007D786B" w:rsidP="002503B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2E0D">
        <w:rPr>
          <w:rFonts w:ascii="Times New Roman" w:hAnsi="Times New Roman" w:cs="Times New Roman"/>
          <w:b/>
          <w:bCs/>
          <w:sz w:val="24"/>
          <w:szCs w:val="24"/>
        </w:rPr>
        <w:lastRenderedPageBreak/>
        <w:t>AUC</w:t>
      </w:r>
      <w:r w:rsidR="00B36250">
        <w:rPr>
          <w:rFonts w:ascii="Times New Roman" w:hAnsi="Times New Roman" w:cs="Times New Roman"/>
          <w:b/>
          <w:bCs/>
          <w:sz w:val="24"/>
          <w:szCs w:val="24"/>
        </w:rPr>
        <w:t>, Somers’ D and Tau</w:t>
      </w:r>
      <w:r w:rsidRPr="00292E0D">
        <w:rPr>
          <w:rFonts w:ascii="Times New Roman" w:hAnsi="Times New Roman" w:cs="Times New Roman"/>
          <w:b/>
          <w:bCs/>
          <w:sz w:val="24"/>
          <w:szCs w:val="24"/>
        </w:rPr>
        <w:t xml:space="preserve">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9"/>
        <w:gridCol w:w="1598"/>
        <w:gridCol w:w="2126"/>
        <w:gridCol w:w="1559"/>
      </w:tblGrid>
      <w:tr w:rsidR="00881FE0" w:rsidRPr="009242FE" w14:paraId="717CCDDB" w14:textId="100E4F86" w:rsidTr="005D4AE6">
        <w:tc>
          <w:tcPr>
            <w:tcW w:w="0" w:type="auto"/>
          </w:tcPr>
          <w:p w14:paraId="36DC907C" w14:textId="77777777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14:paraId="469FBAB1" w14:textId="1B2EA4E2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AUC (</w:t>
            </w:r>
            <w:r w:rsidR="005C0516" w:rsidRPr="009242FE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2126" w:type="dxa"/>
          </w:tcPr>
          <w:p w14:paraId="4A347612" w14:textId="32B24CEE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Somers</w:t>
            </w:r>
            <w:r w:rsidR="003B16E3" w:rsidRPr="009242FE">
              <w:rPr>
                <w:rFonts w:ascii="Times New Roman" w:hAnsi="Times New Roman" w:cs="Times New Roman"/>
                <w:sz w:val="24"/>
                <w:szCs w:val="24"/>
              </w:rPr>
              <w:t xml:space="preserve">’ </w:t>
            </w: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D Statistic</w:t>
            </w:r>
          </w:p>
        </w:tc>
        <w:tc>
          <w:tcPr>
            <w:tcW w:w="1559" w:type="dxa"/>
          </w:tcPr>
          <w:p w14:paraId="100D7DC8" w14:textId="6D097BEB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Tau Statistic</w:t>
            </w:r>
          </w:p>
        </w:tc>
      </w:tr>
      <w:tr w:rsidR="00881FE0" w:rsidRPr="009242FE" w14:paraId="1693AAD4" w14:textId="709F1AAD" w:rsidTr="005D4AE6">
        <w:tc>
          <w:tcPr>
            <w:tcW w:w="0" w:type="auto"/>
          </w:tcPr>
          <w:p w14:paraId="5BF236E7" w14:textId="5AA7A8F4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598" w:type="dxa"/>
          </w:tcPr>
          <w:p w14:paraId="76312EEE" w14:textId="39ABA6F3" w:rsidR="00881FE0" w:rsidRPr="003D69EF" w:rsidRDefault="00881FE0" w:rsidP="002503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</w:t>
            </w:r>
            <w:r w:rsidR="0053296C"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 (0.072)</w:t>
            </w:r>
          </w:p>
        </w:tc>
        <w:tc>
          <w:tcPr>
            <w:tcW w:w="2126" w:type="dxa"/>
          </w:tcPr>
          <w:p w14:paraId="4470B896" w14:textId="56B29F64" w:rsidR="00881FE0" w:rsidRPr="003D69EF" w:rsidRDefault="00881FE0" w:rsidP="002503B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sz w:val="24"/>
                <w:szCs w:val="24"/>
              </w:rPr>
              <w:t>0.509</w:t>
            </w:r>
          </w:p>
        </w:tc>
        <w:tc>
          <w:tcPr>
            <w:tcW w:w="1559" w:type="dxa"/>
          </w:tcPr>
          <w:p w14:paraId="22CF4175" w14:textId="29830516" w:rsidR="00881FE0" w:rsidRPr="003D69EF" w:rsidRDefault="00881FE0" w:rsidP="002503B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sz w:val="24"/>
                <w:szCs w:val="24"/>
              </w:rPr>
              <w:t>0.204</w:t>
            </w:r>
          </w:p>
        </w:tc>
      </w:tr>
      <w:tr w:rsidR="00881FE0" w:rsidRPr="009242FE" w14:paraId="3CF4194A" w14:textId="040EDA7B" w:rsidTr="005D4AE6">
        <w:tc>
          <w:tcPr>
            <w:tcW w:w="0" w:type="auto"/>
          </w:tcPr>
          <w:p w14:paraId="3A0D505F" w14:textId="1AD90C9D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WFNS</w:t>
            </w:r>
          </w:p>
        </w:tc>
        <w:tc>
          <w:tcPr>
            <w:tcW w:w="1598" w:type="dxa"/>
          </w:tcPr>
          <w:p w14:paraId="2BD11FAF" w14:textId="32D09FAC" w:rsidR="00881FE0" w:rsidRPr="003D69EF" w:rsidRDefault="00881FE0" w:rsidP="002503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53296C"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762 (0.080)</w:t>
            </w:r>
          </w:p>
        </w:tc>
        <w:tc>
          <w:tcPr>
            <w:tcW w:w="2126" w:type="dxa"/>
          </w:tcPr>
          <w:p w14:paraId="719D0C1A" w14:textId="1D99944D" w:rsidR="00881FE0" w:rsidRPr="003D69EF" w:rsidRDefault="00881FE0" w:rsidP="002503B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sz w:val="24"/>
                <w:szCs w:val="24"/>
              </w:rPr>
              <w:t>0.533</w:t>
            </w:r>
          </w:p>
        </w:tc>
        <w:tc>
          <w:tcPr>
            <w:tcW w:w="1559" w:type="dxa"/>
          </w:tcPr>
          <w:p w14:paraId="48E06445" w14:textId="0385A46E" w:rsidR="00881FE0" w:rsidRPr="003D69EF" w:rsidRDefault="00881FE0" w:rsidP="002503B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sz w:val="24"/>
                <w:szCs w:val="24"/>
              </w:rPr>
              <w:t>0.216</w:t>
            </w:r>
          </w:p>
        </w:tc>
      </w:tr>
      <w:tr w:rsidR="009242FE" w:rsidRPr="009242FE" w14:paraId="1B0849C7" w14:textId="63737EC2" w:rsidTr="005D4AE6">
        <w:tc>
          <w:tcPr>
            <w:tcW w:w="0" w:type="auto"/>
          </w:tcPr>
          <w:p w14:paraId="7B7AFAA1" w14:textId="088A6281" w:rsidR="00881FE0" w:rsidRPr="009242FE" w:rsidRDefault="00597BDD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Modified Fisher scale</w:t>
            </w:r>
          </w:p>
        </w:tc>
        <w:tc>
          <w:tcPr>
            <w:tcW w:w="1598" w:type="dxa"/>
          </w:tcPr>
          <w:p w14:paraId="37EDEF05" w14:textId="3B9B91FE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A044F" w:rsidRPr="009242FE">
              <w:rPr>
                <w:rFonts w:ascii="Times New Roman" w:hAnsi="Times New Roman" w:cs="Times New Roman"/>
                <w:sz w:val="24"/>
                <w:szCs w:val="24"/>
              </w:rPr>
              <w:t>684 (</w:t>
            </w:r>
            <w:r w:rsidR="00000F66" w:rsidRPr="009242FE">
              <w:rPr>
                <w:rFonts w:ascii="Times New Roman" w:hAnsi="Times New Roman" w:cs="Times New Roman"/>
                <w:sz w:val="24"/>
                <w:szCs w:val="24"/>
              </w:rPr>
              <w:t>0.081)</w:t>
            </w:r>
          </w:p>
        </w:tc>
        <w:tc>
          <w:tcPr>
            <w:tcW w:w="2126" w:type="dxa"/>
          </w:tcPr>
          <w:p w14:paraId="0849BEE8" w14:textId="27DB00B3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0.432</w:t>
            </w:r>
          </w:p>
        </w:tc>
        <w:tc>
          <w:tcPr>
            <w:tcW w:w="1559" w:type="dxa"/>
          </w:tcPr>
          <w:p w14:paraId="60D2D48E" w14:textId="3901B354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0.170</w:t>
            </w:r>
          </w:p>
        </w:tc>
      </w:tr>
      <w:tr w:rsidR="00881FE0" w:rsidRPr="009242FE" w14:paraId="083790BB" w14:textId="13314400" w:rsidTr="005D4AE6">
        <w:tc>
          <w:tcPr>
            <w:tcW w:w="0" w:type="auto"/>
          </w:tcPr>
          <w:p w14:paraId="28031C27" w14:textId="5993098B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MFI-11</w:t>
            </w:r>
          </w:p>
        </w:tc>
        <w:tc>
          <w:tcPr>
            <w:tcW w:w="1598" w:type="dxa"/>
          </w:tcPr>
          <w:p w14:paraId="1A5BDB3D" w14:textId="6644E9A6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000F66" w:rsidRPr="009242FE">
              <w:rPr>
                <w:rFonts w:ascii="Times New Roman" w:hAnsi="Times New Roman" w:cs="Times New Roman"/>
                <w:sz w:val="24"/>
                <w:szCs w:val="24"/>
              </w:rPr>
              <w:t>592 (0.074)</w:t>
            </w:r>
          </w:p>
        </w:tc>
        <w:tc>
          <w:tcPr>
            <w:tcW w:w="2126" w:type="dxa"/>
          </w:tcPr>
          <w:p w14:paraId="3BC2B2B6" w14:textId="17B6ABBF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0.162</w:t>
            </w:r>
          </w:p>
        </w:tc>
        <w:tc>
          <w:tcPr>
            <w:tcW w:w="1559" w:type="dxa"/>
          </w:tcPr>
          <w:p w14:paraId="640A6381" w14:textId="11496D2B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</w:tr>
      <w:tr w:rsidR="00881FE0" w:rsidRPr="009242FE" w14:paraId="592B278A" w14:textId="7D982BD8" w:rsidTr="005D4AE6">
        <w:tc>
          <w:tcPr>
            <w:tcW w:w="0" w:type="auto"/>
          </w:tcPr>
          <w:p w14:paraId="56B8036A" w14:textId="07757F4E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MFI-5</w:t>
            </w:r>
          </w:p>
        </w:tc>
        <w:tc>
          <w:tcPr>
            <w:tcW w:w="1598" w:type="dxa"/>
          </w:tcPr>
          <w:p w14:paraId="6C67DD29" w14:textId="380952F9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000F66" w:rsidRPr="009242FE">
              <w:rPr>
                <w:rFonts w:ascii="Times New Roman" w:hAnsi="Times New Roman" w:cs="Times New Roman"/>
                <w:sz w:val="24"/>
                <w:szCs w:val="24"/>
              </w:rPr>
              <w:t>578 (0.063)</w:t>
            </w:r>
          </w:p>
        </w:tc>
        <w:tc>
          <w:tcPr>
            <w:tcW w:w="2126" w:type="dxa"/>
          </w:tcPr>
          <w:p w14:paraId="6264C7AB" w14:textId="55E77442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0.113</w:t>
            </w:r>
          </w:p>
        </w:tc>
        <w:tc>
          <w:tcPr>
            <w:tcW w:w="1559" w:type="dxa"/>
          </w:tcPr>
          <w:p w14:paraId="51D6F175" w14:textId="48EDC152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</w:tr>
      <w:tr w:rsidR="00881FE0" w:rsidRPr="009242FE" w14:paraId="7363CBEF" w14:textId="3DF9F63D" w:rsidTr="005D4AE6">
        <w:tc>
          <w:tcPr>
            <w:tcW w:w="0" w:type="auto"/>
          </w:tcPr>
          <w:p w14:paraId="6798BA8A" w14:textId="4BF5112B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NSQIP Score</w:t>
            </w:r>
          </w:p>
        </w:tc>
        <w:tc>
          <w:tcPr>
            <w:tcW w:w="1598" w:type="dxa"/>
          </w:tcPr>
          <w:p w14:paraId="69391F11" w14:textId="1636612D" w:rsidR="00881FE0" w:rsidRPr="009242FE" w:rsidRDefault="00881FE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000F66" w:rsidRPr="009242FE">
              <w:rPr>
                <w:rFonts w:ascii="Times New Roman" w:hAnsi="Times New Roman" w:cs="Times New Roman"/>
                <w:sz w:val="24"/>
                <w:szCs w:val="24"/>
              </w:rPr>
              <w:t>693 (0.077)</w:t>
            </w:r>
          </w:p>
        </w:tc>
        <w:tc>
          <w:tcPr>
            <w:tcW w:w="2126" w:type="dxa"/>
          </w:tcPr>
          <w:p w14:paraId="52829CA1" w14:textId="2B63F8D2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0.395</w:t>
            </w:r>
          </w:p>
        </w:tc>
        <w:tc>
          <w:tcPr>
            <w:tcW w:w="1559" w:type="dxa"/>
          </w:tcPr>
          <w:p w14:paraId="396848BE" w14:textId="641E3131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</w:tr>
      <w:tr w:rsidR="00881FE0" w:rsidRPr="009242FE" w14:paraId="7EBDD720" w14:textId="70BB7EE8" w:rsidTr="005D4AE6">
        <w:tc>
          <w:tcPr>
            <w:tcW w:w="0" w:type="auto"/>
          </w:tcPr>
          <w:p w14:paraId="56937E7E" w14:textId="6429A144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TMTmean</w:t>
            </w:r>
            <w:proofErr w:type="spellEnd"/>
          </w:p>
        </w:tc>
        <w:tc>
          <w:tcPr>
            <w:tcW w:w="1598" w:type="dxa"/>
          </w:tcPr>
          <w:p w14:paraId="73688C8D" w14:textId="3A5DDAF6" w:rsidR="00881FE0" w:rsidRPr="003D69EF" w:rsidRDefault="00881FE0" w:rsidP="002503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0.81</w:t>
            </w:r>
            <w:r w:rsidR="00CB0EFC"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 (0.064)</w:t>
            </w:r>
          </w:p>
        </w:tc>
        <w:tc>
          <w:tcPr>
            <w:tcW w:w="2126" w:type="dxa"/>
            <w:shd w:val="clear" w:color="auto" w:fill="auto"/>
          </w:tcPr>
          <w:p w14:paraId="0ED850A1" w14:textId="06C4F150" w:rsidR="00881FE0" w:rsidRPr="003D69EF" w:rsidRDefault="005D6C74" w:rsidP="002503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0.625</w:t>
            </w:r>
          </w:p>
        </w:tc>
        <w:tc>
          <w:tcPr>
            <w:tcW w:w="1559" w:type="dxa"/>
            <w:shd w:val="clear" w:color="auto" w:fill="auto"/>
          </w:tcPr>
          <w:p w14:paraId="64007AF9" w14:textId="6B89E93C" w:rsidR="00881FE0" w:rsidRPr="003D69EF" w:rsidRDefault="005D6C74" w:rsidP="002503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0.254</w:t>
            </w:r>
          </w:p>
        </w:tc>
      </w:tr>
      <w:tr w:rsidR="00881FE0" w:rsidRPr="009242FE" w14:paraId="0CFA1784" w14:textId="017A837E" w:rsidTr="005D4AE6">
        <w:tc>
          <w:tcPr>
            <w:tcW w:w="0" w:type="auto"/>
          </w:tcPr>
          <w:p w14:paraId="18F47243" w14:textId="41CEF35F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TMTsmall</w:t>
            </w:r>
            <w:proofErr w:type="spellEnd"/>
          </w:p>
        </w:tc>
        <w:tc>
          <w:tcPr>
            <w:tcW w:w="1598" w:type="dxa"/>
          </w:tcPr>
          <w:p w14:paraId="74D0311B" w14:textId="2C86A477" w:rsidR="00881FE0" w:rsidRPr="003D69EF" w:rsidRDefault="00881FE0" w:rsidP="002503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</w:t>
            </w:r>
            <w:r w:rsidR="00CB0EFC"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(0.071)</w:t>
            </w:r>
          </w:p>
        </w:tc>
        <w:tc>
          <w:tcPr>
            <w:tcW w:w="2126" w:type="dxa"/>
            <w:shd w:val="clear" w:color="auto" w:fill="auto"/>
          </w:tcPr>
          <w:p w14:paraId="7BED73D4" w14:textId="2B2938E8" w:rsidR="00881FE0" w:rsidRPr="003D69EF" w:rsidRDefault="009E5047" w:rsidP="002503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0.602</w:t>
            </w:r>
          </w:p>
        </w:tc>
        <w:tc>
          <w:tcPr>
            <w:tcW w:w="1559" w:type="dxa"/>
            <w:shd w:val="clear" w:color="auto" w:fill="auto"/>
          </w:tcPr>
          <w:p w14:paraId="541334DD" w14:textId="6A9D55E3" w:rsidR="00881FE0" w:rsidRPr="003D69EF" w:rsidRDefault="005D6C74" w:rsidP="002503B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sz w:val="24"/>
                <w:szCs w:val="24"/>
              </w:rPr>
              <w:t>0.245</w:t>
            </w:r>
          </w:p>
        </w:tc>
      </w:tr>
      <w:tr w:rsidR="00881FE0" w:rsidRPr="009242FE" w14:paraId="56E00FA1" w14:textId="7FDFF60C" w:rsidTr="005D4AE6">
        <w:tc>
          <w:tcPr>
            <w:tcW w:w="0" w:type="auto"/>
          </w:tcPr>
          <w:p w14:paraId="07AE8201" w14:textId="09EE33CF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TMTbig</w:t>
            </w:r>
            <w:proofErr w:type="spellEnd"/>
          </w:p>
        </w:tc>
        <w:tc>
          <w:tcPr>
            <w:tcW w:w="1598" w:type="dxa"/>
          </w:tcPr>
          <w:p w14:paraId="4CBE26F2" w14:textId="65F33EE0" w:rsidR="00881FE0" w:rsidRPr="003D69EF" w:rsidRDefault="00881FE0" w:rsidP="002503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0.82</w:t>
            </w:r>
            <w:r w:rsidR="00F032D8"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(0.059)</w:t>
            </w:r>
          </w:p>
        </w:tc>
        <w:tc>
          <w:tcPr>
            <w:tcW w:w="2126" w:type="dxa"/>
            <w:shd w:val="clear" w:color="auto" w:fill="auto"/>
          </w:tcPr>
          <w:p w14:paraId="05802E07" w14:textId="33609E92" w:rsidR="00881FE0" w:rsidRPr="003D69EF" w:rsidRDefault="00881FE0" w:rsidP="002503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0.641</w:t>
            </w:r>
          </w:p>
        </w:tc>
        <w:tc>
          <w:tcPr>
            <w:tcW w:w="1559" w:type="dxa"/>
            <w:shd w:val="clear" w:color="auto" w:fill="auto"/>
          </w:tcPr>
          <w:p w14:paraId="4DEF2803" w14:textId="75520CCC" w:rsidR="00881FE0" w:rsidRPr="003D69EF" w:rsidRDefault="00881FE0" w:rsidP="002503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0.260</w:t>
            </w:r>
          </w:p>
        </w:tc>
      </w:tr>
      <w:tr w:rsidR="00881FE0" w:rsidRPr="009242FE" w14:paraId="4D913BBE" w14:textId="6ADEEC74" w:rsidTr="005D4AE6">
        <w:tc>
          <w:tcPr>
            <w:tcW w:w="0" w:type="auto"/>
          </w:tcPr>
          <w:p w14:paraId="178668DE" w14:textId="47773997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ZGMmean</w:t>
            </w:r>
          </w:p>
        </w:tc>
        <w:tc>
          <w:tcPr>
            <w:tcW w:w="1598" w:type="dxa"/>
          </w:tcPr>
          <w:p w14:paraId="1A71C393" w14:textId="0DA3B965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974AA" w:rsidRPr="009242FE">
              <w:rPr>
                <w:rFonts w:ascii="Times New Roman" w:hAnsi="Times New Roman" w:cs="Times New Roman"/>
                <w:sz w:val="24"/>
                <w:szCs w:val="24"/>
              </w:rPr>
              <w:t>646 (</w:t>
            </w:r>
            <w:r w:rsidR="0053296C" w:rsidRPr="009242FE">
              <w:rPr>
                <w:rFonts w:ascii="Times New Roman" w:hAnsi="Times New Roman" w:cs="Times New Roman"/>
                <w:sz w:val="24"/>
                <w:szCs w:val="24"/>
              </w:rPr>
              <w:t>0.086)</w:t>
            </w:r>
          </w:p>
        </w:tc>
        <w:tc>
          <w:tcPr>
            <w:tcW w:w="2126" w:type="dxa"/>
            <w:shd w:val="clear" w:color="auto" w:fill="auto"/>
          </w:tcPr>
          <w:p w14:paraId="414B76CA" w14:textId="19EFC9D6" w:rsidR="00881FE0" w:rsidRPr="009242FE" w:rsidRDefault="005D6C74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0.241</w:t>
            </w:r>
          </w:p>
        </w:tc>
        <w:tc>
          <w:tcPr>
            <w:tcW w:w="1559" w:type="dxa"/>
            <w:shd w:val="clear" w:color="auto" w:fill="auto"/>
          </w:tcPr>
          <w:p w14:paraId="05221787" w14:textId="5CE5A325" w:rsidR="00881FE0" w:rsidRPr="009242FE" w:rsidRDefault="005D6C74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</w:tr>
      <w:tr w:rsidR="00881FE0" w:rsidRPr="009242FE" w14:paraId="0D79CB2F" w14:textId="07ED536A" w:rsidTr="005D4AE6">
        <w:tc>
          <w:tcPr>
            <w:tcW w:w="0" w:type="auto"/>
          </w:tcPr>
          <w:p w14:paraId="72EEDBE2" w14:textId="21DA8989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ZGMsmall</w:t>
            </w:r>
            <w:proofErr w:type="spellEnd"/>
          </w:p>
        </w:tc>
        <w:tc>
          <w:tcPr>
            <w:tcW w:w="1598" w:type="dxa"/>
          </w:tcPr>
          <w:p w14:paraId="50766729" w14:textId="35140E3E" w:rsidR="00881FE0" w:rsidRPr="009242FE" w:rsidRDefault="002974AA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0.628 (0.077)</w:t>
            </w:r>
          </w:p>
        </w:tc>
        <w:tc>
          <w:tcPr>
            <w:tcW w:w="2126" w:type="dxa"/>
            <w:shd w:val="clear" w:color="auto" w:fill="auto"/>
          </w:tcPr>
          <w:p w14:paraId="61AC486D" w14:textId="04EDD80B" w:rsidR="00881FE0" w:rsidRPr="009242FE" w:rsidRDefault="00F01F3B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0.185</w:t>
            </w:r>
          </w:p>
        </w:tc>
        <w:tc>
          <w:tcPr>
            <w:tcW w:w="1559" w:type="dxa"/>
            <w:shd w:val="clear" w:color="auto" w:fill="auto"/>
          </w:tcPr>
          <w:p w14:paraId="36A5B3EB" w14:textId="1B0619EA" w:rsidR="00881FE0" w:rsidRPr="009242FE" w:rsidRDefault="00F01F3B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</w:tr>
      <w:tr w:rsidR="00881FE0" w:rsidRPr="009242FE" w14:paraId="03AEA4B2" w14:textId="0DF410DF" w:rsidTr="005D4AE6">
        <w:tc>
          <w:tcPr>
            <w:tcW w:w="0" w:type="auto"/>
          </w:tcPr>
          <w:p w14:paraId="4013039F" w14:textId="34461FE9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ZGMbig</w:t>
            </w:r>
            <w:proofErr w:type="spellEnd"/>
          </w:p>
        </w:tc>
        <w:tc>
          <w:tcPr>
            <w:tcW w:w="1598" w:type="dxa"/>
          </w:tcPr>
          <w:p w14:paraId="347EC14E" w14:textId="7AFC87CD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="00F032D8" w:rsidRPr="009242FE">
              <w:rPr>
                <w:rFonts w:ascii="Times New Roman" w:hAnsi="Times New Roman" w:cs="Times New Roman"/>
                <w:sz w:val="24"/>
                <w:szCs w:val="24"/>
              </w:rPr>
              <w:t>51 (0.094)</w:t>
            </w:r>
          </w:p>
        </w:tc>
        <w:tc>
          <w:tcPr>
            <w:tcW w:w="2126" w:type="dxa"/>
          </w:tcPr>
          <w:p w14:paraId="63B0CEC3" w14:textId="1CB010D9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0.255</w:t>
            </w:r>
          </w:p>
        </w:tc>
        <w:tc>
          <w:tcPr>
            <w:tcW w:w="1559" w:type="dxa"/>
          </w:tcPr>
          <w:p w14:paraId="6737EDF6" w14:textId="67C1F2CE" w:rsidR="00881FE0" w:rsidRPr="009242FE" w:rsidRDefault="00881FE0" w:rsidP="00250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2FE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</w:tr>
    </w:tbl>
    <w:p w14:paraId="1B80C4FC" w14:textId="5C16520D" w:rsidR="00373B2B" w:rsidRDefault="00D33F48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92E0D">
        <w:rPr>
          <w:rFonts w:ascii="Times New Roman" w:hAnsi="Times New Roman" w:cs="Times New Roman"/>
          <w:sz w:val="24"/>
          <w:szCs w:val="24"/>
          <w:u w:val="single"/>
        </w:rPr>
        <w:t>Table 3</w:t>
      </w:r>
      <w:r w:rsidR="002C7BCC">
        <w:rPr>
          <w:rFonts w:ascii="Times New Roman" w:hAnsi="Times New Roman" w:cs="Times New Roman"/>
          <w:sz w:val="24"/>
          <w:szCs w:val="24"/>
          <w:u w:val="single"/>
        </w:rPr>
        <w:t xml:space="preserve"> (Supp)</w:t>
      </w:r>
      <w:r w:rsidRPr="00292E0D">
        <w:rPr>
          <w:rFonts w:ascii="Times New Roman" w:hAnsi="Times New Roman" w:cs="Times New Roman"/>
          <w:sz w:val="24"/>
          <w:szCs w:val="24"/>
          <w:u w:val="single"/>
        </w:rPr>
        <w:t>: Comparison of AUC analysis for SAH grading and various frailty indices, sarcopaenia and osteopaenia markers</w:t>
      </w:r>
    </w:p>
    <w:p w14:paraId="5FA1244D" w14:textId="3B50405E" w:rsidR="007D786B" w:rsidRDefault="00373B2B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Please </w:t>
      </w:r>
      <w:r w:rsidR="00415835">
        <w:rPr>
          <w:rFonts w:ascii="Times New Roman" w:hAnsi="Times New Roman" w:cs="Times New Roman"/>
          <w:sz w:val="24"/>
          <w:szCs w:val="24"/>
        </w:rPr>
        <w:t>refer to manuscript Figure 1 for the graphical representation of the AUCs for each individual predictor.</w:t>
      </w:r>
      <w:r w:rsidR="00D33F48" w:rsidRPr="00292E0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3D741C34" w14:textId="754DA990" w:rsidR="0030603C" w:rsidRDefault="003060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17"/>
        <w:gridCol w:w="986"/>
        <w:gridCol w:w="951"/>
        <w:gridCol w:w="933"/>
        <w:gridCol w:w="960"/>
        <w:gridCol w:w="960"/>
        <w:gridCol w:w="1133"/>
        <w:gridCol w:w="1009"/>
        <w:gridCol w:w="967"/>
      </w:tblGrid>
      <w:tr w:rsidR="00592491" w:rsidRPr="00700658" w14:paraId="27E7B921" w14:textId="49D54663" w:rsidTr="00B068C3">
        <w:tc>
          <w:tcPr>
            <w:tcW w:w="0" w:type="auto"/>
            <w:shd w:val="clear" w:color="auto" w:fill="D9D9D9" w:themeFill="background1" w:themeFillShade="D9"/>
          </w:tcPr>
          <w:p w14:paraId="07A773E0" w14:textId="77777777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E151884" w14:textId="47866A5E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0" w:type="auto"/>
          </w:tcPr>
          <w:p w14:paraId="4A5A4603" w14:textId="0AAB7417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WFNS</w:t>
            </w:r>
          </w:p>
        </w:tc>
        <w:tc>
          <w:tcPr>
            <w:tcW w:w="0" w:type="auto"/>
          </w:tcPr>
          <w:p w14:paraId="043CB490" w14:textId="6E9144F5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Fisher</w:t>
            </w:r>
          </w:p>
        </w:tc>
        <w:tc>
          <w:tcPr>
            <w:tcW w:w="0" w:type="auto"/>
          </w:tcPr>
          <w:p w14:paraId="636A4C65" w14:textId="44052E00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MFI-11</w:t>
            </w:r>
          </w:p>
        </w:tc>
        <w:tc>
          <w:tcPr>
            <w:tcW w:w="0" w:type="auto"/>
          </w:tcPr>
          <w:p w14:paraId="26E145DA" w14:textId="15C29683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MFI-5</w:t>
            </w:r>
          </w:p>
        </w:tc>
        <w:tc>
          <w:tcPr>
            <w:tcW w:w="0" w:type="auto"/>
          </w:tcPr>
          <w:p w14:paraId="77325C9F" w14:textId="6514D144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NSQIP Score</w:t>
            </w:r>
          </w:p>
        </w:tc>
        <w:tc>
          <w:tcPr>
            <w:tcW w:w="0" w:type="auto"/>
          </w:tcPr>
          <w:p w14:paraId="620566D7" w14:textId="0B16E4D9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TMTbig</w:t>
            </w:r>
            <w:proofErr w:type="spellEnd"/>
          </w:p>
        </w:tc>
        <w:tc>
          <w:tcPr>
            <w:tcW w:w="0" w:type="auto"/>
          </w:tcPr>
          <w:p w14:paraId="15FA22C1" w14:textId="2B6C5034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ZGMbig</w:t>
            </w:r>
            <w:proofErr w:type="spellEnd"/>
          </w:p>
        </w:tc>
      </w:tr>
      <w:tr w:rsidR="00592491" w:rsidRPr="00700658" w14:paraId="43AE2632" w14:textId="3813F0F9" w:rsidTr="00B068C3">
        <w:tc>
          <w:tcPr>
            <w:tcW w:w="0" w:type="auto"/>
          </w:tcPr>
          <w:p w14:paraId="7FB5DF08" w14:textId="77777777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F3A3103" w14:textId="0FF59EDE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shd w:val="clear" w:color="auto" w:fill="auto"/>
          </w:tcPr>
          <w:p w14:paraId="51AD41BB" w14:textId="77777777" w:rsidR="0030603C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  <w:p w14:paraId="76772AB6" w14:textId="30D2F039" w:rsidR="00700658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= 0.08)</w:t>
            </w:r>
          </w:p>
        </w:tc>
        <w:tc>
          <w:tcPr>
            <w:tcW w:w="0" w:type="auto"/>
            <w:shd w:val="clear" w:color="auto" w:fill="auto"/>
          </w:tcPr>
          <w:p w14:paraId="17B7C208" w14:textId="77777777" w:rsidR="00700658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  <w:p w14:paraId="54AE743D" w14:textId="7F9B5D3B" w:rsidR="0030603C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= 0.29)</w:t>
            </w:r>
          </w:p>
        </w:tc>
        <w:tc>
          <w:tcPr>
            <w:tcW w:w="0" w:type="auto"/>
            <w:shd w:val="clear" w:color="auto" w:fill="auto"/>
          </w:tcPr>
          <w:p w14:paraId="6088A7C0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  <w:p w14:paraId="5B16EA9E" w14:textId="76E4186A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0.01)</w:t>
            </w:r>
          </w:p>
        </w:tc>
        <w:tc>
          <w:tcPr>
            <w:tcW w:w="0" w:type="auto"/>
            <w:shd w:val="clear" w:color="auto" w:fill="auto"/>
          </w:tcPr>
          <w:p w14:paraId="430A7272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  <w:p w14:paraId="0A03D889" w14:textId="02D55297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0.03)</w:t>
            </w:r>
          </w:p>
        </w:tc>
        <w:tc>
          <w:tcPr>
            <w:tcW w:w="0" w:type="auto"/>
            <w:shd w:val="clear" w:color="auto" w:fill="auto"/>
          </w:tcPr>
          <w:p w14:paraId="7A761692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  <w:p w14:paraId="57C233D2" w14:textId="7D9BA279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&lt; 0.001)</w:t>
            </w:r>
          </w:p>
        </w:tc>
        <w:tc>
          <w:tcPr>
            <w:tcW w:w="0" w:type="auto"/>
            <w:shd w:val="clear" w:color="auto" w:fill="auto"/>
          </w:tcPr>
          <w:p w14:paraId="724B0A73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- 0.51</w:t>
            </w:r>
          </w:p>
          <w:p w14:paraId="37569BF3" w14:textId="43DCC15B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&lt;0.001)</w:t>
            </w:r>
          </w:p>
        </w:tc>
        <w:tc>
          <w:tcPr>
            <w:tcW w:w="0" w:type="auto"/>
            <w:shd w:val="clear" w:color="auto" w:fill="auto"/>
          </w:tcPr>
          <w:p w14:paraId="77887074" w14:textId="1DD87C33" w:rsidR="00700658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- 0.24</w:t>
            </w:r>
          </w:p>
          <w:p w14:paraId="70105666" w14:textId="484F1B56" w:rsidR="0030603C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= 0.09)</w:t>
            </w:r>
          </w:p>
        </w:tc>
      </w:tr>
      <w:tr w:rsidR="00592491" w:rsidRPr="00700658" w14:paraId="58E811D7" w14:textId="3DCF6E02" w:rsidTr="00B068C3">
        <w:tc>
          <w:tcPr>
            <w:tcW w:w="0" w:type="auto"/>
          </w:tcPr>
          <w:p w14:paraId="0AFC246F" w14:textId="77777777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WFNS</w:t>
            </w:r>
          </w:p>
        </w:tc>
        <w:tc>
          <w:tcPr>
            <w:tcW w:w="0" w:type="auto"/>
            <w:shd w:val="clear" w:color="auto" w:fill="auto"/>
          </w:tcPr>
          <w:p w14:paraId="0BE5CF7F" w14:textId="77777777" w:rsidR="00700658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  <w:p w14:paraId="060E68C1" w14:textId="0A55EFAA" w:rsidR="0030603C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= 0.08)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1D570F4" w14:textId="0B6D3650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shd w:val="clear" w:color="auto" w:fill="auto"/>
          </w:tcPr>
          <w:p w14:paraId="6FD92983" w14:textId="77777777" w:rsidR="00700658" w:rsidRDefault="00700658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  <w:p w14:paraId="245B2D5D" w14:textId="791A8524" w:rsidR="0030603C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&lt; 0.001)</w:t>
            </w:r>
          </w:p>
        </w:tc>
        <w:tc>
          <w:tcPr>
            <w:tcW w:w="0" w:type="auto"/>
            <w:shd w:val="clear" w:color="auto" w:fill="auto"/>
          </w:tcPr>
          <w:p w14:paraId="772846CB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- 0.17</w:t>
            </w:r>
          </w:p>
          <w:p w14:paraId="694A2703" w14:textId="0E60741E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0.23)</w:t>
            </w:r>
          </w:p>
        </w:tc>
        <w:tc>
          <w:tcPr>
            <w:tcW w:w="0" w:type="auto"/>
            <w:shd w:val="clear" w:color="auto" w:fill="auto"/>
          </w:tcPr>
          <w:p w14:paraId="110FCC52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- 0.12</w:t>
            </w:r>
          </w:p>
          <w:p w14:paraId="4363E728" w14:textId="261E1ED0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0.39)</w:t>
            </w:r>
          </w:p>
        </w:tc>
        <w:tc>
          <w:tcPr>
            <w:tcW w:w="0" w:type="auto"/>
            <w:shd w:val="clear" w:color="auto" w:fill="auto"/>
          </w:tcPr>
          <w:p w14:paraId="40EA9B98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  <w:p w14:paraId="6436249D" w14:textId="5EEEB074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0.30)</w:t>
            </w:r>
          </w:p>
        </w:tc>
        <w:tc>
          <w:tcPr>
            <w:tcW w:w="0" w:type="auto"/>
            <w:shd w:val="clear" w:color="auto" w:fill="auto"/>
          </w:tcPr>
          <w:p w14:paraId="404911BB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- 0.34</w:t>
            </w:r>
          </w:p>
          <w:p w14:paraId="533BC60E" w14:textId="4E3A0BDF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0.01)</w:t>
            </w:r>
          </w:p>
        </w:tc>
        <w:tc>
          <w:tcPr>
            <w:tcW w:w="0" w:type="auto"/>
            <w:shd w:val="clear" w:color="auto" w:fill="auto"/>
          </w:tcPr>
          <w:p w14:paraId="5C9FCF55" w14:textId="77777777" w:rsidR="00700658" w:rsidRDefault="00700658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59BC0C61" w14:textId="79E1C585" w:rsidR="0030603C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0.88)</w:t>
            </w:r>
          </w:p>
        </w:tc>
      </w:tr>
      <w:tr w:rsidR="00592491" w:rsidRPr="00700658" w14:paraId="74F6F816" w14:textId="1E33D449" w:rsidTr="00B068C3">
        <w:tc>
          <w:tcPr>
            <w:tcW w:w="0" w:type="auto"/>
          </w:tcPr>
          <w:p w14:paraId="5A0142C4" w14:textId="77777777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Fisher</w:t>
            </w:r>
          </w:p>
        </w:tc>
        <w:tc>
          <w:tcPr>
            <w:tcW w:w="0" w:type="auto"/>
            <w:shd w:val="clear" w:color="auto" w:fill="auto"/>
          </w:tcPr>
          <w:p w14:paraId="3C13DE55" w14:textId="77777777" w:rsidR="0030603C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  <w:p w14:paraId="7D6B34FD" w14:textId="487ACE9B" w:rsidR="00700658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= 0.29)</w:t>
            </w:r>
          </w:p>
        </w:tc>
        <w:tc>
          <w:tcPr>
            <w:tcW w:w="0" w:type="auto"/>
            <w:shd w:val="clear" w:color="auto" w:fill="auto"/>
          </w:tcPr>
          <w:p w14:paraId="5CF39285" w14:textId="77777777" w:rsidR="0030603C" w:rsidRDefault="00700658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  <w:p w14:paraId="14DCBB4F" w14:textId="38EF915A" w:rsidR="00700658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&lt; 0.001)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30A80AA" w14:textId="77C94611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shd w:val="clear" w:color="auto" w:fill="auto"/>
          </w:tcPr>
          <w:p w14:paraId="59069E2D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- 0.20</w:t>
            </w:r>
          </w:p>
          <w:p w14:paraId="6C702A33" w14:textId="5292764C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0.17)</w:t>
            </w:r>
          </w:p>
        </w:tc>
        <w:tc>
          <w:tcPr>
            <w:tcW w:w="0" w:type="auto"/>
            <w:shd w:val="clear" w:color="auto" w:fill="auto"/>
          </w:tcPr>
          <w:p w14:paraId="52D1D464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- 0.20</w:t>
            </w:r>
          </w:p>
          <w:p w14:paraId="436049C4" w14:textId="56CDEABA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0.16)</w:t>
            </w:r>
          </w:p>
        </w:tc>
        <w:tc>
          <w:tcPr>
            <w:tcW w:w="0" w:type="auto"/>
            <w:shd w:val="clear" w:color="auto" w:fill="auto"/>
          </w:tcPr>
          <w:p w14:paraId="3A010CAE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62ACD0AC" w14:textId="69CC6462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0.50)</w:t>
            </w:r>
          </w:p>
        </w:tc>
        <w:tc>
          <w:tcPr>
            <w:tcW w:w="0" w:type="auto"/>
            <w:shd w:val="clear" w:color="auto" w:fill="auto"/>
          </w:tcPr>
          <w:p w14:paraId="45639432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- 0.07</w:t>
            </w:r>
          </w:p>
          <w:p w14:paraId="5CC3747A" w14:textId="18392359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0.63)</w:t>
            </w:r>
          </w:p>
        </w:tc>
        <w:tc>
          <w:tcPr>
            <w:tcW w:w="0" w:type="auto"/>
            <w:shd w:val="clear" w:color="auto" w:fill="auto"/>
          </w:tcPr>
          <w:p w14:paraId="183FFCF8" w14:textId="77777777" w:rsidR="00700658" w:rsidRDefault="00700658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- 0.23</w:t>
            </w:r>
          </w:p>
          <w:p w14:paraId="4563AF57" w14:textId="69D86898" w:rsidR="0030603C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0.10)</w:t>
            </w:r>
          </w:p>
        </w:tc>
      </w:tr>
      <w:tr w:rsidR="00592491" w:rsidRPr="00700658" w14:paraId="5F577C06" w14:textId="1C4A66A3" w:rsidTr="00B068C3">
        <w:tc>
          <w:tcPr>
            <w:tcW w:w="0" w:type="auto"/>
          </w:tcPr>
          <w:p w14:paraId="4198476C" w14:textId="77777777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MFI-11</w:t>
            </w:r>
          </w:p>
        </w:tc>
        <w:tc>
          <w:tcPr>
            <w:tcW w:w="0" w:type="auto"/>
            <w:shd w:val="clear" w:color="auto" w:fill="auto"/>
          </w:tcPr>
          <w:p w14:paraId="5E218B10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  <w:p w14:paraId="09F8D593" w14:textId="47E0C0E6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0.01)</w:t>
            </w:r>
          </w:p>
        </w:tc>
        <w:tc>
          <w:tcPr>
            <w:tcW w:w="0" w:type="auto"/>
            <w:shd w:val="clear" w:color="auto" w:fill="auto"/>
          </w:tcPr>
          <w:p w14:paraId="48F76478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- 0.17</w:t>
            </w:r>
          </w:p>
          <w:p w14:paraId="2A262BFD" w14:textId="55D620D1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0.23)</w:t>
            </w:r>
          </w:p>
        </w:tc>
        <w:tc>
          <w:tcPr>
            <w:tcW w:w="0" w:type="auto"/>
            <w:shd w:val="clear" w:color="auto" w:fill="auto"/>
          </w:tcPr>
          <w:p w14:paraId="3F780AAE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- 0.20</w:t>
            </w:r>
          </w:p>
          <w:p w14:paraId="15725C9C" w14:textId="7B3E9843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0.17)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6BDD79A" w14:textId="7F92046A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shd w:val="clear" w:color="auto" w:fill="auto"/>
          </w:tcPr>
          <w:p w14:paraId="26570396" w14:textId="77777777" w:rsidR="00592491" w:rsidRPr="00B068C3" w:rsidRDefault="0030603C" w:rsidP="007006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0.91 </w:t>
            </w:r>
          </w:p>
          <w:p w14:paraId="3295AF71" w14:textId="5B7C9722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&lt;0.001)</w:t>
            </w:r>
          </w:p>
        </w:tc>
        <w:tc>
          <w:tcPr>
            <w:tcW w:w="0" w:type="auto"/>
            <w:shd w:val="clear" w:color="auto" w:fill="auto"/>
          </w:tcPr>
          <w:p w14:paraId="492076DD" w14:textId="77777777" w:rsidR="00592491" w:rsidRPr="00B068C3" w:rsidRDefault="0030603C" w:rsidP="007006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0.69 </w:t>
            </w:r>
          </w:p>
          <w:p w14:paraId="7573B70D" w14:textId="55BEE3E5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&lt;0.001)</w:t>
            </w:r>
          </w:p>
        </w:tc>
        <w:tc>
          <w:tcPr>
            <w:tcW w:w="0" w:type="auto"/>
            <w:shd w:val="clear" w:color="auto" w:fill="auto"/>
          </w:tcPr>
          <w:p w14:paraId="379CED67" w14:textId="77777777" w:rsidR="00592491" w:rsidRDefault="0030603C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- 0.18</w:t>
            </w:r>
          </w:p>
          <w:p w14:paraId="4209EA42" w14:textId="17399B4A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= 0.21)</w:t>
            </w:r>
          </w:p>
        </w:tc>
        <w:tc>
          <w:tcPr>
            <w:tcW w:w="0" w:type="auto"/>
            <w:shd w:val="clear" w:color="auto" w:fill="auto"/>
          </w:tcPr>
          <w:p w14:paraId="5AB13F42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- 0.00</w:t>
            </w:r>
          </w:p>
          <w:p w14:paraId="6D50405F" w14:textId="755ACCD7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1.00)</w:t>
            </w:r>
          </w:p>
        </w:tc>
      </w:tr>
      <w:tr w:rsidR="00592491" w:rsidRPr="00700658" w14:paraId="15580034" w14:textId="3AC26F74" w:rsidTr="00B068C3">
        <w:tc>
          <w:tcPr>
            <w:tcW w:w="0" w:type="auto"/>
          </w:tcPr>
          <w:p w14:paraId="3A3DEA97" w14:textId="77777777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MFI-5</w:t>
            </w:r>
          </w:p>
        </w:tc>
        <w:tc>
          <w:tcPr>
            <w:tcW w:w="0" w:type="auto"/>
            <w:shd w:val="clear" w:color="auto" w:fill="auto"/>
          </w:tcPr>
          <w:p w14:paraId="64750927" w14:textId="77777777" w:rsidR="00592491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  <w:p w14:paraId="745D78B8" w14:textId="7D6FF4D8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0.03)</w:t>
            </w:r>
          </w:p>
        </w:tc>
        <w:tc>
          <w:tcPr>
            <w:tcW w:w="0" w:type="auto"/>
            <w:shd w:val="clear" w:color="auto" w:fill="auto"/>
          </w:tcPr>
          <w:p w14:paraId="71F0C3FD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- 0.12</w:t>
            </w:r>
          </w:p>
          <w:p w14:paraId="40ED3131" w14:textId="056B5B88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0.39)</w:t>
            </w:r>
          </w:p>
        </w:tc>
        <w:tc>
          <w:tcPr>
            <w:tcW w:w="0" w:type="auto"/>
            <w:shd w:val="clear" w:color="auto" w:fill="auto"/>
          </w:tcPr>
          <w:p w14:paraId="3751DCE3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- 0.20</w:t>
            </w:r>
          </w:p>
          <w:p w14:paraId="6684F280" w14:textId="265E28C1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0.16)</w:t>
            </w:r>
          </w:p>
        </w:tc>
        <w:tc>
          <w:tcPr>
            <w:tcW w:w="0" w:type="auto"/>
            <w:shd w:val="clear" w:color="auto" w:fill="auto"/>
          </w:tcPr>
          <w:p w14:paraId="35C5C7C4" w14:textId="77777777" w:rsidR="00592491" w:rsidRPr="00B068C3" w:rsidRDefault="0030603C" w:rsidP="007006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0.91</w:t>
            </w:r>
          </w:p>
          <w:p w14:paraId="661550E0" w14:textId="65EB72FE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&lt;0.001)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C67001F" w14:textId="1FC05BA8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shd w:val="clear" w:color="auto" w:fill="auto"/>
          </w:tcPr>
          <w:p w14:paraId="4006DBAE" w14:textId="77777777" w:rsidR="00592491" w:rsidRDefault="0030603C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0.75</w:t>
            </w:r>
          </w:p>
          <w:p w14:paraId="5512DF31" w14:textId="14A77383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&lt;0.0001)</w:t>
            </w:r>
          </w:p>
        </w:tc>
        <w:tc>
          <w:tcPr>
            <w:tcW w:w="0" w:type="auto"/>
            <w:shd w:val="clear" w:color="auto" w:fill="auto"/>
          </w:tcPr>
          <w:p w14:paraId="7F904D93" w14:textId="77777777" w:rsidR="00592491" w:rsidRDefault="0030603C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- 0.19</w:t>
            </w:r>
          </w:p>
          <w:p w14:paraId="1263D97B" w14:textId="77071804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= 0.19)</w:t>
            </w:r>
          </w:p>
        </w:tc>
        <w:tc>
          <w:tcPr>
            <w:tcW w:w="0" w:type="auto"/>
            <w:shd w:val="clear" w:color="auto" w:fill="auto"/>
          </w:tcPr>
          <w:p w14:paraId="18571CB8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14:paraId="503A8131" w14:textId="60F57B63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0.65)</w:t>
            </w:r>
          </w:p>
        </w:tc>
      </w:tr>
      <w:tr w:rsidR="00592491" w:rsidRPr="00700658" w14:paraId="32546106" w14:textId="6F7B1CA6" w:rsidTr="00B068C3">
        <w:tc>
          <w:tcPr>
            <w:tcW w:w="0" w:type="auto"/>
          </w:tcPr>
          <w:p w14:paraId="6C0C8D5A" w14:textId="77777777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NSQIP Score</w:t>
            </w:r>
          </w:p>
        </w:tc>
        <w:tc>
          <w:tcPr>
            <w:tcW w:w="0" w:type="auto"/>
            <w:shd w:val="clear" w:color="auto" w:fill="auto"/>
          </w:tcPr>
          <w:p w14:paraId="06560BA7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  <w:p w14:paraId="389793F5" w14:textId="2E09CAC1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&lt; 0.001)</w:t>
            </w:r>
          </w:p>
        </w:tc>
        <w:tc>
          <w:tcPr>
            <w:tcW w:w="0" w:type="auto"/>
            <w:shd w:val="clear" w:color="auto" w:fill="auto"/>
          </w:tcPr>
          <w:p w14:paraId="4E9948A0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  <w:p w14:paraId="2A13E4F6" w14:textId="69840F38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0.30)</w:t>
            </w:r>
          </w:p>
        </w:tc>
        <w:tc>
          <w:tcPr>
            <w:tcW w:w="0" w:type="auto"/>
            <w:shd w:val="clear" w:color="auto" w:fill="auto"/>
          </w:tcPr>
          <w:p w14:paraId="748F0378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58438BBB" w14:textId="2D850696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0.50)</w:t>
            </w:r>
          </w:p>
        </w:tc>
        <w:tc>
          <w:tcPr>
            <w:tcW w:w="0" w:type="auto"/>
            <w:shd w:val="clear" w:color="auto" w:fill="auto"/>
          </w:tcPr>
          <w:p w14:paraId="73D8A136" w14:textId="77777777" w:rsidR="00592491" w:rsidRPr="00B068C3" w:rsidRDefault="0030603C" w:rsidP="007006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0.69</w:t>
            </w:r>
          </w:p>
          <w:p w14:paraId="7212B97A" w14:textId="0CF6CD21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&lt;0.001)</w:t>
            </w:r>
          </w:p>
        </w:tc>
        <w:tc>
          <w:tcPr>
            <w:tcW w:w="0" w:type="auto"/>
            <w:shd w:val="clear" w:color="auto" w:fill="auto"/>
          </w:tcPr>
          <w:p w14:paraId="34E906AA" w14:textId="77777777" w:rsidR="00592491" w:rsidRPr="00B068C3" w:rsidRDefault="0030603C" w:rsidP="007006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0.75</w:t>
            </w:r>
          </w:p>
          <w:p w14:paraId="6E78B8E5" w14:textId="661FA1A6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&lt;0.001)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FD89F5A" w14:textId="31890D54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shd w:val="clear" w:color="auto" w:fill="auto"/>
          </w:tcPr>
          <w:p w14:paraId="4F99BA35" w14:textId="77777777" w:rsidR="00592491" w:rsidRDefault="0030603C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- 0.41</w:t>
            </w:r>
          </w:p>
          <w:p w14:paraId="26E58515" w14:textId="66894FDE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= 0.003)</w:t>
            </w:r>
          </w:p>
        </w:tc>
        <w:tc>
          <w:tcPr>
            <w:tcW w:w="0" w:type="auto"/>
            <w:shd w:val="clear" w:color="auto" w:fill="auto"/>
          </w:tcPr>
          <w:p w14:paraId="785A7239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- 0.08</w:t>
            </w:r>
          </w:p>
          <w:p w14:paraId="61070310" w14:textId="46854805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0.56)</w:t>
            </w:r>
          </w:p>
        </w:tc>
      </w:tr>
      <w:tr w:rsidR="00592491" w:rsidRPr="00700658" w14:paraId="71652049" w14:textId="650D7944" w:rsidTr="00B068C3">
        <w:tc>
          <w:tcPr>
            <w:tcW w:w="0" w:type="auto"/>
          </w:tcPr>
          <w:p w14:paraId="6E6BDF7C" w14:textId="77777777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TMTbig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54A19240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- 0.51</w:t>
            </w:r>
          </w:p>
          <w:p w14:paraId="3B69812C" w14:textId="063A1F48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&lt;0.001)</w:t>
            </w:r>
          </w:p>
        </w:tc>
        <w:tc>
          <w:tcPr>
            <w:tcW w:w="0" w:type="auto"/>
            <w:shd w:val="clear" w:color="auto" w:fill="auto"/>
          </w:tcPr>
          <w:p w14:paraId="261E8993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- 0.34</w:t>
            </w:r>
          </w:p>
          <w:p w14:paraId="598D48D4" w14:textId="77F0FD11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0.01)</w:t>
            </w:r>
          </w:p>
        </w:tc>
        <w:tc>
          <w:tcPr>
            <w:tcW w:w="0" w:type="auto"/>
            <w:shd w:val="clear" w:color="auto" w:fill="auto"/>
          </w:tcPr>
          <w:p w14:paraId="7EA3CF90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- 0.07</w:t>
            </w:r>
          </w:p>
          <w:p w14:paraId="1C2FD0AC" w14:textId="44072F24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0.63)</w:t>
            </w:r>
          </w:p>
        </w:tc>
        <w:tc>
          <w:tcPr>
            <w:tcW w:w="0" w:type="auto"/>
            <w:shd w:val="clear" w:color="auto" w:fill="auto"/>
          </w:tcPr>
          <w:p w14:paraId="11EEBF2F" w14:textId="77777777" w:rsidR="00592491" w:rsidRDefault="0030603C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- 0.18</w:t>
            </w:r>
          </w:p>
          <w:p w14:paraId="02B023DD" w14:textId="3CC9ED70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= 0.21)</w:t>
            </w:r>
          </w:p>
        </w:tc>
        <w:tc>
          <w:tcPr>
            <w:tcW w:w="0" w:type="auto"/>
            <w:shd w:val="clear" w:color="auto" w:fill="auto"/>
          </w:tcPr>
          <w:p w14:paraId="7F2240F4" w14:textId="77777777" w:rsidR="00592491" w:rsidRDefault="0030603C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- 0.19</w:t>
            </w:r>
          </w:p>
          <w:p w14:paraId="236376ED" w14:textId="29A6A9D8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= 0.19)</w:t>
            </w:r>
          </w:p>
        </w:tc>
        <w:tc>
          <w:tcPr>
            <w:tcW w:w="0" w:type="auto"/>
            <w:shd w:val="clear" w:color="auto" w:fill="auto"/>
          </w:tcPr>
          <w:p w14:paraId="4DC1FC80" w14:textId="77777777" w:rsidR="00592491" w:rsidRDefault="0030603C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- 0.41</w:t>
            </w:r>
          </w:p>
          <w:p w14:paraId="573CE480" w14:textId="79CE9A3C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= 0.003)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2A2DD28" w14:textId="71D12C6D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shd w:val="clear" w:color="auto" w:fill="auto"/>
          </w:tcPr>
          <w:p w14:paraId="263312D5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  <w:p w14:paraId="50F21A97" w14:textId="10662BDB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0.54)</w:t>
            </w:r>
          </w:p>
        </w:tc>
      </w:tr>
      <w:tr w:rsidR="00592491" w:rsidRPr="00700658" w14:paraId="484F954B" w14:textId="72F2FA7A" w:rsidTr="00B068C3">
        <w:tc>
          <w:tcPr>
            <w:tcW w:w="0" w:type="auto"/>
          </w:tcPr>
          <w:p w14:paraId="1D2A4E87" w14:textId="77777777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ZGMbig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21D2690B" w14:textId="01F93C4D" w:rsidR="0030603C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- 0.24</w:t>
            </w:r>
          </w:p>
          <w:p w14:paraId="7B136050" w14:textId="43084EAE" w:rsidR="00700658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(p = 0.09)</w:t>
            </w:r>
          </w:p>
        </w:tc>
        <w:tc>
          <w:tcPr>
            <w:tcW w:w="0" w:type="auto"/>
            <w:shd w:val="clear" w:color="auto" w:fill="auto"/>
          </w:tcPr>
          <w:p w14:paraId="13A4B8F3" w14:textId="77777777" w:rsidR="0030603C" w:rsidRDefault="00700658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3162E402" w14:textId="3ECE36F7" w:rsidR="00700658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0.88)</w:t>
            </w:r>
          </w:p>
        </w:tc>
        <w:tc>
          <w:tcPr>
            <w:tcW w:w="0" w:type="auto"/>
            <w:shd w:val="clear" w:color="auto" w:fill="auto"/>
          </w:tcPr>
          <w:p w14:paraId="6FFDECFD" w14:textId="77777777" w:rsidR="0030603C" w:rsidRDefault="00700658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- 0.23</w:t>
            </w:r>
          </w:p>
          <w:p w14:paraId="39D1FFD0" w14:textId="7932D8A7" w:rsidR="00700658" w:rsidRPr="00B068C3" w:rsidRDefault="00700658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0.10)</w:t>
            </w:r>
          </w:p>
        </w:tc>
        <w:tc>
          <w:tcPr>
            <w:tcW w:w="0" w:type="auto"/>
            <w:shd w:val="clear" w:color="auto" w:fill="auto"/>
          </w:tcPr>
          <w:p w14:paraId="7928DF89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- 0.00</w:t>
            </w:r>
          </w:p>
          <w:p w14:paraId="0BC94914" w14:textId="30148940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1.00)</w:t>
            </w:r>
          </w:p>
        </w:tc>
        <w:tc>
          <w:tcPr>
            <w:tcW w:w="0" w:type="auto"/>
            <w:shd w:val="clear" w:color="auto" w:fill="auto"/>
          </w:tcPr>
          <w:p w14:paraId="1F3EA703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14:paraId="68D4EE3B" w14:textId="7B5FAE49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0.65)</w:t>
            </w:r>
          </w:p>
        </w:tc>
        <w:tc>
          <w:tcPr>
            <w:tcW w:w="0" w:type="auto"/>
            <w:shd w:val="clear" w:color="auto" w:fill="auto"/>
          </w:tcPr>
          <w:p w14:paraId="6E42AD93" w14:textId="77777777" w:rsidR="00592491" w:rsidRDefault="00592491" w:rsidP="00592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- 0.08</w:t>
            </w:r>
          </w:p>
          <w:p w14:paraId="456ECE85" w14:textId="0F09CB67" w:rsidR="0030603C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0.56)</w:t>
            </w:r>
          </w:p>
        </w:tc>
        <w:tc>
          <w:tcPr>
            <w:tcW w:w="0" w:type="auto"/>
            <w:shd w:val="clear" w:color="auto" w:fill="auto"/>
          </w:tcPr>
          <w:p w14:paraId="4EDE7BBF" w14:textId="77777777" w:rsidR="0030603C" w:rsidRDefault="00592491" w:rsidP="007006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  <w:p w14:paraId="699CC9C7" w14:textId="0D05ED2F" w:rsidR="00592491" w:rsidRPr="00B068C3" w:rsidRDefault="00592491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 = 0.54)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E80228A" w14:textId="00A2346F" w:rsidR="0030603C" w:rsidRPr="00B068C3" w:rsidRDefault="0030603C" w:rsidP="00B06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8C3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</w:tbl>
    <w:p w14:paraId="57143ACF" w14:textId="23BF3CE5" w:rsidR="00292E0D" w:rsidRPr="00B068C3" w:rsidRDefault="00F8003F" w:rsidP="002503B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Tab</w:t>
      </w:r>
      <w:r w:rsidR="00B36250">
        <w:rPr>
          <w:rFonts w:ascii="Times New Roman" w:hAnsi="Times New Roman" w:cs="Times New Roman"/>
          <w:sz w:val="24"/>
          <w:szCs w:val="24"/>
          <w:u w:val="single"/>
        </w:rPr>
        <w:t>le 4</w:t>
      </w:r>
      <w:r w:rsidR="002C7BCC">
        <w:rPr>
          <w:rFonts w:ascii="Times New Roman" w:hAnsi="Times New Roman" w:cs="Times New Roman"/>
          <w:sz w:val="24"/>
          <w:szCs w:val="24"/>
          <w:u w:val="single"/>
        </w:rPr>
        <w:t xml:space="preserve"> (Supp)</w:t>
      </w:r>
      <w:r w:rsidR="00B36250">
        <w:rPr>
          <w:rFonts w:ascii="Times New Roman" w:hAnsi="Times New Roman" w:cs="Times New Roman"/>
          <w:sz w:val="24"/>
          <w:szCs w:val="24"/>
          <w:u w:val="single"/>
        </w:rPr>
        <w:t xml:space="preserve">: Agreement amongst various </w:t>
      </w:r>
      <w:r w:rsidR="00C431A2">
        <w:rPr>
          <w:rFonts w:ascii="Times New Roman" w:hAnsi="Times New Roman" w:cs="Times New Roman"/>
          <w:sz w:val="24"/>
          <w:szCs w:val="24"/>
          <w:u w:val="single"/>
        </w:rPr>
        <w:t>markers</w:t>
      </w:r>
      <w:r w:rsidR="0030603C">
        <w:rPr>
          <w:rFonts w:ascii="Times New Roman" w:hAnsi="Times New Roman" w:cs="Times New Roman"/>
          <w:sz w:val="24"/>
          <w:szCs w:val="24"/>
          <w:u w:val="single"/>
        </w:rPr>
        <w:t xml:space="preserve"> using Spearman’s correlation</w:t>
      </w:r>
    </w:p>
    <w:sectPr w:rsidR="00292E0D" w:rsidRPr="00B068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7A8"/>
    <w:rsid w:val="00000F66"/>
    <w:rsid w:val="00027C96"/>
    <w:rsid w:val="0006332E"/>
    <w:rsid w:val="000A652C"/>
    <w:rsid w:val="000B7472"/>
    <w:rsid w:val="000D485C"/>
    <w:rsid w:val="000E5928"/>
    <w:rsid w:val="001114D4"/>
    <w:rsid w:val="00195516"/>
    <w:rsid w:val="001B1453"/>
    <w:rsid w:val="002048AB"/>
    <w:rsid w:val="00207FAE"/>
    <w:rsid w:val="002503B4"/>
    <w:rsid w:val="002526C3"/>
    <w:rsid w:val="00262CA8"/>
    <w:rsid w:val="00264CDE"/>
    <w:rsid w:val="00292E0D"/>
    <w:rsid w:val="002974AA"/>
    <w:rsid w:val="002A41A4"/>
    <w:rsid w:val="002C7BCC"/>
    <w:rsid w:val="002D0F07"/>
    <w:rsid w:val="002F693E"/>
    <w:rsid w:val="0030603C"/>
    <w:rsid w:val="00312E6D"/>
    <w:rsid w:val="003526A6"/>
    <w:rsid w:val="00356947"/>
    <w:rsid w:val="00373B2B"/>
    <w:rsid w:val="00375DA2"/>
    <w:rsid w:val="00382B0A"/>
    <w:rsid w:val="003A1F57"/>
    <w:rsid w:val="003A227C"/>
    <w:rsid w:val="003B03B9"/>
    <w:rsid w:val="003B16E3"/>
    <w:rsid w:val="003C784A"/>
    <w:rsid w:val="003D09FE"/>
    <w:rsid w:val="003D69EF"/>
    <w:rsid w:val="003F4C79"/>
    <w:rsid w:val="003F55D4"/>
    <w:rsid w:val="00415835"/>
    <w:rsid w:val="00426F88"/>
    <w:rsid w:val="004402C8"/>
    <w:rsid w:val="00470145"/>
    <w:rsid w:val="004B18A3"/>
    <w:rsid w:val="00515EFA"/>
    <w:rsid w:val="0053296C"/>
    <w:rsid w:val="00534D6F"/>
    <w:rsid w:val="00546985"/>
    <w:rsid w:val="0059115C"/>
    <w:rsid w:val="00592491"/>
    <w:rsid w:val="00597BDD"/>
    <w:rsid w:val="005B3B99"/>
    <w:rsid w:val="005C0516"/>
    <w:rsid w:val="005D4AE6"/>
    <w:rsid w:val="005D6C74"/>
    <w:rsid w:val="006511E9"/>
    <w:rsid w:val="006534D1"/>
    <w:rsid w:val="00666B2D"/>
    <w:rsid w:val="006A755A"/>
    <w:rsid w:val="006E46EF"/>
    <w:rsid w:val="00700658"/>
    <w:rsid w:val="00720C73"/>
    <w:rsid w:val="00780257"/>
    <w:rsid w:val="007863E6"/>
    <w:rsid w:val="00795506"/>
    <w:rsid w:val="007A044F"/>
    <w:rsid w:val="007B475B"/>
    <w:rsid w:val="007D0E4B"/>
    <w:rsid w:val="007D786B"/>
    <w:rsid w:val="007F239B"/>
    <w:rsid w:val="00817FC9"/>
    <w:rsid w:val="00854887"/>
    <w:rsid w:val="00860D9A"/>
    <w:rsid w:val="00865C03"/>
    <w:rsid w:val="00881FE0"/>
    <w:rsid w:val="008A072A"/>
    <w:rsid w:val="008E2798"/>
    <w:rsid w:val="008F1F1D"/>
    <w:rsid w:val="00906E46"/>
    <w:rsid w:val="009242FE"/>
    <w:rsid w:val="0094487F"/>
    <w:rsid w:val="00972823"/>
    <w:rsid w:val="00985989"/>
    <w:rsid w:val="009A5373"/>
    <w:rsid w:val="009E4803"/>
    <w:rsid w:val="009E5047"/>
    <w:rsid w:val="00A21268"/>
    <w:rsid w:val="00A26C00"/>
    <w:rsid w:val="00A3521B"/>
    <w:rsid w:val="00A62635"/>
    <w:rsid w:val="00A84CC1"/>
    <w:rsid w:val="00A85C79"/>
    <w:rsid w:val="00A93ABC"/>
    <w:rsid w:val="00AB7EE3"/>
    <w:rsid w:val="00AD688D"/>
    <w:rsid w:val="00AF1153"/>
    <w:rsid w:val="00B0677C"/>
    <w:rsid w:val="00B068C3"/>
    <w:rsid w:val="00B36250"/>
    <w:rsid w:val="00B45FDC"/>
    <w:rsid w:val="00BE6521"/>
    <w:rsid w:val="00C15E5D"/>
    <w:rsid w:val="00C22C6D"/>
    <w:rsid w:val="00C23483"/>
    <w:rsid w:val="00C431A2"/>
    <w:rsid w:val="00C80015"/>
    <w:rsid w:val="00CB0EFC"/>
    <w:rsid w:val="00CB2CE6"/>
    <w:rsid w:val="00CB3AB4"/>
    <w:rsid w:val="00CE401D"/>
    <w:rsid w:val="00CF0B31"/>
    <w:rsid w:val="00D33F48"/>
    <w:rsid w:val="00DD30D2"/>
    <w:rsid w:val="00DE67A8"/>
    <w:rsid w:val="00E07CEA"/>
    <w:rsid w:val="00E1075D"/>
    <w:rsid w:val="00E56DF3"/>
    <w:rsid w:val="00E6780F"/>
    <w:rsid w:val="00E9033F"/>
    <w:rsid w:val="00E92F3A"/>
    <w:rsid w:val="00ED0C42"/>
    <w:rsid w:val="00EF1756"/>
    <w:rsid w:val="00EF1AEE"/>
    <w:rsid w:val="00EF4864"/>
    <w:rsid w:val="00F01F3B"/>
    <w:rsid w:val="00F032D8"/>
    <w:rsid w:val="00F50C28"/>
    <w:rsid w:val="00F8003F"/>
    <w:rsid w:val="00F805A7"/>
    <w:rsid w:val="00FE4043"/>
    <w:rsid w:val="00FE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312B6"/>
  <w15:chartTrackingRefBased/>
  <w15:docId w15:val="{C07B9FAF-356B-4FF3-A28A-E627825A0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67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633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33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33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33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332E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426F88"/>
    <w:pPr>
      <w:ind w:left="720"/>
      <w:contextualSpacing/>
    </w:pPr>
  </w:style>
  <w:style w:type="paragraph" w:styleId="Revision">
    <w:name w:val="Revision"/>
    <w:hidden/>
    <w:uiPriority w:val="99"/>
    <w:semiHidden/>
    <w:rsid w:val="00AD688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75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5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4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05F50EC-C5C8-4022-A0AE-C9590A623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896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 Xu Lim</dc:creator>
  <cp:keywords/>
  <dc:description/>
  <cp:lastModifiedBy>Jia Xu Lim</cp:lastModifiedBy>
  <cp:revision>3</cp:revision>
  <dcterms:created xsi:type="dcterms:W3CDTF">2021-09-11T05:19:00Z</dcterms:created>
  <dcterms:modified xsi:type="dcterms:W3CDTF">2021-09-11T05:19:00Z</dcterms:modified>
</cp:coreProperties>
</file>