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BFBE4E" w14:textId="7160E178" w:rsidR="0062355E" w:rsidRPr="00CD540F" w:rsidRDefault="00CD540F" w:rsidP="00177078">
      <w:pPr>
        <w:spacing w:after="0" w:line="480" w:lineRule="auto"/>
        <w:rPr>
          <w:rFonts w:ascii="Times New Roman" w:eastAsia="宋体" w:hAnsi="Times New Roman"/>
          <w:sz w:val="24"/>
        </w:rPr>
      </w:pPr>
      <w:r w:rsidRPr="00CD540F">
        <w:rPr>
          <w:rFonts w:ascii="Times New Roman" w:eastAsia="等线" w:hAnsi="Times New Roman" w:cs="Times New Roman"/>
          <w:b/>
          <w:bCs/>
          <w:sz w:val="24"/>
          <w14:ligatures w14:val="none"/>
        </w:rPr>
        <w:t xml:space="preserve">Supplementary Table </w:t>
      </w:r>
      <w:r w:rsidR="00003695">
        <w:rPr>
          <w:rFonts w:ascii="Times New Roman" w:eastAsia="等线" w:hAnsi="Times New Roman" w:cs="Times New Roman" w:hint="eastAsia"/>
          <w:b/>
          <w:bCs/>
          <w:sz w:val="24"/>
          <w14:ligatures w14:val="none"/>
        </w:rPr>
        <w:t>3</w:t>
      </w:r>
      <w:r w:rsidRPr="00CD540F">
        <w:rPr>
          <w:rFonts w:ascii="Times New Roman" w:eastAsia="等线" w:hAnsi="Times New Roman" w:cs="Times New Roman" w:hint="eastAsia"/>
          <w:b/>
          <w:bCs/>
          <w:sz w:val="24"/>
          <w14:ligatures w14:val="none"/>
        </w:rPr>
        <w:t>.</w:t>
      </w:r>
      <w:r>
        <w:rPr>
          <w:rFonts w:ascii="Times New Roman" w:eastAsia="等线" w:hAnsi="Times New Roman" w:cs="Times New Roman" w:hint="eastAsia"/>
          <w:b/>
          <w:bCs/>
          <w:sz w:val="24"/>
          <w14:ligatures w14:val="none"/>
        </w:rPr>
        <w:t xml:space="preserve"> </w:t>
      </w:r>
      <w:r w:rsidR="003B04A9" w:rsidRPr="003B04A9">
        <w:rPr>
          <w:rFonts w:ascii="Times New Roman" w:eastAsia="等线" w:hAnsi="Times New Roman" w:cs="Times New Roman"/>
          <w:b/>
          <w:bCs/>
          <w:kern w:val="0"/>
          <w:sz w:val="24"/>
          <w14:ligatures w14:val="none"/>
        </w:rPr>
        <w:t>Summary of findings and CERQual assessments.</w:t>
      </w:r>
    </w:p>
    <w:tbl>
      <w:tblPr>
        <w:tblStyle w:val="4-1"/>
        <w:tblW w:w="5000" w:type="pct"/>
        <w:tblLayout w:type="fixed"/>
        <w:tblLook w:val="04A0" w:firstRow="1" w:lastRow="0" w:firstColumn="1" w:lastColumn="0" w:noHBand="0" w:noVBand="1"/>
      </w:tblPr>
      <w:tblGrid>
        <w:gridCol w:w="3396"/>
        <w:gridCol w:w="1133"/>
        <w:gridCol w:w="1278"/>
        <w:gridCol w:w="2489"/>
      </w:tblGrid>
      <w:tr w:rsidR="000F10E2" w14:paraId="130B6D54" w14:textId="77777777" w:rsidTr="00BA3E3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7" w:type="pct"/>
            <w:tcBorders>
              <w:right w:val="single" w:sz="4" w:space="0" w:color="1F3864" w:themeColor="accent1" w:themeShade="80"/>
            </w:tcBorders>
            <w:shd w:val="clear" w:color="auto" w:fill="D9E2F3" w:themeFill="accent1" w:themeFillTint="33"/>
            <w:vAlign w:val="center"/>
          </w:tcPr>
          <w:p w14:paraId="4F214F79" w14:textId="6034E419" w:rsidR="000F10E2" w:rsidRPr="00030977" w:rsidRDefault="000F10E2" w:rsidP="00177078">
            <w:pPr>
              <w:spacing w:before="120" w:after="120"/>
              <w:jc w:val="center"/>
              <w:rPr>
                <w:rFonts w:ascii="Times New Roman" w:eastAsia="宋体" w:hAnsi="Times New Roman"/>
                <w:color w:val="000000" w:themeColor="text1"/>
              </w:rPr>
            </w:pPr>
            <w:r w:rsidRPr="003B04A9">
              <w:rPr>
                <w:rFonts w:ascii="Times New Roman" w:eastAsia="宋体" w:hAnsi="Times New Roman"/>
                <w:i/>
                <w:iCs/>
                <w:color w:val="000000" w:themeColor="text1"/>
              </w:rPr>
              <w:t>Review finding</w:t>
            </w:r>
          </w:p>
        </w:tc>
        <w:tc>
          <w:tcPr>
            <w:tcW w:w="683" w:type="pct"/>
            <w:tcBorders>
              <w:right w:val="single" w:sz="4" w:space="0" w:color="1F3864" w:themeColor="accent1" w:themeShade="80"/>
            </w:tcBorders>
            <w:shd w:val="clear" w:color="auto" w:fill="D9E2F3" w:themeFill="accent1" w:themeFillTint="33"/>
            <w:vAlign w:val="center"/>
          </w:tcPr>
          <w:p w14:paraId="579F1085" w14:textId="0DE67FED" w:rsidR="00742DF4" w:rsidRPr="00C4179E" w:rsidRDefault="004314D6" w:rsidP="00742DF4">
            <w:pPr>
              <w:spacing w:before="120" w:after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/>
                <w:i/>
                <w:iCs/>
                <w:color w:val="000000" w:themeColor="text1"/>
              </w:rPr>
            </w:pPr>
            <w:r>
              <w:rPr>
                <w:rFonts w:ascii="Times New Roman" w:eastAsia="宋体" w:hAnsi="Times New Roman" w:hint="eastAsia"/>
                <w:i/>
                <w:iCs/>
                <w:color w:val="000000" w:themeColor="text1"/>
              </w:rPr>
              <w:t>n (%)</w:t>
            </w:r>
          </w:p>
        </w:tc>
        <w:tc>
          <w:tcPr>
            <w:tcW w:w="770" w:type="pct"/>
            <w:tcBorders>
              <w:left w:val="single" w:sz="4" w:space="0" w:color="1F3864" w:themeColor="accent1" w:themeShade="80"/>
              <w:right w:val="single" w:sz="4" w:space="0" w:color="1F3864" w:themeColor="accent1" w:themeShade="80"/>
            </w:tcBorders>
            <w:shd w:val="clear" w:color="auto" w:fill="D9E2F3" w:themeFill="accent1" w:themeFillTint="33"/>
            <w:vAlign w:val="center"/>
          </w:tcPr>
          <w:p w14:paraId="3A5C006F" w14:textId="7331C6A8" w:rsidR="000F10E2" w:rsidRPr="00030977" w:rsidRDefault="000F10E2" w:rsidP="00177078">
            <w:pPr>
              <w:spacing w:before="120" w:after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/>
                <w:color w:val="000000" w:themeColor="text1"/>
              </w:rPr>
            </w:pPr>
            <w:r w:rsidRPr="003B04A9">
              <w:rPr>
                <w:rFonts w:ascii="Times New Roman" w:eastAsia="宋体" w:hAnsi="Times New Roman"/>
                <w:i/>
                <w:iCs/>
                <w:color w:val="000000" w:themeColor="text1"/>
              </w:rPr>
              <w:t>CERQual assessment</w:t>
            </w:r>
          </w:p>
        </w:tc>
        <w:tc>
          <w:tcPr>
            <w:tcW w:w="1500" w:type="pct"/>
            <w:tcBorders>
              <w:left w:val="single" w:sz="4" w:space="0" w:color="1F3864" w:themeColor="accent1" w:themeShade="80"/>
            </w:tcBorders>
            <w:shd w:val="clear" w:color="auto" w:fill="D9E2F3" w:themeFill="accent1" w:themeFillTint="33"/>
            <w:vAlign w:val="center"/>
          </w:tcPr>
          <w:p w14:paraId="7689799D" w14:textId="70C7797D" w:rsidR="000F10E2" w:rsidRPr="00030977" w:rsidRDefault="000F10E2" w:rsidP="00177078">
            <w:pPr>
              <w:spacing w:before="120" w:after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/>
                <w:color w:val="000000" w:themeColor="text1"/>
              </w:rPr>
            </w:pPr>
            <w:r w:rsidRPr="003B04A9">
              <w:rPr>
                <w:rFonts w:ascii="Times New Roman" w:eastAsia="宋体" w:hAnsi="Times New Roman" w:hint="eastAsia"/>
                <w:i/>
                <w:iCs/>
                <w:color w:val="000000" w:themeColor="text1"/>
              </w:rPr>
              <w:t>Explanation of assessment</w:t>
            </w:r>
          </w:p>
        </w:tc>
      </w:tr>
      <w:tr w:rsidR="000F10E2" w14:paraId="2E1C655C" w14:textId="77777777" w:rsidTr="00BA3E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4"/>
            <w:shd w:val="clear" w:color="auto" w:fill="FFFFFF" w:themeFill="background1"/>
          </w:tcPr>
          <w:p w14:paraId="05F549C9" w14:textId="0C4990F7" w:rsidR="000F10E2" w:rsidRPr="00177078" w:rsidRDefault="000F10E2" w:rsidP="00177078">
            <w:pPr>
              <w:spacing w:before="120" w:after="120"/>
              <w:rPr>
                <w:rFonts w:ascii="Times New Roman" w:eastAsia="宋体" w:hAnsi="Times New Roman"/>
                <w:i/>
                <w:iCs/>
                <w:color w:val="000000" w:themeColor="text1"/>
              </w:rPr>
            </w:pPr>
            <w:r w:rsidRPr="00177078">
              <w:rPr>
                <w:rFonts w:ascii="Times New Roman" w:eastAsia="宋体" w:hAnsi="Times New Roman" w:hint="eastAsia"/>
                <w:i/>
                <w:iCs/>
              </w:rPr>
              <w:t>Unmet informational and understanding needs</w:t>
            </w:r>
          </w:p>
        </w:tc>
      </w:tr>
      <w:tr w:rsidR="004314D6" w14:paraId="1535A2F8" w14:textId="77777777" w:rsidTr="00EB4C1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7" w:type="pct"/>
            <w:shd w:val="clear" w:color="auto" w:fill="FFFFFF" w:themeFill="background1"/>
            <w:vAlign w:val="center"/>
          </w:tcPr>
          <w:p w14:paraId="386DFB92" w14:textId="76B00A3C" w:rsidR="004314D6" w:rsidRPr="003B04A9" w:rsidRDefault="004314D6" w:rsidP="004314D6">
            <w:pPr>
              <w:spacing w:before="60" w:after="60"/>
              <w:rPr>
                <w:rFonts w:ascii="Times New Roman" w:eastAsia="宋体" w:hAnsi="Times New Roman"/>
                <w:b w:val="0"/>
                <w:bCs w:val="0"/>
              </w:rPr>
            </w:pPr>
            <w:r w:rsidRPr="003B04A9">
              <w:rPr>
                <w:rFonts w:ascii="Times New Roman" w:eastAsia="宋体" w:hAnsi="Times New Roman" w:hint="eastAsia"/>
                <w:b w:val="0"/>
                <w:bCs w:val="0"/>
              </w:rPr>
              <w:t xml:space="preserve">Disease </w:t>
            </w:r>
            <w:r w:rsidRPr="003B04A9">
              <w:rPr>
                <w:rFonts w:ascii="Times New Roman" w:eastAsia="宋体" w:hAnsi="Times New Roman"/>
                <w:b w:val="0"/>
                <w:bCs w:val="0"/>
              </w:rPr>
              <w:t>knowledge</w:t>
            </w:r>
            <w:r w:rsidRPr="003B04A9">
              <w:rPr>
                <w:rFonts w:ascii="Times New Roman" w:eastAsia="宋体" w:hAnsi="Times New Roman" w:hint="eastAsia"/>
                <w:b w:val="0"/>
                <w:bCs w:val="0"/>
              </w:rPr>
              <w:t xml:space="preserve"> gaps </w:t>
            </w:r>
            <w:r w:rsidR="00E526AD" w:rsidRPr="00E526AD">
              <w:rPr>
                <w:rFonts w:ascii="Times New Roman" w:eastAsia="宋体" w:hAnsi="Times New Roman" w:hint="eastAsia"/>
                <w:b w:val="0"/>
                <w:bCs w:val="0"/>
              </w:rPr>
              <w:t>(2,5,7,9,11,17,18,19,20)</w:t>
            </w:r>
          </w:p>
        </w:tc>
        <w:tc>
          <w:tcPr>
            <w:tcW w:w="683" w:type="pct"/>
            <w:shd w:val="clear" w:color="auto" w:fill="FFFFFF" w:themeFill="background1"/>
            <w:vAlign w:val="center"/>
          </w:tcPr>
          <w:p w14:paraId="1ED660FE" w14:textId="46E39662" w:rsidR="004314D6" w:rsidRPr="006D188F" w:rsidRDefault="004314D6" w:rsidP="004314D6">
            <w:pPr>
              <w:pStyle w:val="aa"/>
              <w:spacing w:before="60" w:after="60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/>
              </w:rPr>
            </w:pPr>
            <w:r>
              <w:rPr>
                <w:rFonts w:ascii="Times New Roman" w:eastAsia="宋体" w:hAnsi="Times New Roman" w:hint="eastAsia"/>
              </w:rPr>
              <w:t>9(40.9)</w:t>
            </w:r>
          </w:p>
        </w:tc>
        <w:tc>
          <w:tcPr>
            <w:tcW w:w="770" w:type="pct"/>
            <w:shd w:val="clear" w:color="auto" w:fill="FFFFFF" w:themeFill="background1"/>
            <w:vAlign w:val="center"/>
          </w:tcPr>
          <w:p w14:paraId="606AF870" w14:textId="681C9B12" w:rsidR="004314D6" w:rsidRPr="006D188F" w:rsidRDefault="002165FF" w:rsidP="004314D6">
            <w:pPr>
              <w:pStyle w:val="aa"/>
              <w:spacing w:before="60" w:after="60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/>
              </w:rPr>
            </w:pPr>
            <w:r w:rsidRPr="002165FF">
              <w:rPr>
                <w:rFonts w:ascii="Times New Roman" w:eastAsia="宋体" w:hAnsi="Times New Roman" w:hint="eastAsia"/>
              </w:rPr>
              <w:t>High confidence</w:t>
            </w:r>
          </w:p>
        </w:tc>
        <w:tc>
          <w:tcPr>
            <w:tcW w:w="1500" w:type="pct"/>
            <w:shd w:val="clear" w:color="auto" w:fill="FFFFFF" w:themeFill="background1"/>
            <w:vAlign w:val="center"/>
          </w:tcPr>
          <w:p w14:paraId="02C9DD26" w14:textId="2351AB92" w:rsidR="004314D6" w:rsidRDefault="00385765" w:rsidP="004314D6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/>
              </w:rPr>
            </w:pPr>
            <w:r w:rsidRPr="00385765">
              <w:rPr>
                <w:rFonts w:ascii="Times New Roman" w:eastAsia="宋体" w:hAnsi="Times New Roman" w:hint="eastAsia"/>
              </w:rPr>
              <w:t>Minor concerns about methodological limitations, coherence, relevance and adequacy of data.</w:t>
            </w:r>
          </w:p>
        </w:tc>
      </w:tr>
      <w:tr w:rsidR="00EB0A55" w14:paraId="692DFC0A" w14:textId="77777777" w:rsidTr="00EB4C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7" w:type="pct"/>
            <w:shd w:val="clear" w:color="auto" w:fill="FFFFFF" w:themeFill="background1"/>
            <w:vAlign w:val="center"/>
          </w:tcPr>
          <w:p w14:paraId="45B9C55C" w14:textId="39168092" w:rsidR="00EB0A55" w:rsidRPr="003B04A9" w:rsidRDefault="00EB0A55" w:rsidP="00EB0A55">
            <w:pPr>
              <w:spacing w:before="60" w:after="60"/>
              <w:rPr>
                <w:rFonts w:ascii="Times New Roman" w:eastAsia="宋体" w:hAnsi="Times New Roman"/>
                <w:b w:val="0"/>
                <w:bCs w:val="0"/>
              </w:rPr>
            </w:pPr>
            <w:r w:rsidRPr="003B04A9">
              <w:rPr>
                <w:rFonts w:ascii="Times New Roman" w:eastAsia="宋体" w:hAnsi="Times New Roman" w:hint="eastAsia"/>
                <w:b w:val="0"/>
                <w:bCs w:val="0"/>
              </w:rPr>
              <w:t>Treatment and self-management knowledge gaps (</w:t>
            </w:r>
            <w:r w:rsidR="00E526AD" w:rsidRPr="00E526AD">
              <w:rPr>
                <w:rFonts w:ascii="Times New Roman" w:eastAsia="宋体" w:hAnsi="Times New Roman" w:hint="eastAsia"/>
                <w:b w:val="0"/>
                <w:bCs w:val="0"/>
              </w:rPr>
              <w:t>1,2,4,5,7,9,10,11,12,13,14,16,17,18,19,20,22</w:t>
            </w:r>
            <w:r w:rsidRPr="003B04A9">
              <w:rPr>
                <w:rFonts w:ascii="Times New Roman" w:eastAsia="宋体" w:hAnsi="Times New Roman" w:hint="eastAsia"/>
                <w:b w:val="0"/>
                <w:bCs w:val="0"/>
              </w:rPr>
              <w:t>)</w:t>
            </w:r>
          </w:p>
        </w:tc>
        <w:tc>
          <w:tcPr>
            <w:tcW w:w="683" w:type="pct"/>
            <w:shd w:val="clear" w:color="auto" w:fill="FFFFFF" w:themeFill="background1"/>
            <w:vAlign w:val="center"/>
          </w:tcPr>
          <w:p w14:paraId="245884E9" w14:textId="223C933A" w:rsidR="00EB0A55" w:rsidRPr="00177078" w:rsidRDefault="00EB0A55" w:rsidP="00EB0A55">
            <w:pPr>
              <w:pStyle w:val="aa"/>
              <w:spacing w:before="60" w:after="60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/>
              </w:rPr>
            </w:pPr>
            <w:r>
              <w:rPr>
                <w:rFonts w:ascii="Times New Roman" w:eastAsia="宋体" w:hAnsi="Times New Roman" w:hint="eastAsia"/>
              </w:rPr>
              <w:t>17(77.3)</w:t>
            </w:r>
          </w:p>
        </w:tc>
        <w:tc>
          <w:tcPr>
            <w:tcW w:w="770" w:type="pct"/>
            <w:shd w:val="clear" w:color="auto" w:fill="FFFFFF" w:themeFill="background1"/>
            <w:vAlign w:val="center"/>
          </w:tcPr>
          <w:p w14:paraId="47290CAF" w14:textId="2F39BCBF" w:rsidR="00EB0A55" w:rsidRPr="00177078" w:rsidRDefault="00EB0A55" w:rsidP="00EB0A55">
            <w:pPr>
              <w:pStyle w:val="aa"/>
              <w:spacing w:before="60" w:after="60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/>
              </w:rPr>
            </w:pPr>
            <w:r w:rsidRPr="002165FF">
              <w:rPr>
                <w:rFonts w:ascii="Times New Roman" w:eastAsia="宋体" w:hAnsi="Times New Roman" w:hint="eastAsia"/>
              </w:rPr>
              <w:t>High confidence</w:t>
            </w:r>
          </w:p>
        </w:tc>
        <w:tc>
          <w:tcPr>
            <w:tcW w:w="1500" w:type="pct"/>
            <w:shd w:val="clear" w:color="auto" w:fill="FFFFFF" w:themeFill="background1"/>
            <w:vAlign w:val="center"/>
          </w:tcPr>
          <w:p w14:paraId="0CD88333" w14:textId="79A3A798" w:rsidR="00EB0A55" w:rsidRDefault="00EB0A55" w:rsidP="00EB0A55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/>
              </w:rPr>
            </w:pPr>
            <w:r w:rsidRPr="00385765">
              <w:rPr>
                <w:rFonts w:ascii="Times New Roman" w:eastAsia="宋体" w:hAnsi="Times New Roman" w:hint="eastAsia"/>
              </w:rPr>
              <w:t>Minor concerns about methodological limitations, coherence, relevance and adequacy of data.</w:t>
            </w:r>
          </w:p>
        </w:tc>
      </w:tr>
      <w:tr w:rsidR="00EB0A55" w14:paraId="61966EA6" w14:textId="77777777" w:rsidTr="00EB4C1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7" w:type="pct"/>
            <w:shd w:val="clear" w:color="auto" w:fill="FFFFFF" w:themeFill="background1"/>
            <w:vAlign w:val="center"/>
          </w:tcPr>
          <w:p w14:paraId="242AF489" w14:textId="5D53EC7D" w:rsidR="00EB0A55" w:rsidRPr="003B04A9" w:rsidRDefault="000A0CF1" w:rsidP="00EB0A55">
            <w:pPr>
              <w:spacing w:before="60" w:after="60"/>
              <w:rPr>
                <w:rFonts w:ascii="Times New Roman" w:eastAsia="宋体" w:hAnsi="Times New Roman"/>
                <w:b w:val="0"/>
                <w:bCs w:val="0"/>
              </w:rPr>
            </w:pPr>
            <w:r w:rsidRPr="000A0CF1">
              <w:rPr>
                <w:rFonts w:ascii="Times New Roman" w:eastAsia="宋体" w:hAnsi="Times New Roman" w:hint="eastAsia"/>
                <w:b w:val="0"/>
                <w:bCs w:val="0"/>
              </w:rPr>
              <w:t>Gaps in clear and tailored information delivery</w:t>
            </w:r>
            <w:r w:rsidR="00EB0A55" w:rsidRPr="003B04A9">
              <w:rPr>
                <w:rFonts w:ascii="Times New Roman" w:eastAsia="宋体" w:hAnsi="Times New Roman" w:hint="eastAsia"/>
                <w:b w:val="0"/>
                <w:bCs w:val="0"/>
              </w:rPr>
              <w:t xml:space="preserve"> (</w:t>
            </w:r>
            <w:r w:rsidR="00E526AD" w:rsidRPr="00E526AD">
              <w:rPr>
                <w:rFonts w:ascii="Times New Roman" w:eastAsia="宋体" w:hAnsi="Times New Roman" w:hint="eastAsia"/>
                <w:b w:val="0"/>
                <w:bCs w:val="0"/>
              </w:rPr>
              <w:t>1,10,11,13,15,18,19</w:t>
            </w:r>
            <w:r w:rsidR="00EB0A55" w:rsidRPr="003B04A9">
              <w:rPr>
                <w:rFonts w:ascii="Times New Roman" w:eastAsia="宋体" w:hAnsi="Times New Roman" w:hint="eastAsia"/>
                <w:b w:val="0"/>
                <w:bCs w:val="0"/>
              </w:rPr>
              <w:t>)</w:t>
            </w:r>
          </w:p>
        </w:tc>
        <w:tc>
          <w:tcPr>
            <w:tcW w:w="683" w:type="pct"/>
            <w:shd w:val="clear" w:color="auto" w:fill="FFFFFF" w:themeFill="background1"/>
            <w:vAlign w:val="center"/>
          </w:tcPr>
          <w:p w14:paraId="6EADFF70" w14:textId="67177D0B" w:rsidR="00EB0A55" w:rsidRPr="00FF112B" w:rsidRDefault="00EB0A55" w:rsidP="00EB0A55">
            <w:pPr>
              <w:pStyle w:val="aa"/>
              <w:spacing w:before="60" w:after="60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/>
              </w:rPr>
            </w:pPr>
            <w:r>
              <w:rPr>
                <w:rFonts w:ascii="Times New Roman" w:eastAsia="宋体" w:hAnsi="Times New Roman" w:hint="eastAsia"/>
              </w:rPr>
              <w:t>7(31.8)</w:t>
            </w:r>
          </w:p>
        </w:tc>
        <w:tc>
          <w:tcPr>
            <w:tcW w:w="770" w:type="pct"/>
            <w:shd w:val="clear" w:color="auto" w:fill="FFFFFF" w:themeFill="background1"/>
            <w:vAlign w:val="center"/>
          </w:tcPr>
          <w:p w14:paraId="0E7D31E8" w14:textId="0CF78765" w:rsidR="00EB0A55" w:rsidRPr="00FF112B" w:rsidRDefault="00836FCD" w:rsidP="00EB0A55">
            <w:pPr>
              <w:pStyle w:val="aa"/>
              <w:spacing w:before="60" w:after="60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/>
              </w:rPr>
            </w:pPr>
            <w:bookmarkStart w:id="0" w:name="OLE_LINK13"/>
            <w:r w:rsidRPr="00836FCD">
              <w:rPr>
                <w:rFonts w:ascii="Times New Roman" w:eastAsia="宋体" w:hAnsi="Times New Roman" w:hint="eastAsia"/>
              </w:rPr>
              <w:t>Moderate</w:t>
            </w:r>
            <w:bookmarkEnd w:id="0"/>
            <w:r w:rsidRPr="00836FCD">
              <w:rPr>
                <w:rFonts w:ascii="Times New Roman" w:eastAsia="宋体" w:hAnsi="Times New Roman" w:hint="eastAsia"/>
              </w:rPr>
              <w:t xml:space="preserve"> confidence</w:t>
            </w:r>
          </w:p>
        </w:tc>
        <w:tc>
          <w:tcPr>
            <w:tcW w:w="1500" w:type="pct"/>
            <w:shd w:val="clear" w:color="auto" w:fill="FFFFFF" w:themeFill="background1"/>
            <w:vAlign w:val="center"/>
          </w:tcPr>
          <w:p w14:paraId="2DE273C0" w14:textId="77777777" w:rsidR="00C24965" w:rsidRPr="00C24965" w:rsidRDefault="00C24965" w:rsidP="00C24965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/>
              </w:rPr>
            </w:pPr>
            <w:r w:rsidRPr="00C24965">
              <w:rPr>
                <w:rFonts w:ascii="Times New Roman" w:eastAsia="宋体" w:hAnsi="Times New Roman" w:hint="eastAsia"/>
              </w:rPr>
              <w:t>Minor concerns about methodological limitations.</w:t>
            </w:r>
          </w:p>
          <w:p w14:paraId="73F037B7" w14:textId="637F597A" w:rsidR="00EB0A55" w:rsidRDefault="00C24965" w:rsidP="00C24965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/>
              </w:rPr>
            </w:pPr>
            <w:r w:rsidRPr="00C24965">
              <w:rPr>
                <w:rFonts w:ascii="Times New Roman" w:eastAsia="宋体" w:hAnsi="Times New Roman" w:hint="eastAsia"/>
              </w:rPr>
              <w:t>Moderate concerns about coherence, relevance and adequacy of data.</w:t>
            </w:r>
          </w:p>
        </w:tc>
      </w:tr>
      <w:tr w:rsidR="00EB0A55" w14:paraId="3319B2B8" w14:textId="77777777" w:rsidTr="00BA3E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4"/>
            <w:shd w:val="clear" w:color="auto" w:fill="FFFFFF" w:themeFill="background1"/>
          </w:tcPr>
          <w:p w14:paraId="35F27FB2" w14:textId="4E8E2371" w:rsidR="00EB0A55" w:rsidRPr="00177078" w:rsidRDefault="00AB1B17" w:rsidP="00EB0A55">
            <w:pPr>
              <w:spacing w:before="120" w:after="120"/>
              <w:rPr>
                <w:rFonts w:ascii="Times New Roman" w:eastAsia="宋体" w:hAnsi="Times New Roman"/>
                <w:i/>
                <w:iCs/>
              </w:rPr>
            </w:pPr>
            <w:r w:rsidRPr="00AB1B17">
              <w:rPr>
                <w:rFonts w:ascii="Times New Roman" w:eastAsia="宋体" w:hAnsi="Times New Roman" w:hint="eastAsia"/>
                <w:i/>
                <w:iCs/>
              </w:rPr>
              <w:t>Unmet emotional and social needs</w:t>
            </w:r>
          </w:p>
        </w:tc>
      </w:tr>
      <w:tr w:rsidR="00EB0A55" w14:paraId="5ED6C450" w14:textId="77777777" w:rsidTr="00BC5E4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7" w:type="pct"/>
            <w:shd w:val="clear" w:color="auto" w:fill="FFFFFF" w:themeFill="background1"/>
            <w:vAlign w:val="center"/>
          </w:tcPr>
          <w:p w14:paraId="631FCA38" w14:textId="744B8A55" w:rsidR="00EB0A55" w:rsidRPr="00177078" w:rsidRDefault="00AB1B17" w:rsidP="00EB0A55">
            <w:pPr>
              <w:spacing w:before="60" w:after="60"/>
              <w:rPr>
                <w:rFonts w:ascii="Times New Roman" w:eastAsia="宋体" w:hAnsi="Times New Roman"/>
                <w:b w:val="0"/>
                <w:bCs w:val="0"/>
              </w:rPr>
            </w:pPr>
            <w:r w:rsidRPr="00AB1B17">
              <w:rPr>
                <w:rFonts w:ascii="Times New Roman" w:eastAsia="宋体" w:hAnsi="Times New Roman" w:hint="eastAsia"/>
                <w:b w:val="0"/>
                <w:bCs w:val="0"/>
              </w:rPr>
              <w:t>Persistent insecurity and emotional distress</w:t>
            </w:r>
            <w:r w:rsidR="00EB0A55" w:rsidRPr="00177078">
              <w:rPr>
                <w:rFonts w:ascii="Times New Roman" w:eastAsia="宋体" w:hAnsi="Times New Roman" w:hint="eastAsia"/>
                <w:b w:val="0"/>
                <w:bCs w:val="0"/>
              </w:rPr>
              <w:t xml:space="preserve"> </w:t>
            </w:r>
            <w:r w:rsidRPr="00AB1B17">
              <w:rPr>
                <w:rFonts w:ascii="Times New Roman" w:eastAsia="宋体" w:hAnsi="Times New Roman" w:hint="eastAsia"/>
                <w:b w:val="0"/>
                <w:bCs w:val="0"/>
              </w:rPr>
              <w:t>(</w:t>
            </w:r>
            <w:r w:rsidR="00E526AD" w:rsidRPr="00E526AD">
              <w:rPr>
                <w:rFonts w:ascii="Times New Roman" w:eastAsia="宋体" w:hAnsi="Times New Roman" w:hint="eastAsia"/>
                <w:b w:val="0"/>
                <w:bCs w:val="0"/>
              </w:rPr>
              <w:t>1,2,3,4,5,6,7,8,10,11,12,15,18,19,20,21</w:t>
            </w:r>
            <w:r w:rsidRPr="00AB1B17">
              <w:rPr>
                <w:rFonts w:ascii="Times New Roman" w:eastAsia="宋体" w:hAnsi="Times New Roman" w:hint="eastAsia"/>
                <w:b w:val="0"/>
                <w:bCs w:val="0"/>
              </w:rPr>
              <w:t>)</w:t>
            </w:r>
          </w:p>
        </w:tc>
        <w:tc>
          <w:tcPr>
            <w:tcW w:w="683" w:type="pct"/>
            <w:shd w:val="clear" w:color="auto" w:fill="FFFFFF" w:themeFill="background1"/>
            <w:vAlign w:val="center"/>
          </w:tcPr>
          <w:p w14:paraId="158F6A91" w14:textId="11D4066D" w:rsidR="00EB0A55" w:rsidRPr="002832C1" w:rsidRDefault="00AB1B17" w:rsidP="00EB0A55">
            <w:pPr>
              <w:pStyle w:val="aa"/>
              <w:spacing w:before="60" w:after="60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/>
              </w:rPr>
            </w:pPr>
            <w:r w:rsidRPr="00AB1B17">
              <w:rPr>
                <w:rFonts w:ascii="Times New Roman" w:eastAsia="宋体" w:hAnsi="Times New Roman" w:hint="eastAsia"/>
              </w:rPr>
              <w:t>16(72.7)</w:t>
            </w:r>
          </w:p>
        </w:tc>
        <w:tc>
          <w:tcPr>
            <w:tcW w:w="770" w:type="pct"/>
            <w:shd w:val="clear" w:color="auto" w:fill="FFFFFF" w:themeFill="background1"/>
            <w:vAlign w:val="center"/>
          </w:tcPr>
          <w:p w14:paraId="1B141CE1" w14:textId="0A521AA2" w:rsidR="00EB0A55" w:rsidRPr="002832C1" w:rsidRDefault="00A22F82" w:rsidP="00EB0A55">
            <w:pPr>
              <w:pStyle w:val="aa"/>
              <w:spacing w:before="60" w:after="60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/>
              </w:rPr>
            </w:pPr>
            <w:r w:rsidRPr="002165FF">
              <w:rPr>
                <w:rFonts w:ascii="Times New Roman" w:eastAsia="宋体" w:hAnsi="Times New Roman" w:hint="eastAsia"/>
              </w:rPr>
              <w:t>High confidence</w:t>
            </w:r>
          </w:p>
        </w:tc>
        <w:tc>
          <w:tcPr>
            <w:tcW w:w="1500" w:type="pct"/>
            <w:shd w:val="clear" w:color="auto" w:fill="FFFFFF" w:themeFill="background1"/>
            <w:vAlign w:val="center"/>
          </w:tcPr>
          <w:p w14:paraId="6DA49AE2" w14:textId="7A5A6D1D" w:rsidR="00EB0A55" w:rsidRDefault="00A22F82" w:rsidP="00EB0A55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/>
              </w:rPr>
            </w:pPr>
            <w:r w:rsidRPr="00385765">
              <w:rPr>
                <w:rFonts w:ascii="Times New Roman" w:eastAsia="宋体" w:hAnsi="Times New Roman" w:hint="eastAsia"/>
              </w:rPr>
              <w:t>Minor concerns about methodological limitations, coherence, relevance and adequacy of data.</w:t>
            </w:r>
          </w:p>
        </w:tc>
      </w:tr>
      <w:tr w:rsidR="00EB0A55" w14:paraId="717BEF55" w14:textId="77777777" w:rsidTr="00BC5E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7" w:type="pct"/>
            <w:shd w:val="clear" w:color="auto" w:fill="FFFFFF" w:themeFill="background1"/>
            <w:vAlign w:val="center"/>
          </w:tcPr>
          <w:p w14:paraId="703626C6" w14:textId="2EDDDD7F" w:rsidR="00EB0A55" w:rsidRPr="00177078" w:rsidRDefault="00EB0A55" w:rsidP="00EB0A55">
            <w:pPr>
              <w:spacing w:before="60" w:after="60"/>
              <w:rPr>
                <w:rFonts w:ascii="Times New Roman" w:eastAsia="宋体" w:hAnsi="Times New Roman"/>
                <w:b w:val="0"/>
                <w:bCs w:val="0"/>
              </w:rPr>
            </w:pPr>
            <w:r w:rsidRPr="00177078">
              <w:rPr>
                <w:rFonts w:ascii="Times New Roman" w:eastAsia="宋体" w:hAnsi="Times New Roman" w:hint="eastAsia"/>
                <w:b w:val="0"/>
                <w:bCs w:val="0"/>
              </w:rPr>
              <w:t>Stigma and self-blame (</w:t>
            </w:r>
            <w:r w:rsidR="00E526AD" w:rsidRPr="00E526AD">
              <w:rPr>
                <w:rFonts w:ascii="Times New Roman" w:eastAsia="宋体" w:hAnsi="Times New Roman" w:hint="eastAsia"/>
                <w:b w:val="0"/>
                <w:bCs w:val="0"/>
              </w:rPr>
              <w:t>1,3,5,9,16,18</w:t>
            </w:r>
            <w:r w:rsidRPr="00177078">
              <w:rPr>
                <w:rFonts w:ascii="Times New Roman" w:eastAsia="宋体" w:hAnsi="Times New Roman" w:hint="eastAsia"/>
                <w:b w:val="0"/>
                <w:bCs w:val="0"/>
              </w:rPr>
              <w:t>)</w:t>
            </w:r>
          </w:p>
        </w:tc>
        <w:tc>
          <w:tcPr>
            <w:tcW w:w="683" w:type="pct"/>
            <w:shd w:val="clear" w:color="auto" w:fill="FFFFFF" w:themeFill="background1"/>
            <w:vAlign w:val="center"/>
          </w:tcPr>
          <w:p w14:paraId="7C11C84E" w14:textId="542AEF8C" w:rsidR="00EB0A55" w:rsidRPr="001919C7" w:rsidRDefault="00EB0A55" w:rsidP="00EB0A55">
            <w:pPr>
              <w:pStyle w:val="aa"/>
              <w:spacing w:before="60" w:after="60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/>
              </w:rPr>
            </w:pPr>
            <w:r>
              <w:rPr>
                <w:rFonts w:ascii="Times New Roman" w:eastAsia="宋体" w:hAnsi="Times New Roman" w:hint="eastAsia"/>
              </w:rPr>
              <w:t>6(27.3)</w:t>
            </w:r>
          </w:p>
        </w:tc>
        <w:tc>
          <w:tcPr>
            <w:tcW w:w="770" w:type="pct"/>
            <w:shd w:val="clear" w:color="auto" w:fill="FFFFFF" w:themeFill="background1"/>
            <w:vAlign w:val="center"/>
          </w:tcPr>
          <w:p w14:paraId="39FA86B9" w14:textId="7A16DD1C" w:rsidR="00EB0A55" w:rsidRPr="001919C7" w:rsidRDefault="00ED37B5" w:rsidP="00EB0A55">
            <w:pPr>
              <w:pStyle w:val="aa"/>
              <w:spacing w:before="60" w:after="60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/>
              </w:rPr>
            </w:pPr>
            <w:r w:rsidRPr="00836FCD">
              <w:rPr>
                <w:rFonts w:ascii="Times New Roman" w:eastAsia="宋体" w:hAnsi="Times New Roman" w:hint="eastAsia"/>
              </w:rPr>
              <w:t>Moderate confidence</w:t>
            </w:r>
          </w:p>
        </w:tc>
        <w:tc>
          <w:tcPr>
            <w:tcW w:w="1500" w:type="pct"/>
            <w:shd w:val="clear" w:color="auto" w:fill="FFFFFF" w:themeFill="background1"/>
            <w:vAlign w:val="center"/>
          </w:tcPr>
          <w:p w14:paraId="7871C67F" w14:textId="77777777" w:rsidR="00ED37B5" w:rsidRPr="00C24965" w:rsidRDefault="00ED37B5" w:rsidP="00ED37B5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/>
              </w:rPr>
            </w:pPr>
            <w:r w:rsidRPr="00C24965">
              <w:rPr>
                <w:rFonts w:ascii="Times New Roman" w:eastAsia="宋体" w:hAnsi="Times New Roman" w:hint="eastAsia"/>
              </w:rPr>
              <w:t>Minor concerns about methodological limitations.</w:t>
            </w:r>
          </w:p>
          <w:p w14:paraId="5B0F3548" w14:textId="3FD8EDCC" w:rsidR="00EB0A55" w:rsidRDefault="00ED37B5" w:rsidP="00ED37B5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/>
              </w:rPr>
            </w:pPr>
            <w:r w:rsidRPr="00C24965">
              <w:rPr>
                <w:rFonts w:ascii="Times New Roman" w:eastAsia="宋体" w:hAnsi="Times New Roman" w:hint="eastAsia"/>
              </w:rPr>
              <w:t>Moderate concerns about coherence, relevance and adequacy of data.</w:t>
            </w:r>
          </w:p>
        </w:tc>
      </w:tr>
      <w:tr w:rsidR="00EB0A55" w14:paraId="70524180" w14:textId="77777777" w:rsidTr="00BC5E4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7" w:type="pct"/>
            <w:shd w:val="clear" w:color="auto" w:fill="FFFFFF" w:themeFill="background1"/>
            <w:vAlign w:val="center"/>
          </w:tcPr>
          <w:p w14:paraId="3868373A" w14:textId="1CB10C51" w:rsidR="00EB0A55" w:rsidRPr="00177078" w:rsidRDefault="00EB0A55" w:rsidP="00EB0A55">
            <w:pPr>
              <w:spacing w:before="60" w:after="60"/>
              <w:rPr>
                <w:rFonts w:ascii="Times New Roman" w:eastAsia="宋体" w:hAnsi="Times New Roman"/>
                <w:b w:val="0"/>
                <w:bCs w:val="0"/>
              </w:rPr>
            </w:pPr>
            <w:r w:rsidRPr="00177078">
              <w:rPr>
                <w:rFonts w:ascii="Times New Roman" w:eastAsia="宋体" w:hAnsi="Times New Roman" w:hint="eastAsia"/>
                <w:b w:val="0"/>
                <w:bCs w:val="0"/>
              </w:rPr>
              <w:t>Social isolation and role change (</w:t>
            </w:r>
            <w:r w:rsidR="00E526AD" w:rsidRPr="00E526AD">
              <w:rPr>
                <w:rFonts w:ascii="Times New Roman" w:eastAsia="宋体" w:hAnsi="Times New Roman" w:hint="eastAsia"/>
                <w:b w:val="0"/>
                <w:bCs w:val="0"/>
              </w:rPr>
              <w:t>2,3,5,7,8,10,12,14,15,16,18</w:t>
            </w:r>
            <w:r w:rsidRPr="00177078">
              <w:rPr>
                <w:rFonts w:ascii="Times New Roman" w:eastAsia="宋体" w:hAnsi="Times New Roman" w:hint="eastAsia"/>
                <w:b w:val="0"/>
                <w:bCs w:val="0"/>
              </w:rPr>
              <w:t>)</w:t>
            </w:r>
          </w:p>
        </w:tc>
        <w:tc>
          <w:tcPr>
            <w:tcW w:w="683" w:type="pct"/>
            <w:shd w:val="clear" w:color="auto" w:fill="FFFFFF" w:themeFill="background1"/>
            <w:vAlign w:val="center"/>
          </w:tcPr>
          <w:p w14:paraId="5EF46205" w14:textId="0E34AD9F" w:rsidR="00EB0A55" w:rsidRPr="00604E9F" w:rsidRDefault="00EB0A55" w:rsidP="00EB0A55">
            <w:pPr>
              <w:pStyle w:val="aa"/>
              <w:spacing w:before="60" w:after="60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/>
              </w:rPr>
            </w:pPr>
            <w:r>
              <w:rPr>
                <w:rFonts w:ascii="Times New Roman" w:eastAsia="宋体" w:hAnsi="Times New Roman" w:hint="eastAsia"/>
              </w:rPr>
              <w:t>11(50.0)</w:t>
            </w:r>
          </w:p>
        </w:tc>
        <w:tc>
          <w:tcPr>
            <w:tcW w:w="770" w:type="pct"/>
            <w:shd w:val="clear" w:color="auto" w:fill="FFFFFF" w:themeFill="background1"/>
            <w:vAlign w:val="center"/>
          </w:tcPr>
          <w:p w14:paraId="65498BB5" w14:textId="77396710" w:rsidR="00EB0A55" w:rsidRPr="00604E9F" w:rsidRDefault="009122BE" w:rsidP="00EB0A55">
            <w:pPr>
              <w:pStyle w:val="aa"/>
              <w:spacing w:before="60" w:after="60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/>
              </w:rPr>
            </w:pPr>
            <w:r w:rsidRPr="002165FF">
              <w:rPr>
                <w:rFonts w:ascii="Times New Roman" w:eastAsia="宋体" w:hAnsi="Times New Roman" w:hint="eastAsia"/>
              </w:rPr>
              <w:t>High confidence</w:t>
            </w:r>
          </w:p>
        </w:tc>
        <w:tc>
          <w:tcPr>
            <w:tcW w:w="1500" w:type="pct"/>
            <w:shd w:val="clear" w:color="auto" w:fill="FFFFFF" w:themeFill="background1"/>
            <w:vAlign w:val="center"/>
          </w:tcPr>
          <w:p w14:paraId="51818182" w14:textId="36CF61D2" w:rsidR="00EB0A55" w:rsidRDefault="009122BE" w:rsidP="00823718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/>
              </w:rPr>
            </w:pPr>
            <w:r w:rsidRPr="00385765">
              <w:rPr>
                <w:rFonts w:ascii="Times New Roman" w:eastAsia="宋体" w:hAnsi="Times New Roman" w:hint="eastAsia"/>
              </w:rPr>
              <w:t>Minor concerns about methodological limitations, coherence, relevance and adequacy of data.</w:t>
            </w:r>
          </w:p>
        </w:tc>
      </w:tr>
      <w:tr w:rsidR="00EB0A55" w14:paraId="59539DE9" w14:textId="77777777" w:rsidTr="00BC5E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7" w:type="pct"/>
            <w:shd w:val="clear" w:color="auto" w:fill="FFFFFF" w:themeFill="background1"/>
            <w:vAlign w:val="center"/>
          </w:tcPr>
          <w:p w14:paraId="50AF8168" w14:textId="0E8708A2" w:rsidR="00EB0A55" w:rsidRPr="00177078" w:rsidRDefault="00AB1B17" w:rsidP="00EB0A55">
            <w:pPr>
              <w:spacing w:before="60" w:after="60"/>
              <w:rPr>
                <w:rFonts w:ascii="Times New Roman" w:eastAsia="宋体" w:hAnsi="Times New Roman"/>
                <w:b w:val="0"/>
                <w:bCs w:val="0"/>
              </w:rPr>
            </w:pPr>
            <w:r w:rsidRPr="00AB1B17">
              <w:rPr>
                <w:rFonts w:ascii="Times New Roman" w:eastAsia="宋体" w:hAnsi="Times New Roman" w:hint="eastAsia"/>
                <w:b w:val="0"/>
                <w:bCs w:val="0"/>
              </w:rPr>
              <w:t xml:space="preserve">Lack of emotional and social </w:t>
            </w:r>
            <w:r w:rsidRPr="00AB1B17">
              <w:rPr>
                <w:rFonts w:ascii="Times New Roman" w:eastAsia="宋体" w:hAnsi="Times New Roman" w:hint="eastAsia"/>
                <w:b w:val="0"/>
                <w:bCs w:val="0"/>
              </w:rPr>
              <w:lastRenderedPageBreak/>
              <w:t>suppor</w:t>
            </w:r>
            <w:r w:rsidR="00EB0A55" w:rsidRPr="00177078">
              <w:rPr>
                <w:rFonts w:ascii="Times New Roman" w:eastAsia="宋体" w:hAnsi="Times New Roman" w:hint="eastAsia"/>
                <w:b w:val="0"/>
                <w:bCs w:val="0"/>
              </w:rPr>
              <w:t>t (</w:t>
            </w:r>
            <w:r w:rsidR="00E526AD" w:rsidRPr="00E526AD">
              <w:rPr>
                <w:rFonts w:ascii="Times New Roman" w:eastAsia="宋体" w:hAnsi="Times New Roman" w:hint="eastAsia"/>
                <w:b w:val="0"/>
                <w:bCs w:val="0"/>
              </w:rPr>
              <w:t>1,3,8,9,19,21,22</w:t>
            </w:r>
            <w:r w:rsidR="00EB0A55" w:rsidRPr="00177078">
              <w:rPr>
                <w:rFonts w:ascii="Times New Roman" w:eastAsia="宋体" w:hAnsi="Times New Roman" w:hint="eastAsia"/>
                <w:b w:val="0"/>
                <w:bCs w:val="0"/>
              </w:rPr>
              <w:t>)</w:t>
            </w:r>
          </w:p>
        </w:tc>
        <w:tc>
          <w:tcPr>
            <w:tcW w:w="683" w:type="pct"/>
            <w:shd w:val="clear" w:color="auto" w:fill="FFFFFF" w:themeFill="background1"/>
            <w:vAlign w:val="center"/>
          </w:tcPr>
          <w:p w14:paraId="0EC20648" w14:textId="15F5657C" w:rsidR="00EB0A55" w:rsidRPr="008F431D" w:rsidRDefault="00EB0A55" w:rsidP="00EB0A55">
            <w:pPr>
              <w:pStyle w:val="aa"/>
              <w:spacing w:before="60" w:after="60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/>
              </w:rPr>
            </w:pPr>
            <w:r>
              <w:rPr>
                <w:rFonts w:ascii="Times New Roman" w:eastAsia="宋体" w:hAnsi="Times New Roman" w:hint="eastAsia"/>
              </w:rPr>
              <w:lastRenderedPageBreak/>
              <w:t>7(31.8)</w:t>
            </w:r>
          </w:p>
        </w:tc>
        <w:tc>
          <w:tcPr>
            <w:tcW w:w="770" w:type="pct"/>
            <w:shd w:val="clear" w:color="auto" w:fill="FFFFFF" w:themeFill="background1"/>
            <w:vAlign w:val="center"/>
          </w:tcPr>
          <w:p w14:paraId="57BA2468" w14:textId="291645A7" w:rsidR="00EB0A55" w:rsidRPr="008F431D" w:rsidRDefault="00EB313C" w:rsidP="00EB0A55">
            <w:pPr>
              <w:pStyle w:val="aa"/>
              <w:spacing w:before="60" w:after="60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/>
              </w:rPr>
            </w:pPr>
            <w:r w:rsidRPr="002165FF">
              <w:rPr>
                <w:rFonts w:ascii="Times New Roman" w:eastAsia="宋体" w:hAnsi="Times New Roman" w:hint="eastAsia"/>
              </w:rPr>
              <w:t xml:space="preserve">High </w:t>
            </w:r>
            <w:r w:rsidRPr="002165FF">
              <w:rPr>
                <w:rFonts w:ascii="Times New Roman" w:eastAsia="宋体" w:hAnsi="Times New Roman" w:hint="eastAsia"/>
              </w:rPr>
              <w:lastRenderedPageBreak/>
              <w:t>confidence</w:t>
            </w:r>
          </w:p>
        </w:tc>
        <w:tc>
          <w:tcPr>
            <w:tcW w:w="1500" w:type="pct"/>
            <w:shd w:val="clear" w:color="auto" w:fill="FFFFFF" w:themeFill="background1"/>
            <w:vAlign w:val="center"/>
          </w:tcPr>
          <w:p w14:paraId="1B13954E" w14:textId="29763C33" w:rsidR="00EB0A55" w:rsidRDefault="00EB313C" w:rsidP="002D0A42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/>
              </w:rPr>
            </w:pPr>
            <w:r w:rsidRPr="00385765">
              <w:rPr>
                <w:rFonts w:ascii="Times New Roman" w:eastAsia="宋体" w:hAnsi="Times New Roman" w:hint="eastAsia"/>
              </w:rPr>
              <w:lastRenderedPageBreak/>
              <w:t xml:space="preserve">Minor concerns about </w:t>
            </w:r>
            <w:r w:rsidRPr="00385765">
              <w:rPr>
                <w:rFonts w:ascii="Times New Roman" w:eastAsia="宋体" w:hAnsi="Times New Roman" w:hint="eastAsia"/>
              </w:rPr>
              <w:lastRenderedPageBreak/>
              <w:t>methodological limitations, coherence, relevance and adequacy of data.</w:t>
            </w:r>
          </w:p>
        </w:tc>
      </w:tr>
      <w:tr w:rsidR="00EB0A55" w14:paraId="7B5A0B3D" w14:textId="77777777" w:rsidTr="00BA3E3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4"/>
            <w:shd w:val="clear" w:color="auto" w:fill="FFFFFF" w:themeFill="background1"/>
          </w:tcPr>
          <w:p w14:paraId="6E3B7DE7" w14:textId="38960A6A" w:rsidR="00EB0A55" w:rsidRPr="00177078" w:rsidRDefault="00490583" w:rsidP="00EB0A55">
            <w:pPr>
              <w:spacing w:before="120" w:after="120"/>
              <w:rPr>
                <w:rFonts w:ascii="Times New Roman" w:eastAsia="宋体" w:hAnsi="Times New Roman"/>
                <w:i/>
                <w:iCs/>
              </w:rPr>
            </w:pPr>
            <w:r w:rsidRPr="00490583">
              <w:rPr>
                <w:rFonts w:ascii="Times New Roman" w:eastAsia="宋体" w:hAnsi="Times New Roman" w:hint="eastAsia"/>
                <w:i/>
                <w:iCs/>
              </w:rPr>
              <w:lastRenderedPageBreak/>
              <w:t>Unmet needs for coordinated and continuous support</w:t>
            </w:r>
          </w:p>
        </w:tc>
      </w:tr>
      <w:tr w:rsidR="00136218" w14:paraId="1CCA2B6F" w14:textId="77777777" w:rsidTr="00E8443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7" w:type="pct"/>
            <w:shd w:val="clear" w:color="auto" w:fill="FFFFFF" w:themeFill="background1"/>
            <w:vAlign w:val="center"/>
          </w:tcPr>
          <w:p w14:paraId="04EBA1BD" w14:textId="17D5089F" w:rsidR="00136218" w:rsidRPr="00177078" w:rsidRDefault="00490583" w:rsidP="00136218">
            <w:pPr>
              <w:spacing w:before="60" w:after="60"/>
              <w:rPr>
                <w:rFonts w:ascii="Times New Roman" w:eastAsia="宋体" w:hAnsi="Times New Roman"/>
                <w:b w:val="0"/>
                <w:bCs w:val="0"/>
              </w:rPr>
            </w:pPr>
            <w:r w:rsidRPr="00490583">
              <w:rPr>
                <w:rFonts w:ascii="Times New Roman" w:eastAsia="宋体" w:hAnsi="Times New Roman" w:hint="eastAsia"/>
                <w:b w:val="0"/>
                <w:bCs w:val="0"/>
              </w:rPr>
              <w:t>Lack of ongoing and structured support (</w:t>
            </w:r>
            <w:r w:rsidR="00D12045" w:rsidRPr="00D12045">
              <w:rPr>
                <w:rFonts w:ascii="Times New Roman" w:eastAsia="宋体" w:hAnsi="Times New Roman" w:hint="eastAsia"/>
                <w:b w:val="0"/>
                <w:bCs w:val="0"/>
              </w:rPr>
              <w:t>1,4,5,9,12,13,16,17,18,19,20,21</w:t>
            </w:r>
            <w:r w:rsidRPr="00490583">
              <w:rPr>
                <w:rFonts w:ascii="Times New Roman" w:eastAsia="宋体" w:hAnsi="Times New Roman" w:hint="eastAsia"/>
                <w:b w:val="0"/>
                <w:bCs w:val="0"/>
              </w:rPr>
              <w:t>)</w:t>
            </w:r>
          </w:p>
        </w:tc>
        <w:tc>
          <w:tcPr>
            <w:tcW w:w="683" w:type="pct"/>
            <w:shd w:val="clear" w:color="auto" w:fill="FFFFFF" w:themeFill="background1"/>
            <w:vAlign w:val="center"/>
          </w:tcPr>
          <w:p w14:paraId="7689A9CC" w14:textId="64614642" w:rsidR="00136218" w:rsidRPr="00AB36A1" w:rsidRDefault="00490583" w:rsidP="00136218">
            <w:pPr>
              <w:pStyle w:val="aa"/>
              <w:spacing w:before="60" w:after="60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/>
              </w:rPr>
            </w:pPr>
            <w:r>
              <w:rPr>
                <w:rFonts w:ascii="Times New Roman" w:eastAsia="宋体" w:hAnsi="Times New Roman" w:hint="eastAsia"/>
              </w:rPr>
              <w:t>12(54.5)</w:t>
            </w:r>
          </w:p>
        </w:tc>
        <w:tc>
          <w:tcPr>
            <w:tcW w:w="770" w:type="pct"/>
            <w:shd w:val="clear" w:color="auto" w:fill="FFFFFF" w:themeFill="background1"/>
            <w:vAlign w:val="center"/>
          </w:tcPr>
          <w:p w14:paraId="03F4CDC9" w14:textId="0A622573" w:rsidR="00136218" w:rsidRPr="00AB36A1" w:rsidRDefault="00136218" w:rsidP="00136218">
            <w:pPr>
              <w:pStyle w:val="aa"/>
              <w:spacing w:before="60" w:after="60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/>
              </w:rPr>
            </w:pPr>
            <w:r w:rsidRPr="002165FF">
              <w:rPr>
                <w:rFonts w:ascii="Times New Roman" w:eastAsia="宋体" w:hAnsi="Times New Roman" w:hint="eastAsia"/>
              </w:rPr>
              <w:t>High confidence</w:t>
            </w:r>
          </w:p>
        </w:tc>
        <w:tc>
          <w:tcPr>
            <w:tcW w:w="1500" w:type="pct"/>
            <w:shd w:val="clear" w:color="auto" w:fill="FFFFFF" w:themeFill="background1"/>
            <w:vAlign w:val="center"/>
          </w:tcPr>
          <w:p w14:paraId="618740B4" w14:textId="72436BDD" w:rsidR="00136218" w:rsidRDefault="00136218" w:rsidP="00136218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/>
              </w:rPr>
            </w:pPr>
            <w:r w:rsidRPr="00385765">
              <w:rPr>
                <w:rFonts w:ascii="Times New Roman" w:eastAsia="宋体" w:hAnsi="Times New Roman" w:hint="eastAsia"/>
              </w:rPr>
              <w:t>Minor concerns about methodological limitations, coherence, relevance and adequacy of data.</w:t>
            </w:r>
          </w:p>
        </w:tc>
      </w:tr>
      <w:tr w:rsidR="00F46B98" w14:paraId="55E185B0" w14:textId="77777777" w:rsidTr="00E8443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7" w:type="pct"/>
            <w:shd w:val="clear" w:color="auto" w:fill="FFFFFF" w:themeFill="background1"/>
            <w:vAlign w:val="center"/>
          </w:tcPr>
          <w:p w14:paraId="66447084" w14:textId="238E6C05" w:rsidR="00F46B98" w:rsidRPr="00177078" w:rsidRDefault="00490583" w:rsidP="00F46B98">
            <w:pPr>
              <w:spacing w:before="60" w:after="60"/>
              <w:rPr>
                <w:rFonts w:ascii="Times New Roman" w:eastAsia="宋体" w:hAnsi="Times New Roman"/>
                <w:b w:val="0"/>
                <w:bCs w:val="0"/>
              </w:rPr>
            </w:pPr>
            <w:r w:rsidRPr="00490583">
              <w:rPr>
                <w:rFonts w:ascii="Times New Roman" w:eastAsia="宋体" w:hAnsi="Times New Roman" w:hint="eastAsia"/>
                <w:b w:val="0"/>
                <w:bCs w:val="0"/>
              </w:rPr>
              <w:t>Poor care coordination and continuity (</w:t>
            </w:r>
            <w:r w:rsidR="00D12045" w:rsidRPr="00D12045">
              <w:rPr>
                <w:rFonts w:ascii="Times New Roman" w:eastAsia="宋体" w:hAnsi="Times New Roman" w:hint="eastAsia"/>
                <w:b w:val="0"/>
                <w:bCs w:val="0"/>
              </w:rPr>
              <w:t>1,2,5,10,12</w:t>
            </w:r>
            <w:r w:rsidRPr="00490583">
              <w:rPr>
                <w:rFonts w:ascii="Times New Roman" w:eastAsia="宋体" w:hAnsi="Times New Roman" w:hint="eastAsia"/>
                <w:b w:val="0"/>
                <w:bCs w:val="0"/>
              </w:rPr>
              <w:t>)</w:t>
            </w:r>
          </w:p>
        </w:tc>
        <w:tc>
          <w:tcPr>
            <w:tcW w:w="683" w:type="pct"/>
            <w:shd w:val="clear" w:color="auto" w:fill="FFFFFF" w:themeFill="background1"/>
            <w:vAlign w:val="center"/>
          </w:tcPr>
          <w:p w14:paraId="3CBB6680" w14:textId="57E1987E" w:rsidR="00F46B98" w:rsidRPr="00791B10" w:rsidRDefault="00490583" w:rsidP="00F46B98">
            <w:pPr>
              <w:pStyle w:val="aa"/>
              <w:spacing w:before="60" w:after="60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/>
              </w:rPr>
            </w:pPr>
            <w:r>
              <w:rPr>
                <w:rFonts w:ascii="Times New Roman" w:eastAsia="宋体" w:hAnsi="Times New Roman" w:hint="eastAsia"/>
              </w:rPr>
              <w:t>5</w:t>
            </w:r>
            <w:r w:rsidRPr="00710C02">
              <w:rPr>
                <w:rFonts w:ascii="Times New Roman" w:eastAsia="宋体" w:hAnsi="Times New Roman" w:hint="eastAsia"/>
              </w:rPr>
              <w:t>(</w:t>
            </w:r>
            <w:r>
              <w:rPr>
                <w:rFonts w:ascii="Times New Roman" w:eastAsia="宋体" w:hAnsi="Times New Roman" w:hint="eastAsia"/>
              </w:rPr>
              <w:t>22.7</w:t>
            </w:r>
            <w:r w:rsidRPr="00710C02">
              <w:rPr>
                <w:rFonts w:ascii="Times New Roman" w:eastAsia="宋体" w:hAnsi="Times New Roman" w:hint="eastAsia"/>
              </w:rPr>
              <w:t>)</w:t>
            </w:r>
          </w:p>
        </w:tc>
        <w:tc>
          <w:tcPr>
            <w:tcW w:w="770" w:type="pct"/>
            <w:shd w:val="clear" w:color="auto" w:fill="FFFFFF" w:themeFill="background1"/>
            <w:vAlign w:val="center"/>
          </w:tcPr>
          <w:p w14:paraId="30D90499" w14:textId="20E8E635" w:rsidR="00F46B98" w:rsidRPr="00791B10" w:rsidRDefault="00F46B98" w:rsidP="00F46B98">
            <w:pPr>
              <w:pStyle w:val="aa"/>
              <w:spacing w:before="60" w:after="60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/>
              </w:rPr>
            </w:pPr>
            <w:r w:rsidRPr="00836FCD">
              <w:rPr>
                <w:rFonts w:ascii="Times New Roman" w:eastAsia="宋体" w:hAnsi="Times New Roman" w:hint="eastAsia"/>
              </w:rPr>
              <w:t>Moderate confidence</w:t>
            </w:r>
          </w:p>
        </w:tc>
        <w:tc>
          <w:tcPr>
            <w:tcW w:w="1500" w:type="pct"/>
            <w:shd w:val="clear" w:color="auto" w:fill="FFFFFF" w:themeFill="background1"/>
            <w:vAlign w:val="center"/>
          </w:tcPr>
          <w:p w14:paraId="21D435BB" w14:textId="77777777" w:rsidR="00F46B98" w:rsidRPr="00C24965" w:rsidRDefault="00F46B98" w:rsidP="00F46B98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/>
              </w:rPr>
            </w:pPr>
            <w:r w:rsidRPr="00C24965">
              <w:rPr>
                <w:rFonts w:ascii="Times New Roman" w:eastAsia="宋体" w:hAnsi="Times New Roman" w:hint="eastAsia"/>
              </w:rPr>
              <w:t>Minor concerns about methodological limitations.</w:t>
            </w:r>
          </w:p>
          <w:p w14:paraId="10924158" w14:textId="651DFC6E" w:rsidR="00F46B98" w:rsidRDefault="00F46B98" w:rsidP="00F46B98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/>
              </w:rPr>
            </w:pPr>
            <w:r w:rsidRPr="00C24965">
              <w:rPr>
                <w:rFonts w:ascii="Times New Roman" w:eastAsia="宋体" w:hAnsi="Times New Roman" w:hint="eastAsia"/>
              </w:rPr>
              <w:t>Moderate concerns about coherence, relevance and adequacy of data.</w:t>
            </w:r>
          </w:p>
        </w:tc>
      </w:tr>
      <w:tr w:rsidR="00EB0A55" w14:paraId="424C8CED" w14:textId="77777777" w:rsidTr="00BA3E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4"/>
            <w:shd w:val="clear" w:color="auto" w:fill="FFFFFF" w:themeFill="background1"/>
          </w:tcPr>
          <w:p w14:paraId="12EA51B0" w14:textId="6B4CA032" w:rsidR="00EB0A55" w:rsidRPr="00E05175" w:rsidRDefault="00C86B14" w:rsidP="00EB0A55">
            <w:pPr>
              <w:spacing w:before="120" w:after="120"/>
              <w:rPr>
                <w:rFonts w:ascii="Times New Roman" w:eastAsia="宋体" w:hAnsi="Times New Roman"/>
                <w:i/>
                <w:iCs/>
              </w:rPr>
            </w:pPr>
            <w:r w:rsidRPr="00C86B14">
              <w:rPr>
                <w:rFonts w:ascii="Times New Roman" w:eastAsia="宋体" w:hAnsi="Times New Roman" w:hint="eastAsia"/>
                <w:i/>
                <w:iCs/>
              </w:rPr>
              <w:t>Unmet needs in healthcare access and quality</w:t>
            </w:r>
          </w:p>
        </w:tc>
      </w:tr>
      <w:tr w:rsidR="005B6B3B" w14:paraId="23D31C69" w14:textId="77777777" w:rsidTr="00BC041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7" w:type="pct"/>
            <w:shd w:val="clear" w:color="auto" w:fill="FFFFFF" w:themeFill="background1"/>
            <w:vAlign w:val="center"/>
          </w:tcPr>
          <w:p w14:paraId="32A249A2" w14:textId="4F076789" w:rsidR="005B6B3B" w:rsidRPr="00E05175" w:rsidRDefault="005B6B3B" w:rsidP="005B6B3B">
            <w:pPr>
              <w:spacing w:before="60" w:after="60"/>
              <w:rPr>
                <w:rFonts w:ascii="Times New Roman" w:eastAsia="宋体" w:hAnsi="Times New Roman"/>
                <w:b w:val="0"/>
                <w:bCs w:val="0"/>
              </w:rPr>
            </w:pPr>
            <w:r w:rsidRPr="00E05175">
              <w:rPr>
                <w:rFonts w:ascii="Times New Roman" w:eastAsia="宋体" w:hAnsi="Times New Roman"/>
                <w:b w:val="0"/>
                <w:bCs w:val="0"/>
              </w:rPr>
              <w:t xml:space="preserve">Deficits in </w:t>
            </w:r>
            <w:r w:rsidRPr="00E05175">
              <w:rPr>
                <w:rFonts w:ascii="Times New Roman" w:eastAsia="宋体" w:hAnsi="Times New Roman" w:hint="eastAsia"/>
                <w:b w:val="0"/>
                <w:bCs w:val="0"/>
              </w:rPr>
              <w:t>p</w:t>
            </w:r>
            <w:r w:rsidRPr="00E05175">
              <w:rPr>
                <w:rFonts w:ascii="Times New Roman" w:eastAsia="宋体" w:hAnsi="Times New Roman"/>
                <w:b w:val="0"/>
                <w:bCs w:val="0"/>
              </w:rPr>
              <w:t>erson-</w:t>
            </w:r>
            <w:r w:rsidRPr="00E05175">
              <w:rPr>
                <w:rFonts w:ascii="Times New Roman" w:eastAsia="宋体" w:hAnsi="Times New Roman" w:hint="eastAsia"/>
                <w:b w:val="0"/>
                <w:bCs w:val="0"/>
              </w:rPr>
              <w:t>c</w:t>
            </w:r>
            <w:r w:rsidRPr="00E05175">
              <w:rPr>
                <w:rFonts w:ascii="Times New Roman" w:eastAsia="宋体" w:hAnsi="Times New Roman"/>
                <w:b w:val="0"/>
                <w:bCs w:val="0"/>
              </w:rPr>
              <w:t xml:space="preserve">entred </w:t>
            </w:r>
            <w:r w:rsidRPr="00E05175">
              <w:rPr>
                <w:rFonts w:ascii="Times New Roman" w:eastAsia="宋体" w:hAnsi="Times New Roman" w:hint="eastAsia"/>
                <w:b w:val="0"/>
                <w:bCs w:val="0"/>
              </w:rPr>
              <w:t>c</w:t>
            </w:r>
            <w:r w:rsidRPr="00E05175">
              <w:rPr>
                <w:rFonts w:ascii="Times New Roman" w:eastAsia="宋体" w:hAnsi="Times New Roman"/>
                <w:b w:val="0"/>
                <w:bCs w:val="0"/>
              </w:rPr>
              <w:t>ommunication</w:t>
            </w:r>
            <w:r w:rsidRPr="00E05175">
              <w:rPr>
                <w:rFonts w:ascii="Times New Roman" w:eastAsia="宋体" w:hAnsi="Times New Roman" w:hint="eastAsia"/>
                <w:b w:val="0"/>
                <w:bCs w:val="0"/>
              </w:rPr>
              <w:t xml:space="preserve"> (</w:t>
            </w:r>
            <w:r w:rsidR="00D12045" w:rsidRPr="00D12045">
              <w:rPr>
                <w:rFonts w:ascii="Times New Roman" w:eastAsia="宋体" w:hAnsi="Times New Roman" w:hint="eastAsia"/>
                <w:b w:val="0"/>
                <w:bCs w:val="0"/>
              </w:rPr>
              <w:t>1,2,5,12,13,17</w:t>
            </w:r>
            <w:r w:rsidRPr="00E05175">
              <w:rPr>
                <w:rFonts w:ascii="Times New Roman" w:eastAsia="宋体" w:hAnsi="Times New Roman" w:hint="eastAsia"/>
                <w:b w:val="0"/>
                <w:bCs w:val="0"/>
              </w:rPr>
              <w:t>)</w:t>
            </w:r>
          </w:p>
        </w:tc>
        <w:tc>
          <w:tcPr>
            <w:tcW w:w="683" w:type="pct"/>
            <w:shd w:val="clear" w:color="auto" w:fill="FFFFFF" w:themeFill="background1"/>
            <w:vAlign w:val="center"/>
          </w:tcPr>
          <w:p w14:paraId="1246129A" w14:textId="27C65C3C" w:rsidR="005B6B3B" w:rsidRPr="00CB0C8F" w:rsidRDefault="005B6B3B" w:rsidP="005B6B3B">
            <w:pPr>
              <w:pStyle w:val="aa"/>
              <w:spacing w:before="60" w:after="60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/>
              </w:rPr>
            </w:pPr>
            <w:r>
              <w:rPr>
                <w:rFonts w:ascii="Times New Roman" w:eastAsia="宋体" w:hAnsi="Times New Roman" w:hint="eastAsia"/>
              </w:rPr>
              <w:t>6(27.3)</w:t>
            </w:r>
          </w:p>
        </w:tc>
        <w:tc>
          <w:tcPr>
            <w:tcW w:w="770" w:type="pct"/>
            <w:shd w:val="clear" w:color="auto" w:fill="FFFFFF" w:themeFill="background1"/>
            <w:vAlign w:val="center"/>
          </w:tcPr>
          <w:p w14:paraId="02808B4E" w14:textId="3836EBE6" w:rsidR="005B6B3B" w:rsidRPr="00EB570F" w:rsidRDefault="00371E32" w:rsidP="005B6B3B">
            <w:pPr>
              <w:pStyle w:val="aa"/>
              <w:spacing w:before="60" w:after="60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/>
                <w:b/>
                <w:bCs/>
              </w:rPr>
            </w:pPr>
            <w:r w:rsidRPr="00836FCD">
              <w:rPr>
                <w:rFonts w:ascii="Times New Roman" w:eastAsia="宋体" w:hAnsi="Times New Roman" w:hint="eastAsia"/>
              </w:rPr>
              <w:t>Moderate</w:t>
            </w:r>
            <w:r w:rsidR="005B6B3B" w:rsidRPr="002165FF">
              <w:rPr>
                <w:rFonts w:ascii="Times New Roman" w:eastAsia="宋体" w:hAnsi="Times New Roman" w:hint="eastAsia"/>
              </w:rPr>
              <w:t xml:space="preserve"> confidence</w:t>
            </w:r>
          </w:p>
        </w:tc>
        <w:tc>
          <w:tcPr>
            <w:tcW w:w="1500" w:type="pct"/>
            <w:shd w:val="clear" w:color="auto" w:fill="FFFFFF" w:themeFill="background1"/>
            <w:vAlign w:val="center"/>
          </w:tcPr>
          <w:p w14:paraId="24BA69EE" w14:textId="77777777" w:rsidR="00371E32" w:rsidRPr="00C24965" w:rsidRDefault="00371E32" w:rsidP="00371E32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/>
              </w:rPr>
            </w:pPr>
            <w:r w:rsidRPr="00C24965">
              <w:rPr>
                <w:rFonts w:ascii="Times New Roman" w:eastAsia="宋体" w:hAnsi="Times New Roman" w:hint="eastAsia"/>
              </w:rPr>
              <w:t>Minor concerns about methodological limitations.</w:t>
            </w:r>
          </w:p>
          <w:p w14:paraId="186CDFD1" w14:textId="1E7E996B" w:rsidR="005B6B3B" w:rsidRPr="00EB570F" w:rsidRDefault="00371E32" w:rsidP="00371E32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/>
                <w:b/>
                <w:bCs/>
              </w:rPr>
            </w:pPr>
            <w:r w:rsidRPr="00C24965">
              <w:rPr>
                <w:rFonts w:ascii="Times New Roman" w:eastAsia="宋体" w:hAnsi="Times New Roman" w:hint="eastAsia"/>
              </w:rPr>
              <w:t>Moderate concerns about coherence, relevance and adequacy of data.</w:t>
            </w:r>
          </w:p>
        </w:tc>
      </w:tr>
      <w:tr w:rsidR="005F49F1" w14:paraId="76BBF82F" w14:textId="77777777" w:rsidTr="00BC04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7" w:type="pct"/>
            <w:shd w:val="clear" w:color="auto" w:fill="FFFFFF" w:themeFill="background1"/>
            <w:vAlign w:val="center"/>
          </w:tcPr>
          <w:p w14:paraId="3E4DD925" w14:textId="56F30CB6" w:rsidR="005F49F1" w:rsidRPr="00E05175" w:rsidRDefault="003801E5" w:rsidP="005F49F1">
            <w:pPr>
              <w:spacing w:before="60" w:after="60"/>
              <w:rPr>
                <w:rFonts w:ascii="Times New Roman" w:eastAsia="宋体" w:hAnsi="Times New Roman"/>
                <w:b w:val="0"/>
                <w:bCs w:val="0"/>
              </w:rPr>
            </w:pPr>
            <w:r w:rsidRPr="003801E5">
              <w:rPr>
                <w:rFonts w:ascii="Times New Roman" w:eastAsia="宋体" w:hAnsi="Times New Roman" w:hint="eastAsia"/>
                <w:b w:val="0"/>
                <w:bCs w:val="0"/>
              </w:rPr>
              <w:t>Concerns about professional competence and care quality (</w:t>
            </w:r>
            <w:r w:rsidR="00D12045" w:rsidRPr="00D12045">
              <w:rPr>
                <w:rFonts w:ascii="Times New Roman" w:eastAsia="宋体" w:hAnsi="Times New Roman" w:hint="eastAsia"/>
                <w:b w:val="0"/>
                <w:bCs w:val="0"/>
              </w:rPr>
              <w:t>1,5,12,14</w:t>
            </w:r>
            <w:r w:rsidRPr="003801E5">
              <w:rPr>
                <w:rFonts w:ascii="Times New Roman" w:eastAsia="宋体" w:hAnsi="Times New Roman" w:hint="eastAsia"/>
                <w:b w:val="0"/>
                <w:bCs w:val="0"/>
              </w:rPr>
              <w:t>)</w:t>
            </w:r>
          </w:p>
        </w:tc>
        <w:tc>
          <w:tcPr>
            <w:tcW w:w="683" w:type="pct"/>
            <w:shd w:val="clear" w:color="auto" w:fill="FFFFFF" w:themeFill="background1"/>
            <w:vAlign w:val="center"/>
          </w:tcPr>
          <w:p w14:paraId="4AA95A40" w14:textId="1AE40134" w:rsidR="005F49F1" w:rsidRPr="00266272" w:rsidRDefault="003801E5" w:rsidP="005F49F1">
            <w:pPr>
              <w:pStyle w:val="aa"/>
              <w:spacing w:before="60" w:after="60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/>
              </w:rPr>
            </w:pPr>
            <w:r w:rsidRPr="003801E5">
              <w:rPr>
                <w:rFonts w:ascii="Times New Roman" w:eastAsia="宋体" w:hAnsi="Times New Roman" w:hint="eastAsia"/>
              </w:rPr>
              <w:t>4(18.2)</w:t>
            </w:r>
          </w:p>
        </w:tc>
        <w:tc>
          <w:tcPr>
            <w:tcW w:w="770" w:type="pct"/>
            <w:shd w:val="clear" w:color="auto" w:fill="FFFFFF" w:themeFill="background1"/>
            <w:vAlign w:val="center"/>
          </w:tcPr>
          <w:p w14:paraId="76B6F239" w14:textId="23FD9FC9" w:rsidR="005F49F1" w:rsidRPr="00266272" w:rsidRDefault="005F49F1" w:rsidP="005F49F1">
            <w:pPr>
              <w:pStyle w:val="aa"/>
              <w:spacing w:before="60" w:after="60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/>
              </w:rPr>
            </w:pPr>
            <w:r w:rsidRPr="00836FCD">
              <w:rPr>
                <w:rFonts w:ascii="Times New Roman" w:eastAsia="宋体" w:hAnsi="Times New Roman" w:hint="eastAsia"/>
              </w:rPr>
              <w:t>Moderate confidence</w:t>
            </w:r>
          </w:p>
        </w:tc>
        <w:tc>
          <w:tcPr>
            <w:tcW w:w="1500" w:type="pct"/>
            <w:shd w:val="clear" w:color="auto" w:fill="FFFFFF" w:themeFill="background1"/>
            <w:vAlign w:val="center"/>
          </w:tcPr>
          <w:p w14:paraId="53E7B650" w14:textId="77777777" w:rsidR="005F49F1" w:rsidRPr="00C24965" w:rsidRDefault="005F49F1" w:rsidP="005F49F1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/>
              </w:rPr>
            </w:pPr>
            <w:bookmarkStart w:id="1" w:name="OLE_LINK11"/>
            <w:r w:rsidRPr="00C24965">
              <w:rPr>
                <w:rFonts w:ascii="Times New Roman" w:eastAsia="宋体" w:hAnsi="Times New Roman" w:hint="eastAsia"/>
              </w:rPr>
              <w:t>Minor concerns about methodological limitations.</w:t>
            </w:r>
          </w:p>
          <w:p w14:paraId="6377671F" w14:textId="7B4A0229" w:rsidR="005F49F1" w:rsidRPr="00710C02" w:rsidRDefault="005F49F1" w:rsidP="005F49F1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/>
              </w:rPr>
            </w:pPr>
            <w:r w:rsidRPr="00C24965">
              <w:rPr>
                <w:rFonts w:ascii="Times New Roman" w:eastAsia="宋体" w:hAnsi="Times New Roman" w:hint="eastAsia"/>
              </w:rPr>
              <w:t>Moderate concerns about coherence, relevance and adequacy of data.</w:t>
            </w:r>
            <w:bookmarkEnd w:id="1"/>
          </w:p>
        </w:tc>
      </w:tr>
      <w:tr w:rsidR="005B6B3B" w14:paraId="13715CAE" w14:textId="77777777" w:rsidTr="00BC041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7" w:type="pct"/>
            <w:shd w:val="clear" w:color="auto" w:fill="FFFFFF" w:themeFill="background1"/>
            <w:vAlign w:val="center"/>
          </w:tcPr>
          <w:p w14:paraId="4577BADF" w14:textId="6B8939CA" w:rsidR="005B6B3B" w:rsidRPr="00E05175" w:rsidRDefault="005B6B3B" w:rsidP="005B6B3B">
            <w:pPr>
              <w:spacing w:before="60" w:after="60"/>
              <w:rPr>
                <w:rFonts w:ascii="Times New Roman" w:eastAsia="宋体" w:hAnsi="Times New Roman"/>
                <w:b w:val="0"/>
                <w:bCs w:val="0"/>
              </w:rPr>
            </w:pPr>
            <w:r w:rsidRPr="00E05175">
              <w:rPr>
                <w:rFonts w:ascii="Times New Roman" w:eastAsia="宋体" w:hAnsi="Times New Roman"/>
                <w:b w:val="0"/>
                <w:bCs w:val="0"/>
              </w:rPr>
              <w:t xml:space="preserve">Barriers to </w:t>
            </w:r>
            <w:r w:rsidRPr="00E05175">
              <w:rPr>
                <w:rFonts w:ascii="Times New Roman" w:eastAsia="宋体" w:hAnsi="Times New Roman" w:hint="eastAsia"/>
                <w:b w:val="0"/>
                <w:bCs w:val="0"/>
              </w:rPr>
              <w:t>h</w:t>
            </w:r>
            <w:r w:rsidRPr="00E05175">
              <w:rPr>
                <w:rFonts w:ascii="Times New Roman" w:eastAsia="宋体" w:hAnsi="Times New Roman"/>
                <w:b w:val="0"/>
                <w:bCs w:val="0"/>
              </w:rPr>
              <w:t xml:space="preserve">ealthcare </w:t>
            </w:r>
            <w:r w:rsidRPr="00E05175">
              <w:rPr>
                <w:rFonts w:ascii="Times New Roman" w:eastAsia="宋体" w:hAnsi="Times New Roman" w:hint="eastAsia"/>
                <w:b w:val="0"/>
                <w:bCs w:val="0"/>
              </w:rPr>
              <w:t>a</w:t>
            </w:r>
            <w:r w:rsidRPr="00E05175">
              <w:rPr>
                <w:rFonts w:ascii="Times New Roman" w:eastAsia="宋体" w:hAnsi="Times New Roman"/>
                <w:b w:val="0"/>
                <w:bCs w:val="0"/>
              </w:rPr>
              <w:t>ccess</w:t>
            </w:r>
            <w:r w:rsidRPr="00E05175">
              <w:rPr>
                <w:rFonts w:ascii="Times New Roman" w:eastAsia="宋体" w:hAnsi="Times New Roman" w:hint="eastAsia"/>
                <w:b w:val="0"/>
                <w:bCs w:val="0"/>
              </w:rPr>
              <w:t xml:space="preserve"> (</w:t>
            </w:r>
            <w:r w:rsidR="00D12045" w:rsidRPr="00D12045">
              <w:rPr>
                <w:rFonts w:ascii="Times New Roman" w:eastAsia="宋体" w:hAnsi="Times New Roman" w:hint="eastAsia"/>
                <w:b w:val="0"/>
                <w:bCs w:val="0"/>
              </w:rPr>
              <w:t>1,2,3,4,6,9,10,12,13,14,17,18,19,20,21</w:t>
            </w:r>
            <w:r w:rsidRPr="00E05175">
              <w:rPr>
                <w:rFonts w:ascii="Times New Roman" w:eastAsia="宋体" w:hAnsi="Times New Roman" w:hint="eastAsia"/>
                <w:b w:val="0"/>
                <w:bCs w:val="0"/>
              </w:rPr>
              <w:t>)</w:t>
            </w:r>
          </w:p>
        </w:tc>
        <w:tc>
          <w:tcPr>
            <w:tcW w:w="683" w:type="pct"/>
            <w:shd w:val="clear" w:color="auto" w:fill="FFFFFF" w:themeFill="background1"/>
            <w:vAlign w:val="center"/>
          </w:tcPr>
          <w:p w14:paraId="1172D188" w14:textId="7F2D26F4" w:rsidR="005B6B3B" w:rsidRPr="00326BA2" w:rsidRDefault="005B6B3B" w:rsidP="005B6B3B">
            <w:pPr>
              <w:pStyle w:val="aa"/>
              <w:spacing w:before="60" w:after="60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/>
              </w:rPr>
            </w:pPr>
            <w:r>
              <w:rPr>
                <w:rFonts w:ascii="Times New Roman" w:eastAsia="宋体" w:hAnsi="Times New Roman" w:hint="eastAsia"/>
              </w:rPr>
              <w:t>15(68.2)</w:t>
            </w:r>
          </w:p>
        </w:tc>
        <w:tc>
          <w:tcPr>
            <w:tcW w:w="770" w:type="pct"/>
            <w:shd w:val="clear" w:color="auto" w:fill="FFFFFF" w:themeFill="background1"/>
            <w:vAlign w:val="center"/>
          </w:tcPr>
          <w:p w14:paraId="101C2736" w14:textId="325E00F3" w:rsidR="005B6B3B" w:rsidRPr="00326BA2" w:rsidRDefault="005B6B3B" w:rsidP="005B6B3B">
            <w:pPr>
              <w:pStyle w:val="aa"/>
              <w:spacing w:before="60" w:after="60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/>
              </w:rPr>
            </w:pPr>
            <w:r w:rsidRPr="002165FF">
              <w:rPr>
                <w:rFonts w:ascii="Times New Roman" w:eastAsia="宋体" w:hAnsi="Times New Roman" w:hint="eastAsia"/>
              </w:rPr>
              <w:t>High confidence</w:t>
            </w:r>
          </w:p>
        </w:tc>
        <w:tc>
          <w:tcPr>
            <w:tcW w:w="1500" w:type="pct"/>
            <w:shd w:val="clear" w:color="auto" w:fill="FFFFFF" w:themeFill="background1"/>
            <w:vAlign w:val="center"/>
          </w:tcPr>
          <w:p w14:paraId="23190F6C" w14:textId="5B574A1C" w:rsidR="005B6B3B" w:rsidRDefault="005B6B3B" w:rsidP="005B6B3B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/>
              </w:rPr>
            </w:pPr>
            <w:r w:rsidRPr="00385765">
              <w:rPr>
                <w:rFonts w:ascii="Times New Roman" w:eastAsia="宋体" w:hAnsi="Times New Roman" w:hint="eastAsia"/>
              </w:rPr>
              <w:t>Minor concerns about methodological limitations, coherence, relevance and adequacy of data.</w:t>
            </w:r>
          </w:p>
        </w:tc>
      </w:tr>
    </w:tbl>
    <w:p w14:paraId="68CDCD46" w14:textId="566F25DB" w:rsidR="00A84F51" w:rsidRDefault="00A84F51" w:rsidP="003F7D9A">
      <w:pPr>
        <w:jc w:val="both"/>
        <w:rPr>
          <w:rFonts w:ascii="Times New Roman" w:eastAsia="宋体" w:hAnsi="Times New Roman"/>
        </w:rPr>
      </w:pPr>
    </w:p>
    <w:p w14:paraId="38DA3CFC" w14:textId="77777777" w:rsidR="008012EB" w:rsidRDefault="008012EB" w:rsidP="003F7D9A">
      <w:pPr>
        <w:jc w:val="both"/>
        <w:rPr>
          <w:rFonts w:ascii="Times New Roman" w:eastAsia="宋体" w:hAnsi="Times New Roman"/>
        </w:rPr>
        <w:sectPr w:rsidR="008012EB" w:rsidSect="003B04A9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bookmarkStart w:id="2" w:name="Cite_id6189_A_qualitat_2025_An"/>
    <w:p w14:paraId="7B7A599A" w14:textId="77777777" w:rsidR="00A0103C" w:rsidRPr="00666809" w:rsidRDefault="00A0103C" w:rsidP="00A0103C">
      <w:pPr>
        <w:pStyle w:val="af6"/>
        <w:numPr>
          <w:ilvl w:val="0"/>
          <w:numId w:val="8"/>
        </w:numPr>
        <w:spacing w:before="120" w:after="240" w:line="240" w:lineRule="auto"/>
        <w:ind w:firstLineChars="200" w:firstLine="480"/>
        <w:jc w:val="both"/>
        <w:rPr>
          <w:rFonts w:ascii="Times New Roman" w:eastAsia="等线" w:hAnsi="Times New Roman" w:cs="Times New Roman"/>
          <w:sz w:val="24"/>
          <w14:ligatures w14:val="none"/>
        </w:rPr>
      </w:pPr>
      <w:r w:rsidRPr="00666809">
        <w:rPr>
          <w:rFonts w:ascii="Times New Roman" w:hAnsi="Times New Roman" w:cs="Times New Roman"/>
          <w:sz w:val="24"/>
          <w14:ligatures w14:val="none"/>
        </w:rPr>
        <w:lastRenderedPageBreak/>
        <w:fldChar w:fldCharType="begin"/>
      </w:r>
      <w:r w:rsidRPr="00666809">
        <w:rPr>
          <w:rFonts w:ascii="Times New Roman" w:hAnsi="Times New Roman" w:cs="Times New Roman"/>
          <w:sz w:val="24"/>
          <w14:ligatures w14:val="none"/>
        </w:rPr>
        <w:instrText xml:space="preserve"> ADDIN ZOTERO_BIBL {"uncited":[],"omitted":[],"custom":[]} CSL_BIBLIOGRAPHY </w:instrText>
      </w:r>
      <w:r w:rsidRPr="00666809">
        <w:rPr>
          <w:rFonts w:ascii="Times New Roman" w:hAnsi="Times New Roman" w:cs="Times New Roman"/>
          <w:sz w:val="24"/>
          <w14:ligatures w14:val="none"/>
        </w:rPr>
        <w:fldChar w:fldCharType="separate"/>
      </w:r>
      <w:bookmarkStart w:id="3" w:name="OLE_LINK3"/>
      <w:r w:rsidRPr="00666809">
        <w:rPr>
          <w:rFonts w:ascii="Times New Roman" w:eastAsia="等线" w:hAnsi="Times New Roman" w:cs="Times New Roman"/>
          <w:sz w:val="24"/>
          <w14:ligatures w14:val="none"/>
        </w:rPr>
        <w:t xml:space="preserve">An, Q., Sandlund, M., Schreier, M., Wadell, K., &amp; Lundell, S. (2025). A qualitative study of patient experiences and expectations around hospital care during exacerbations of chronic obstructive pulmonary disease – a health CASCADE study. </w:t>
      </w:r>
      <w:r w:rsidRPr="00666809">
        <w:rPr>
          <w:rFonts w:ascii="Times New Roman" w:eastAsia="等线" w:hAnsi="Times New Roman" w:cs="Times New Roman"/>
          <w:i/>
          <w:iCs/>
          <w:sz w:val="24"/>
          <w14:ligatures w14:val="none"/>
        </w:rPr>
        <w:t>BMC Pulmonary Medicine</w:t>
      </w:r>
      <w:r w:rsidRPr="00666809">
        <w:rPr>
          <w:rFonts w:ascii="Times New Roman" w:eastAsia="等线" w:hAnsi="Times New Roman" w:cs="Times New Roman"/>
          <w:sz w:val="24"/>
          <w14:ligatures w14:val="none"/>
        </w:rPr>
        <w:t xml:space="preserve">, </w:t>
      </w:r>
      <w:r w:rsidRPr="00666809">
        <w:rPr>
          <w:rFonts w:ascii="Times New Roman" w:eastAsia="等线" w:hAnsi="Times New Roman" w:cs="Times New Roman"/>
          <w:i/>
          <w:iCs/>
          <w:sz w:val="24"/>
          <w14:ligatures w14:val="none"/>
        </w:rPr>
        <w:t>25</w:t>
      </w:r>
      <w:r w:rsidRPr="00666809">
        <w:rPr>
          <w:rFonts w:ascii="Times New Roman" w:eastAsia="等线" w:hAnsi="Times New Roman" w:cs="Times New Roman"/>
          <w:sz w:val="24"/>
          <w14:ligatures w14:val="none"/>
        </w:rPr>
        <w:t>(1), 524.</w:t>
      </w:r>
      <w:bookmarkEnd w:id="3"/>
      <w:r w:rsidRPr="00666809">
        <w:rPr>
          <w:rFonts w:ascii="Times New Roman" w:eastAsia="等线" w:hAnsi="Times New Roman" w:cs="Times New Roman"/>
          <w:sz w:val="24"/>
          <w14:ligatures w14:val="none"/>
        </w:rPr>
        <w:t xml:space="preserve"> </w:t>
      </w:r>
      <w:hyperlink r:id="rId7" w:history="1">
        <w:r w:rsidRPr="00666809">
          <w:rPr>
            <w:rStyle w:val="af3"/>
            <w:rFonts w:ascii="Times New Roman" w:eastAsia="等线" w:hAnsi="Times New Roman" w:cs="Times New Roman"/>
            <w:sz w:val="24"/>
            <w14:ligatures w14:val="none"/>
          </w:rPr>
          <w:t>https://doi.org/10.1186/s12890-025-04024-x</w:t>
        </w:r>
      </w:hyperlink>
    </w:p>
    <w:p w14:paraId="1FCC6BB3" w14:textId="17D60D1E" w:rsidR="00A0103C" w:rsidRPr="00666809" w:rsidRDefault="00A0103C" w:rsidP="00A0103C">
      <w:pPr>
        <w:pStyle w:val="af6"/>
        <w:numPr>
          <w:ilvl w:val="0"/>
          <w:numId w:val="8"/>
        </w:numPr>
        <w:spacing w:before="120" w:after="240" w:line="240" w:lineRule="auto"/>
        <w:jc w:val="both"/>
        <w:rPr>
          <w:rFonts w:ascii="Times New Roman" w:eastAsia="等线" w:hAnsi="Times New Roman" w:cs="Times New Roman"/>
          <w:sz w:val="24"/>
          <w14:ligatures w14:val="none"/>
        </w:rPr>
      </w:pPr>
      <w:bookmarkStart w:id="4" w:name="Cite_id6365_Unmet_need_2013_Crawford"/>
      <w:r w:rsidRPr="00666809">
        <w:rPr>
          <w:rFonts w:ascii="Times New Roman" w:eastAsia="等线" w:hAnsi="Times New Roman" w:cs="Times New Roman"/>
          <w:sz w:val="24"/>
          <w14:ligatures w14:val="none"/>
        </w:rPr>
        <w:t xml:space="preserve">Crawford, G. B., Brooksbank, M. A., Brown, M., Burgess, T. A., &amp; Young, M. (2013). Unmet needs of people with end-stage chronic obstructive pulmonary disease: Recommendations for change in </w:t>
      </w:r>
      <w:r w:rsidR="00BA59DE">
        <w:rPr>
          <w:rFonts w:ascii="Times New Roman" w:eastAsia="等线" w:hAnsi="Times New Roman" w:cs="Times New Roman"/>
          <w:sz w:val="24"/>
          <w14:ligatures w14:val="none"/>
        </w:rPr>
        <w:t>Australia</w:t>
      </w:r>
      <w:r w:rsidRPr="00666809">
        <w:rPr>
          <w:rFonts w:ascii="Times New Roman" w:eastAsia="等线" w:hAnsi="Times New Roman" w:cs="Times New Roman"/>
          <w:sz w:val="24"/>
          <w14:ligatures w14:val="none"/>
        </w:rPr>
        <w:t xml:space="preserve">. </w:t>
      </w:r>
      <w:r w:rsidRPr="00666809">
        <w:rPr>
          <w:rFonts w:ascii="Times New Roman" w:eastAsia="等线" w:hAnsi="Times New Roman" w:cs="Times New Roman"/>
          <w:i/>
          <w:iCs/>
          <w:sz w:val="24"/>
          <w14:ligatures w14:val="none"/>
        </w:rPr>
        <w:t>Internal Medicine Journal</w:t>
      </w:r>
      <w:r w:rsidRPr="00666809">
        <w:rPr>
          <w:rFonts w:ascii="Times New Roman" w:eastAsia="等线" w:hAnsi="Times New Roman" w:cs="Times New Roman"/>
          <w:sz w:val="24"/>
          <w14:ligatures w14:val="none"/>
        </w:rPr>
        <w:t xml:space="preserve">, </w:t>
      </w:r>
      <w:r w:rsidRPr="00666809">
        <w:rPr>
          <w:rFonts w:ascii="Times New Roman" w:eastAsia="等线" w:hAnsi="Times New Roman" w:cs="Times New Roman"/>
          <w:i/>
          <w:iCs/>
          <w:sz w:val="24"/>
          <w14:ligatures w14:val="none"/>
        </w:rPr>
        <w:t>43</w:t>
      </w:r>
      <w:r w:rsidRPr="00666809">
        <w:rPr>
          <w:rFonts w:ascii="Times New Roman" w:eastAsia="等线" w:hAnsi="Times New Roman" w:cs="Times New Roman"/>
          <w:sz w:val="24"/>
          <w14:ligatures w14:val="none"/>
        </w:rPr>
        <w:t xml:space="preserve">(2), 183–190. </w:t>
      </w:r>
      <w:hyperlink r:id="rId8" w:history="1">
        <w:r w:rsidRPr="00666809">
          <w:rPr>
            <w:rStyle w:val="af3"/>
            <w:rFonts w:ascii="Times New Roman" w:eastAsia="等线" w:hAnsi="Times New Roman" w:cs="Times New Roman"/>
            <w:sz w:val="24"/>
            <w14:ligatures w14:val="none"/>
          </w:rPr>
          <w:t>https://doi.org/10.1111/j.1445-5994.2012.02791.x</w:t>
        </w:r>
        <w:bookmarkEnd w:id="4"/>
      </w:hyperlink>
    </w:p>
    <w:p w14:paraId="004C6429" w14:textId="77777777" w:rsidR="00A0103C" w:rsidRPr="00666809" w:rsidRDefault="00A0103C" w:rsidP="00A0103C">
      <w:pPr>
        <w:pStyle w:val="af6"/>
        <w:numPr>
          <w:ilvl w:val="0"/>
          <w:numId w:val="8"/>
        </w:numPr>
        <w:spacing w:before="120" w:after="240" w:line="240" w:lineRule="auto"/>
        <w:jc w:val="both"/>
        <w:rPr>
          <w:rFonts w:ascii="Times New Roman" w:eastAsia="等线" w:hAnsi="Times New Roman" w:cs="Times New Roman"/>
          <w:sz w:val="24"/>
          <w14:ligatures w14:val="none"/>
        </w:rPr>
      </w:pPr>
      <w:bookmarkStart w:id="5" w:name="Cite_id6373_Meeting_th_2012_Ellison"/>
      <w:r w:rsidRPr="00666809">
        <w:rPr>
          <w:rFonts w:ascii="Times New Roman" w:eastAsia="等线" w:hAnsi="Times New Roman" w:cs="Times New Roman"/>
          <w:sz w:val="24"/>
          <w14:ligatures w14:val="none"/>
        </w:rPr>
        <w:t xml:space="preserve">Ellison, L., Gask, L., Bakerly, N. D., &amp; Roberts, J. (2012). Meeting the mental health needs of people with chronic obstructive pulmonary disease: A qualitative study. </w:t>
      </w:r>
      <w:r w:rsidRPr="00666809">
        <w:rPr>
          <w:rFonts w:ascii="Times New Roman" w:eastAsia="等线" w:hAnsi="Times New Roman" w:cs="Times New Roman"/>
          <w:i/>
          <w:iCs/>
          <w:sz w:val="24"/>
          <w14:ligatures w14:val="none"/>
        </w:rPr>
        <w:t>Chronic Illness</w:t>
      </w:r>
      <w:r w:rsidRPr="00666809">
        <w:rPr>
          <w:rFonts w:ascii="Times New Roman" w:eastAsia="等线" w:hAnsi="Times New Roman" w:cs="Times New Roman"/>
          <w:sz w:val="24"/>
          <w14:ligatures w14:val="none"/>
        </w:rPr>
        <w:t xml:space="preserve">, </w:t>
      </w:r>
      <w:r w:rsidRPr="00666809">
        <w:rPr>
          <w:rFonts w:ascii="Times New Roman" w:eastAsia="等线" w:hAnsi="Times New Roman" w:cs="Times New Roman"/>
          <w:i/>
          <w:iCs/>
          <w:sz w:val="24"/>
          <w14:ligatures w14:val="none"/>
        </w:rPr>
        <w:t>8</w:t>
      </w:r>
      <w:r w:rsidRPr="00666809">
        <w:rPr>
          <w:rFonts w:ascii="Times New Roman" w:eastAsia="等线" w:hAnsi="Times New Roman" w:cs="Times New Roman"/>
          <w:sz w:val="24"/>
          <w14:ligatures w14:val="none"/>
        </w:rPr>
        <w:t xml:space="preserve">(4), 308–320. </w:t>
      </w:r>
      <w:hyperlink r:id="rId9" w:history="1">
        <w:r w:rsidRPr="00666809">
          <w:rPr>
            <w:rStyle w:val="af3"/>
            <w:rFonts w:ascii="Times New Roman" w:eastAsia="等线" w:hAnsi="Times New Roman" w:cs="Times New Roman"/>
            <w:sz w:val="24"/>
            <w14:ligatures w14:val="none"/>
          </w:rPr>
          <w:t>https://doi.org/10.1177/1742395312449754</w:t>
        </w:r>
        <w:bookmarkEnd w:id="5"/>
      </w:hyperlink>
    </w:p>
    <w:p w14:paraId="0DAB19DE" w14:textId="77777777" w:rsidR="00A0103C" w:rsidRPr="00666809" w:rsidRDefault="00A0103C" w:rsidP="00A0103C">
      <w:pPr>
        <w:pStyle w:val="af6"/>
        <w:numPr>
          <w:ilvl w:val="0"/>
          <w:numId w:val="8"/>
        </w:numPr>
        <w:spacing w:before="120" w:after="240" w:line="240" w:lineRule="auto"/>
        <w:jc w:val="both"/>
        <w:rPr>
          <w:rFonts w:ascii="Times New Roman" w:eastAsia="等线" w:hAnsi="Times New Roman" w:cs="Times New Roman"/>
          <w:sz w:val="24"/>
          <w14:ligatures w14:val="none"/>
        </w:rPr>
      </w:pPr>
      <w:bookmarkStart w:id="6" w:name="Cite_id6273_Palliative_2021_Fu"/>
      <w:r w:rsidRPr="00666809">
        <w:rPr>
          <w:rFonts w:ascii="Times New Roman" w:eastAsia="等线" w:hAnsi="Times New Roman" w:cs="Times New Roman"/>
          <w:sz w:val="24"/>
          <w14:ligatures w14:val="none"/>
        </w:rPr>
        <w:t xml:space="preserve">Fu, Y., Mason, A., Boland, A. C., Linklater, G., Dimitrova, V., Doñate-Martínez, A., &amp; Bennett, M. I. (2021). Palliative care needs and integration of palliative care support in COPD: A qualitative study. </w:t>
      </w:r>
      <w:r w:rsidRPr="00666809">
        <w:rPr>
          <w:rFonts w:ascii="Times New Roman" w:eastAsia="等线" w:hAnsi="Times New Roman" w:cs="Times New Roman"/>
          <w:i/>
          <w:iCs/>
          <w:sz w:val="24"/>
          <w14:ligatures w14:val="none"/>
        </w:rPr>
        <w:t>Chest</w:t>
      </w:r>
      <w:r w:rsidRPr="00666809">
        <w:rPr>
          <w:rFonts w:ascii="Times New Roman" w:eastAsia="等线" w:hAnsi="Times New Roman" w:cs="Times New Roman"/>
          <w:sz w:val="24"/>
          <w14:ligatures w14:val="none"/>
        </w:rPr>
        <w:t xml:space="preserve">, </w:t>
      </w:r>
      <w:r w:rsidRPr="00666809">
        <w:rPr>
          <w:rFonts w:ascii="Times New Roman" w:eastAsia="等线" w:hAnsi="Times New Roman" w:cs="Times New Roman"/>
          <w:i/>
          <w:iCs/>
          <w:sz w:val="24"/>
          <w14:ligatures w14:val="none"/>
        </w:rPr>
        <w:t>159</w:t>
      </w:r>
      <w:r w:rsidRPr="00666809">
        <w:rPr>
          <w:rFonts w:ascii="Times New Roman" w:eastAsia="等线" w:hAnsi="Times New Roman" w:cs="Times New Roman"/>
          <w:sz w:val="24"/>
          <w14:ligatures w14:val="none"/>
        </w:rPr>
        <w:t xml:space="preserve">(6), 2222–2232. </w:t>
      </w:r>
      <w:hyperlink r:id="rId10" w:history="1">
        <w:r w:rsidRPr="00666809">
          <w:rPr>
            <w:rStyle w:val="af3"/>
            <w:rFonts w:ascii="Times New Roman" w:eastAsia="等线" w:hAnsi="Times New Roman" w:cs="Times New Roman"/>
            <w:sz w:val="24"/>
            <w14:ligatures w14:val="none"/>
          </w:rPr>
          <w:t>https://doi.org/10.1016/j.chest.2020.12.055</w:t>
        </w:r>
        <w:bookmarkEnd w:id="6"/>
      </w:hyperlink>
    </w:p>
    <w:p w14:paraId="780C0A20" w14:textId="4C1434B0" w:rsidR="00A0103C" w:rsidRPr="00B429FF" w:rsidRDefault="00B429FF" w:rsidP="00A0103C">
      <w:pPr>
        <w:pStyle w:val="af6"/>
        <w:numPr>
          <w:ilvl w:val="0"/>
          <w:numId w:val="8"/>
        </w:numPr>
        <w:spacing w:before="120" w:after="240" w:line="240" w:lineRule="auto"/>
        <w:jc w:val="both"/>
        <w:rPr>
          <w:rFonts w:ascii="Times New Roman" w:eastAsia="等线" w:hAnsi="Times New Roman" w:cs="Times New Roman"/>
          <w:spacing w:val="-4"/>
          <w:sz w:val="24"/>
          <w14:ligatures w14:val="none"/>
        </w:rPr>
      </w:pPr>
      <w:bookmarkStart w:id="7" w:name="Cite_id6317_COPD_trans_2018_Halding"/>
      <w:r w:rsidRPr="00B429FF">
        <w:rPr>
          <w:rFonts w:ascii="Times New Roman" w:eastAsia="等线" w:hAnsi="Times New Roman" w:cs="Times New Roman"/>
          <w:spacing w:val="-4"/>
          <w:sz w:val="24"/>
          <w14:ligatures w14:val="none"/>
        </w:rPr>
        <w:t xml:space="preserve">Halding. (2018). COPD transitions in health and self-management: Service users’ experiences from everyday life. </w:t>
      </w:r>
      <w:r w:rsidRPr="00B429FF">
        <w:rPr>
          <w:rFonts w:ascii="Times New Roman" w:eastAsia="等线" w:hAnsi="Times New Roman" w:cs="Times New Roman"/>
          <w:i/>
          <w:iCs/>
          <w:spacing w:val="-4"/>
          <w:sz w:val="24"/>
          <w14:ligatures w14:val="none"/>
        </w:rPr>
        <w:t>International Journal of Chronic Obstructive Pulmonary Disease</w:t>
      </w:r>
      <w:r w:rsidRPr="00B429FF">
        <w:rPr>
          <w:rFonts w:ascii="Times New Roman" w:eastAsia="等线" w:hAnsi="Times New Roman" w:cs="Times New Roman"/>
          <w:spacing w:val="-4"/>
          <w:sz w:val="24"/>
          <w14:ligatures w14:val="none"/>
        </w:rPr>
        <w:t xml:space="preserve">. </w:t>
      </w:r>
      <w:r w:rsidRPr="00B429FF">
        <w:rPr>
          <w:rFonts w:ascii="Times New Roman" w:eastAsia="等线" w:hAnsi="Times New Roman" w:cs="Times New Roman"/>
          <w:i/>
          <w:iCs/>
          <w:spacing w:val="-4"/>
          <w:sz w:val="24"/>
          <w14:ligatures w14:val="none"/>
        </w:rPr>
        <w:t>13</w:t>
      </w:r>
      <w:r w:rsidRPr="00B429FF">
        <w:rPr>
          <w:rFonts w:ascii="Times New Roman" w:eastAsia="等线" w:hAnsi="Times New Roman" w:cs="Times New Roman"/>
          <w:spacing w:val="-4"/>
          <w:sz w:val="24"/>
          <w14:ligatures w14:val="none"/>
        </w:rPr>
        <w:t xml:space="preserve">, 2075–2088. </w:t>
      </w:r>
      <w:hyperlink r:id="rId11" w:history="1">
        <w:r w:rsidRPr="00B429FF">
          <w:rPr>
            <w:rStyle w:val="af3"/>
            <w:rFonts w:ascii="Times New Roman" w:eastAsia="等线" w:hAnsi="Times New Roman" w:cs="Times New Roman"/>
            <w:spacing w:val="-4"/>
            <w:sz w:val="24"/>
            <w14:ligatures w14:val="none"/>
          </w:rPr>
          <w:t>https://www.tandfonline.com/doi/abs/10.2147/COPD.S158058</w:t>
        </w:r>
        <w:bookmarkEnd w:id="7"/>
      </w:hyperlink>
    </w:p>
    <w:p w14:paraId="00ED69D7" w14:textId="77777777" w:rsidR="00A0103C" w:rsidRPr="00666809" w:rsidRDefault="00A0103C" w:rsidP="00A0103C">
      <w:pPr>
        <w:pStyle w:val="af6"/>
        <w:numPr>
          <w:ilvl w:val="0"/>
          <w:numId w:val="8"/>
        </w:numPr>
        <w:spacing w:before="120" w:after="240" w:line="240" w:lineRule="auto"/>
        <w:jc w:val="both"/>
        <w:rPr>
          <w:rFonts w:ascii="Times New Roman" w:eastAsia="等线" w:hAnsi="Times New Roman" w:cs="Times New Roman"/>
          <w:sz w:val="24"/>
          <w14:ligatures w14:val="none"/>
        </w:rPr>
      </w:pPr>
      <w:bookmarkStart w:id="8" w:name="Cite_id6179_The_contin_2025_Harrison"/>
      <w:r w:rsidRPr="00666809">
        <w:rPr>
          <w:rFonts w:ascii="Times New Roman" w:eastAsia="等线" w:hAnsi="Times New Roman" w:cs="Times New Roman"/>
          <w:sz w:val="24"/>
          <w14:ligatures w14:val="none"/>
        </w:rPr>
        <w:t xml:space="preserve">Harrison. (2025). The continuous daily work of living with chronic obstructive pulmonary disease: An ethnographic study. </w:t>
      </w:r>
      <w:r w:rsidRPr="00666809">
        <w:rPr>
          <w:rFonts w:ascii="Times New Roman" w:eastAsia="等线" w:hAnsi="Times New Roman" w:cs="Times New Roman"/>
          <w:i/>
          <w:iCs/>
          <w:sz w:val="24"/>
          <w14:ligatures w14:val="none"/>
        </w:rPr>
        <w:t>Respiratory Medicine</w:t>
      </w:r>
      <w:r w:rsidRPr="00666809">
        <w:rPr>
          <w:rFonts w:ascii="Times New Roman" w:eastAsia="等线" w:hAnsi="Times New Roman" w:cs="Times New Roman"/>
          <w:sz w:val="24"/>
          <w14:ligatures w14:val="none"/>
        </w:rPr>
        <w:t xml:space="preserve">, </w:t>
      </w:r>
      <w:r w:rsidRPr="00666809">
        <w:rPr>
          <w:rFonts w:ascii="Times New Roman" w:eastAsia="等线" w:hAnsi="Times New Roman" w:cs="Times New Roman"/>
          <w:i/>
          <w:iCs/>
          <w:sz w:val="24"/>
          <w14:ligatures w14:val="none"/>
        </w:rPr>
        <w:t>248</w:t>
      </w:r>
      <w:r w:rsidRPr="00666809">
        <w:rPr>
          <w:rFonts w:ascii="Times New Roman" w:eastAsia="等线" w:hAnsi="Times New Roman" w:cs="Times New Roman"/>
          <w:sz w:val="24"/>
          <w14:ligatures w14:val="none"/>
        </w:rPr>
        <w:t xml:space="preserve">, 108405. </w:t>
      </w:r>
      <w:hyperlink r:id="rId12" w:history="1">
        <w:r w:rsidRPr="00666809">
          <w:rPr>
            <w:rStyle w:val="af3"/>
            <w:rFonts w:ascii="Times New Roman" w:eastAsia="等线" w:hAnsi="Times New Roman" w:cs="Times New Roman"/>
            <w:sz w:val="24"/>
            <w14:ligatures w14:val="none"/>
          </w:rPr>
          <w:t>https://doi.org/10.1016/j.rmed.2025.108405</w:t>
        </w:r>
        <w:bookmarkEnd w:id="8"/>
      </w:hyperlink>
    </w:p>
    <w:p w14:paraId="2F021EAB" w14:textId="77777777" w:rsidR="00A0103C" w:rsidRPr="00666809" w:rsidRDefault="00A0103C" w:rsidP="00A0103C">
      <w:pPr>
        <w:pStyle w:val="af6"/>
        <w:numPr>
          <w:ilvl w:val="0"/>
          <w:numId w:val="8"/>
        </w:numPr>
        <w:spacing w:before="120" w:after="240" w:line="240" w:lineRule="auto"/>
        <w:jc w:val="both"/>
        <w:rPr>
          <w:rFonts w:ascii="Times New Roman" w:eastAsia="等线" w:hAnsi="Times New Roman" w:cs="Times New Roman"/>
          <w:sz w:val="24"/>
          <w14:ligatures w14:val="none"/>
        </w:rPr>
      </w:pPr>
      <w:bookmarkStart w:id="9" w:name="Cite_id6315_Patients___2018_Jarab"/>
      <w:r w:rsidRPr="00666809">
        <w:rPr>
          <w:rFonts w:ascii="Times New Roman" w:eastAsia="等线" w:hAnsi="Times New Roman" w:cs="Times New Roman"/>
          <w:sz w:val="24"/>
          <w14:ligatures w14:val="none"/>
        </w:rPr>
        <w:t xml:space="preserve">Jarab, A., Alefishat, E., Mukattash, T., Alzoubi, K., &amp; Pinto, S. (2018). Patients’ perspective of the impact of COPD on quality of life: A focus group study for patients with COPD. </w:t>
      </w:r>
      <w:r w:rsidRPr="00666809">
        <w:rPr>
          <w:rFonts w:ascii="Times New Roman" w:eastAsia="等线" w:hAnsi="Times New Roman" w:cs="Times New Roman"/>
          <w:i/>
          <w:iCs/>
          <w:sz w:val="24"/>
          <w14:ligatures w14:val="none"/>
        </w:rPr>
        <w:t>International Journal of Clinical Pharmacy</w:t>
      </w:r>
      <w:r w:rsidRPr="00666809">
        <w:rPr>
          <w:rFonts w:ascii="Times New Roman" w:eastAsia="等线" w:hAnsi="Times New Roman" w:cs="Times New Roman"/>
          <w:sz w:val="24"/>
          <w14:ligatures w14:val="none"/>
        </w:rPr>
        <w:t xml:space="preserve">, </w:t>
      </w:r>
      <w:r w:rsidRPr="00666809">
        <w:rPr>
          <w:rFonts w:ascii="Times New Roman" w:eastAsia="等线" w:hAnsi="Times New Roman" w:cs="Times New Roman"/>
          <w:i/>
          <w:iCs/>
          <w:sz w:val="24"/>
          <w14:ligatures w14:val="none"/>
        </w:rPr>
        <w:t>40</w:t>
      </w:r>
      <w:r w:rsidRPr="00666809">
        <w:rPr>
          <w:rFonts w:ascii="Times New Roman" w:eastAsia="等线" w:hAnsi="Times New Roman" w:cs="Times New Roman"/>
          <w:sz w:val="24"/>
          <w14:ligatures w14:val="none"/>
        </w:rPr>
        <w:t xml:space="preserve">(3), 573–579. </w:t>
      </w:r>
      <w:bookmarkStart w:id="10" w:name="OLE_LINK2"/>
      <w:r w:rsidRPr="00666809">
        <w:rPr>
          <w:rFonts w:ascii="Times New Roman" w:eastAsia="等线" w:hAnsi="Times New Roman" w:cs="Times New Roman"/>
          <w:sz w:val="24"/>
          <w14:ligatures w14:val="none"/>
        </w:rPr>
        <w:fldChar w:fldCharType="begin"/>
      </w:r>
      <w:r w:rsidRPr="00666809">
        <w:rPr>
          <w:rFonts w:ascii="Times New Roman" w:eastAsia="等线" w:hAnsi="Times New Roman" w:cs="Times New Roman"/>
          <w:sz w:val="24"/>
          <w14:ligatures w14:val="none"/>
        </w:rPr>
        <w:instrText>HYPERLINK "https://doi.org/10.1007/s11096-018-0614-z"</w:instrText>
      </w:r>
      <w:r w:rsidRPr="00666809">
        <w:rPr>
          <w:rFonts w:ascii="Times New Roman" w:eastAsia="等线" w:hAnsi="Times New Roman" w:cs="Times New Roman"/>
          <w:sz w:val="24"/>
          <w14:ligatures w14:val="none"/>
        </w:rPr>
      </w:r>
      <w:r w:rsidRPr="00666809">
        <w:rPr>
          <w:rFonts w:ascii="Times New Roman" w:eastAsia="等线" w:hAnsi="Times New Roman" w:cs="Times New Roman"/>
          <w:sz w:val="24"/>
          <w14:ligatures w14:val="none"/>
        </w:rPr>
        <w:fldChar w:fldCharType="separate"/>
      </w:r>
      <w:r w:rsidRPr="00666809">
        <w:rPr>
          <w:rStyle w:val="af3"/>
          <w:rFonts w:ascii="Times New Roman" w:eastAsia="等线" w:hAnsi="Times New Roman" w:cs="Times New Roman"/>
          <w:sz w:val="24"/>
          <w14:ligatures w14:val="none"/>
        </w:rPr>
        <w:t>https://doi.org/</w:t>
      </w:r>
      <w:bookmarkEnd w:id="10"/>
      <w:r w:rsidRPr="00666809">
        <w:rPr>
          <w:rStyle w:val="af3"/>
          <w:rFonts w:ascii="Times New Roman" w:eastAsia="等线" w:hAnsi="Times New Roman" w:cs="Times New Roman"/>
          <w:sz w:val="24"/>
          <w14:ligatures w14:val="none"/>
        </w:rPr>
        <w:t>10.1007/s11096-018-0614-z</w:t>
      </w:r>
      <w:bookmarkEnd w:id="9"/>
      <w:r w:rsidRPr="00666809">
        <w:rPr>
          <w:rFonts w:ascii="Times New Roman" w:eastAsia="等线" w:hAnsi="Times New Roman" w:cs="Times New Roman"/>
          <w:sz w:val="24"/>
          <w14:ligatures w14:val="none"/>
        </w:rPr>
        <w:fldChar w:fldCharType="end"/>
      </w:r>
    </w:p>
    <w:p w14:paraId="7F5F5D7C" w14:textId="77777777" w:rsidR="00A0103C" w:rsidRPr="00666809" w:rsidRDefault="00A0103C" w:rsidP="00A0103C">
      <w:pPr>
        <w:pStyle w:val="af6"/>
        <w:numPr>
          <w:ilvl w:val="0"/>
          <w:numId w:val="8"/>
        </w:numPr>
        <w:spacing w:before="120" w:after="240" w:line="240" w:lineRule="auto"/>
        <w:jc w:val="both"/>
        <w:rPr>
          <w:rFonts w:ascii="Times New Roman" w:eastAsia="等线" w:hAnsi="Times New Roman" w:cs="Times New Roman"/>
          <w:sz w:val="24"/>
          <w14:ligatures w14:val="none"/>
        </w:rPr>
      </w:pPr>
      <w:bookmarkStart w:id="11" w:name="Cite_id6346_Patient_pe_2015_Landers"/>
      <w:r w:rsidRPr="00666809">
        <w:rPr>
          <w:rFonts w:ascii="Times New Roman" w:eastAsia="等线" w:hAnsi="Times New Roman" w:cs="Times New Roman"/>
          <w:sz w:val="24"/>
          <w14:ligatures w14:val="none"/>
        </w:rPr>
        <w:t xml:space="preserve">Landers, A., Wiseman, R., Pitama, S., &amp; Beckert, L. (2015). Patient perceptions of severe COPD and transitions towards death: A qualitative study identifying milestones and developing key opportunities. </w:t>
      </w:r>
      <w:r w:rsidRPr="00666809">
        <w:rPr>
          <w:rFonts w:ascii="Times New Roman" w:eastAsia="等线" w:hAnsi="Times New Roman" w:cs="Times New Roman"/>
          <w:i/>
          <w:iCs/>
          <w:sz w:val="24"/>
          <w14:ligatures w14:val="none"/>
        </w:rPr>
        <w:t>Npj Primary Care Respiratory Medicine</w:t>
      </w:r>
      <w:r w:rsidRPr="00666809">
        <w:rPr>
          <w:rFonts w:ascii="Times New Roman" w:eastAsia="等线" w:hAnsi="Times New Roman" w:cs="Times New Roman"/>
          <w:sz w:val="24"/>
          <w14:ligatures w14:val="none"/>
        </w:rPr>
        <w:t xml:space="preserve">, </w:t>
      </w:r>
      <w:r w:rsidRPr="00666809">
        <w:rPr>
          <w:rFonts w:ascii="Times New Roman" w:eastAsia="等线" w:hAnsi="Times New Roman" w:cs="Times New Roman"/>
          <w:i/>
          <w:iCs/>
          <w:sz w:val="24"/>
          <w14:ligatures w14:val="none"/>
        </w:rPr>
        <w:t>25</w:t>
      </w:r>
      <w:r w:rsidRPr="00666809">
        <w:rPr>
          <w:rFonts w:ascii="Times New Roman" w:eastAsia="等线" w:hAnsi="Times New Roman" w:cs="Times New Roman"/>
          <w:sz w:val="24"/>
          <w14:ligatures w14:val="none"/>
        </w:rPr>
        <w:t xml:space="preserve">(1), 15043. </w:t>
      </w:r>
      <w:hyperlink r:id="rId13" w:history="1">
        <w:r w:rsidRPr="00666809">
          <w:rPr>
            <w:rStyle w:val="af3"/>
            <w:rFonts w:ascii="Times New Roman" w:eastAsia="等线" w:hAnsi="Times New Roman" w:cs="Times New Roman"/>
            <w:sz w:val="24"/>
            <w14:ligatures w14:val="none"/>
          </w:rPr>
          <w:t>https://doi.org/10.1038/npjpcrm.2015.43</w:t>
        </w:r>
        <w:bookmarkEnd w:id="11"/>
      </w:hyperlink>
    </w:p>
    <w:p w14:paraId="089261D0" w14:textId="574075D8" w:rsidR="00A0103C" w:rsidRPr="00666809" w:rsidRDefault="00A0103C" w:rsidP="00A0103C">
      <w:pPr>
        <w:pStyle w:val="af6"/>
        <w:numPr>
          <w:ilvl w:val="0"/>
          <w:numId w:val="8"/>
        </w:numPr>
        <w:spacing w:before="120" w:after="240" w:line="240" w:lineRule="auto"/>
        <w:jc w:val="both"/>
        <w:rPr>
          <w:rFonts w:ascii="Times New Roman" w:eastAsia="等线" w:hAnsi="Times New Roman" w:cs="Times New Roman"/>
          <w:sz w:val="24"/>
          <w14:ligatures w14:val="none"/>
        </w:rPr>
      </w:pPr>
      <w:bookmarkStart w:id="12" w:name="Cite_id6231_Copd_______2021_Ma"/>
      <w:r w:rsidRPr="00666809">
        <w:rPr>
          <w:rFonts w:ascii="Times New Roman" w:eastAsia="等线" w:hAnsi="Times New Roman" w:cs="Times New Roman"/>
          <w:sz w:val="24"/>
          <w14:ligatures w14:val="none"/>
        </w:rPr>
        <w:t xml:space="preserve">Ma J., </w:t>
      </w:r>
      <w:r w:rsidRPr="00666809">
        <w:rPr>
          <w:rFonts w:ascii="Times New Roman" w:eastAsia="等线" w:hAnsi="Times New Roman" w:cs="Times New Roman" w:hint="eastAsia"/>
          <w:sz w:val="24"/>
          <w14:ligatures w14:val="none"/>
        </w:rPr>
        <w:t>S</w:t>
      </w:r>
      <w:r w:rsidRPr="00666809">
        <w:rPr>
          <w:rFonts w:ascii="Times New Roman" w:eastAsia="等线" w:hAnsi="Times New Roman" w:cs="Times New Roman"/>
          <w:sz w:val="24"/>
          <w14:ligatures w14:val="none"/>
        </w:rPr>
        <w:t>hang</w:t>
      </w:r>
      <w:r w:rsidRPr="00666809">
        <w:rPr>
          <w:rFonts w:ascii="Times New Roman" w:eastAsia="等线" w:hAnsi="Times New Roman" w:cs="Times New Roman" w:hint="eastAsia"/>
          <w:sz w:val="24"/>
          <w14:ligatures w14:val="none"/>
        </w:rPr>
        <w:t xml:space="preserve"> L.</w:t>
      </w:r>
      <w:r w:rsidRPr="00666809">
        <w:rPr>
          <w:rFonts w:ascii="Times New Roman" w:eastAsia="等线" w:hAnsi="Times New Roman" w:cs="Times New Roman"/>
          <w:sz w:val="24"/>
          <w14:ligatures w14:val="none"/>
        </w:rPr>
        <w:t xml:space="preserve">, </w:t>
      </w:r>
      <w:r w:rsidRPr="00666809">
        <w:rPr>
          <w:rFonts w:ascii="Times New Roman" w:eastAsia="等线" w:hAnsi="Times New Roman" w:cs="Times New Roman" w:hint="eastAsia"/>
          <w:sz w:val="24"/>
          <w14:ligatures w14:val="none"/>
        </w:rPr>
        <w:t>L</w:t>
      </w:r>
      <w:r w:rsidRPr="00666809">
        <w:rPr>
          <w:rFonts w:ascii="Times New Roman" w:eastAsia="等线" w:hAnsi="Times New Roman" w:cs="Times New Roman"/>
          <w:sz w:val="24"/>
          <w14:ligatures w14:val="none"/>
        </w:rPr>
        <w:t>i</w:t>
      </w:r>
      <w:r w:rsidRPr="00666809">
        <w:rPr>
          <w:rFonts w:ascii="Times New Roman" w:eastAsia="等线" w:hAnsi="Times New Roman" w:cs="Times New Roman" w:hint="eastAsia"/>
          <w:sz w:val="24"/>
          <w14:ligatures w14:val="none"/>
        </w:rPr>
        <w:t xml:space="preserve"> S.</w:t>
      </w:r>
      <w:r w:rsidRPr="00666809">
        <w:rPr>
          <w:rFonts w:ascii="Times New Roman" w:eastAsia="等线" w:hAnsi="Times New Roman" w:cs="Times New Roman"/>
          <w:sz w:val="24"/>
          <w14:ligatures w14:val="none"/>
        </w:rPr>
        <w:t xml:space="preserve">, &amp; </w:t>
      </w:r>
      <w:r w:rsidRPr="00666809">
        <w:rPr>
          <w:rFonts w:ascii="Times New Roman" w:eastAsia="等线" w:hAnsi="Times New Roman" w:cs="Times New Roman" w:hint="eastAsia"/>
          <w:sz w:val="24"/>
          <w14:ligatures w14:val="none"/>
        </w:rPr>
        <w:t>Y</w:t>
      </w:r>
      <w:r w:rsidRPr="00666809">
        <w:rPr>
          <w:rFonts w:ascii="Times New Roman" w:eastAsia="等线" w:hAnsi="Times New Roman" w:cs="Times New Roman"/>
          <w:sz w:val="24"/>
          <w14:ligatures w14:val="none"/>
        </w:rPr>
        <w:t>uan</w:t>
      </w:r>
      <w:r w:rsidRPr="00666809">
        <w:rPr>
          <w:rFonts w:ascii="Times New Roman" w:eastAsia="等线" w:hAnsi="Times New Roman" w:cs="Times New Roman" w:hint="eastAsia"/>
          <w:sz w:val="24"/>
          <w14:ligatures w14:val="none"/>
        </w:rPr>
        <w:t xml:space="preserve"> L</w:t>
      </w:r>
      <w:r w:rsidRPr="00666809">
        <w:rPr>
          <w:rFonts w:ascii="Times New Roman" w:eastAsia="等线" w:hAnsi="Times New Roman" w:cs="Times New Roman"/>
          <w:sz w:val="24"/>
          <w14:ligatures w14:val="none"/>
        </w:rPr>
        <w:t xml:space="preserve">. (2021). </w:t>
      </w:r>
      <w:r w:rsidRPr="00666809">
        <w:rPr>
          <w:rFonts w:ascii="Times New Roman" w:eastAsia="等线" w:hAnsi="Times New Roman" w:cs="Times New Roman" w:hint="eastAsia"/>
          <w:sz w:val="24"/>
          <w14:ligatures w14:val="none"/>
        </w:rPr>
        <w:t xml:space="preserve">Discharge readiness service needs of readmission patients with COPD: A qualitative study </w:t>
      </w:r>
      <w:bookmarkStart w:id="13" w:name="OLE_LINK6"/>
      <w:r w:rsidRPr="00666809">
        <w:rPr>
          <w:rFonts w:ascii="Times New Roman" w:eastAsia="等线" w:hAnsi="Times New Roman" w:cs="Times New Roman" w:hint="eastAsia"/>
          <w:sz w:val="24"/>
          <w14:ligatures w14:val="none"/>
        </w:rPr>
        <w:t>(in Chinese)</w:t>
      </w:r>
      <w:bookmarkEnd w:id="13"/>
      <w:r w:rsidRPr="00666809">
        <w:rPr>
          <w:rFonts w:ascii="Times New Roman" w:eastAsia="等线" w:hAnsi="Times New Roman" w:cs="Times New Roman"/>
          <w:sz w:val="24"/>
          <w14:ligatures w14:val="none"/>
        </w:rPr>
        <w:t xml:space="preserve">. </w:t>
      </w:r>
      <w:r w:rsidRPr="00666809">
        <w:rPr>
          <w:rFonts w:ascii="Times New Roman" w:eastAsia="等线" w:hAnsi="Times New Roman" w:cs="Times New Roman" w:hint="eastAsia"/>
          <w:i/>
          <w:iCs/>
          <w:sz w:val="24"/>
          <w14:ligatures w14:val="none"/>
        </w:rPr>
        <w:t>C</w:t>
      </w:r>
      <w:r w:rsidRPr="00666809">
        <w:rPr>
          <w:rFonts w:ascii="Times New Roman" w:eastAsia="等线" w:hAnsi="Times New Roman" w:cs="Times New Roman"/>
          <w:i/>
          <w:iCs/>
          <w:sz w:val="24"/>
          <w14:ligatures w14:val="none"/>
        </w:rPr>
        <w:t xml:space="preserve">hinese </w:t>
      </w:r>
      <w:r w:rsidRPr="00666809">
        <w:rPr>
          <w:rFonts w:ascii="Times New Roman" w:eastAsia="等线" w:hAnsi="Times New Roman" w:cs="Times New Roman" w:hint="eastAsia"/>
          <w:i/>
          <w:iCs/>
          <w:sz w:val="24"/>
          <w14:ligatures w14:val="none"/>
        </w:rPr>
        <w:t>N</w:t>
      </w:r>
      <w:r w:rsidRPr="00666809">
        <w:rPr>
          <w:rFonts w:ascii="Times New Roman" w:eastAsia="等线" w:hAnsi="Times New Roman" w:cs="Times New Roman"/>
          <w:i/>
          <w:iCs/>
          <w:sz w:val="24"/>
          <w14:ligatures w14:val="none"/>
        </w:rPr>
        <w:t xml:space="preserve">ursing </w:t>
      </w:r>
      <w:r w:rsidRPr="00666809">
        <w:rPr>
          <w:rFonts w:ascii="Times New Roman" w:eastAsia="等线" w:hAnsi="Times New Roman" w:cs="Times New Roman" w:hint="eastAsia"/>
          <w:i/>
          <w:iCs/>
          <w:sz w:val="24"/>
          <w14:ligatures w14:val="none"/>
        </w:rPr>
        <w:t>R</w:t>
      </w:r>
      <w:r w:rsidRPr="00666809">
        <w:rPr>
          <w:rFonts w:ascii="Times New Roman" w:eastAsia="等线" w:hAnsi="Times New Roman" w:cs="Times New Roman"/>
          <w:i/>
          <w:iCs/>
          <w:sz w:val="24"/>
          <w14:ligatures w14:val="none"/>
        </w:rPr>
        <w:t>esearch</w:t>
      </w:r>
      <w:r w:rsidRPr="00666809">
        <w:rPr>
          <w:rFonts w:ascii="Times New Roman" w:eastAsia="等线" w:hAnsi="Times New Roman" w:cs="Times New Roman"/>
          <w:sz w:val="24"/>
          <w14:ligatures w14:val="none"/>
        </w:rPr>
        <w:t xml:space="preserve">, </w:t>
      </w:r>
      <w:r w:rsidRPr="00666809">
        <w:rPr>
          <w:rFonts w:ascii="Times New Roman" w:eastAsia="等线" w:hAnsi="Times New Roman" w:cs="Times New Roman"/>
          <w:i/>
          <w:iCs/>
          <w:sz w:val="24"/>
          <w14:ligatures w14:val="none"/>
        </w:rPr>
        <w:t>35</w:t>
      </w:r>
      <w:r w:rsidRPr="00666809">
        <w:rPr>
          <w:rFonts w:ascii="Times New Roman" w:eastAsia="等线" w:hAnsi="Times New Roman" w:cs="Times New Roman"/>
          <w:sz w:val="24"/>
          <w14:ligatures w14:val="none"/>
        </w:rPr>
        <w:t>(17), 3144</w:t>
      </w:r>
      <w:bookmarkStart w:id="14" w:name="OLE_LINK7"/>
      <w:r w:rsidRPr="00666809">
        <w:rPr>
          <w:rFonts w:ascii="Times New Roman" w:eastAsia="等线" w:hAnsi="Times New Roman" w:cs="Times New Roman"/>
          <w:sz w:val="24"/>
          <w14:ligatures w14:val="none"/>
        </w:rPr>
        <w:t>–</w:t>
      </w:r>
      <w:bookmarkEnd w:id="14"/>
      <w:r w:rsidRPr="00666809">
        <w:rPr>
          <w:rFonts w:ascii="Times New Roman" w:eastAsia="等线" w:hAnsi="Times New Roman" w:cs="Times New Roman"/>
          <w:sz w:val="24"/>
          <w14:ligatures w14:val="none"/>
        </w:rPr>
        <w:t>3148.</w:t>
      </w:r>
      <w:bookmarkEnd w:id="12"/>
      <w:r w:rsidR="00083610" w:rsidRPr="00666809">
        <w:rPr>
          <w:rFonts w:ascii="Times New Roman" w:eastAsia="等线" w:hAnsi="Times New Roman" w:cs="Times New Roman" w:hint="eastAsia"/>
          <w:sz w:val="24"/>
          <w14:ligatures w14:val="none"/>
        </w:rPr>
        <w:t xml:space="preserve"> </w:t>
      </w:r>
      <w:hyperlink r:id="rId14" w:history="1">
        <w:r w:rsidR="00083610" w:rsidRPr="003A2B93">
          <w:rPr>
            <w:rStyle w:val="af3"/>
            <w:rFonts w:ascii="Times New Roman" w:eastAsia="等线" w:hAnsi="Times New Roman" w:cs="Times New Roman" w:hint="eastAsia"/>
            <w:sz w:val="24"/>
          </w:rPr>
          <w:t>https://doi.org/10.12102/j.issn.1009-6493.2021.17.026</w:t>
        </w:r>
      </w:hyperlink>
    </w:p>
    <w:p w14:paraId="72BF18E3" w14:textId="77777777" w:rsidR="00A0103C" w:rsidRPr="00666809" w:rsidRDefault="00A0103C" w:rsidP="00A0103C">
      <w:pPr>
        <w:pStyle w:val="af6"/>
        <w:numPr>
          <w:ilvl w:val="0"/>
          <w:numId w:val="8"/>
        </w:numPr>
        <w:spacing w:before="120" w:after="240" w:line="240" w:lineRule="auto"/>
        <w:jc w:val="both"/>
        <w:rPr>
          <w:rFonts w:ascii="Times New Roman" w:eastAsia="等线" w:hAnsi="Times New Roman" w:cs="Times New Roman"/>
          <w:sz w:val="24"/>
          <w14:ligatures w14:val="none"/>
        </w:rPr>
      </w:pPr>
      <w:bookmarkStart w:id="15" w:name="Cite_id6210_Palliative_2024_Madiraca"/>
      <w:r w:rsidRPr="00666809">
        <w:rPr>
          <w:rFonts w:ascii="Times New Roman" w:eastAsia="等线" w:hAnsi="Times New Roman" w:cs="Times New Roman"/>
          <w:sz w:val="24"/>
          <w14:ligatures w14:val="none"/>
        </w:rPr>
        <w:t xml:space="preserve">Madiraca, J., Lindell, K., Phillips, S., Coyne, P., &amp; Miller, S. (2024). Palliative care needs of women with advanced chronic obstructive pulmonary disease: A mixed methods study. </w:t>
      </w:r>
      <w:r w:rsidRPr="00666809">
        <w:rPr>
          <w:rFonts w:ascii="Times New Roman" w:eastAsia="等线" w:hAnsi="Times New Roman" w:cs="Times New Roman"/>
          <w:i/>
          <w:iCs/>
          <w:sz w:val="24"/>
          <w14:ligatures w14:val="none"/>
        </w:rPr>
        <w:t>Journal of Hospice &amp; Palliative Nursing</w:t>
      </w:r>
      <w:r w:rsidRPr="00666809">
        <w:rPr>
          <w:rFonts w:ascii="Times New Roman" w:eastAsia="等线" w:hAnsi="Times New Roman" w:cs="Times New Roman"/>
          <w:sz w:val="24"/>
          <w14:ligatures w14:val="none"/>
        </w:rPr>
        <w:t xml:space="preserve">, </w:t>
      </w:r>
      <w:r w:rsidRPr="00666809">
        <w:rPr>
          <w:rFonts w:ascii="Times New Roman" w:eastAsia="等线" w:hAnsi="Times New Roman" w:cs="Times New Roman"/>
          <w:i/>
          <w:iCs/>
          <w:sz w:val="24"/>
          <w14:ligatures w14:val="none"/>
        </w:rPr>
        <w:t>26</w:t>
      </w:r>
      <w:r w:rsidRPr="00666809">
        <w:rPr>
          <w:rFonts w:ascii="Times New Roman" w:eastAsia="等线" w:hAnsi="Times New Roman" w:cs="Times New Roman"/>
          <w:sz w:val="24"/>
          <w14:ligatures w14:val="none"/>
        </w:rPr>
        <w:t xml:space="preserve">(5), E154. </w:t>
      </w:r>
      <w:hyperlink r:id="rId15" w:history="1">
        <w:r w:rsidRPr="00666809">
          <w:rPr>
            <w:rStyle w:val="af3"/>
            <w:rFonts w:ascii="Times New Roman" w:eastAsia="等线" w:hAnsi="Times New Roman" w:cs="Times New Roman"/>
            <w:sz w:val="24"/>
            <w14:ligatures w14:val="none"/>
          </w:rPr>
          <w:t>https://doi.org/10.1097/NJH.0000000000001052</w:t>
        </w:r>
        <w:bookmarkEnd w:id="15"/>
      </w:hyperlink>
    </w:p>
    <w:p w14:paraId="282AC2BD" w14:textId="77777777" w:rsidR="00A0103C" w:rsidRPr="00666809" w:rsidRDefault="00A0103C" w:rsidP="00A0103C">
      <w:pPr>
        <w:pStyle w:val="af6"/>
        <w:numPr>
          <w:ilvl w:val="0"/>
          <w:numId w:val="8"/>
        </w:numPr>
        <w:spacing w:before="120" w:after="240" w:line="240" w:lineRule="auto"/>
        <w:jc w:val="both"/>
        <w:rPr>
          <w:rFonts w:ascii="Times New Roman" w:eastAsia="等线" w:hAnsi="Times New Roman" w:cs="Times New Roman"/>
          <w:sz w:val="24"/>
          <w14:ligatures w14:val="none"/>
        </w:rPr>
      </w:pPr>
      <w:bookmarkStart w:id="16" w:name="Cite_id6256_Impact_of__2022_Mart_nez_G"/>
      <w:r w:rsidRPr="00666809">
        <w:rPr>
          <w:rFonts w:ascii="Times New Roman" w:eastAsia="等线" w:hAnsi="Times New Roman" w:cs="Times New Roman"/>
          <w:sz w:val="24"/>
          <w14:ligatures w14:val="none"/>
        </w:rPr>
        <w:t xml:space="preserve">Martínez-Guiu, J., Arroyo-Fernández, I., &amp; Rubio, R. (2022). Impact of </w:t>
      </w:r>
      <w:r w:rsidRPr="00666809">
        <w:rPr>
          <w:rFonts w:ascii="Times New Roman" w:eastAsia="等线" w:hAnsi="Times New Roman" w:cs="Times New Roman"/>
          <w:sz w:val="24"/>
          <w14:ligatures w14:val="none"/>
        </w:rPr>
        <w:lastRenderedPageBreak/>
        <w:t xml:space="preserve">patients’ attitudes and dynamics in needs and life experiences during their journey in COPD: An ethnographic study. </w:t>
      </w:r>
      <w:r w:rsidRPr="00666809">
        <w:rPr>
          <w:rFonts w:ascii="Times New Roman" w:eastAsia="等线" w:hAnsi="Times New Roman" w:cs="Times New Roman"/>
          <w:i/>
          <w:iCs/>
          <w:sz w:val="24"/>
          <w14:ligatures w14:val="none"/>
        </w:rPr>
        <w:t>Expert Review of Respiratory Medicine</w:t>
      </w:r>
      <w:r w:rsidRPr="00666809">
        <w:rPr>
          <w:rFonts w:ascii="Times New Roman" w:eastAsia="等线" w:hAnsi="Times New Roman" w:cs="Times New Roman"/>
          <w:sz w:val="24"/>
          <w14:ligatures w14:val="none"/>
        </w:rPr>
        <w:t xml:space="preserve">, </w:t>
      </w:r>
      <w:r w:rsidRPr="00666809">
        <w:rPr>
          <w:rFonts w:ascii="Times New Roman" w:eastAsia="等线" w:hAnsi="Times New Roman" w:cs="Times New Roman"/>
          <w:i/>
          <w:iCs/>
          <w:sz w:val="24"/>
          <w14:ligatures w14:val="none"/>
        </w:rPr>
        <w:t>16</w:t>
      </w:r>
      <w:r w:rsidRPr="00666809">
        <w:rPr>
          <w:rFonts w:ascii="Times New Roman" w:eastAsia="等线" w:hAnsi="Times New Roman" w:cs="Times New Roman"/>
          <w:sz w:val="24"/>
          <w14:ligatures w14:val="none"/>
        </w:rPr>
        <w:t xml:space="preserve">(1), 121–132. </w:t>
      </w:r>
      <w:hyperlink r:id="rId16" w:history="1">
        <w:r w:rsidRPr="00666809">
          <w:rPr>
            <w:rStyle w:val="af3"/>
            <w:rFonts w:ascii="Times New Roman" w:eastAsia="等线" w:hAnsi="Times New Roman" w:cs="Times New Roman"/>
            <w:sz w:val="24"/>
            <w14:ligatures w14:val="none"/>
          </w:rPr>
          <w:t>https://doi.org/10.1080/17476348.2021.1891884</w:t>
        </w:r>
        <w:bookmarkEnd w:id="16"/>
      </w:hyperlink>
    </w:p>
    <w:p w14:paraId="0B7D9352" w14:textId="77777777" w:rsidR="00A0103C" w:rsidRPr="00666809" w:rsidRDefault="00A0103C" w:rsidP="00A0103C">
      <w:pPr>
        <w:pStyle w:val="af6"/>
        <w:numPr>
          <w:ilvl w:val="0"/>
          <w:numId w:val="8"/>
        </w:numPr>
        <w:spacing w:before="120" w:after="240" w:line="240" w:lineRule="auto"/>
        <w:jc w:val="both"/>
        <w:rPr>
          <w:rFonts w:ascii="Times New Roman" w:eastAsia="等线" w:hAnsi="Times New Roman" w:cs="Times New Roman"/>
          <w:sz w:val="24"/>
          <w14:ligatures w14:val="none"/>
        </w:rPr>
      </w:pPr>
      <w:bookmarkStart w:id="17" w:name="Cite_id6169_Barriers_a_2025_Nyg_rd"/>
      <w:r w:rsidRPr="00666809">
        <w:rPr>
          <w:rFonts w:ascii="Times New Roman" w:eastAsia="等线" w:hAnsi="Times New Roman" w:cs="Times New Roman"/>
          <w:sz w:val="24"/>
          <w14:ligatures w14:val="none"/>
        </w:rPr>
        <w:t xml:space="preserve">Nygård, T., Wright, D., Kjome, R. L. S., Nazar, H., Aarli, B., &amp; Raddum, A. (2025). Barriers and enablers to medicine-taking behaviours in chronic obstructive pulmonary disease: A qualitative interview study. </w:t>
      </w:r>
      <w:r w:rsidRPr="00666809">
        <w:rPr>
          <w:rFonts w:ascii="Times New Roman" w:eastAsia="等线" w:hAnsi="Times New Roman" w:cs="Times New Roman"/>
          <w:i/>
          <w:iCs/>
          <w:sz w:val="24"/>
          <w14:ligatures w14:val="none"/>
        </w:rPr>
        <w:t>International Journal of Clinical Pharmacy</w:t>
      </w:r>
      <w:r w:rsidRPr="00666809">
        <w:rPr>
          <w:rFonts w:ascii="Times New Roman" w:eastAsia="等线" w:hAnsi="Times New Roman" w:cs="Times New Roman"/>
          <w:sz w:val="24"/>
          <w14:ligatures w14:val="none"/>
        </w:rPr>
        <w:t xml:space="preserve">, </w:t>
      </w:r>
      <w:r w:rsidRPr="00666809">
        <w:rPr>
          <w:rFonts w:ascii="Times New Roman" w:eastAsia="等线" w:hAnsi="Times New Roman" w:cs="Times New Roman"/>
          <w:i/>
          <w:iCs/>
          <w:sz w:val="24"/>
          <w14:ligatures w14:val="none"/>
        </w:rPr>
        <w:t>47</w:t>
      </w:r>
      <w:r w:rsidRPr="00666809">
        <w:rPr>
          <w:rFonts w:ascii="Times New Roman" w:eastAsia="等线" w:hAnsi="Times New Roman" w:cs="Times New Roman"/>
          <w:sz w:val="24"/>
          <w14:ligatures w14:val="none"/>
        </w:rPr>
        <w:t xml:space="preserve">(3), 775–783. </w:t>
      </w:r>
      <w:hyperlink r:id="rId17" w:history="1">
        <w:r w:rsidRPr="00666809">
          <w:rPr>
            <w:rStyle w:val="af3"/>
            <w:rFonts w:ascii="Times New Roman" w:eastAsia="等线" w:hAnsi="Times New Roman" w:cs="Times New Roman"/>
            <w:sz w:val="24"/>
            <w14:ligatures w14:val="none"/>
          </w:rPr>
          <w:t>https://doi.org/10.1007/s11096-025-01872-9</w:t>
        </w:r>
        <w:bookmarkEnd w:id="17"/>
      </w:hyperlink>
    </w:p>
    <w:p w14:paraId="6B896F47" w14:textId="77777777" w:rsidR="00A0103C" w:rsidRPr="00666809" w:rsidRDefault="00A0103C" w:rsidP="00A0103C">
      <w:pPr>
        <w:pStyle w:val="af6"/>
        <w:numPr>
          <w:ilvl w:val="0"/>
          <w:numId w:val="8"/>
        </w:numPr>
        <w:spacing w:before="120" w:after="240" w:line="240" w:lineRule="auto"/>
        <w:jc w:val="both"/>
        <w:rPr>
          <w:rFonts w:ascii="Times New Roman" w:eastAsia="等线" w:hAnsi="Times New Roman" w:cs="Times New Roman"/>
          <w:sz w:val="24"/>
          <w14:ligatures w14:val="none"/>
        </w:rPr>
      </w:pPr>
      <w:bookmarkStart w:id="18" w:name="Cite_id6381_Evaluation_2007_Rodgers"/>
      <w:r w:rsidRPr="00666809">
        <w:rPr>
          <w:rFonts w:ascii="Times New Roman" w:eastAsia="等线" w:hAnsi="Times New Roman" w:cs="Times New Roman"/>
          <w:sz w:val="24"/>
          <w14:ligatures w14:val="none"/>
        </w:rPr>
        <w:t xml:space="preserve">Rodgers, S., Dyas, J., Molyneux, A. W. P., Ward, M. J., &amp; Revill, S. M. (2007). Evaluation of the information needs of patients with chronic obstructive pulmonary disease following pulmonary rehabilitation: A focus group study. </w:t>
      </w:r>
      <w:r w:rsidRPr="00666809">
        <w:rPr>
          <w:rFonts w:ascii="Times New Roman" w:eastAsia="等线" w:hAnsi="Times New Roman" w:cs="Times New Roman"/>
          <w:i/>
          <w:iCs/>
          <w:sz w:val="24"/>
          <w14:ligatures w14:val="none"/>
        </w:rPr>
        <w:t>Chronic Respiratory Disease</w:t>
      </w:r>
      <w:r w:rsidRPr="00666809">
        <w:rPr>
          <w:rFonts w:ascii="Times New Roman" w:eastAsia="等线" w:hAnsi="Times New Roman" w:cs="Times New Roman"/>
          <w:sz w:val="24"/>
          <w14:ligatures w14:val="none"/>
        </w:rPr>
        <w:t xml:space="preserve">, </w:t>
      </w:r>
      <w:r w:rsidRPr="00666809">
        <w:rPr>
          <w:rFonts w:ascii="Times New Roman" w:eastAsia="等线" w:hAnsi="Times New Roman" w:cs="Times New Roman"/>
          <w:i/>
          <w:iCs/>
          <w:sz w:val="24"/>
          <w14:ligatures w14:val="none"/>
        </w:rPr>
        <w:t>4</w:t>
      </w:r>
      <w:r w:rsidRPr="00666809">
        <w:rPr>
          <w:rFonts w:ascii="Times New Roman" w:eastAsia="等线" w:hAnsi="Times New Roman" w:cs="Times New Roman"/>
          <w:sz w:val="24"/>
          <w14:ligatures w14:val="none"/>
        </w:rPr>
        <w:t xml:space="preserve">(4), 195–203. </w:t>
      </w:r>
      <w:hyperlink r:id="rId18" w:history="1">
        <w:r w:rsidRPr="00666809">
          <w:rPr>
            <w:rStyle w:val="af3"/>
            <w:rFonts w:ascii="Times New Roman" w:eastAsia="等线" w:hAnsi="Times New Roman" w:cs="Times New Roman"/>
            <w:sz w:val="24"/>
            <w14:ligatures w14:val="none"/>
          </w:rPr>
          <w:t>https://doi.org/10.1177/1479972307080698</w:t>
        </w:r>
        <w:bookmarkEnd w:id="18"/>
      </w:hyperlink>
    </w:p>
    <w:p w14:paraId="127EE35E" w14:textId="77777777" w:rsidR="00A0103C" w:rsidRPr="00666809" w:rsidRDefault="00A0103C" w:rsidP="00A0103C">
      <w:pPr>
        <w:pStyle w:val="af6"/>
        <w:numPr>
          <w:ilvl w:val="0"/>
          <w:numId w:val="8"/>
        </w:numPr>
        <w:spacing w:before="120" w:after="240" w:line="240" w:lineRule="auto"/>
        <w:jc w:val="both"/>
        <w:rPr>
          <w:rFonts w:ascii="Times New Roman" w:eastAsia="等线" w:hAnsi="Times New Roman" w:cs="Times New Roman"/>
          <w:sz w:val="24"/>
          <w14:ligatures w14:val="none"/>
        </w:rPr>
      </w:pPr>
      <w:bookmarkStart w:id="19" w:name="Cite_id6202_Preference_2024_Schmidt"/>
      <w:r w:rsidRPr="00666809">
        <w:rPr>
          <w:rFonts w:ascii="Times New Roman" w:eastAsia="等线" w:hAnsi="Times New Roman" w:cs="Times New Roman"/>
          <w:sz w:val="24"/>
          <w14:ligatures w14:val="none"/>
        </w:rPr>
        <w:t xml:space="preserve">Schmidt, C. W., Borgnakke, K., Frølich, A., &amp; Kayser, L. (2024). Preferences, needs, and values of patients with chronic obstructive pulmonary disease attending a telehealth service: Qualitative interview study. </w:t>
      </w:r>
      <w:r w:rsidRPr="00666809">
        <w:rPr>
          <w:rFonts w:ascii="Times New Roman" w:eastAsia="等线" w:hAnsi="Times New Roman" w:cs="Times New Roman"/>
          <w:i/>
          <w:iCs/>
          <w:sz w:val="24"/>
          <w14:ligatures w14:val="none"/>
        </w:rPr>
        <w:t>JMIR Human Factors</w:t>
      </w:r>
      <w:r w:rsidRPr="00666809">
        <w:rPr>
          <w:rFonts w:ascii="Times New Roman" w:eastAsia="等线" w:hAnsi="Times New Roman" w:cs="Times New Roman"/>
          <w:sz w:val="24"/>
          <w14:ligatures w14:val="none"/>
        </w:rPr>
        <w:t xml:space="preserve">, </w:t>
      </w:r>
      <w:r w:rsidRPr="00666809">
        <w:rPr>
          <w:rFonts w:ascii="Times New Roman" w:eastAsia="等线" w:hAnsi="Times New Roman" w:cs="Times New Roman"/>
          <w:i/>
          <w:iCs/>
          <w:sz w:val="24"/>
          <w14:ligatures w14:val="none"/>
        </w:rPr>
        <w:t>11</w:t>
      </w:r>
      <w:r w:rsidRPr="00666809">
        <w:rPr>
          <w:rFonts w:ascii="Times New Roman" w:eastAsia="等线" w:hAnsi="Times New Roman" w:cs="Times New Roman"/>
          <w:sz w:val="24"/>
          <w14:ligatures w14:val="none"/>
        </w:rPr>
        <w:t xml:space="preserve">(1), e53131. </w:t>
      </w:r>
      <w:hyperlink r:id="rId19" w:history="1">
        <w:r w:rsidRPr="00666809">
          <w:rPr>
            <w:rStyle w:val="af3"/>
            <w:rFonts w:ascii="Times New Roman" w:eastAsia="等线" w:hAnsi="Times New Roman" w:cs="Times New Roman"/>
            <w:sz w:val="24"/>
            <w14:ligatures w14:val="none"/>
          </w:rPr>
          <w:t>https://doi.org/10.2196/53131</w:t>
        </w:r>
        <w:bookmarkEnd w:id="19"/>
      </w:hyperlink>
    </w:p>
    <w:p w14:paraId="28E54845" w14:textId="77777777" w:rsidR="00A0103C" w:rsidRPr="00B429FF" w:rsidRDefault="00A0103C" w:rsidP="00A0103C">
      <w:pPr>
        <w:pStyle w:val="af6"/>
        <w:numPr>
          <w:ilvl w:val="0"/>
          <w:numId w:val="8"/>
        </w:numPr>
        <w:spacing w:before="120" w:after="240" w:line="240" w:lineRule="auto"/>
        <w:jc w:val="both"/>
        <w:rPr>
          <w:rFonts w:ascii="Times New Roman" w:eastAsia="等线" w:hAnsi="Times New Roman" w:cs="Times New Roman"/>
          <w:spacing w:val="-4"/>
          <w:sz w:val="24"/>
          <w14:ligatures w14:val="none"/>
        </w:rPr>
      </w:pPr>
      <w:bookmarkStart w:id="20" w:name="Cite_id6354_A_qualitat_2014_Schroedl"/>
      <w:r w:rsidRPr="00B429FF">
        <w:rPr>
          <w:rFonts w:ascii="Times New Roman" w:eastAsia="等线" w:hAnsi="Times New Roman" w:cs="Times New Roman"/>
          <w:spacing w:val="-4"/>
          <w:sz w:val="24"/>
          <w14:ligatures w14:val="none"/>
        </w:rPr>
        <w:t xml:space="preserve">Schroedl, C. J., Yount, S. E., Szmuilowicz, E., Hutchison, P. J., Rosenberg, S. R., &amp; Kalhan, R. (2014). A qualitative study of unmet healthcare needs in chronic obstructive pulmonary disease. A potential role for specialist palliative care? </w:t>
      </w:r>
      <w:r w:rsidRPr="00B429FF">
        <w:rPr>
          <w:rFonts w:ascii="Times New Roman" w:eastAsia="等线" w:hAnsi="Times New Roman" w:cs="Times New Roman"/>
          <w:i/>
          <w:iCs/>
          <w:spacing w:val="-4"/>
          <w:sz w:val="24"/>
          <w14:ligatures w14:val="none"/>
        </w:rPr>
        <w:t>Annals of the American Thoracic Society</w:t>
      </w:r>
      <w:r w:rsidRPr="00B429FF">
        <w:rPr>
          <w:rFonts w:ascii="Times New Roman" w:eastAsia="等线" w:hAnsi="Times New Roman" w:cs="Times New Roman"/>
          <w:spacing w:val="-4"/>
          <w:sz w:val="24"/>
          <w14:ligatures w14:val="none"/>
        </w:rPr>
        <w:t xml:space="preserve">, </w:t>
      </w:r>
      <w:r w:rsidRPr="00B429FF">
        <w:rPr>
          <w:rFonts w:ascii="Times New Roman" w:eastAsia="等线" w:hAnsi="Times New Roman" w:cs="Times New Roman"/>
          <w:i/>
          <w:iCs/>
          <w:spacing w:val="-4"/>
          <w:sz w:val="24"/>
          <w14:ligatures w14:val="none"/>
        </w:rPr>
        <w:t>11</w:t>
      </w:r>
      <w:r w:rsidRPr="00B429FF">
        <w:rPr>
          <w:rFonts w:ascii="Times New Roman" w:eastAsia="等线" w:hAnsi="Times New Roman" w:cs="Times New Roman"/>
          <w:spacing w:val="-4"/>
          <w:sz w:val="24"/>
          <w14:ligatures w14:val="none"/>
        </w:rPr>
        <w:t xml:space="preserve">(9), 1433–1438. </w:t>
      </w:r>
      <w:hyperlink r:id="rId20" w:history="1">
        <w:r w:rsidRPr="00B429FF">
          <w:rPr>
            <w:rStyle w:val="af3"/>
            <w:rFonts w:ascii="Times New Roman" w:eastAsia="等线" w:hAnsi="Times New Roman" w:cs="Times New Roman"/>
            <w:spacing w:val="-4"/>
            <w:sz w:val="24"/>
            <w14:ligatures w14:val="none"/>
          </w:rPr>
          <w:t>https://doi.org/10.1513/AnnalsATS.201404-155BC</w:t>
        </w:r>
        <w:bookmarkEnd w:id="20"/>
      </w:hyperlink>
    </w:p>
    <w:p w14:paraId="7F123E9A" w14:textId="77777777" w:rsidR="00A0103C" w:rsidRPr="00666809" w:rsidRDefault="00A0103C" w:rsidP="00A0103C">
      <w:pPr>
        <w:pStyle w:val="af6"/>
        <w:numPr>
          <w:ilvl w:val="0"/>
          <w:numId w:val="8"/>
        </w:numPr>
        <w:spacing w:before="120" w:after="240" w:line="240" w:lineRule="auto"/>
        <w:jc w:val="both"/>
        <w:rPr>
          <w:rFonts w:ascii="Times New Roman" w:eastAsia="等线" w:hAnsi="Times New Roman" w:cs="Times New Roman"/>
          <w:sz w:val="24"/>
          <w14:ligatures w14:val="none"/>
        </w:rPr>
      </w:pPr>
      <w:bookmarkStart w:id="21" w:name="Cite_id6241_Needs_asse_2023_Singh"/>
      <w:r w:rsidRPr="00666809">
        <w:rPr>
          <w:rFonts w:ascii="Times New Roman" w:eastAsia="等线" w:hAnsi="Times New Roman" w:cs="Times New Roman"/>
          <w:sz w:val="24"/>
          <w14:ligatures w14:val="none"/>
        </w:rPr>
        <w:t xml:space="preserve">Singh, D. N., Kaur, H., Roy, S., Juvekar, S., Pinnock, H., &amp; Agarwal, D. (2023). Needs assessment for introducing pulmonary rehabilitation for chronic obstructive pulmonary disease management in a rural Indian setting: A qualitative study. </w:t>
      </w:r>
      <w:r w:rsidRPr="00666809">
        <w:rPr>
          <w:rFonts w:ascii="Times New Roman" w:eastAsia="等线" w:hAnsi="Times New Roman" w:cs="Times New Roman"/>
          <w:i/>
          <w:iCs/>
          <w:sz w:val="24"/>
          <w14:ligatures w14:val="none"/>
        </w:rPr>
        <w:t>BMJ Open Respiratory Research</w:t>
      </w:r>
      <w:r w:rsidRPr="00666809">
        <w:rPr>
          <w:rFonts w:ascii="Times New Roman" w:eastAsia="等线" w:hAnsi="Times New Roman" w:cs="Times New Roman"/>
          <w:sz w:val="24"/>
          <w14:ligatures w14:val="none"/>
        </w:rPr>
        <w:t xml:space="preserve">, </w:t>
      </w:r>
      <w:r w:rsidRPr="00666809">
        <w:rPr>
          <w:rFonts w:ascii="Times New Roman" w:eastAsia="等线" w:hAnsi="Times New Roman" w:cs="Times New Roman"/>
          <w:i/>
          <w:iCs/>
          <w:sz w:val="24"/>
          <w14:ligatures w14:val="none"/>
        </w:rPr>
        <w:t>10</w:t>
      </w:r>
      <w:r w:rsidRPr="00666809">
        <w:rPr>
          <w:rFonts w:ascii="Times New Roman" w:eastAsia="等线" w:hAnsi="Times New Roman" w:cs="Times New Roman"/>
          <w:sz w:val="24"/>
          <w14:ligatures w14:val="none"/>
        </w:rPr>
        <w:t xml:space="preserve">(1). </w:t>
      </w:r>
      <w:hyperlink r:id="rId21" w:history="1">
        <w:r w:rsidRPr="00666809">
          <w:rPr>
            <w:rStyle w:val="af3"/>
            <w:rFonts w:ascii="Times New Roman" w:eastAsia="等线" w:hAnsi="Times New Roman" w:cs="Times New Roman"/>
            <w:sz w:val="24"/>
            <w14:ligatures w14:val="none"/>
          </w:rPr>
          <w:t>https://doi.org/10.1136/bmjresp-2023-001696</w:t>
        </w:r>
        <w:bookmarkEnd w:id="21"/>
      </w:hyperlink>
    </w:p>
    <w:p w14:paraId="79F89B58" w14:textId="77777777" w:rsidR="00A0103C" w:rsidRPr="00666809" w:rsidRDefault="00A0103C" w:rsidP="00A0103C">
      <w:pPr>
        <w:pStyle w:val="af6"/>
        <w:numPr>
          <w:ilvl w:val="0"/>
          <w:numId w:val="8"/>
        </w:numPr>
        <w:spacing w:before="120" w:after="240" w:line="240" w:lineRule="auto"/>
        <w:jc w:val="both"/>
        <w:rPr>
          <w:rFonts w:ascii="Times New Roman" w:eastAsia="等线" w:hAnsi="Times New Roman" w:cs="Times New Roman"/>
          <w:sz w:val="24"/>
          <w14:ligatures w14:val="none"/>
        </w:rPr>
      </w:pPr>
      <w:bookmarkStart w:id="22" w:name="Cite_id6290_Improving__2019_Stokes"/>
      <w:r w:rsidRPr="00666809">
        <w:rPr>
          <w:rFonts w:ascii="Times New Roman" w:eastAsia="等线" w:hAnsi="Times New Roman" w:cs="Times New Roman"/>
          <w:sz w:val="24"/>
          <w14:ligatures w14:val="none"/>
        </w:rPr>
        <w:t xml:space="preserve">Stokes, T., Tumilty, E., Latu, A. T. F., Doolan-Noble, F., Baxter, J., McAuley, K., Hannah, D., Donlevy, S., &amp; Dummer, J. (2019). </w:t>
      </w:r>
      <w:r w:rsidRPr="00176B87">
        <w:rPr>
          <w:rFonts w:ascii="Times New Roman" w:eastAsia="等线" w:hAnsi="Times New Roman" w:cs="Times New Roman" w:hint="eastAsia"/>
          <w:sz w:val="24"/>
          <w14:ligatures w14:val="none"/>
        </w:rPr>
        <w:t>Improving access to health care for people with severe chronic obstructive pulmonary disease (COPD) in Southern New Zealand: qualitative study of the views of health professional stakeholders and patient</w:t>
      </w:r>
      <w:r w:rsidRPr="00666809">
        <w:rPr>
          <w:rFonts w:ascii="Times New Roman" w:eastAsia="等线" w:hAnsi="Times New Roman" w:cs="Times New Roman"/>
          <w:sz w:val="24"/>
          <w14:ligatures w14:val="none"/>
        </w:rPr>
        <w:t xml:space="preserve">s. </w:t>
      </w:r>
      <w:r w:rsidRPr="00666809">
        <w:rPr>
          <w:rFonts w:ascii="Times New Roman" w:eastAsia="等线" w:hAnsi="Times New Roman" w:cs="Times New Roman"/>
          <w:i/>
          <w:iCs/>
          <w:sz w:val="24"/>
          <w14:ligatures w14:val="none"/>
        </w:rPr>
        <w:t>BMJ Open</w:t>
      </w:r>
      <w:r w:rsidRPr="00666809">
        <w:rPr>
          <w:rFonts w:ascii="Times New Roman" w:eastAsia="等线" w:hAnsi="Times New Roman" w:cs="Times New Roman"/>
          <w:sz w:val="24"/>
          <w14:ligatures w14:val="none"/>
        </w:rPr>
        <w:t xml:space="preserve">, </w:t>
      </w:r>
      <w:r w:rsidRPr="00666809">
        <w:rPr>
          <w:rFonts w:ascii="Times New Roman" w:eastAsia="等线" w:hAnsi="Times New Roman" w:cs="Times New Roman"/>
          <w:i/>
          <w:iCs/>
          <w:sz w:val="24"/>
          <w14:ligatures w14:val="none"/>
        </w:rPr>
        <w:t>9</w:t>
      </w:r>
      <w:r w:rsidRPr="00666809">
        <w:rPr>
          <w:rFonts w:ascii="Times New Roman" w:eastAsia="等线" w:hAnsi="Times New Roman" w:cs="Times New Roman"/>
          <w:sz w:val="24"/>
          <w14:ligatures w14:val="none"/>
        </w:rPr>
        <w:t xml:space="preserve">(11), e033524. </w:t>
      </w:r>
      <w:hyperlink r:id="rId22" w:history="1">
        <w:r w:rsidRPr="00666809">
          <w:rPr>
            <w:rStyle w:val="af3"/>
            <w:rFonts w:ascii="Times New Roman" w:eastAsia="等线" w:hAnsi="Times New Roman" w:cs="Times New Roman"/>
            <w:sz w:val="24"/>
            <w14:ligatures w14:val="none"/>
          </w:rPr>
          <w:t>https://doi.org/10.1136/bmjopen-2019-033524</w:t>
        </w:r>
        <w:bookmarkEnd w:id="22"/>
      </w:hyperlink>
    </w:p>
    <w:p w14:paraId="516C737B" w14:textId="77777777" w:rsidR="00A0103C" w:rsidRPr="00666809" w:rsidRDefault="00A0103C" w:rsidP="00A0103C">
      <w:pPr>
        <w:pStyle w:val="af6"/>
        <w:numPr>
          <w:ilvl w:val="0"/>
          <w:numId w:val="8"/>
        </w:numPr>
        <w:spacing w:before="120" w:after="240" w:line="240" w:lineRule="auto"/>
        <w:jc w:val="both"/>
        <w:rPr>
          <w:rFonts w:ascii="Times New Roman" w:eastAsia="等线" w:hAnsi="Times New Roman" w:cs="Times New Roman"/>
          <w:sz w:val="24"/>
          <w14:ligatures w14:val="none"/>
        </w:rPr>
      </w:pPr>
      <w:bookmarkStart w:id="23" w:name="Cite_id6350_Unmet_need_2014_Wong"/>
      <w:r w:rsidRPr="00666809">
        <w:rPr>
          <w:rFonts w:ascii="Times New Roman" w:eastAsia="等线" w:hAnsi="Times New Roman" w:cs="Times New Roman"/>
          <w:sz w:val="24"/>
          <w14:ligatures w14:val="none"/>
        </w:rPr>
        <w:t xml:space="preserve">Wong, S. S., Abdullah, N., Abdullah, A., Liew, S.-M., Ching, S.-M., Khoo, E.-M., Jiwa, M., &amp; Chia, Y.-C. (2014). Unmet needs of patients with chronic obstructive pulmonary disease (COPD): A qualitative study on patients and doctors. </w:t>
      </w:r>
      <w:r w:rsidRPr="00666809">
        <w:rPr>
          <w:rFonts w:ascii="Times New Roman" w:eastAsia="等线" w:hAnsi="Times New Roman" w:cs="Times New Roman"/>
          <w:i/>
          <w:iCs/>
          <w:sz w:val="24"/>
          <w14:ligatures w14:val="none"/>
        </w:rPr>
        <w:t>BMC Family Practice</w:t>
      </w:r>
      <w:r w:rsidRPr="00666809">
        <w:rPr>
          <w:rFonts w:ascii="Times New Roman" w:eastAsia="等线" w:hAnsi="Times New Roman" w:cs="Times New Roman"/>
          <w:sz w:val="24"/>
          <w14:ligatures w14:val="none"/>
        </w:rPr>
        <w:t xml:space="preserve">, </w:t>
      </w:r>
      <w:r w:rsidRPr="00666809">
        <w:rPr>
          <w:rFonts w:ascii="Times New Roman" w:eastAsia="等线" w:hAnsi="Times New Roman" w:cs="Times New Roman"/>
          <w:i/>
          <w:iCs/>
          <w:sz w:val="24"/>
          <w14:ligatures w14:val="none"/>
        </w:rPr>
        <w:t>15</w:t>
      </w:r>
      <w:r w:rsidRPr="00666809">
        <w:rPr>
          <w:rFonts w:ascii="Times New Roman" w:eastAsia="等线" w:hAnsi="Times New Roman" w:cs="Times New Roman"/>
          <w:sz w:val="24"/>
          <w14:ligatures w14:val="none"/>
        </w:rPr>
        <w:t xml:space="preserve">(1), 67. </w:t>
      </w:r>
      <w:hyperlink r:id="rId23" w:history="1">
        <w:r w:rsidRPr="00666809">
          <w:rPr>
            <w:rStyle w:val="af3"/>
            <w:rFonts w:ascii="Times New Roman" w:eastAsia="等线" w:hAnsi="Times New Roman" w:cs="Times New Roman"/>
            <w:sz w:val="24"/>
            <w14:ligatures w14:val="none"/>
          </w:rPr>
          <w:t>https://doi.org/10.1186/1471-2296-15-67</w:t>
        </w:r>
        <w:bookmarkEnd w:id="23"/>
      </w:hyperlink>
    </w:p>
    <w:p w14:paraId="489720E8" w14:textId="77777777" w:rsidR="00A0103C" w:rsidRPr="00666809" w:rsidRDefault="00A0103C" w:rsidP="00A0103C">
      <w:pPr>
        <w:pStyle w:val="af6"/>
        <w:numPr>
          <w:ilvl w:val="0"/>
          <w:numId w:val="8"/>
        </w:numPr>
        <w:spacing w:before="120" w:after="240" w:line="240" w:lineRule="auto"/>
        <w:jc w:val="both"/>
        <w:rPr>
          <w:rFonts w:ascii="Times New Roman" w:eastAsia="等线" w:hAnsi="Times New Roman" w:cs="Times New Roman"/>
          <w:sz w:val="24"/>
          <w14:ligatures w14:val="none"/>
        </w:rPr>
      </w:pPr>
      <w:bookmarkStart w:id="24" w:name="Cite_id6276_Facilitato_2020_Yadav"/>
      <w:r w:rsidRPr="00666809">
        <w:rPr>
          <w:rFonts w:ascii="Times New Roman" w:eastAsia="等线" w:hAnsi="Times New Roman" w:cs="Times New Roman"/>
          <w:sz w:val="24"/>
          <w14:ligatures w14:val="none"/>
        </w:rPr>
        <w:t xml:space="preserve">Yadav, U. N., Lloyd, J., Hosseinzadeh, H., Baral, K. P., Dahal, S., Bhatta, N., &amp; Harris, M. F. (2020). Facilitators and barriers to the self-management of COPD: A qualitative study from rural </w:t>
      </w:r>
      <w:r>
        <w:rPr>
          <w:rFonts w:ascii="Times New Roman" w:eastAsia="等线" w:hAnsi="Times New Roman" w:cs="Times New Roman" w:hint="eastAsia"/>
          <w:sz w:val="24"/>
          <w14:ligatures w14:val="none"/>
        </w:rPr>
        <w:t>N</w:t>
      </w:r>
      <w:r w:rsidRPr="00666809">
        <w:rPr>
          <w:rFonts w:ascii="Times New Roman" w:eastAsia="等线" w:hAnsi="Times New Roman" w:cs="Times New Roman"/>
          <w:sz w:val="24"/>
          <w14:ligatures w14:val="none"/>
        </w:rPr>
        <w:t>epal.</w:t>
      </w:r>
      <w:r w:rsidRPr="00666809">
        <w:rPr>
          <w:rFonts w:ascii="Times New Roman" w:eastAsia="等线" w:hAnsi="Times New Roman" w:cs="Times New Roman" w:hint="eastAsia"/>
          <w:sz w:val="24"/>
          <w14:ligatures w14:val="none"/>
        </w:rPr>
        <w:t xml:space="preserve"> </w:t>
      </w:r>
      <w:r w:rsidRPr="00666809">
        <w:rPr>
          <w:rFonts w:ascii="Times New Roman" w:eastAsia="等线" w:hAnsi="Times New Roman" w:cs="Times New Roman"/>
          <w:i/>
          <w:iCs/>
          <w:sz w:val="24"/>
          <w14:ligatures w14:val="none"/>
        </w:rPr>
        <w:t>BMJ Open</w:t>
      </w:r>
      <w:r w:rsidRPr="00666809">
        <w:rPr>
          <w:rFonts w:ascii="Times New Roman" w:eastAsia="等线" w:hAnsi="Times New Roman" w:cs="Times New Roman" w:hint="eastAsia"/>
          <w:sz w:val="24"/>
          <w14:ligatures w14:val="none"/>
        </w:rPr>
        <w:t xml:space="preserve">, </w:t>
      </w:r>
      <w:r w:rsidRPr="00FC2EEC">
        <w:rPr>
          <w:rFonts w:ascii="Times New Roman" w:eastAsia="等线" w:hAnsi="Times New Roman" w:cs="Times New Roman" w:hint="eastAsia"/>
          <w:i/>
          <w:iCs/>
          <w:sz w:val="24"/>
          <w14:ligatures w14:val="none"/>
        </w:rPr>
        <w:t>10</w:t>
      </w:r>
      <w:r>
        <w:rPr>
          <w:rFonts w:ascii="Times New Roman" w:eastAsia="等线" w:hAnsi="Times New Roman" w:cs="Times New Roman" w:hint="eastAsia"/>
          <w:sz w:val="24"/>
          <w14:ligatures w14:val="none"/>
        </w:rPr>
        <w:t xml:space="preserve"> (3)</w:t>
      </w:r>
      <w:r w:rsidRPr="00666809">
        <w:rPr>
          <w:rFonts w:ascii="Times New Roman" w:eastAsia="等线" w:hAnsi="Times New Roman" w:cs="Times New Roman" w:hint="eastAsia"/>
          <w:sz w:val="24"/>
          <w14:ligatures w14:val="none"/>
        </w:rPr>
        <w:t>, e035700.</w:t>
      </w:r>
      <w:r w:rsidRPr="00666809">
        <w:rPr>
          <w:rFonts w:ascii="Times New Roman" w:eastAsia="等线" w:hAnsi="Times New Roman" w:cs="Times New Roman"/>
          <w:sz w:val="24"/>
          <w14:ligatures w14:val="none"/>
        </w:rPr>
        <w:t xml:space="preserve"> </w:t>
      </w:r>
      <w:hyperlink r:id="rId24" w:history="1">
        <w:r w:rsidRPr="00666809">
          <w:rPr>
            <w:rStyle w:val="af3"/>
            <w:rFonts w:ascii="Times New Roman" w:eastAsia="等线" w:hAnsi="Times New Roman" w:cs="Times New Roman"/>
            <w:sz w:val="24"/>
            <w14:ligatures w14:val="none"/>
          </w:rPr>
          <w:t>https://doi.org/10.1136/bmjopen-2019-035700</w:t>
        </w:r>
        <w:bookmarkEnd w:id="24"/>
      </w:hyperlink>
    </w:p>
    <w:p w14:paraId="68D63B59" w14:textId="64AEA4C6" w:rsidR="00A0103C" w:rsidRPr="00B429FF" w:rsidRDefault="00A0103C" w:rsidP="00A0103C">
      <w:pPr>
        <w:pStyle w:val="af6"/>
        <w:numPr>
          <w:ilvl w:val="0"/>
          <w:numId w:val="8"/>
        </w:numPr>
        <w:spacing w:before="120" w:after="240" w:line="240" w:lineRule="auto"/>
        <w:jc w:val="both"/>
        <w:rPr>
          <w:rFonts w:ascii="Times New Roman" w:eastAsia="等线" w:hAnsi="Times New Roman" w:cs="Times New Roman"/>
          <w:spacing w:val="-8"/>
          <w:sz w:val="24"/>
          <w14:ligatures w14:val="none"/>
        </w:rPr>
      </w:pPr>
      <w:bookmarkStart w:id="25" w:name="Cite_id6250____copd____2023_Yang"/>
      <w:r w:rsidRPr="00B429FF">
        <w:rPr>
          <w:rFonts w:ascii="Times New Roman" w:eastAsia="等线" w:hAnsi="Times New Roman" w:cs="Times New Roman"/>
          <w:spacing w:val="-8"/>
          <w:sz w:val="24"/>
          <w14:ligatures w14:val="none"/>
        </w:rPr>
        <w:t xml:space="preserve">Yang Y., </w:t>
      </w:r>
      <w:r w:rsidRPr="00B429FF">
        <w:rPr>
          <w:rFonts w:ascii="Times New Roman" w:eastAsia="等线" w:hAnsi="Times New Roman" w:cs="Times New Roman" w:hint="eastAsia"/>
          <w:spacing w:val="-8"/>
          <w:sz w:val="24"/>
          <w14:ligatures w14:val="none"/>
        </w:rPr>
        <w:t>Zhuang Y.</w:t>
      </w:r>
      <w:r w:rsidRPr="00B429FF">
        <w:rPr>
          <w:rFonts w:ascii="Times New Roman" w:eastAsia="等线" w:hAnsi="Times New Roman" w:cs="Times New Roman"/>
          <w:spacing w:val="-8"/>
          <w:sz w:val="24"/>
          <w14:ligatures w14:val="none"/>
        </w:rPr>
        <w:t xml:space="preserve">, </w:t>
      </w:r>
      <w:r w:rsidRPr="00B429FF">
        <w:rPr>
          <w:rFonts w:ascii="Times New Roman" w:eastAsia="等线" w:hAnsi="Times New Roman" w:cs="Times New Roman" w:hint="eastAsia"/>
          <w:spacing w:val="-8"/>
          <w:sz w:val="24"/>
          <w14:ligatures w14:val="none"/>
        </w:rPr>
        <w:t>He X.</w:t>
      </w:r>
      <w:r w:rsidRPr="00B429FF">
        <w:rPr>
          <w:rFonts w:ascii="Times New Roman" w:eastAsia="等线" w:hAnsi="Times New Roman" w:cs="Times New Roman"/>
          <w:spacing w:val="-8"/>
          <w:sz w:val="24"/>
          <w14:ligatures w14:val="none"/>
        </w:rPr>
        <w:t xml:space="preserve">, </w:t>
      </w:r>
      <w:r w:rsidRPr="00B429FF">
        <w:rPr>
          <w:rFonts w:ascii="Times New Roman" w:eastAsia="等线" w:hAnsi="Times New Roman" w:cs="Times New Roman" w:hint="eastAsia"/>
          <w:spacing w:val="-8"/>
          <w:sz w:val="24"/>
          <w14:ligatures w14:val="none"/>
        </w:rPr>
        <w:t>Hong Y.</w:t>
      </w:r>
      <w:r w:rsidRPr="00B429FF">
        <w:rPr>
          <w:rFonts w:ascii="Times New Roman" w:eastAsia="等线" w:hAnsi="Times New Roman" w:cs="Times New Roman"/>
          <w:spacing w:val="-8"/>
          <w:sz w:val="24"/>
          <w14:ligatures w14:val="none"/>
        </w:rPr>
        <w:t xml:space="preserve">, &amp; </w:t>
      </w:r>
      <w:r w:rsidRPr="00B429FF">
        <w:rPr>
          <w:rFonts w:ascii="Times New Roman" w:eastAsia="等线" w:hAnsi="Times New Roman" w:cs="Times New Roman" w:hint="eastAsia"/>
          <w:spacing w:val="-8"/>
          <w:sz w:val="24"/>
          <w14:ligatures w14:val="none"/>
        </w:rPr>
        <w:t>Lin Y</w:t>
      </w:r>
      <w:r w:rsidRPr="00B429FF">
        <w:rPr>
          <w:rFonts w:ascii="Times New Roman" w:eastAsia="等线" w:hAnsi="Times New Roman" w:cs="Times New Roman"/>
          <w:spacing w:val="-8"/>
          <w:sz w:val="24"/>
          <w14:ligatures w14:val="none"/>
        </w:rPr>
        <w:t xml:space="preserve">. (2023). </w:t>
      </w:r>
      <w:r w:rsidRPr="00B429FF">
        <w:rPr>
          <w:rFonts w:ascii="Times New Roman" w:eastAsia="等线" w:hAnsi="Times New Roman" w:cs="Times New Roman" w:hint="eastAsia"/>
          <w:spacing w:val="-8"/>
          <w:sz w:val="24"/>
          <w14:ligatures w14:val="none"/>
        </w:rPr>
        <w:t xml:space="preserve">Psychological Status and Needs </w:t>
      </w:r>
      <w:r w:rsidRPr="00B429FF">
        <w:rPr>
          <w:rFonts w:ascii="Times New Roman" w:eastAsia="等线" w:hAnsi="Times New Roman" w:cs="Times New Roman" w:hint="eastAsia"/>
          <w:spacing w:val="-8"/>
          <w:sz w:val="24"/>
          <w14:ligatures w14:val="none"/>
        </w:rPr>
        <w:lastRenderedPageBreak/>
        <w:t>of Patients with Stable COPD: A Qualitative Study</w:t>
      </w:r>
      <w:r w:rsidR="004F2F5D" w:rsidRPr="00B429FF">
        <w:rPr>
          <w:rFonts w:ascii="Times New Roman" w:eastAsia="等线" w:hAnsi="Times New Roman" w:cs="Times New Roman" w:hint="eastAsia"/>
          <w:spacing w:val="-8"/>
          <w:sz w:val="24"/>
          <w14:ligatures w14:val="none"/>
        </w:rPr>
        <w:t xml:space="preserve"> (in Chinese)</w:t>
      </w:r>
      <w:r w:rsidRPr="00B429FF">
        <w:rPr>
          <w:rFonts w:ascii="Times New Roman" w:eastAsia="等线" w:hAnsi="Times New Roman" w:cs="Times New Roman"/>
          <w:spacing w:val="-8"/>
          <w:sz w:val="24"/>
          <w14:ligatures w14:val="none"/>
        </w:rPr>
        <w:t xml:space="preserve">. </w:t>
      </w:r>
      <w:r w:rsidRPr="00B429FF">
        <w:rPr>
          <w:rFonts w:ascii="Times New Roman" w:eastAsia="等线" w:hAnsi="Times New Roman" w:cs="Times New Roman" w:hint="eastAsia"/>
          <w:i/>
          <w:iCs/>
          <w:spacing w:val="-8"/>
          <w:sz w:val="24"/>
          <w14:ligatures w14:val="none"/>
        </w:rPr>
        <w:t>The Medical Forum</w:t>
      </w:r>
      <w:r w:rsidRPr="00B429FF">
        <w:rPr>
          <w:rFonts w:ascii="Times New Roman" w:eastAsia="等线" w:hAnsi="Times New Roman" w:cs="Times New Roman"/>
          <w:spacing w:val="-8"/>
          <w:sz w:val="24"/>
          <w14:ligatures w14:val="none"/>
        </w:rPr>
        <w:t xml:space="preserve">, </w:t>
      </w:r>
      <w:r w:rsidRPr="00B429FF">
        <w:rPr>
          <w:rFonts w:ascii="Times New Roman" w:eastAsia="等线" w:hAnsi="Times New Roman" w:cs="Times New Roman"/>
          <w:i/>
          <w:iCs/>
          <w:spacing w:val="-8"/>
          <w:sz w:val="24"/>
          <w14:ligatures w14:val="none"/>
        </w:rPr>
        <w:t>27</w:t>
      </w:r>
      <w:r w:rsidRPr="00B429FF">
        <w:rPr>
          <w:rFonts w:ascii="Times New Roman" w:eastAsia="等线" w:hAnsi="Times New Roman" w:cs="Times New Roman"/>
          <w:spacing w:val="-8"/>
          <w:sz w:val="24"/>
          <w14:ligatures w14:val="none"/>
        </w:rPr>
        <w:t xml:space="preserve">(18), 92–95, 132. </w:t>
      </w:r>
      <w:hyperlink r:id="rId25" w:history="1">
        <w:r w:rsidRPr="00B429FF">
          <w:rPr>
            <w:rStyle w:val="af3"/>
            <w:rFonts w:ascii="Times New Roman" w:eastAsia="等线" w:hAnsi="Times New Roman" w:cs="Times New Roman"/>
            <w:spacing w:val="-8"/>
            <w:sz w:val="24"/>
            <w14:ligatures w14:val="none"/>
          </w:rPr>
          <w:t>https://doi.org/10.19435/j.1672-1721.2023.18.029</w:t>
        </w:r>
        <w:bookmarkEnd w:id="25"/>
      </w:hyperlink>
    </w:p>
    <w:p w14:paraId="7DAFA1B7" w14:textId="48103751" w:rsidR="00A0103C" w:rsidRPr="00B429FF" w:rsidRDefault="00A0103C" w:rsidP="00A0103C">
      <w:pPr>
        <w:pStyle w:val="af6"/>
        <w:numPr>
          <w:ilvl w:val="0"/>
          <w:numId w:val="8"/>
        </w:numPr>
        <w:spacing w:before="120" w:after="240" w:line="240" w:lineRule="auto"/>
        <w:jc w:val="both"/>
        <w:rPr>
          <w:rFonts w:ascii="Times New Roman" w:eastAsia="等线" w:hAnsi="Times New Roman" w:cs="Times New Roman"/>
          <w:spacing w:val="-8"/>
          <w:sz w:val="24"/>
          <w14:ligatures w14:val="none"/>
        </w:rPr>
      </w:pPr>
      <w:bookmarkStart w:id="26" w:name="Cite_id6224____________2023_Zhang"/>
      <w:r w:rsidRPr="00B429FF">
        <w:rPr>
          <w:rFonts w:ascii="Times New Roman" w:eastAsia="等线" w:hAnsi="Times New Roman" w:cs="Times New Roman"/>
          <w:spacing w:val="-8"/>
          <w:sz w:val="24"/>
          <w14:ligatures w14:val="none"/>
        </w:rPr>
        <w:t xml:space="preserve">Zhang, Y., Xu, Q., &amp; Li, G. (2023). </w:t>
      </w:r>
      <w:r w:rsidRPr="00B429FF">
        <w:rPr>
          <w:rFonts w:ascii="Times New Roman" w:eastAsia="等线" w:hAnsi="Times New Roman" w:cs="Times New Roman" w:hint="eastAsia"/>
          <w:spacing w:val="-8"/>
          <w:sz w:val="24"/>
          <w14:ligatures w14:val="none"/>
        </w:rPr>
        <w:t>Qualitative study on remote pulmonary rehabilitation nursing needs of patients with chronic obstructive pulmonary disease (in Chinese)</w:t>
      </w:r>
      <w:r w:rsidRPr="00B429FF">
        <w:rPr>
          <w:rFonts w:ascii="Times New Roman" w:eastAsia="等线" w:hAnsi="Times New Roman" w:cs="Times New Roman"/>
          <w:spacing w:val="-8"/>
          <w:sz w:val="24"/>
          <w14:ligatures w14:val="none"/>
        </w:rPr>
        <w:t xml:space="preserve">. </w:t>
      </w:r>
      <w:r w:rsidRPr="00B429FF">
        <w:rPr>
          <w:rFonts w:ascii="Times New Roman" w:eastAsia="等线" w:hAnsi="Times New Roman" w:cs="Times New Roman" w:hint="eastAsia"/>
          <w:i/>
          <w:iCs/>
          <w:spacing w:val="-8"/>
          <w:sz w:val="24"/>
          <w14:ligatures w14:val="none"/>
        </w:rPr>
        <w:t>Chin J Prac Nurs</w:t>
      </w:r>
      <w:r w:rsidRPr="00B429FF">
        <w:rPr>
          <w:rFonts w:ascii="Times New Roman" w:eastAsia="等线" w:hAnsi="Times New Roman" w:cs="Times New Roman"/>
          <w:spacing w:val="-8"/>
          <w:sz w:val="24"/>
          <w14:ligatures w14:val="none"/>
        </w:rPr>
        <w:t>,</w:t>
      </w:r>
      <w:r w:rsidRPr="00B429FF">
        <w:rPr>
          <w:rFonts w:ascii="Times New Roman" w:eastAsia="等线" w:hAnsi="Times New Roman" w:cs="Times New Roman" w:hint="eastAsia"/>
          <w:spacing w:val="-8"/>
          <w:sz w:val="24"/>
          <w14:ligatures w14:val="none"/>
        </w:rPr>
        <w:t xml:space="preserve"> </w:t>
      </w:r>
      <w:r w:rsidRPr="00B429FF">
        <w:rPr>
          <w:rFonts w:ascii="Times New Roman" w:eastAsia="等线" w:hAnsi="Times New Roman" w:cs="Times New Roman"/>
          <w:i/>
          <w:iCs/>
          <w:spacing w:val="-8"/>
          <w:sz w:val="24"/>
          <w14:ligatures w14:val="none"/>
        </w:rPr>
        <w:t>39</w:t>
      </w:r>
      <w:r w:rsidRPr="00B429FF">
        <w:rPr>
          <w:rFonts w:ascii="Times New Roman" w:eastAsia="等线" w:hAnsi="Times New Roman" w:cs="Times New Roman"/>
          <w:spacing w:val="-8"/>
          <w:sz w:val="24"/>
          <w14:ligatures w14:val="none"/>
        </w:rPr>
        <w:t>(29)</w:t>
      </w:r>
      <w:r w:rsidRPr="00B429FF">
        <w:rPr>
          <w:rFonts w:ascii="Times New Roman" w:eastAsia="等线" w:hAnsi="Times New Roman" w:cs="Times New Roman" w:hint="eastAsia"/>
          <w:spacing w:val="-8"/>
          <w:sz w:val="24"/>
          <w14:ligatures w14:val="none"/>
        </w:rPr>
        <w:t>,</w:t>
      </w:r>
      <w:r w:rsidRPr="00B429FF">
        <w:rPr>
          <w:rFonts w:ascii="Times New Roman" w:eastAsia="等线" w:hAnsi="Times New Roman" w:cs="Times New Roman"/>
          <w:spacing w:val="-8"/>
          <w:sz w:val="24"/>
          <w14:ligatures w14:val="none"/>
        </w:rPr>
        <w:t xml:space="preserve"> </w:t>
      </w:r>
      <w:bookmarkEnd w:id="26"/>
      <w:r w:rsidRPr="00B429FF">
        <w:rPr>
          <w:rFonts w:ascii="Times New Roman" w:eastAsia="等线" w:hAnsi="Times New Roman" w:cs="Times New Roman" w:hint="eastAsia"/>
          <w:spacing w:val="-8"/>
          <w:sz w:val="24"/>
          <w14:ligatures w14:val="none"/>
        </w:rPr>
        <w:t>2263</w:t>
      </w:r>
      <w:r w:rsidRPr="00B429FF">
        <w:rPr>
          <w:rFonts w:ascii="Times New Roman" w:eastAsia="等线" w:hAnsi="Times New Roman" w:cs="Times New Roman"/>
          <w:spacing w:val="-8"/>
          <w:sz w:val="24"/>
          <w14:ligatures w14:val="none"/>
        </w:rPr>
        <w:t>–</w:t>
      </w:r>
      <w:r w:rsidRPr="00B429FF">
        <w:rPr>
          <w:rFonts w:ascii="Times New Roman" w:eastAsia="等线" w:hAnsi="Times New Roman" w:cs="Times New Roman" w:hint="eastAsia"/>
          <w:spacing w:val="-8"/>
          <w:sz w:val="24"/>
          <w14:ligatures w14:val="none"/>
        </w:rPr>
        <w:t>2269.</w:t>
      </w:r>
      <w:r w:rsidR="00083610" w:rsidRPr="00B429FF">
        <w:rPr>
          <w:rFonts w:ascii="Times New Roman" w:eastAsia="等线" w:hAnsi="Times New Roman" w:cs="Times New Roman" w:hint="eastAsia"/>
          <w:spacing w:val="-8"/>
          <w:sz w:val="24"/>
          <w14:ligatures w14:val="none"/>
        </w:rPr>
        <w:t xml:space="preserve"> </w:t>
      </w:r>
      <w:hyperlink r:id="rId26" w:history="1">
        <w:r w:rsidR="00083610" w:rsidRPr="00B429FF">
          <w:rPr>
            <w:rStyle w:val="af3"/>
            <w:rFonts w:ascii="Times New Roman" w:eastAsia="等线" w:hAnsi="Times New Roman" w:cs="Times New Roman" w:hint="eastAsia"/>
            <w:spacing w:val="-8"/>
            <w:sz w:val="24"/>
            <w14:ligatures w14:val="none"/>
          </w:rPr>
          <w:t>h</w:t>
        </w:r>
        <w:r w:rsidR="00083610" w:rsidRPr="00B429FF">
          <w:rPr>
            <w:rStyle w:val="af3"/>
            <w:rFonts w:ascii="Times New Roman" w:eastAsia="等线" w:hAnsi="Times New Roman" w:cs="Times New Roman"/>
            <w:spacing w:val="-8"/>
            <w:sz w:val="24"/>
            <w14:ligatures w14:val="none"/>
          </w:rPr>
          <w:t>ttps://doi.org/</w:t>
        </w:r>
        <w:r w:rsidR="00083610" w:rsidRPr="00B429FF">
          <w:rPr>
            <w:rStyle w:val="af3"/>
            <w:rFonts w:ascii="Times New Roman" w:eastAsia="等线" w:hAnsi="Times New Roman" w:cs="Times New Roman" w:hint="eastAsia"/>
            <w:spacing w:val="-8"/>
            <w:sz w:val="24"/>
            <w14:ligatures w14:val="none"/>
          </w:rPr>
          <w:t>10.3760/cma.j.cn211501-20220805-02475</w:t>
        </w:r>
      </w:hyperlink>
    </w:p>
    <w:p w14:paraId="55DBE842" w14:textId="68A73C60" w:rsidR="00A0103C" w:rsidRPr="00666809" w:rsidRDefault="00A0103C" w:rsidP="00A0103C">
      <w:pPr>
        <w:pStyle w:val="af6"/>
        <w:numPr>
          <w:ilvl w:val="0"/>
          <w:numId w:val="8"/>
        </w:numPr>
        <w:spacing w:before="120" w:after="240" w:line="240" w:lineRule="auto"/>
        <w:jc w:val="both"/>
        <w:rPr>
          <w:rFonts w:ascii="Times New Roman" w:eastAsia="等线" w:hAnsi="Times New Roman" w:cs="Times New Roman"/>
          <w:sz w:val="24"/>
          <w14:ligatures w14:val="none"/>
        </w:rPr>
      </w:pPr>
      <w:bookmarkStart w:id="27" w:name="Cite_id6233____________2020_Zhang"/>
      <w:r w:rsidRPr="00666809">
        <w:rPr>
          <w:rFonts w:ascii="Times New Roman" w:eastAsia="等线" w:hAnsi="Times New Roman" w:cs="Times New Roman"/>
          <w:sz w:val="24"/>
          <w14:ligatures w14:val="none"/>
        </w:rPr>
        <w:t>Zhang</w:t>
      </w:r>
      <w:r>
        <w:rPr>
          <w:rFonts w:ascii="Times New Roman" w:eastAsia="等线" w:hAnsi="Times New Roman" w:cs="Times New Roman" w:hint="eastAsia"/>
          <w:sz w:val="24"/>
          <w14:ligatures w14:val="none"/>
        </w:rPr>
        <w:t xml:space="preserve"> R.</w:t>
      </w:r>
      <w:r w:rsidRPr="00666809">
        <w:rPr>
          <w:rFonts w:ascii="Times New Roman" w:eastAsia="等线" w:hAnsi="Times New Roman" w:cs="Times New Roman"/>
          <w:sz w:val="24"/>
          <w14:ligatures w14:val="none"/>
        </w:rPr>
        <w:t xml:space="preserve">, </w:t>
      </w:r>
      <w:r>
        <w:rPr>
          <w:rFonts w:ascii="Times New Roman" w:eastAsia="等线" w:hAnsi="Times New Roman" w:cs="Times New Roman" w:hint="eastAsia"/>
          <w:sz w:val="24"/>
          <w14:ligatures w14:val="none"/>
        </w:rPr>
        <w:t>Qi X.</w:t>
      </w:r>
      <w:r w:rsidRPr="00666809">
        <w:rPr>
          <w:rFonts w:ascii="Times New Roman" w:eastAsia="等线" w:hAnsi="Times New Roman" w:cs="Times New Roman"/>
          <w:sz w:val="24"/>
          <w14:ligatures w14:val="none"/>
        </w:rPr>
        <w:t xml:space="preserve">, </w:t>
      </w:r>
      <w:r>
        <w:rPr>
          <w:rFonts w:ascii="Times New Roman" w:eastAsia="等线" w:hAnsi="Times New Roman" w:cs="Times New Roman" w:hint="eastAsia"/>
          <w:sz w:val="24"/>
          <w14:ligatures w14:val="none"/>
        </w:rPr>
        <w:t>Li Y.</w:t>
      </w:r>
      <w:r w:rsidRPr="00666809">
        <w:rPr>
          <w:rFonts w:ascii="Times New Roman" w:eastAsia="等线" w:hAnsi="Times New Roman" w:cs="Times New Roman"/>
          <w:sz w:val="24"/>
          <w14:ligatures w14:val="none"/>
        </w:rPr>
        <w:t xml:space="preserve">, &amp; </w:t>
      </w:r>
      <w:r>
        <w:rPr>
          <w:rFonts w:ascii="Times New Roman" w:eastAsia="等线" w:hAnsi="Times New Roman" w:cs="Times New Roman" w:hint="eastAsia"/>
          <w:sz w:val="24"/>
          <w14:ligatures w14:val="none"/>
        </w:rPr>
        <w:t>Hao W</w:t>
      </w:r>
      <w:r w:rsidRPr="00666809">
        <w:rPr>
          <w:rFonts w:ascii="Times New Roman" w:eastAsia="等线" w:hAnsi="Times New Roman" w:cs="Times New Roman"/>
          <w:sz w:val="24"/>
          <w14:ligatures w14:val="none"/>
        </w:rPr>
        <w:t xml:space="preserve">. (2020). </w:t>
      </w:r>
      <w:r w:rsidRPr="001E0190">
        <w:rPr>
          <w:rFonts w:ascii="Times New Roman" w:eastAsia="等线" w:hAnsi="Times New Roman" w:cs="Times New Roman" w:hint="eastAsia"/>
          <w:sz w:val="24"/>
          <w14:ligatures w14:val="none"/>
        </w:rPr>
        <w:t>Experience and Care Needs of Patients with Stable COPD Using Home Non-Invasive Ventilation: A Qualitative Study</w:t>
      </w:r>
      <w:r>
        <w:rPr>
          <w:rFonts w:ascii="Times New Roman" w:eastAsia="等线" w:hAnsi="Times New Roman" w:cs="Times New Roman" w:hint="eastAsia"/>
          <w:sz w:val="24"/>
          <w14:ligatures w14:val="none"/>
        </w:rPr>
        <w:t xml:space="preserve"> </w:t>
      </w:r>
      <w:r w:rsidRPr="00666809">
        <w:rPr>
          <w:rFonts w:ascii="Times New Roman" w:eastAsia="等线" w:hAnsi="Times New Roman" w:cs="Times New Roman" w:hint="eastAsia"/>
          <w:sz w:val="24"/>
          <w14:ligatures w14:val="none"/>
        </w:rPr>
        <w:t>(in Chinese)</w:t>
      </w:r>
      <w:r w:rsidRPr="00666809">
        <w:rPr>
          <w:rFonts w:ascii="Times New Roman" w:eastAsia="等线" w:hAnsi="Times New Roman" w:cs="Times New Roman"/>
          <w:sz w:val="24"/>
          <w14:ligatures w14:val="none"/>
        </w:rPr>
        <w:t xml:space="preserve">. </w:t>
      </w:r>
      <w:r w:rsidRPr="00602724">
        <w:rPr>
          <w:rFonts w:ascii="Times New Roman" w:eastAsia="等线" w:hAnsi="Times New Roman" w:cs="Times New Roman" w:hint="eastAsia"/>
          <w:i/>
          <w:iCs/>
          <w:sz w:val="24"/>
          <w14:ligatures w14:val="none"/>
        </w:rPr>
        <w:t>Chinese General Practice Nursing</w:t>
      </w:r>
      <w:r w:rsidRPr="00666809">
        <w:rPr>
          <w:rFonts w:ascii="Times New Roman" w:eastAsia="等线" w:hAnsi="Times New Roman" w:cs="Times New Roman"/>
          <w:sz w:val="24"/>
          <w14:ligatures w14:val="none"/>
        </w:rPr>
        <w:t xml:space="preserve">, </w:t>
      </w:r>
      <w:r w:rsidRPr="00666809">
        <w:rPr>
          <w:rFonts w:ascii="Times New Roman" w:eastAsia="等线" w:hAnsi="Times New Roman" w:cs="Times New Roman"/>
          <w:i/>
          <w:iCs/>
          <w:sz w:val="24"/>
          <w14:ligatures w14:val="none"/>
        </w:rPr>
        <w:t>18</w:t>
      </w:r>
      <w:r w:rsidRPr="00666809">
        <w:rPr>
          <w:rFonts w:ascii="Times New Roman" w:eastAsia="等线" w:hAnsi="Times New Roman" w:cs="Times New Roman"/>
          <w:sz w:val="24"/>
          <w14:ligatures w14:val="none"/>
        </w:rPr>
        <w:t>(19), 2433–2436.</w:t>
      </w:r>
      <w:bookmarkEnd w:id="27"/>
      <w:r w:rsidR="00083610">
        <w:rPr>
          <w:rFonts w:ascii="Times New Roman" w:eastAsia="等线" w:hAnsi="Times New Roman" w:cs="Times New Roman" w:hint="eastAsia"/>
          <w:sz w:val="24"/>
          <w14:ligatures w14:val="none"/>
        </w:rPr>
        <w:t xml:space="preserve"> </w:t>
      </w:r>
      <w:hyperlink r:id="rId27" w:history="1">
        <w:r w:rsidR="00083610" w:rsidRPr="00303CCA">
          <w:rPr>
            <w:rStyle w:val="af3"/>
            <w:rFonts w:ascii="Times New Roman" w:eastAsia="等线" w:hAnsi="Times New Roman" w:cs="Times New Roman" w:hint="eastAsia"/>
            <w:sz w:val="24"/>
            <w14:ligatures w14:val="none"/>
          </w:rPr>
          <w:t>https://doi.org/10.12104/ji.ssn.1674-4748.2020.19.039</w:t>
        </w:r>
      </w:hyperlink>
    </w:p>
    <w:p w14:paraId="706A12B3" w14:textId="77777777" w:rsidR="00A0103C" w:rsidRPr="00913ABF" w:rsidRDefault="00A0103C" w:rsidP="00A0103C">
      <w:pPr>
        <w:spacing w:before="120" w:after="240" w:line="240" w:lineRule="auto"/>
        <w:ind w:firstLineChars="200" w:firstLine="480"/>
        <w:jc w:val="both"/>
        <w:rPr>
          <w:rFonts w:ascii="Times New Roman" w:hAnsi="Times New Roman" w:cs="Times New Roman"/>
        </w:rPr>
      </w:pPr>
      <w:r w:rsidRPr="00666809">
        <w:rPr>
          <w:rFonts w:ascii="Times New Roman" w:hAnsi="Times New Roman" w:cs="Times New Roman"/>
          <w:sz w:val="24"/>
          <w14:ligatures w14:val="none"/>
        </w:rPr>
        <w:fldChar w:fldCharType="end"/>
      </w:r>
      <w:bookmarkEnd w:id="2"/>
    </w:p>
    <w:p w14:paraId="55CA2295" w14:textId="4BC91012" w:rsidR="004F0E7C" w:rsidRPr="00D81715" w:rsidRDefault="004F0E7C" w:rsidP="00A0103C">
      <w:pPr>
        <w:pStyle w:val="aa"/>
        <w:numPr>
          <w:ilvl w:val="0"/>
          <w:numId w:val="6"/>
        </w:numPr>
        <w:spacing w:after="120" w:line="320" w:lineRule="exact"/>
        <w:ind w:firstLineChars="200" w:firstLine="440"/>
        <w:jc w:val="both"/>
        <w:rPr>
          <w:rFonts w:ascii="Times New Roman" w:eastAsia="宋体" w:hAnsi="Times New Roman"/>
          <w:szCs w:val="22"/>
        </w:rPr>
      </w:pPr>
    </w:p>
    <w:sectPr w:rsidR="004F0E7C" w:rsidRPr="00D81715" w:rsidSect="008012E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0DDD70" w14:textId="77777777" w:rsidR="00E529F5" w:rsidRDefault="00E529F5" w:rsidP="00B819DD">
      <w:pPr>
        <w:spacing w:after="0" w:line="240" w:lineRule="auto"/>
        <w:rPr>
          <w:rFonts w:hint="eastAsia"/>
        </w:rPr>
      </w:pPr>
      <w:r>
        <w:separator/>
      </w:r>
    </w:p>
  </w:endnote>
  <w:endnote w:type="continuationSeparator" w:id="0">
    <w:p w14:paraId="7C2452E2" w14:textId="77777777" w:rsidR="00E529F5" w:rsidRDefault="00E529F5" w:rsidP="00B819DD">
      <w:pPr>
        <w:spacing w:after="0"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C082FF" w14:textId="77777777" w:rsidR="00E529F5" w:rsidRDefault="00E529F5" w:rsidP="00B819DD">
      <w:pPr>
        <w:spacing w:after="0" w:line="240" w:lineRule="auto"/>
        <w:rPr>
          <w:rFonts w:hint="eastAsia"/>
        </w:rPr>
      </w:pPr>
      <w:r>
        <w:separator/>
      </w:r>
    </w:p>
  </w:footnote>
  <w:footnote w:type="continuationSeparator" w:id="0">
    <w:p w14:paraId="5DEC9353" w14:textId="77777777" w:rsidR="00E529F5" w:rsidRDefault="00E529F5" w:rsidP="00B819DD">
      <w:pPr>
        <w:spacing w:after="0" w:line="240" w:lineRule="auto"/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A37F1"/>
    <w:multiLevelType w:val="hybridMultilevel"/>
    <w:tmpl w:val="0994EEDC"/>
    <w:lvl w:ilvl="0" w:tplc="2DF4354C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05" w:hanging="440"/>
      </w:pPr>
    </w:lvl>
    <w:lvl w:ilvl="2" w:tplc="0409001B" w:tentative="1">
      <w:start w:val="1"/>
      <w:numFmt w:val="lowerRoman"/>
      <w:lvlText w:val="%3."/>
      <w:lvlJc w:val="right"/>
      <w:pPr>
        <w:ind w:left="1745" w:hanging="440"/>
      </w:pPr>
    </w:lvl>
    <w:lvl w:ilvl="3" w:tplc="0409000F" w:tentative="1">
      <w:start w:val="1"/>
      <w:numFmt w:val="decimal"/>
      <w:lvlText w:val="%4."/>
      <w:lvlJc w:val="left"/>
      <w:pPr>
        <w:ind w:left="2185" w:hanging="440"/>
      </w:pPr>
    </w:lvl>
    <w:lvl w:ilvl="4" w:tplc="04090019" w:tentative="1">
      <w:start w:val="1"/>
      <w:numFmt w:val="lowerLetter"/>
      <w:lvlText w:val="%5)"/>
      <w:lvlJc w:val="left"/>
      <w:pPr>
        <w:ind w:left="2625" w:hanging="440"/>
      </w:pPr>
    </w:lvl>
    <w:lvl w:ilvl="5" w:tplc="0409001B" w:tentative="1">
      <w:start w:val="1"/>
      <w:numFmt w:val="lowerRoman"/>
      <w:lvlText w:val="%6."/>
      <w:lvlJc w:val="right"/>
      <w:pPr>
        <w:ind w:left="3065" w:hanging="440"/>
      </w:pPr>
    </w:lvl>
    <w:lvl w:ilvl="6" w:tplc="0409000F" w:tentative="1">
      <w:start w:val="1"/>
      <w:numFmt w:val="decimal"/>
      <w:lvlText w:val="%7."/>
      <w:lvlJc w:val="left"/>
      <w:pPr>
        <w:ind w:left="3505" w:hanging="440"/>
      </w:pPr>
    </w:lvl>
    <w:lvl w:ilvl="7" w:tplc="04090019" w:tentative="1">
      <w:start w:val="1"/>
      <w:numFmt w:val="lowerLetter"/>
      <w:lvlText w:val="%8)"/>
      <w:lvlJc w:val="left"/>
      <w:pPr>
        <w:ind w:left="3945" w:hanging="440"/>
      </w:pPr>
    </w:lvl>
    <w:lvl w:ilvl="8" w:tplc="0409001B" w:tentative="1">
      <w:start w:val="1"/>
      <w:numFmt w:val="lowerRoman"/>
      <w:lvlText w:val="%9."/>
      <w:lvlJc w:val="right"/>
      <w:pPr>
        <w:ind w:left="4385" w:hanging="440"/>
      </w:pPr>
    </w:lvl>
  </w:abstractNum>
  <w:abstractNum w:abstractNumId="1" w15:restartNumberingAfterBreak="0">
    <w:nsid w:val="047B1AA0"/>
    <w:multiLevelType w:val="multilevel"/>
    <w:tmpl w:val="531477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C2F1ED1"/>
    <w:multiLevelType w:val="hybridMultilevel"/>
    <w:tmpl w:val="5FFCA4E0"/>
    <w:lvl w:ilvl="0" w:tplc="FFB6B670">
      <w:start w:val="1"/>
      <w:numFmt w:val="decimal"/>
      <w:lvlText w:val="%1."/>
      <w:lvlJc w:val="left"/>
      <w:pPr>
        <w:ind w:left="0" w:firstLine="442"/>
      </w:pPr>
      <w:rPr>
        <w:rFonts w:hint="eastAsia"/>
        <w:color w:val="000000" w:themeColor="text1"/>
      </w:rPr>
    </w:lvl>
    <w:lvl w:ilvl="1" w:tplc="04090019" w:tentative="1">
      <w:start w:val="1"/>
      <w:numFmt w:val="lowerLetter"/>
      <w:lvlText w:val="%2)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lowerLetter"/>
      <w:lvlText w:val="%5)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lowerLetter"/>
      <w:lvlText w:val="%8)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3" w15:restartNumberingAfterBreak="0">
    <w:nsid w:val="16821DA0"/>
    <w:multiLevelType w:val="hybridMultilevel"/>
    <w:tmpl w:val="5C14D864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4" w15:restartNumberingAfterBreak="0">
    <w:nsid w:val="340A1486"/>
    <w:multiLevelType w:val="hybridMultilevel"/>
    <w:tmpl w:val="86B8A6E0"/>
    <w:lvl w:ilvl="0" w:tplc="DAD0DC5A">
      <w:start w:val="1"/>
      <w:numFmt w:val="bullet"/>
      <w:suff w:val="space"/>
      <w:lvlText w:val=""/>
      <w:lvlJc w:val="left"/>
      <w:pPr>
        <w:ind w:left="0" w:firstLine="0"/>
      </w:pPr>
      <w:rPr>
        <w:rFonts w:ascii="Wingdings" w:hAnsi="Wingdings" w:hint="default"/>
        <w:sz w:val="16"/>
        <w:szCs w:val="16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5" w15:restartNumberingAfterBreak="0">
    <w:nsid w:val="42807A37"/>
    <w:multiLevelType w:val="hybridMultilevel"/>
    <w:tmpl w:val="C2DE481E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6" w15:restartNumberingAfterBreak="0">
    <w:nsid w:val="5E8F6EF6"/>
    <w:multiLevelType w:val="hybridMultilevel"/>
    <w:tmpl w:val="92E03590"/>
    <w:lvl w:ilvl="0" w:tplc="9052193C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7" w15:restartNumberingAfterBreak="0">
    <w:nsid w:val="5EC20D7B"/>
    <w:multiLevelType w:val="hybridMultilevel"/>
    <w:tmpl w:val="CF987C14"/>
    <w:lvl w:ilvl="0" w:tplc="67CC62C6">
      <w:start w:val="1"/>
      <w:numFmt w:val="decimal"/>
      <w:suff w:val="space"/>
      <w:lvlText w:val="%1."/>
      <w:lvlJc w:val="left"/>
      <w:pPr>
        <w:ind w:left="0" w:firstLine="0"/>
      </w:pPr>
      <w:rPr>
        <w:rFonts w:hint="eastAsia"/>
        <w:color w:val="000000" w:themeColor="text1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num w:numId="1" w16cid:durableId="2053840136">
    <w:abstractNumId w:val="1"/>
  </w:num>
  <w:num w:numId="2" w16cid:durableId="1191454013">
    <w:abstractNumId w:val="5"/>
  </w:num>
  <w:num w:numId="3" w16cid:durableId="144126442">
    <w:abstractNumId w:val="3"/>
  </w:num>
  <w:num w:numId="4" w16cid:durableId="686903286">
    <w:abstractNumId w:val="6"/>
  </w:num>
  <w:num w:numId="5" w16cid:durableId="1302688853">
    <w:abstractNumId w:val="4"/>
  </w:num>
  <w:num w:numId="6" w16cid:durableId="1910456446">
    <w:abstractNumId w:val="7"/>
  </w:num>
  <w:num w:numId="7" w16cid:durableId="1092622828">
    <w:abstractNumId w:val="0"/>
  </w:num>
  <w:num w:numId="8" w16cid:durableId="71415646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20"/>
  <w:drawingGridHorizontalSpacing w:val="11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4C97"/>
    <w:rsid w:val="00000965"/>
    <w:rsid w:val="00001845"/>
    <w:rsid w:val="00001BA2"/>
    <w:rsid w:val="00003695"/>
    <w:rsid w:val="00014A76"/>
    <w:rsid w:val="00015DF5"/>
    <w:rsid w:val="00023CAF"/>
    <w:rsid w:val="0002692A"/>
    <w:rsid w:val="00030977"/>
    <w:rsid w:val="000465B7"/>
    <w:rsid w:val="0005418C"/>
    <w:rsid w:val="00066779"/>
    <w:rsid w:val="00081181"/>
    <w:rsid w:val="00083610"/>
    <w:rsid w:val="00094E55"/>
    <w:rsid w:val="000957FD"/>
    <w:rsid w:val="000A04EB"/>
    <w:rsid w:val="000A0CF1"/>
    <w:rsid w:val="000A7B35"/>
    <w:rsid w:val="000B6EC8"/>
    <w:rsid w:val="000C4B62"/>
    <w:rsid w:val="000D25D2"/>
    <w:rsid w:val="000E3C3B"/>
    <w:rsid w:val="000F0491"/>
    <w:rsid w:val="000F10E2"/>
    <w:rsid w:val="00111651"/>
    <w:rsid w:val="0011407E"/>
    <w:rsid w:val="001170E3"/>
    <w:rsid w:val="00136218"/>
    <w:rsid w:val="00140CF9"/>
    <w:rsid w:val="00141068"/>
    <w:rsid w:val="00162DCF"/>
    <w:rsid w:val="00164F42"/>
    <w:rsid w:val="00166C6D"/>
    <w:rsid w:val="00171F61"/>
    <w:rsid w:val="00177078"/>
    <w:rsid w:val="001919C7"/>
    <w:rsid w:val="00193074"/>
    <w:rsid w:val="001943AB"/>
    <w:rsid w:val="001C6E49"/>
    <w:rsid w:val="001C7543"/>
    <w:rsid w:val="001D0AF9"/>
    <w:rsid w:val="001D0D60"/>
    <w:rsid w:val="001D4292"/>
    <w:rsid w:val="001D4C5E"/>
    <w:rsid w:val="001E22E8"/>
    <w:rsid w:val="001E353C"/>
    <w:rsid w:val="001F07F0"/>
    <w:rsid w:val="002165FF"/>
    <w:rsid w:val="00221DEC"/>
    <w:rsid w:val="00240C16"/>
    <w:rsid w:val="00253DB4"/>
    <w:rsid w:val="00266272"/>
    <w:rsid w:val="002666AC"/>
    <w:rsid w:val="00280A88"/>
    <w:rsid w:val="002832C1"/>
    <w:rsid w:val="0029162B"/>
    <w:rsid w:val="002A08A1"/>
    <w:rsid w:val="002C5D2E"/>
    <w:rsid w:val="002D0A42"/>
    <w:rsid w:val="002E7BD4"/>
    <w:rsid w:val="002F50CF"/>
    <w:rsid w:val="003070FF"/>
    <w:rsid w:val="00326BA2"/>
    <w:rsid w:val="00335DE5"/>
    <w:rsid w:val="00341C8F"/>
    <w:rsid w:val="00346F3E"/>
    <w:rsid w:val="00365C12"/>
    <w:rsid w:val="00371E32"/>
    <w:rsid w:val="003801E5"/>
    <w:rsid w:val="003849B9"/>
    <w:rsid w:val="00385765"/>
    <w:rsid w:val="003A10BC"/>
    <w:rsid w:val="003A6EA4"/>
    <w:rsid w:val="003B04A9"/>
    <w:rsid w:val="003C4932"/>
    <w:rsid w:val="003D0BD7"/>
    <w:rsid w:val="003D11D6"/>
    <w:rsid w:val="003D74A5"/>
    <w:rsid w:val="003E3E37"/>
    <w:rsid w:val="003F3278"/>
    <w:rsid w:val="003F7D9A"/>
    <w:rsid w:val="004114D2"/>
    <w:rsid w:val="00421A85"/>
    <w:rsid w:val="00426FEF"/>
    <w:rsid w:val="004314D6"/>
    <w:rsid w:val="004328F4"/>
    <w:rsid w:val="00433F25"/>
    <w:rsid w:val="00437533"/>
    <w:rsid w:val="0044388A"/>
    <w:rsid w:val="004439AE"/>
    <w:rsid w:val="00451FC9"/>
    <w:rsid w:val="00452E8E"/>
    <w:rsid w:val="00453CB5"/>
    <w:rsid w:val="00460C00"/>
    <w:rsid w:val="00460CF0"/>
    <w:rsid w:val="00464BAF"/>
    <w:rsid w:val="00475BD2"/>
    <w:rsid w:val="00490583"/>
    <w:rsid w:val="00490729"/>
    <w:rsid w:val="00496592"/>
    <w:rsid w:val="004A2385"/>
    <w:rsid w:val="004A345F"/>
    <w:rsid w:val="004C46BA"/>
    <w:rsid w:val="004C4FF2"/>
    <w:rsid w:val="004E30C2"/>
    <w:rsid w:val="004E443C"/>
    <w:rsid w:val="004E72AC"/>
    <w:rsid w:val="004F0E7C"/>
    <w:rsid w:val="004F2F5D"/>
    <w:rsid w:val="004F655C"/>
    <w:rsid w:val="005058B6"/>
    <w:rsid w:val="00510E12"/>
    <w:rsid w:val="005158CD"/>
    <w:rsid w:val="005311DC"/>
    <w:rsid w:val="00534A46"/>
    <w:rsid w:val="005370C1"/>
    <w:rsid w:val="00537B03"/>
    <w:rsid w:val="00540828"/>
    <w:rsid w:val="00546B0B"/>
    <w:rsid w:val="00562DD7"/>
    <w:rsid w:val="005642F5"/>
    <w:rsid w:val="005650CC"/>
    <w:rsid w:val="00577EB7"/>
    <w:rsid w:val="0058226C"/>
    <w:rsid w:val="0058612E"/>
    <w:rsid w:val="005971A0"/>
    <w:rsid w:val="005A5DAD"/>
    <w:rsid w:val="005B6B3B"/>
    <w:rsid w:val="005B795D"/>
    <w:rsid w:val="005B7F39"/>
    <w:rsid w:val="005D31DF"/>
    <w:rsid w:val="005D6115"/>
    <w:rsid w:val="005D66C3"/>
    <w:rsid w:val="005F49F1"/>
    <w:rsid w:val="00604E9F"/>
    <w:rsid w:val="00612E9B"/>
    <w:rsid w:val="0062355E"/>
    <w:rsid w:val="006311B4"/>
    <w:rsid w:val="0063192D"/>
    <w:rsid w:val="00640910"/>
    <w:rsid w:val="006469AF"/>
    <w:rsid w:val="00647AAE"/>
    <w:rsid w:val="0066252D"/>
    <w:rsid w:val="006654D5"/>
    <w:rsid w:val="0066753A"/>
    <w:rsid w:val="00671609"/>
    <w:rsid w:val="00673BB6"/>
    <w:rsid w:val="00676BF8"/>
    <w:rsid w:val="00680FF7"/>
    <w:rsid w:val="00687FC4"/>
    <w:rsid w:val="00695F66"/>
    <w:rsid w:val="006A2C7C"/>
    <w:rsid w:val="006B16E9"/>
    <w:rsid w:val="006C075C"/>
    <w:rsid w:val="006C17C3"/>
    <w:rsid w:val="006D188F"/>
    <w:rsid w:val="006D4EFA"/>
    <w:rsid w:val="006E7242"/>
    <w:rsid w:val="006F7BE7"/>
    <w:rsid w:val="00710C02"/>
    <w:rsid w:val="007143FB"/>
    <w:rsid w:val="00742DF4"/>
    <w:rsid w:val="0075148E"/>
    <w:rsid w:val="00756A57"/>
    <w:rsid w:val="00763BC0"/>
    <w:rsid w:val="007643C7"/>
    <w:rsid w:val="00766183"/>
    <w:rsid w:val="007755DA"/>
    <w:rsid w:val="007774CE"/>
    <w:rsid w:val="00791B10"/>
    <w:rsid w:val="0079322C"/>
    <w:rsid w:val="0079359C"/>
    <w:rsid w:val="007A07E0"/>
    <w:rsid w:val="007A2898"/>
    <w:rsid w:val="007B12F6"/>
    <w:rsid w:val="007B1CFE"/>
    <w:rsid w:val="007C12D1"/>
    <w:rsid w:val="007C2C6D"/>
    <w:rsid w:val="007C62F0"/>
    <w:rsid w:val="007D017B"/>
    <w:rsid w:val="007D12F9"/>
    <w:rsid w:val="007F1366"/>
    <w:rsid w:val="007F63A8"/>
    <w:rsid w:val="008012EB"/>
    <w:rsid w:val="00803FB0"/>
    <w:rsid w:val="00810D04"/>
    <w:rsid w:val="008165F9"/>
    <w:rsid w:val="00820AE4"/>
    <w:rsid w:val="00823474"/>
    <w:rsid w:val="00823718"/>
    <w:rsid w:val="008353FD"/>
    <w:rsid w:val="00836FCD"/>
    <w:rsid w:val="00842DD4"/>
    <w:rsid w:val="0084395D"/>
    <w:rsid w:val="00853A84"/>
    <w:rsid w:val="00857AF6"/>
    <w:rsid w:val="008822CD"/>
    <w:rsid w:val="008942A0"/>
    <w:rsid w:val="008A31F8"/>
    <w:rsid w:val="008D078F"/>
    <w:rsid w:val="008D13DB"/>
    <w:rsid w:val="008F431D"/>
    <w:rsid w:val="0090413E"/>
    <w:rsid w:val="00911882"/>
    <w:rsid w:val="009122BE"/>
    <w:rsid w:val="00917090"/>
    <w:rsid w:val="0093666E"/>
    <w:rsid w:val="00952783"/>
    <w:rsid w:val="0096545B"/>
    <w:rsid w:val="00971A73"/>
    <w:rsid w:val="009911A8"/>
    <w:rsid w:val="00991718"/>
    <w:rsid w:val="00994075"/>
    <w:rsid w:val="00996048"/>
    <w:rsid w:val="00996275"/>
    <w:rsid w:val="009A19AC"/>
    <w:rsid w:val="009A4F4C"/>
    <w:rsid w:val="009C57D1"/>
    <w:rsid w:val="009C5893"/>
    <w:rsid w:val="009D2C82"/>
    <w:rsid w:val="009E0427"/>
    <w:rsid w:val="009F3E12"/>
    <w:rsid w:val="00A0103C"/>
    <w:rsid w:val="00A01063"/>
    <w:rsid w:val="00A10A0D"/>
    <w:rsid w:val="00A11D76"/>
    <w:rsid w:val="00A22F82"/>
    <w:rsid w:val="00A25BE7"/>
    <w:rsid w:val="00A25E47"/>
    <w:rsid w:val="00A33CFA"/>
    <w:rsid w:val="00A44E46"/>
    <w:rsid w:val="00A46755"/>
    <w:rsid w:val="00A52176"/>
    <w:rsid w:val="00A63CF4"/>
    <w:rsid w:val="00A665F2"/>
    <w:rsid w:val="00A84F51"/>
    <w:rsid w:val="00A94F39"/>
    <w:rsid w:val="00AA2EF9"/>
    <w:rsid w:val="00AA344B"/>
    <w:rsid w:val="00AA34FD"/>
    <w:rsid w:val="00AA5BDB"/>
    <w:rsid w:val="00AA5CEA"/>
    <w:rsid w:val="00AA626F"/>
    <w:rsid w:val="00AB1B17"/>
    <w:rsid w:val="00AB36A1"/>
    <w:rsid w:val="00AB393F"/>
    <w:rsid w:val="00AB688F"/>
    <w:rsid w:val="00AB7F37"/>
    <w:rsid w:val="00AD13FD"/>
    <w:rsid w:val="00AE3290"/>
    <w:rsid w:val="00B03D9E"/>
    <w:rsid w:val="00B109E5"/>
    <w:rsid w:val="00B271EB"/>
    <w:rsid w:val="00B377DE"/>
    <w:rsid w:val="00B429FF"/>
    <w:rsid w:val="00B63876"/>
    <w:rsid w:val="00B67D5B"/>
    <w:rsid w:val="00B74793"/>
    <w:rsid w:val="00B819DD"/>
    <w:rsid w:val="00B9209E"/>
    <w:rsid w:val="00BA3E3A"/>
    <w:rsid w:val="00BA59DE"/>
    <w:rsid w:val="00BE3938"/>
    <w:rsid w:val="00BE3EC3"/>
    <w:rsid w:val="00BF0A6C"/>
    <w:rsid w:val="00C07BA1"/>
    <w:rsid w:val="00C24965"/>
    <w:rsid w:val="00C24C97"/>
    <w:rsid w:val="00C32FE7"/>
    <w:rsid w:val="00C3464B"/>
    <w:rsid w:val="00C4179E"/>
    <w:rsid w:val="00C5198B"/>
    <w:rsid w:val="00C63407"/>
    <w:rsid w:val="00C72181"/>
    <w:rsid w:val="00C75716"/>
    <w:rsid w:val="00C8043E"/>
    <w:rsid w:val="00C86B14"/>
    <w:rsid w:val="00CB0C8F"/>
    <w:rsid w:val="00CC5980"/>
    <w:rsid w:val="00CD0C53"/>
    <w:rsid w:val="00CD540F"/>
    <w:rsid w:val="00CF2794"/>
    <w:rsid w:val="00D02BD6"/>
    <w:rsid w:val="00D12045"/>
    <w:rsid w:val="00D25365"/>
    <w:rsid w:val="00D257C7"/>
    <w:rsid w:val="00D258E2"/>
    <w:rsid w:val="00D51B2C"/>
    <w:rsid w:val="00D53A04"/>
    <w:rsid w:val="00D55C8A"/>
    <w:rsid w:val="00D57063"/>
    <w:rsid w:val="00D70F94"/>
    <w:rsid w:val="00D8108A"/>
    <w:rsid w:val="00D81715"/>
    <w:rsid w:val="00D81C90"/>
    <w:rsid w:val="00D85943"/>
    <w:rsid w:val="00D93ADA"/>
    <w:rsid w:val="00D94FD7"/>
    <w:rsid w:val="00D95091"/>
    <w:rsid w:val="00D9602F"/>
    <w:rsid w:val="00DA45F2"/>
    <w:rsid w:val="00DE004E"/>
    <w:rsid w:val="00DF3C44"/>
    <w:rsid w:val="00E03D97"/>
    <w:rsid w:val="00E05175"/>
    <w:rsid w:val="00E06A3D"/>
    <w:rsid w:val="00E127C9"/>
    <w:rsid w:val="00E24D18"/>
    <w:rsid w:val="00E36519"/>
    <w:rsid w:val="00E526AD"/>
    <w:rsid w:val="00E529F5"/>
    <w:rsid w:val="00E54193"/>
    <w:rsid w:val="00E620BE"/>
    <w:rsid w:val="00E81926"/>
    <w:rsid w:val="00EA3F09"/>
    <w:rsid w:val="00EB0A55"/>
    <w:rsid w:val="00EB20D3"/>
    <w:rsid w:val="00EB313C"/>
    <w:rsid w:val="00EB570F"/>
    <w:rsid w:val="00EC6719"/>
    <w:rsid w:val="00ED20FF"/>
    <w:rsid w:val="00ED37B5"/>
    <w:rsid w:val="00EE0E55"/>
    <w:rsid w:val="00EE5EBD"/>
    <w:rsid w:val="00EF5875"/>
    <w:rsid w:val="00F012CB"/>
    <w:rsid w:val="00F232FB"/>
    <w:rsid w:val="00F44E3C"/>
    <w:rsid w:val="00F46B98"/>
    <w:rsid w:val="00F557C1"/>
    <w:rsid w:val="00F572F0"/>
    <w:rsid w:val="00F5742D"/>
    <w:rsid w:val="00F606DB"/>
    <w:rsid w:val="00F662F2"/>
    <w:rsid w:val="00F71C30"/>
    <w:rsid w:val="00F726F5"/>
    <w:rsid w:val="00F72A29"/>
    <w:rsid w:val="00F7679C"/>
    <w:rsid w:val="00F77C71"/>
    <w:rsid w:val="00F83FE8"/>
    <w:rsid w:val="00F9224B"/>
    <w:rsid w:val="00F93523"/>
    <w:rsid w:val="00F949A1"/>
    <w:rsid w:val="00F96E35"/>
    <w:rsid w:val="00FB7DC4"/>
    <w:rsid w:val="00FC0B79"/>
    <w:rsid w:val="00FC6FFF"/>
    <w:rsid w:val="00FD23B6"/>
    <w:rsid w:val="00FE03BD"/>
    <w:rsid w:val="00FF112B"/>
    <w:rsid w:val="00FF63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2B242DE"/>
  <w15:chartTrackingRefBased/>
  <w15:docId w15:val="{5821E0AD-D854-4458-8E2F-CED0E023F8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71E32"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C24C97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C24C9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24C97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24C97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24C97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24C97"/>
    <w:pPr>
      <w:keepNext/>
      <w:keepLines/>
      <w:spacing w:before="40" w:after="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24C97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24C97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24C97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a3">
    <w:name w:val="三线表"/>
    <w:basedOn w:val="a1"/>
    <w:uiPriority w:val="99"/>
    <w:rsid w:val="00014A76"/>
    <w:pPr>
      <w:spacing w:after="0" w:line="240" w:lineRule="auto"/>
    </w:pPr>
    <w:rPr>
      <w:rFonts w:ascii="Times New Roman" w:eastAsia="宋体" w:hAnsi="Times New Roman"/>
    </w:rPr>
    <w:tblPr>
      <w:tblBorders>
        <w:top w:val="single" w:sz="12" w:space="0" w:color="auto"/>
        <w:bottom w:val="single" w:sz="12" w:space="0" w:color="auto"/>
      </w:tblBorders>
    </w:tblPr>
    <w:tblStylePr w:type="firstRow">
      <w:pPr>
        <w:wordWrap/>
        <w:spacing w:line="360" w:lineRule="exact"/>
        <w:jc w:val="center"/>
      </w:pPr>
      <w:rPr>
        <w:rFonts w:ascii="Times New Roman" w:eastAsia="宋体" w:hAnsi="Times New Roman"/>
        <w:b w:val="0"/>
        <w:i w:val="0"/>
        <w:sz w:val="21"/>
      </w:rPr>
      <w:tblPr/>
      <w:tcPr>
        <w:tcBorders>
          <w:top w:val="single" w:sz="12" w:space="0" w:color="auto"/>
          <w:left w:val="nil"/>
          <w:bottom w:val="single" w:sz="6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character" w:customStyle="1" w:styleId="10">
    <w:name w:val="标题 1 字符"/>
    <w:basedOn w:val="a0"/>
    <w:link w:val="1"/>
    <w:uiPriority w:val="9"/>
    <w:rsid w:val="00C24C97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rsid w:val="00C24C9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C24C9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C24C97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C24C97"/>
    <w:rPr>
      <w:rFonts w:cstheme="majorBidi"/>
      <w:color w:val="2F5496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C24C97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C24C97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C24C97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C24C97"/>
    <w:rPr>
      <w:rFonts w:eastAsiaTheme="majorEastAsia" w:cstheme="majorBidi"/>
      <w:color w:val="595959" w:themeColor="text1" w:themeTint="A6"/>
    </w:rPr>
  </w:style>
  <w:style w:type="paragraph" w:styleId="a4">
    <w:name w:val="Title"/>
    <w:basedOn w:val="a"/>
    <w:next w:val="a"/>
    <w:link w:val="a5"/>
    <w:uiPriority w:val="10"/>
    <w:qFormat/>
    <w:rsid w:val="00C24C97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5">
    <w:name w:val="标题 字符"/>
    <w:basedOn w:val="a0"/>
    <w:link w:val="a4"/>
    <w:uiPriority w:val="10"/>
    <w:rsid w:val="00C24C9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6">
    <w:name w:val="Subtitle"/>
    <w:basedOn w:val="a"/>
    <w:next w:val="a"/>
    <w:link w:val="a7"/>
    <w:uiPriority w:val="11"/>
    <w:qFormat/>
    <w:rsid w:val="00C24C97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7">
    <w:name w:val="副标题 字符"/>
    <w:basedOn w:val="a0"/>
    <w:link w:val="a6"/>
    <w:uiPriority w:val="11"/>
    <w:rsid w:val="00C24C97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8">
    <w:name w:val="Quote"/>
    <w:basedOn w:val="a"/>
    <w:next w:val="a"/>
    <w:link w:val="a9"/>
    <w:uiPriority w:val="29"/>
    <w:qFormat/>
    <w:rsid w:val="00C24C9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9">
    <w:name w:val="引用 字符"/>
    <w:basedOn w:val="a0"/>
    <w:link w:val="a8"/>
    <w:uiPriority w:val="29"/>
    <w:rsid w:val="00C24C97"/>
    <w:rPr>
      <w:i/>
      <w:iCs/>
      <w:color w:val="404040" w:themeColor="text1" w:themeTint="BF"/>
    </w:rPr>
  </w:style>
  <w:style w:type="paragraph" w:styleId="aa">
    <w:name w:val="List Paragraph"/>
    <w:basedOn w:val="a"/>
    <w:uiPriority w:val="34"/>
    <w:qFormat/>
    <w:rsid w:val="00C24C97"/>
    <w:pPr>
      <w:ind w:left="720"/>
      <w:contextualSpacing/>
    </w:pPr>
  </w:style>
  <w:style w:type="character" w:styleId="ab">
    <w:name w:val="Intense Emphasis"/>
    <w:basedOn w:val="a0"/>
    <w:uiPriority w:val="21"/>
    <w:qFormat/>
    <w:rsid w:val="00C24C97"/>
    <w:rPr>
      <w:i/>
      <w:iCs/>
      <w:color w:val="2F5496" w:themeColor="accent1" w:themeShade="BF"/>
    </w:rPr>
  </w:style>
  <w:style w:type="paragraph" w:styleId="ac">
    <w:name w:val="Intense Quote"/>
    <w:basedOn w:val="a"/>
    <w:next w:val="a"/>
    <w:link w:val="ad"/>
    <w:uiPriority w:val="30"/>
    <w:qFormat/>
    <w:rsid w:val="00C24C9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d">
    <w:name w:val="明显引用 字符"/>
    <w:basedOn w:val="a0"/>
    <w:link w:val="ac"/>
    <w:uiPriority w:val="30"/>
    <w:rsid w:val="00C24C97"/>
    <w:rPr>
      <w:i/>
      <w:iCs/>
      <w:color w:val="2F5496" w:themeColor="accent1" w:themeShade="BF"/>
    </w:rPr>
  </w:style>
  <w:style w:type="character" w:styleId="ae">
    <w:name w:val="Intense Reference"/>
    <w:basedOn w:val="a0"/>
    <w:uiPriority w:val="32"/>
    <w:qFormat/>
    <w:rsid w:val="00C24C97"/>
    <w:rPr>
      <w:b/>
      <w:bCs/>
      <w:smallCaps/>
      <w:color w:val="2F5496" w:themeColor="accent1" w:themeShade="BF"/>
      <w:spacing w:val="5"/>
    </w:rPr>
  </w:style>
  <w:style w:type="paragraph" w:styleId="af">
    <w:name w:val="header"/>
    <w:basedOn w:val="a"/>
    <w:link w:val="af0"/>
    <w:uiPriority w:val="99"/>
    <w:unhideWhenUsed/>
    <w:rsid w:val="00B819DD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f0">
    <w:name w:val="页眉 字符"/>
    <w:basedOn w:val="a0"/>
    <w:link w:val="af"/>
    <w:uiPriority w:val="99"/>
    <w:rsid w:val="00B819DD"/>
    <w:rPr>
      <w:sz w:val="18"/>
      <w:szCs w:val="18"/>
    </w:rPr>
  </w:style>
  <w:style w:type="paragraph" w:styleId="af1">
    <w:name w:val="footer"/>
    <w:basedOn w:val="a"/>
    <w:link w:val="af2"/>
    <w:uiPriority w:val="99"/>
    <w:unhideWhenUsed/>
    <w:rsid w:val="00B819DD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f2">
    <w:name w:val="页脚 字符"/>
    <w:basedOn w:val="a0"/>
    <w:link w:val="af1"/>
    <w:uiPriority w:val="99"/>
    <w:rsid w:val="00B819DD"/>
    <w:rPr>
      <w:sz w:val="18"/>
      <w:szCs w:val="18"/>
    </w:rPr>
  </w:style>
  <w:style w:type="character" w:styleId="af3">
    <w:name w:val="Hyperlink"/>
    <w:basedOn w:val="a0"/>
    <w:uiPriority w:val="99"/>
    <w:unhideWhenUsed/>
    <w:rsid w:val="00D93ADA"/>
    <w:rPr>
      <w:color w:val="0563C1" w:themeColor="hyperlink"/>
      <w:u w:val="single"/>
    </w:rPr>
  </w:style>
  <w:style w:type="character" w:styleId="af4">
    <w:name w:val="Unresolved Mention"/>
    <w:basedOn w:val="a0"/>
    <w:uiPriority w:val="99"/>
    <w:semiHidden/>
    <w:unhideWhenUsed/>
    <w:rsid w:val="00D93ADA"/>
    <w:rPr>
      <w:color w:val="605E5C"/>
      <w:shd w:val="clear" w:color="auto" w:fill="E1DFDD"/>
    </w:rPr>
  </w:style>
  <w:style w:type="table" w:styleId="af5">
    <w:name w:val="Table Grid"/>
    <w:basedOn w:val="a1"/>
    <w:uiPriority w:val="39"/>
    <w:rsid w:val="003F7D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4-1">
    <w:name w:val="Grid Table 4 Accent 1"/>
    <w:basedOn w:val="a1"/>
    <w:uiPriority w:val="49"/>
    <w:rsid w:val="00030977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paragraph" w:styleId="af6">
    <w:name w:val="Bibliography"/>
    <w:basedOn w:val="a"/>
    <w:next w:val="a"/>
    <w:uiPriority w:val="37"/>
    <w:semiHidden/>
    <w:unhideWhenUsed/>
    <w:rsid w:val="00A0103C"/>
  </w:style>
  <w:style w:type="character" w:styleId="af7">
    <w:name w:val="FollowedHyperlink"/>
    <w:basedOn w:val="a0"/>
    <w:uiPriority w:val="99"/>
    <w:semiHidden/>
    <w:unhideWhenUsed/>
    <w:rsid w:val="0008361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1111/j.1445-5994.2012.02791.x" TargetMode="External"/><Relationship Id="rId13" Type="http://schemas.openxmlformats.org/officeDocument/2006/relationships/hyperlink" Target="https://doi.org/10.1038/npjpcrm.2015.43" TargetMode="External"/><Relationship Id="rId18" Type="http://schemas.openxmlformats.org/officeDocument/2006/relationships/hyperlink" Target="https://doi.org/10.1177/1479972307080698" TargetMode="External"/><Relationship Id="rId26" Type="http://schemas.openxmlformats.org/officeDocument/2006/relationships/hyperlink" Target="https://doi.org/10.3760/cma.j.cn211501-20220805-02475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doi.org/10.1136/bmjresp-2023-001696" TargetMode="External"/><Relationship Id="rId7" Type="http://schemas.openxmlformats.org/officeDocument/2006/relationships/hyperlink" Target="https://doi.org/10.1186/s12890-025-04024-x" TargetMode="External"/><Relationship Id="rId12" Type="http://schemas.openxmlformats.org/officeDocument/2006/relationships/hyperlink" Target="https://linkinghub.elsevier.com/retrieve/pii/S0954611125004688" TargetMode="External"/><Relationship Id="rId17" Type="http://schemas.openxmlformats.org/officeDocument/2006/relationships/hyperlink" Target="https://doi.org/10.1007/s11096-025-01872-9" TargetMode="External"/><Relationship Id="rId25" Type="http://schemas.openxmlformats.org/officeDocument/2006/relationships/hyperlink" Target="https://doi.org/10.19435/j.1672-1721.2023.18.029" TargetMode="External"/><Relationship Id="rId2" Type="http://schemas.openxmlformats.org/officeDocument/2006/relationships/styles" Target="styles.xml"/><Relationship Id="rId16" Type="http://schemas.openxmlformats.org/officeDocument/2006/relationships/hyperlink" Target="https://doi.org/10.1080/17476348.2021.1891884" TargetMode="External"/><Relationship Id="rId20" Type="http://schemas.openxmlformats.org/officeDocument/2006/relationships/hyperlink" Target="https://doi.org/10.1513/AnnalsATS.201404-155BC" TargetMode="External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tandfonline.com/doi/abs/10.2147/COPD.S158058" TargetMode="External"/><Relationship Id="rId24" Type="http://schemas.openxmlformats.org/officeDocument/2006/relationships/hyperlink" Target="https://doi.org/10.1136/bmjopen-2019-035700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doi.org/10.1097/NJH.0000000000001052" TargetMode="External"/><Relationship Id="rId23" Type="http://schemas.openxmlformats.org/officeDocument/2006/relationships/hyperlink" Target="https://doi.org/10.1186/1471-2296-15-67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s://doi.org/10.1016/j.chest.2020.12.055" TargetMode="External"/><Relationship Id="rId19" Type="http://schemas.openxmlformats.org/officeDocument/2006/relationships/hyperlink" Target="https://doi.org/10.2196/5313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oi.org/10.1177/1742395312449754" TargetMode="External"/><Relationship Id="rId14" Type="http://schemas.openxmlformats.org/officeDocument/2006/relationships/hyperlink" Target="https://doi.org/10.12102/j.issn.1009-6493.2021.17.026" TargetMode="External"/><Relationship Id="rId22" Type="http://schemas.openxmlformats.org/officeDocument/2006/relationships/hyperlink" Target="https://doi.org/10.1136/bmjopen-2019-033524" TargetMode="External"/><Relationship Id="rId27" Type="http://schemas.openxmlformats.org/officeDocument/2006/relationships/hyperlink" Target="https://doi.org/10.12104/ji.ssn.1674-4748.2020.19.039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1032</TotalTime>
  <Pages>5</Pages>
  <Words>1305</Words>
  <Characters>9050</Characters>
  <Application>Microsoft Office Word</Application>
  <DocSecurity>0</DocSecurity>
  <Lines>266</Lines>
  <Paragraphs>110</Paragraphs>
  <ScaleCrop>false</ScaleCrop>
  <Company/>
  <LinksUpToDate>false</LinksUpToDate>
  <CharactersWithSpaces>10245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Jenna Liu</dc:creator>
  <cp:keywords/>
  <dc:description/>
  <cp:lastModifiedBy>Jenna Liu</cp:lastModifiedBy>
  <cp:revision>178</cp:revision>
  <dcterms:created xsi:type="dcterms:W3CDTF">2026-01-31T07:57:00Z</dcterms:created>
  <dcterms:modified xsi:type="dcterms:W3CDTF">2026-03-15T10:31:00Z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a4af16e4-0c19-49e4-a771-2d04a584a32d</vt:lpwstr>
  </property>
</Properties>
</file>