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1888" w14:textId="77777777" w:rsidR="00326D6A" w:rsidRPr="005E359C" w:rsidRDefault="00326D6A" w:rsidP="00326D6A">
      <w:pPr>
        <w:widowControl/>
        <w:adjustRightInd w:val="0"/>
        <w:spacing w:line="480" w:lineRule="auto"/>
        <w:contextualSpacing/>
        <w:rPr>
          <w:rFonts w:ascii="Times New Roman Bold" w:hAnsi="Times New Roman Bold" w:cs="Times New Roman Bold"/>
          <w:b/>
          <w:sz w:val="24"/>
          <w:szCs w:val="24"/>
          <w:lang w:bidi="ar"/>
        </w:rPr>
      </w:pPr>
      <w:r w:rsidRPr="005E359C">
        <w:rPr>
          <w:rFonts w:ascii="Times New Roman Bold" w:hAnsi="Times New Roman Bold" w:cs="Times New Roman Bold"/>
          <w:b/>
          <w:sz w:val="24"/>
          <w:szCs w:val="24"/>
          <w:lang w:bidi="ar"/>
        </w:rPr>
        <w:t>TYPICAL CASE</w:t>
      </w:r>
    </w:p>
    <w:p w14:paraId="1F86F4F9" w14:textId="77777777" w:rsidR="00326D6A" w:rsidRPr="005E359C" w:rsidRDefault="00326D6A" w:rsidP="00326D6A">
      <w:pPr>
        <w:widowControl/>
        <w:adjustRightInd w:val="0"/>
        <w:spacing w:line="480" w:lineRule="auto"/>
        <w:contextualSpacing/>
      </w:pPr>
      <w:r w:rsidRPr="005E359C">
        <w:rPr>
          <w:rFonts w:ascii="Times New Roman" w:hAnsi="Times New Roman" w:cs="Times New Roman"/>
          <w:bCs/>
          <w:sz w:val="24"/>
          <w:szCs w:val="24"/>
          <w:lang w:bidi="ar"/>
        </w:rPr>
        <w:t>A 59-year-old male patient was admitted with the chief complaints of "15-year history of type 2 diabetes mellitus and recurrent ulceration and infection of the right foot for 7 months." The outpatient diagnosis included: 1. Right diabetic foot (Wagner stage 4); 2. Diabetic peripheral neuropathy; 3. Type 2 diabetes mellitus. The patient underwent surgical treatment of "right foot debridement + transverse tibial bone grafting." Postoperative follow-up at 12 months showed good wound healing of the right foot with no recurrence of ulceration (see Figures a–j).</w:t>
      </w:r>
    </w:p>
    <w:p w14:paraId="1770A696" w14:textId="77777777" w:rsidR="00326D6A" w:rsidRPr="005E359C" w:rsidRDefault="00326D6A" w:rsidP="00326D6A">
      <w:pPr>
        <w:jc w:val="center"/>
      </w:pPr>
      <w:r w:rsidRPr="005E359C">
        <w:rPr>
          <w:noProof/>
        </w:rPr>
        <w:drawing>
          <wp:inline distT="0" distB="0" distL="114300" distR="114300" wp14:anchorId="52C05C8B" wp14:editId="38AB10E5">
            <wp:extent cx="1047115" cy="1943735"/>
            <wp:effectExtent l="0" t="0" r="19685" b="12065"/>
            <wp:docPr id="2" name="图片 2" descr="/Users/apple/Library/Containers/com.kingsoft.wpsoffice.mac/Data/tmp/picturecompress_20260321211436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Users/apple/Library/Containers/com.kingsoft.wpsoffice.mac/Data/tmp/picturecompress_20260321211436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rcRect l="12771" r="15339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359C">
        <w:rPr>
          <w:noProof/>
        </w:rPr>
        <w:drawing>
          <wp:inline distT="0" distB="0" distL="114300" distR="114300" wp14:anchorId="15B3F736" wp14:editId="341F9A2D">
            <wp:extent cx="1090930" cy="1943735"/>
            <wp:effectExtent l="0" t="0" r="1270" b="12065"/>
            <wp:docPr id="3" name="图片 3" descr="Figure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 b"/>
                    <pic:cNvPicPr>
                      <a:picLocks noChangeAspect="1"/>
                    </pic:cNvPicPr>
                  </pic:nvPicPr>
                  <pic:blipFill>
                    <a:blip r:embed="rId5"/>
                    <a:srcRect l="2240" r="14833" b="3243"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359C">
        <w:rPr>
          <w:noProof/>
        </w:rPr>
        <w:drawing>
          <wp:inline distT="0" distB="0" distL="114300" distR="114300" wp14:anchorId="3B6A75BB" wp14:editId="7E336869">
            <wp:extent cx="1199515" cy="1943735"/>
            <wp:effectExtent l="0" t="0" r="19685" b="12065"/>
            <wp:docPr id="4" name="图片 4" descr="Figure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 c"/>
                    <pic:cNvPicPr>
                      <a:picLocks noChangeAspect="1"/>
                    </pic:cNvPicPr>
                  </pic:nvPicPr>
                  <pic:blipFill>
                    <a:blip r:embed="rId6"/>
                    <a:srcRect l="21793" t="9917" r="24833" b="7558"/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359C">
        <w:rPr>
          <w:noProof/>
        </w:rPr>
        <w:drawing>
          <wp:inline distT="0" distB="0" distL="114300" distR="114300" wp14:anchorId="1539906A" wp14:editId="5C65E72E">
            <wp:extent cx="1090930" cy="1943735"/>
            <wp:effectExtent l="0" t="0" r="1270" b="12065"/>
            <wp:docPr id="5" name="图片 5" descr="/Users/apple/Library/Containers/com.kingsoft.wpsoffice.mac/Data/tmp/picturecompress_20260321211815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/Users/apple/Library/Containers/com.kingsoft.wpsoffice.mac/Data/tmp/picturecompress_20260321211815/output_1.jpgoutput_1"/>
                    <pic:cNvPicPr>
                      <a:picLocks noChangeAspect="1"/>
                    </pic:cNvPicPr>
                  </pic:nvPicPr>
                  <pic:blipFill>
                    <a:blip r:embed="rId7"/>
                    <a:srcRect l="17483" r="7647"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359C">
        <w:rPr>
          <w:noProof/>
        </w:rPr>
        <w:drawing>
          <wp:inline distT="0" distB="0" distL="114300" distR="114300" wp14:anchorId="4C62C426" wp14:editId="040BC9FD">
            <wp:extent cx="1112520" cy="1943735"/>
            <wp:effectExtent l="0" t="0" r="5080" b="12065"/>
            <wp:docPr id="6" name="图片 6" descr="/Users/apple/Library/Containers/com.kingsoft.wpsoffice.mac/Data/tmp/picturecompress_20260321211842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/Users/apple/Library/Containers/com.kingsoft.wpsoffice.mac/Data/tmp/picturecompress_20260321211842/output_1.jpgoutput_1"/>
                    <pic:cNvPicPr>
                      <a:picLocks noChangeAspect="1"/>
                    </pic:cNvPicPr>
                  </pic:nvPicPr>
                  <pic:blipFill>
                    <a:blip r:embed="rId8"/>
                    <a:srcRect l="11453" t="4495" r="15802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38FD3" w14:textId="77777777" w:rsidR="00326D6A" w:rsidRPr="005E359C" w:rsidRDefault="00326D6A" w:rsidP="00326D6A">
      <w:pPr>
        <w:ind w:firstLineChars="350" w:firstLine="840"/>
        <w:jc w:val="left"/>
        <w:rPr>
          <w:rFonts w:ascii="Times New Roman Regular" w:hAnsi="Times New Roman Regular" w:cs="Times New Roman Regular"/>
          <w:sz w:val="24"/>
          <w:szCs w:val="32"/>
        </w:rPr>
      </w:pPr>
      <w:r w:rsidRPr="005E359C">
        <w:rPr>
          <w:rFonts w:ascii="Times New Roman Regular" w:hAnsi="Times New Roman Regular" w:cs="Times New Roman Regular"/>
          <w:sz w:val="24"/>
          <w:szCs w:val="32"/>
        </w:rPr>
        <w:t>Figure a                Figure b                Figure c                   Figure d                Figure e</w:t>
      </w:r>
    </w:p>
    <w:p w14:paraId="1EA1687F" w14:textId="77777777" w:rsidR="00326D6A" w:rsidRPr="005E359C" w:rsidRDefault="00326D6A" w:rsidP="00326D6A">
      <w:pPr>
        <w:jc w:val="left"/>
      </w:pPr>
    </w:p>
    <w:p w14:paraId="3132979F" w14:textId="77777777" w:rsidR="00326D6A" w:rsidRPr="005E359C" w:rsidRDefault="00326D6A" w:rsidP="00326D6A">
      <w:pPr>
        <w:jc w:val="center"/>
      </w:pPr>
      <w:r w:rsidRPr="005E359C">
        <w:rPr>
          <w:noProof/>
        </w:rPr>
        <w:drawing>
          <wp:inline distT="0" distB="0" distL="114300" distR="114300" wp14:anchorId="53509CC4" wp14:editId="569AEB56">
            <wp:extent cx="1009650" cy="1943735"/>
            <wp:effectExtent l="0" t="0" r="6350" b="12065"/>
            <wp:docPr id="7" name="图片 7" descr="/Users/apple/Library/Containers/com.kingsoft.wpsoffice.mac/Data/tmp/picturecompress_20260321211923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/Users/apple/Library/Containers/com.kingsoft.wpsoffice.mac/Data/tmp/picturecompress_20260321211923/output_1.jpgoutput_1"/>
                    <pic:cNvPicPr>
                      <a:picLocks noChangeAspect="1"/>
                    </pic:cNvPicPr>
                  </pic:nvPicPr>
                  <pic:blipFill>
                    <a:blip r:embed="rId9"/>
                    <a:srcRect l="15749" r="14908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359C">
        <w:rPr>
          <w:noProof/>
        </w:rPr>
        <w:drawing>
          <wp:inline distT="0" distB="0" distL="114300" distR="114300" wp14:anchorId="10431DCF" wp14:editId="79DB4053">
            <wp:extent cx="1055370" cy="1943735"/>
            <wp:effectExtent l="0" t="0" r="11430" b="12065"/>
            <wp:docPr id="8" name="图片 8" descr="/Users/apple/Library/Containers/com.kingsoft.wpsoffice.mac/Data/tmp/picturecompress_20260321211951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/Users/apple/Library/Containers/com.kingsoft.wpsoffice.mac/Data/tmp/picturecompress_20260321211951/output_1.jpgoutput_1"/>
                    <pic:cNvPicPr>
                      <a:picLocks noChangeAspect="1"/>
                    </pic:cNvPicPr>
                  </pic:nvPicPr>
                  <pic:blipFill>
                    <a:blip r:embed="rId10"/>
                    <a:srcRect l="12925" r="14643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359C">
        <w:rPr>
          <w:noProof/>
        </w:rPr>
        <w:drawing>
          <wp:inline distT="0" distB="0" distL="114300" distR="114300" wp14:anchorId="6B3F9DD8" wp14:editId="029764AE">
            <wp:extent cx="1111885" cy="1943735"/>
            <wp:effectExtent l="0" t="0" r="5715" b="12065"/>
            <wp:docPr id="9" name="图片 9" descr="Figure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igure h"/>
                    <pic:cNvPicPr>
                      <a:picLocks noChangeAspect="1"/>
                    </pic:cNvPicPr>
                  </pic:nvPicPr>
                  <pic:blipFill>
                    <a:blip r:embed="rId11"/>
                    <a:srcRect l="14232" t="10048" r="17063"/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359C">
        <w:rPr>
          <w:noProof/>
        </w:rPr>
        <w:drawing>
          <wp:inline distT="0" distB="0" distL="114300" distR="114300" wp14:anchorId="04FE0868" wp14:editId="2095432B">
            <wp:extent cx="1161415" cy="1943735"/>
            <wp:effectExtent l="0" t="0" r="6985" b="12065"/>
            <wp:docPr id="10" name="图片 10" descr="/Users/apple/Library/Containers/com.kingsoft.wpsoffice.mac/Data/tmp/picturecompress_20260321212233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/Users/apple/Library/Containers/com.kingsoft.wpsoffice.mac/Data/tmp/picturecompress_20260321212233/output_1.jpgoutput_1"/>
                    <pic:cNvPicPr>
                      <a:picLocks noChangeAspect="1"/>
                    </pic:cNvPicPr>
                  </pic:nvPicPr>
                  <pic:blipFill>
                    <a:blip r:embed="rId12"/>
                    <a:srcRect l="15225" t="9183" r="13501" b="1446"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359C">
        <w:rPr>
          <w:noProof/>
        </w:rPr>
        <w:drawing>
          <wp:inline distT="0" distB="0" distL="114300" distR="114300" wp14:anchorId="193E9ABC" wp14:editId="11C2EBE3">
            <wp:extent cx="1932940" cy="1351915"/>
            <wp:effectExtent l="0" t="0" r="19685" b="22860"/>
            <wp:docPr id="11" name="图片 11" descr="/Users/apple/Library/Containers/com.kingsoft.wpsoffice.mac/Data/tmp/picturecompress_20260321211341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/Users/apple/Library/Containers/com.kingsoft.wpsoffice.mac/Data/tmp/picturecompress_20260321211341/output_1.jpgoutput_1"/>
                    <pic:cNvPicPr>
                      <a:picLocks noChangeAspect="1"/>
                    </pic:cNvPicPr>
                  </pic:nvPicPr>
                  <pic:blipFill>
                    <a:blip r:embed="rId13"/>
                    <a:srcRect b="683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3294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F6D2C" w14:textId="77777777" w:rsidR="00326D6A" w:rsidRPr="005E359C" w:rsidRDefault="00326D6A" w:rsidP="00326D6A">
      <w:pPr>
        <w:ind w:firstLineChars="350" w:firstLine="840"/>
        <w:jc w:val="left"/>
        <w:rPr>
          <w:rFonts w:ascii="Times New Roman Regular" w:hAnsi="Times New Roman Regular" w:cs="Times New Roman Regular"/>
          <w:sz w:val="24"/>
          <w:szCs w:val="32"/>
        </w:rPr>
      </w:pPr>
      <w:r w:rsidRPr="005E359C">
        <w:rPr>
          <w:rFonts w:ascii="Times New Roman Regular" w:hAnsi="Times New Roman Regular" w:cs="Times New Roman Regular"/>
          <w:sz w:val="24"/>
          <w:szCs w:val="32"/>
        </w:rPr>
        <w:t>Figure f            Figure g                Figure h                 Figure i                   Figure j</w:t>
      </w:r>
    </w:p>
    <w:p w14:paraId="083C3CF4" w14:textId="77777777" w:rsidR="00326D6A" w:rsidRPr="005E359C" w:rsidRDefault="00326D6A" w:rsidP="00326D6A">
      <w:pPr>
        <w:jc w:val="center"/>
      </w:pPr>
      <w:r w:rsidRPr="005E359C">
        <w:t xml:space="preserve">  </w:t>
      </w:r>
    </w:p>
    <w:p w14:paraId="09FB1BCF" w14:textId="77777777" w:rsidR="00326D6A" w:rsidRPr="005E359C" w:rsidRDefault="00326D6A" w:rsidP="00326D6A">
      <w:pPr>
        <w:pStyle w:val="Heading3"/>
        <w:spacing w:line="480" w:lineRule="auto"/>
        <w:rPr>
          <w:rFonts w:ascii="Times New Roman Bold" w:eastAsiaTheme="minorEastAsia" w:hAnsi="Times New Roman Bold" w:cs="Times New Roman Bold"/>
          <w:bCs/>
          <w:color w:val="auto"/>
          <w:sz w:val="24"/>
          <w:szCs w:val="24"/>
          <w:lang w:bidi="ar"/>
        </w:rPr>
      </w:pPr>
      <w:r w:rsidRPr="005E359C">
        <w:rPr>
          <w:rFonts w:ascii="Times New Roman Bold" w:eastAsiaTheme="minorEastAsia" w:hAnsi="Times New Roman Bold" w:cs="Times New Roman Bold"/>
          <w:b/>
          <w:color w:val="auto"/>
          <w:kern w:val="0"/>
          <w:sz w:val="24"/>
          <w:szCs w:val="24"/>
          <w:lang w:bidi="ar"/>
        </w:rPr>
        <w:t>Figure Legends</w:t>
      </w:r>
    </w:p>
    <w:p w14:paraId="01668C66" w14:textId="77777777" w:rsidR="00326D6A" w:rsidRPr="005E359C" w:rsidRDefault="00326D6A" w:rsidP="00326D6A">
      <w:pPr>
        <w:widowControl/>
        <w:spacing w:line="480" w:lineRule="auto"/>
        <w:rPr>
          <w:rFonts w:ascii="Times New Roman" w:hAnsi="Times New Roman" w:cs="Times New Roman"/>
          <w:bCs/>
          <w:sz w:val="24"/>
          <w:szCs w:val="24"/>
          <w:lang w:bidi="ar"/>
        </w:rPr>
      </w:pPr>
      <w:r w:rsidRPr="005E359C">
        <w:rPr>
          <w:rFonts w:ascii="Times New Roman Bold" w:hAnsi="Times New Roman Bold" w:cs="Times New Roman Bold"/>
          <w:b/>
          <w:sz w:val="24"/>
          <w:szCs w:val="24"/>
          <w:lang w:bidi="ar"/>
        </w:rPr>
        <w:t>Figure a:</w:t>
      </w:r>
      <w:r w:rsidRPr="005E359C">
        <w:rPr>
          <w:rFonts w:ascii="Times New Roman" w:hAnsi="Times New Roman" w:cs="Times New Roman"/>
          <w:bCs/>
          <w:sz w:val="24"/>
          <w:szCs w:val="24"/>
          <w:lang w:bidi="ar"/>
        </w:rPr>
        <w:t xml:space="preserve"> Preoperative photograph showing gangrene and infection involving the dorsum of the right foot and the first to fourth toes.</w:t>
      </w:r>
    </w:p>
    <w:p w14:paraId="5624E15F" w14:textId="77777777" w:rsidR="00326D6A" w:rsidRPr="005E359C" w:rsidRDefault="00326D6A" w:rsidP="00326D6A">
      <w:pPr>
        <w:widowControl/>
        <w:spacing w:line="480" w:lineRule="auto"/>
        <w:rPr>
          <w:rFonts w:ascii="Times New Roman" w:hAnsi="Times New Roman" w:cs="Times New Roman"/>
          <w:bCs/>
          <w:sz w:val="24"/>
          <w:szCs w:val="24"/>
          <w:lang w:bidi="ar"/>
        </w:rPr>
      </w:pPr>
      <w:r w:rsidRPr="005E359C">
        <w:rPr>
          <w:rFonts w:ascii="Times New Roman Bold" w:hAnsi="Times New Roman Bold" w:cs="Times New Roman Bold"/>
          <w:b/>
          <w:sz w:val="24"/>
          <w:szCs w:val="24"/>
          <w:lang w:bidi="ar"/>
        </w:rPr>
        <w:t>Figures b–c:</w:t>
      </w:r>
      <w:r w:rsidRPr="005E359C">
        <w:rPr>
          <w:rFonts w:ascii="Times New Roman" w:hAnsi="Times New Roman" w:cs="Times New Roman"/>
          <w:bCs/>
          <w:sz w:val="24"/>
          <w:szCs w:val="24"/>
          <w:lang w:bidi="ar"/>
        </w:rPr>
        <w:t xml:space="preserve"> Lower limb CTA demonstrating occlusion of the right dorsalis pedis artery.</w:t>
      </w:r>
    </w:p>
    <w:p w14:paraId="5FE6DBD1" w14:textId="77777777" w:rsidR="00326D6A" w:rsidRPr="005E359C" w:rsidRDefault="00326D6A" w:rsidP="00326D6A">
      <w:pPr>
        <w:widowControl/>
        <w:spacing w:line="480" w:lineRule="auto"/>
        <w:rPr>
          <w:rFonts w:ascii="Times New Roman" w:hAnsi="Times New Roman" w:cs="Times New Roman"/>
          <w:bCs/>
          <w:sz w:val="24"/>
          <w:szCs w:val="24"/>
          <w:lang w:bidi="ar"/>
        </w:rPr>
      </w:pPr>
      <w:r w:rsidRPr="005E359C">
        <w:rPr>
          <w:rFonts w:ascii="Times New Roman Bold" w:hAnsi="Times New Roman Bold" w:cs="Times New Roman Bold"/>
          <w:b/>
          <w:sz w:val="24"/>
          <w:szCs w:val="24"/>
          <w:lang w:bidi="ar"/>
        </w:rPr>
        <w:lastRenderedPageBreak/>
        <w:t>Figures d–g:</w:t>
      </w:r>
      <w:r w:rsidRPr="005E359C">
        <w:rPr>
          <w:rFonts w:ascii="Times New Roman" w:hAnsi="Times New Roman" w:cs="Times New Roman"/>
          <w:bCs/>
          <w:sz w:val="24"/>
          <w:szCs w:val="24"/>
          <w:lang w:bidi="ar"/>
        </w:rPr>
        <w:t xml:space="preserve"> Intraoperative views showing completed foot debridement and transverse tibial bone transport (TTT).</w:t>
      </w:r>
    </w:p>
    <w:p w14:paraId="368BD238" w14:textId="77777777" w:rsidR="00326D6A" w:rsidRPr="005E359C" w:rsidRDefault="00326D6A" w:rsidP="00326D6A">
      <w:pPr>
        <w:widowControl/>
        <w:spacing w:line="480" w:lineRule="auto"/>
        <w:rPr>
          <w:rFonts w:ascii="Times New Roman" w:hAnsi="Times New Roman" w:cs="Times New Roman"/>
          <w:bCs/>
          <w:sz w:val="24"/>
          <w:szCs w:val="24"/>
          <w:lang w:bidi="ar"/>
        </w:rPr>
      </w:pPr>
      <w:r w:rsidRPr="005E359C">
        <w:rPr>
          <w:rFonts w:ascii="Times New Roman Bold" w:hAnsi="Times New Roman Bold" w:cs="Times New Roman Bold"/>
          <w:b/>
          <w:sz w:val="24"/>
          <w:szCs w:val="24"/>
          <w:lang w:bidi="ar"/>
        </w:rPr>
        <w:t xml:space="preserve">Figures h–i: </w:t>
      </w:r>
      <w:r w:rsidRPr="005E359C">
        <w:rPr>
          <w:rFonts w:ascii="Times New Roman" w:hAnsi="Times New Roman" w:cs="Times New Roman"/>
          <w:bCs/>
          <w:sz w:val="24"/>
          <w:szCs w:val="24"/>
          <w:lang w:bidi="ar"/>
        </w:rPr>
        <w:t>Postoperative radiographs revealing stable fixation of the external fixator and satisfactory alignment of the tibial osteotomy site.</w:t>
      </w:r>
    </w:p>
    <w:p w14:paraId="2D0C7A66" w14:textId="77777777" w:rsidR="00326D6A" w:rsidRPr="005E359C" w:rsidRDefault="00326D6A" w:rsidP="00326D6A">
      <w:pPr>
        <w:widowControl/>
        <w:spacing w:line="480" w:lineRule="auto"/>
        <w:rPr>
          <w:rFonts w:ascii="SimSun" w:eastAsia="SimSun" w:hAnsi="SimSun" w:cs="SimSun"/>
          <w:sz w:val="24"/>
          <w:szCs w:val="24"/>
        </w:rPr>
      </w:pPr>
      <w:r w:rsidRPr="005E359C">
        <w:rPr>
          <w:rFonts w:ascii="Times New Roman Bold" w:hAnsi="Times New Roman Bold" w:cs="Times New Roman Bold"/>
          <w:b/>
          <w:sz w:val="24"/>
          <w:szCs w:val="24"/>
          <w:lang w:bidi="ar"/>
        </w:rPr>
        <w:t xml:space="preserve">Figure j: </w:t>
      </w:r>
      <w:r w:rsidRPr="005E359C">
        <w:rPr>
          <w:rFonts w:ascii="Times New Roman" w:hAnsi="Times New Roman" w:cs="Times New Roman"/>
          <w:bCs/>
          <w:sz w:val="24"/>
          <w:szCs w:val="24"/>
          <w:lang w:bidi="ar"/>
        </w:rPr>
        <w:t>Twelve-month postoperative follow-up showing well-healed wounds of the right foot with no recurrence of ulceration.</w:t>
      </w:r>
    </w:p>
    <w:p w14:paraId="3E940C4D" w14:textId="77777777" w:rsidR="009542D6" w:rsidRDefault="009542D6"/>
    <w:sectPr w:rsidR="009542D6" w:rsidSect="00326D6A">
      <w:footerReference w:type="default" r:id="rId14"/>
      <w:pgSz w:w="11905" w:h="16840"/>
      <w:pgMar w:top="1440" w:right="1080" w:bottom="1440" w:left="1080" w:header="720" w:footer="720" w:gutter="0"/>
      <w:lnNumType w:countBy="1" w:restart="continuous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332B" w14:textId="77777777" w:rsidR="00000000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B2DB27" wp14:editId="458E228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E02D87" w14:textId="77777777" w:rsidR="00000000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2DB2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DE02D87" w14:textId="77777777" w:rsidR="00000000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6A"/>
    <w:rsid w:val="00264C10"/>
    <w:rsid w:val="00326D6A"/>
    <w:rsid w:val="00470242"/>
    <w:rsid w:val="00726E03"/>
    <w:rsid w:val="009542D6"/>
    <w:rsid w:val="00C8679A"/>
    <w:rsid w:val="00F5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79E5A"/>
  <w15:chartTrackingRefBased/>
  <w15:docId w15:val="{42F0D279-90A5-47AB-9A63-E96673D4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D6A"/>
    <w:pPr>
      <w:widowControl w:val="0"/>
      <w:spacing w:after="0" w:line="240" w:lineRule="auto"/>
      <w:jc w:val="both"/>
    </w:pPr>
    <w:rPr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D6A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D6A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26D6A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D6A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D6A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D6A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D6A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D6A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D6A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D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D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D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D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D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D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D6A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6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D6A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6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D6A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6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D6A"/>
    <w:pPr>
      <w:widowControl/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6D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D6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D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D6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326D6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326D6A"/>
    <w:rPr>
      <w:kern w:val="0"/>
      <w:sz w:val="18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32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2026-05-21T13:07:00Z</dcterms:created>
  <dcterms:modified xsi:type="dcterms:W3CDTF">2026-05-21T13:08:00Z</dcterms:modified>
</cp:coreProperties>
</file>