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70" w:tblpY="1918"/>
        <w:tblOverlap w:val="never"/>
        <w:tblW w:w="84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4831"/>
        <w:gridCol w:w="13"/>
      </w:tblGrid>
      <w:tr w14:paraId="4256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7E874C3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rimer</w:t>
            </w:r>
          </w:p>
        </w:tc>
        <w:tc>
          <w:tcPr>
            <w:tcW w:w="48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543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equence</w:t>
            </w:r>
          </w:p>
        </w:tc>
      </w:tr>
      <w:tr w14:paraId="5AF8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58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4C4A6247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UGT2B4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F</w:t>
            </w:r>
          </w:p>
        </w:tc>
        <w:tc>
          <w:tcPr>
            <w:tcW w:w="484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E48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ATGTGACTGGGTTCCTGCTG</w:t>
            </w:r>
          </w:p>
        </w:tc>
      </w:tr>
      <w:tr w14:paraId="3110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5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UGT2B4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R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E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TTGGGTTTCCCAGCTTCCAG</w:t>
            </w:r>
          </w:p>
        </w:tc>
      </w:tr>
      <w:tr w14:paraId="6334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D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HIST1H1C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7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GGAAGCCAAGCCCAAGGTTA</w:t>
            </w:r>
          </w:p>
        </w:tc>
      </w:tr>
      <w:tr w14:paraId="42F1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9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HIST1H1C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4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GCCTTAGCAGCACTTTTGGC</w:t>
            </w:r>
          </w:p>
        </w:tc>
      </w:tr>
      <w:tr w14:paraId="3F14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7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8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CGB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F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CCAGTGGAGCCTCTATCCCT</w:t>
            </w:r>
          </w:p>
        </w:tc>
      </w:tr>
      <w:tr w14:paraId="0EF2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0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CGB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4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CCCTCGCTCCCCTTTTTGAT</w:t>
            </w:r>
          </w:p>
        </w:tc>
      </w:tr>
      <w:tr w14:paraId="7ED4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8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6E307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DSC1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D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TCCCCATGCAGACATCCAAC</w:t>
            </w:r>
          </w:p>
        </w:tc>
      </w:tr>
      <w:tr w14:paraId="0F29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93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E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DSC1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D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TACACCTTTTCGCCAAGCCG</w:t>
            </w:r>
          </w:p>
        </w:tc>
      </w:tr>
      <w:tr w14:paraId="26B2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SLC13A5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2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CTGGAACCTGCACAAGAGGA</w:t>
            </w:r>
          </w:p>
        </w:tc>
      </w:tr>
      <w:tr w14:paraId="0599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4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SLC13A5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8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GTTGCCGTGTTACGTGCAG</w:t>
            </w:r>
          </w:p>
        </w:tc>
      </w:tr>
      <w:tr w14:paraId="3B37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F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nternal reference -GAPDH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C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ATGGGCAGCCGTTAGGAAAG</w:t>
            </w:r>
          </w:p>
        </w:tc>
      </w:tr>
      <w:tr w14:paraId="5681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0" w:hRule="atLeast"/>
        </w:trPr>
        <w:tc>
          <w:tcPr>
            <w:tcW w:w="35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747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nternal reference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-GAPDH  R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49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AGGAAAAGCATCACCCGGAG</w:t>
            </w:r>
          </w:p>
        </w:tc>
      </w:tr>
    </w:tbl>
    <w:p w14:paraId="451EC59A">
      <w:pPr>
        <w:jc w:val="center"/>
        <w:rPr>
          <w:rFonts w:hint="default" w:eastAsia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The primer sequences of RT-qPCR analysis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A4095"/>
    <w:rsid w:val="4D2B4E39"/>
    <w:rsid w:val="756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2025-03-12T09:20:16Z</dcterms:created>
  <dc:creator>Administrator</dc:creator>
  <cp:lastModifiedBy>审核人</cp:lastModifiedBy>
  <dcterms:modified xsi:type="dcterms:W3CDTF">2025-03-12T09:21:36Z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eyJoZGlkIjoiYTVjN2I3NjExOGQzYjQzY2ZmMzdmMTI1ODFiMzQ2NGQiLCJ1c2VySWQiOiIxMTcwNDcwNDUwIn0=</vt:lpwstr>
  </property>
  <property fmtid="{D5CDD505-2E9C-101B-9397-08002B2CF9AE}" pid="4" name="ICV">
    <vt:lpwstr>F0E4234EC0E54DDEB5AE07E904E0BBBC_12</vt:lpwstr>
  </property>
</Properties>
</file>