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0F25" w:rsidRPr="00593335" w:rsidRDefault="001C11A4">
      <w:pPr>
        <w:rPr>
          <w:rFonts w:ascii="Arial" w:hAnsi="Arial" w:cs="Arial"/>
          <w:b/>
          <w:sz w:val="24"/>
          <w:szCs w:val="24"/>
        </w:rPr>
      </w:pPr>
      <w:r w:rsidRPr="00593335">
        <w:rPr>
          <w:rFonts w:ascii="Arial" w:hAnsi="Arial" w:cs="Arial"/>
          <w:b/>
          <w:sz w:val="24"/>
          <w:szCs w:val="24"/>
        </w:rPr>
        <w:t xml:space="preserve">Supplementary </w:t>
      </w:r>
      <w:r w:rsidR="00593335">
        <w:rPr>
          <w:rFonts w:ascii="Arial" w:hAnsi="Arial" w:cs="Arial"/>
          <w:b/>
          <w:sz w:val="24"/>
          <w:szCs w:val="24"/>
        </w:rPr>
        <w:t>Data 8</w:t>
      </w:r>
    </w:p>
    <w:p w:rsidR="001C11A4" w:rsidRPr="00593335" w:rsidRDefault="001C11A4">
      <w:pPr>
        <w:rPr>
          <w:rFonts w:ascii="Arial" w:hAnsi="Arial" w:cs="Arial"/>
          <w:bCs/>
        </w:rPr>
      </w:pPr>
      <w:r w:rsidRPr="00593335">
        <w:rPr>
          <w:rFonts w:ascii="Arial" w:hAnsi="Arial" w:cs="Arial"/>
          <w:bCs/>
          <w:sz w:val="24"/>
          <w:szCs w:val="24"/>
        </w:rPr>
        <w:t>Flattened visual cortical map of the blink activity at blink moment for Rest and Task.</w:t>
      </w:r>
      <w:r w:rsidR="00A82D55" w:rsidRPr="00593335">
        <w:rPr>
          <w:rFonts w:ascii="Arial" w:hAnsi="Arial" w:cs="Arial"/>
          <w:bCs/>
          <w:sz w:val="24"/>
          <w:szCs w:val="24"/>
        </w:rPr>
        <w:t xml:space="preserve"> </w:t>
      </w:r>
      <w:r w:rsidR="00255CAF">
        <w:rPr>
          <w:rFonts w:ascii="Arial" w:hAnsi="Arial" w:cs="Arial"/>
          <w:bCs/>
          <w:sz w:val="24"/>
          <w:szCs w:val="24"/>
        </w:rPr>
        <w:t xml:space="preserve">Cross-hair </w:t>
      </w:r>
      <w:r w:rsidR="00A82D55" w:rsidRPr="00593335">
        <w:rPr>
          <w:rFonts w:ascii="Arial" w:hAnsi="Arial" w:cs="Arial"/>
          <w:bCs/>
          <w:sz w:val="24"/>
          <w:szCs w:val="24"/>
        </w:rPr>
        <w:t xml:space="preserve">shown in the </w:t>
      </w:r>
      <w:r w:rsidR="00255CAF">
        <w:rPr>
          <w:rFonts w:ascii="Arial" w:hAnsi="Arial" w:cs="Arial"/>
          <w:bCs/>
          <w:sz w:val="24"/>
          <w:szCs w:val="24"/>
        </w:rPr>
        <w:t xml:space="preserve">top </w:t>
      </w:r>
      <w:r w:rsidR="00A82D55" w:rsidRPr="00593335">
        <w:rPr>
          <w:rFonts w:ascii="Arial" w:hAnsi="Arial" w:cs="Arial"/>
          <w:bCs/>
          <w:sz w:val="24"/>
          <w:szCs w:val="24"/>
        </w:rPr>
        <w:t xml:space="preserve">figure </w:t>
      </w:r>
      <w:r w:rsidR="00255CAF">
        <w:rPr>
          <w:rFonts w:ascii="Arial" w:hAnsi="Arial" w:cs="Arial"/>
          <w:bCs/>
          <w:sz w:val="24"/>
          <w:szCs w:val="24"/>
        </w:rPr>
        <w:t>is located over</w:t>
      </w:r>
      <w:r w:rsidR="00A82D55" w:rsidRPr="00593335">
        <w:rPr>
          <w:rFonts w:ascii="Arial" w:hAnsi="Arial" w:cs="Arial"/>
          <w:bCs/>
          <w:sz w:val="24"/>
          <w:szCs w:val="24"/>
        </w:rPr>
        <w:t xml:space="preserve"> </w:t>
      </w:r>
      <w:r w:rsidR="006C3A5A" w:rsidRPr="00593335">
        <w:rPr>
          <w:rFonts w:ascii="Arial" w:hAnsi="Arial" w:cs="Arial"/>
          <w:bCs/>
          <w:sz w:val="24"/>
          <w:szCs w:val="24"/>
        </w:rPr>
        <w:t xml:space="preserve">MNI </w:t>
      </w:r>
      <w:r w:rsidR="00255CAF">
        <w:rPr>
          <w:rFonts w:ascii="Arial" w:hAnsi="Arial" w:cs="Arial"/>
          <w:bCs/>
          <w:sz w:val="24"/>
          <w:szCs w:val="24"/>
        </w:rPr>
        <w:t>position</w:t>
      </w:r>
      <w:r w:rsidR="00255CAF" w:rsidRPr="00593335">
        <w:rPr>
          <w:rFonts w:ascii="Arial" w:hAnsi="Arial" w:cs="Arial"/>
          <w:bCs/>
          <w:sz w:val="24"/>
          <w:szCs w:val="24"/>
        </w:rPr>
        <w:t xml:space="preserve"> </w:t>
      </w:r>
      <w:r w:rsidR="00A82D55" w:rsidRPr="00593335">
        <w:rPr>
          <w:rFonts w:ascii="Arial" w:hAnsi="Arial" w:cs="Arial"/>
          <w:bCs/>
          <w:sz w:val="24"/>
          <w:szCs w:val="24"/>
        </w:rPr>
        <w:t>at x=12, y=-98, z=0.</w:t>
      </w:r>
      <w:r w:rsidR="00255CAF">
        <w:rPr>
          <w:rFonts w:ascii="Arial" w:hAnsi="Arial" w:cs="Arial"/>
          <w:bCs/>
          <w:sz w:val="24"/>
          <w:szCs w:val="24"/>
        </w:rPr>
        <w:t xml:space="preserve"> </w:t>
      </w:r>
      <w:r w:rsidR="00A208A8">
        <w:rPr>
          <w:rFonts w:ascii="Arial" w:hAnsi="Arial" w:cs="Arial"/>
          <w:bCs/>
          <w:sz w:val="24"/>
          <w:szCs w:val="24"/>
        </w:rPr>
        <w:t xml:space="preserve">The second figure is produced via a cut through the calcarine sulcus. </w:t>
      </w:r>
      <w:r w:rsidR="00255CAF">
        <w:rPr>
          <w:rFonts w:ascii="Arial" w:hAnsi="Arial" w:cs="Arial"/>
          <w:bCs/>
          <w:sz w:val="24"/>
          <w:szCs w:val="24"/>
        </w:rPr>
        <w:t>As can be seen in the figures, blink-related activity is evident mainly in Rest, and partially in Task</w:t>
      </w:r>
      <w:r w:rsidR="00A208A8">
        <w:rPr>
          <w:rFonts w:ascii="Arial" w:hAnsi="Arial" w:cs="Arial"/>
          <w:bCs/>
          <w:sz w:val="24"/>
          <w:szCs w:val="24"/>
        </w:rPr>
        <w:t xml:space="preserve"> </w:t>
      </w:r>
      <w:r w:rsidR="00A208A8">
        <w:rPr>
          <w:rFonts w:ascii="Arial" w:hAnsi="Arial" w:cs="Arial"/>
          <w:bCs/>
          <w:sz w:val="24"/>
          <w:szCs w:val="24"/>
        </w:rPr>
        <w:t xml:space="preserve">through the calcarine sulcus and </w:t>
      </w:r>
      <w:r w:rsidR="00A208A8">
        <w:rPr>
          <w:rFonts w:ascii="Arial" w:hAnsi="Arial" w:cs="Arial"/>
          <w:bCs/>
          <w:sz w:val="24"/>
          <w:szCs w:val="24"/>
        </w:rPr>
        <w:t xml:space="preserve">the </w:t>
      </w:r>
      <w:r w:rsidR="00A208A8">
        <w:rPr>
          <w:rFonts w:ascii="Arial" w:hAnsi="Arial" w:cs="Arial"/>
          <w:bCs/>
          <w:sz w:val="24"/>
          <w:szCs w:val="24"/>
        </w:rPr>
        <w:t>primary visual field</w:t>
      </w:r>
      <w:bookmarkStart w:id="0" w:name="_GoBack"/>
      <w:bookmarkEnd w:id="0"/>
      <w:r w:rsidR="00255CAF">
        <w:rPr>
          <w:rFonts w:ascii="Arial" w:hAnsi="Arial" w:cs="Arial"/>
          <w:bCs/>
          <w:sz w:val="24"/>
          <w:szCs w:val="24"/>
        </w:rPr>
        <w:t xml:space="preserve">.  </w:t>
      </w:r>
    </w:p>
    <w:p w:rsidR="001C11A4" w:rsidRDefault="001C11A4"/>
    <w:p w:rsidR="006F32FC" w:rsidRDefault="001C11A4">
      <w:r>
        <w:rPr>
          <w:rFonts w:ascii="Arial" w:hAnsi="Arial" w:cs="Arial"/>
          <w:b/>
          <w:i/>
          <w:noProof/>
          <w:sz w:val="24"/>
          <w:szCs w:val="24"/>
        </w:rPr>
        <w:drawing>
          <wp:inline distT="0" distB="0" distL="0" distR="0" wp14:anchorId="26B14475" wp14:editId="799BFBAA">
            <wp:extent cx="5315294" cy="5297690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1933" cy="53043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11A4" w:rsidRDefault="001C11A4"/>
    <w:sectPr w:rsidR="001C11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1A4"/>
    <w:rsid w:val="000619F0"/>
    <w:rsid w:val="001C11A4"/>
    <w:rsid w:val="00255CAF"/>
    <w:rsid w:val="002E5AA2"/>
    <w:rsid w:val="0048167F"/>
    <w:rsid w:val="00593335"/>
    <w:rsid w:val="006C3A5A"/>
    <w:rsid w:val="006F32FC"/>
    <w:rsid w:val="008A0F25"/>
    <w:rsid w:val="00A208A8"/>
    <w:rsid w:val="00A82D55"/>
    <w:rsid w:val="00E87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0ACA3D"/>
  <w15:chartTrackingRefBased/>
  <w15:docId w15:val="{FFF9D966-12A5-4806-B2EF-681787060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C3A5A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3A5A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67</Words>
  <Characters>364</Characters>
  <Application>Microsoft Office Word</Application>
  <DocSecurity>0</DocSecurity>
  <Lines>91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Demiral, Sukru (NIH/NIAAA) [V]</dc:creator>
  <cp:keywords/>
  <dc:description/>
  <cp:lastModifiedBy>Demiral, Sukru (NIH/NIAAA) [E]</cp:lastModifiedBy>
  <cp:revision>6</cp:revision>
  <dcterms:created xsi:type="dcterms:W3CDTF">2020-09-30T17:28:00Z</dcterms:created>
  <dcterms:modified xsi:type="dcterms:W3CDTF">2020-10-15T13:29:00Z</dcterms:modified>
</cp:coreProperties>
</file>