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F7B9DA" w14:textId="77777777" w:rsidR="00B15474" w:rsidRDefault="00B15474" w:rsidP="00B15474">
      <w:pPr>
        <w:jc w:val="lef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Tailoring Porous Silicon Micro</w:t>
      </w:r>
      <w:r>
        <w:rPr>
          <w:rFonts w:hint="eastAsia"/>
          <w:b/>
          <w:bCs/>
          <w:sz w:val="32"/>
          <w:szCs w:val="32"/>
        </w:rPr>
        <w:t>-nano</w:t>
      </w:r>
      <w:r>
        <w:rPr>
          <w:b/>
          <w:bCs/>
          <w:sz w:val="32"/>
          <w:szCs w:val="32"/>
        </w:rPr>
        <w:t>structure</w:t>
      </w:r>
      <w:r>
        <w:rPr>
          <w:rFonts w:hint="eastAsia"/>
          <w:b/>
          <w:bCs/>
          <w:sz w:val="32"/>
          <w:szCs w:val="32"/>
        </w:rPr>
        <w:t>s</w:t>
      </w:r>
      <w:r>
        <w:rPr>
          <w:b/>
          <w:bCs/>
          <w:sz w:val="32"/>
          <w:szCs w:val="32"/>
        </w:rPr>
        <w:t xml:space="preserve"> via Alloy Precursor Engineering for High</w:t>
      </w:r>
      <w:r>
        <w:rPr>
          <w:b/>
          <w:bCs/>
          <w:sz w:val="32"/>
          <w:szCs w:val="32"/>
        </w:rPr>
        <w:noBreakHyphen/>
        <w:t>Performance Lithium</w:t>
      </w:r>
      <w:r>
        <w:rPr>
          <w:b/>
          <w:bCs/>
          <w:sz w:val="32"/>
          <w:szCs w:val="32"/>
        </w:rPr>
        <w:noBreakHyphen/>
        <w:t>Ion Battery Anodes</w:t>
      </w:r>
    </w:p>
    <w:p w14:paraId="0D9A3DB3" w14:textId="77777777" w:rsidR="004C408D" w:rsidRPr="004C408D" w:rsidRDefault="004C408D" w:rsidP="004C408D">
      <w:pPr>
        <w:adjustRightInd w:val="0"/>
        <w:snapToGrid w:val="0"/>
        <w:spacing w:line="480" w:lineRule="auto"/>
        <w:jc w:val="center"/>
        <w:rPr>
          <w:rFonts w:cs="Times New Roman"/>
          <w:sz w:val="20"/>
          <w:szCs w:val="22"/>
          <w14:ligatures w14:val="none"/>
        </w:rPr>
      </w:pPr>
      <w:r w:rsidRPr="004C408D">
        <w:rPr>
          <w:rFonts w:cs="Times New Roman"/>
          <w:sz w:val="20"/>
          <w:szCs w:val="22"/>
          <w14:ligatures w14:val="none"/>
        </w:rPr>
        <w:t>Liang Liu</w:t>
      </w:r>
      <w:r w:rsidRPr="004C408D">
        <w:rPr>
          <w:rFonts w:cs="Times New Roman" w:hint="eastAsia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/>
          <w:sz w:val="20"/>
          <w:szCs w:val="22"/>
          <w14:ligatures w14:val="none"/>
        </w:rPr>
        <w:t xml:space="preserve">, </w:t>
      </w:r>
      <w:r w:rsidRPr="004C408D">
        <w:rPr>
          <w:rFonts w:cs="Times New Roman" w:hint="eastAsia"/>
          <w:sz w:val="20"/>
          <w:szCs w:val="22"/>
          <w14:ligatures w14:val="none"/>
        </w:rPr>
        <w:t>Jialin Zhang</w:t>
      </w:r>
      <w:r w:rsidRPr="004C408D">
        <w:rPr>
          <w:rFonts w:cs="Times New Roman" w:hint="eastAsia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/>
          <w:sz w:val="20"/>
          <w:szCs w:val="22"/>
          <w14:ligatures w14:val="none"/>
        </w:rPr>
        <w:t xml:space="preserve">, </w:t>
      </w:r>
      <w:proofErr w:type="spellStart"/>
      <w:r w:rsidRPr="004C408D">
        <w:rPr>
          <w:rFonts w:cs="Times New Roman" w:hint="eastAsia"/>
          <w:sz w:val="20"/>
          <w:szCs w:val="22"/>
          <w14:ligatures w14:val="none"/>
        </w:rPr>
        <w:t>Chunlong</w:t>
      </w:r>
      <w:proofErr w:type="spellEnd"/>
      <w:r w:rsidRPr="004C408D">
        <w:rPr>
          <w:rFonts w:cs="Times New Roman"/>
          <w:sz w:val="20"/>
          <w:szCs w:val="22"/>
          <w14:ligatures w14:val="none"/>
        </w:rPr>
        <w:t xml:space="preserve"> </w:t>
      </w:r>
      <w:r w:rsidRPr="004C408D">
        <w:rPr>
          <w:rFonts w:cs="Times New Roman" w:hint="eastAsia"/>
          <w:sz w:val="20"/>
          <w:szCs w:val="22"/>
          <w14:ligatures w14:val="none"/>
        </w:rPr>
        <w:t>Li</w:t>
      </w:r>
      <w:r w:rsidRPr="004C408D">
        <w:rPr>
          <w:rFonts w:cs="Times New Roman" w:hint="eastAsia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/>
          <w:sz w:val="20"/>
          <w:szCs w:val="22"/>
          <w14:ligatures w14:val="none"/>
        </w:rPr>
        <w:t xml:space="preserve">, </w:t>
      </w:r>
      <w:proofErr w:type="spellStart"/>
      <w:r w:rsidRPr="004C408D">
        <w:rPr>
          <w:rFonts w:cs="Times New Roman" w:hint="eastAsia"/>
          <w:sz w:val="20"/>
          <w:szCs w:val="22"/>
          <w14:ligatures w14:val="none"/>
        </w:rPr>
        <w:t>Zhenchao</w:t>
      </w:r>
      <w:proofErr w:type="spellEnd"/>
      <w:r w:rsidRPr="004C408D">
        <w:rPr>
          <w:rFonts w:cs="Times New Roman"/>
          <w:sz w:val="20"/>
          <w:szCs w:val="22"/>
          <w14:ligatures w14:val="none"/>
        </w:rPr>
        <w:t xml:space="preserve"> </w:t>
      </w:r>
      <w:r w:rsidRPr="004C408D">
        <w:rPr>
          <w:rFonts w:cs="Times New Roman" w:hint="eastAsia"/>
          <w:sz w:val="20"/>
          <w:szCs w:val="22"/>
          <w14:ligatures w14:val="none"/>
        </w:rPr>
        <w:t>Xu</w:t>
      </w:r>
      <w:r w:rsidRPr="004C408D">
        <w:rPr>
          <w:rFonts w:cs="Times New Roman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/>
          <w:sz w:val="20"/>
          <w:szCs w:val="22"/>
          <w14:ligatures w14:val="none"/>
        </w:rPr>
        <w:t>,</w:t>
      </w:r>
      <w:r w:rsidRPr="004C408D">
        <w:rPr>
          <w:rFonts w:cs="Times New Roman" w:hint="eastAsia"/>
          <w:sz w:val="20"/>
          <w:szCs w:val="22"/>
          <w14:ligatures w14:val="none"/>
        </w:rPr>
        <w:t xml:space="preserve"> </w:t>
      </w:r>
      <w:proofErr w:type="spellStart"/>
      <w:r w:rsidRPr="004C408D">
        <w:rPr>
          <w:rFonts w:cs="Times New Roman" w:hint="eastAsia"/>
          <w:sz w:val="20"/>
          <w:szCs w:val="22"/>
          <w14:ligatures w14:val="none"/>
        </w:rPr>
        <w:t>Qidi</w:t>
      </w:r>
      <w:proofErr w:type="spellEnd"/>
      <w:r w:rsidRPr="004C408D">
        <w:rPr>
          <w:rFonts w:cs="Times New Roman"/>
          <w:sz w:val="20"/>
          <w:szCs w:val="22"/>
          <w14:ligatures w14:val="none"/>
        </w:rPr>
        <w:t xml:space="preserve"> </w:t>
      </w:r>
      <w:r w:rsidRPr="004C408D">
        <w:rPr>
          <w:rFonts w:cs="Times New Roman" w:hint="eastAsia"/>
          <w:sz w:val="20"/>
          <w:szCs w:val="22"/>
          <w14:ligatures w14:val="none"/>
        </w:rPr>
        <w:t>Wang</w:t>
      </w:r>
      <w:r w:rsidRPr="004C408D">
        <w:rPr>
          <w:rFonts w:cs="Times New Roman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/>
          <w:sz w:val="20"/>
          <w:szCs w:val="22"/>
          <w14:ligatures w14:val="none"/>
        </w:rPr>
        <w:t>,</w:t>
      </w:r>
      <w:r w:rsidRPr="004C408D">
        <w:rPr>
          <w:rFonts w:cs="Times New Roman" w:hint="eastAsia"/>
          <w:sz w:val="20"/>
          <w:szCs w:val="22"/>
          <w14:ligatures w14:val="none"/>
        </w:rPr>
        <w:t xml:space="preserve"> L</w:t>
      </w:r>
      <w:r w:rsidRPr="004C408D">
        <w:rPr>
          <w:rFonts w:cs="Times New Roman"/>
          <w:sz w:val="20"/>
          <w:szCs w:val="22"/>
          <w14:ligatures w14:val="none"/>
        </w:rPr>
        <w:t>imei Wang</w:t>
      </w:r>
      <w:r w:rsidRPr="004C408D">
        <w:rPr>
          <w:rFonts w:cs="Times New Roman"/>
          <w:sz w:val="20"/>
          <w:szCs w:val="22"/>
          <w:vertAlign w:val="superscript"/>
          <w14:ligatures w14:val="none"/>
        </w:rPr>
        <w:t>1</w:t>
      </w:r>
      <w:r w:rsidRPr="004C408D">
        <w:rPr>
          <w:rFonts w:cs="Times New Roman" w:hint="eastAsia"/>
          <w:sz w:val="20"/>
          <w:szCs w:val="22"/>
          <w:vertAlign w:val="superscript"/>
          <w14:ligatures w14:val="none"/>
        </w:rPr>
        <w:t>*</w:t>
      </w:r>
      <w:r w:rsidRPr="004C408D">
        <w:rPr>
          <w:rFonts w:cs="Times New Roman"/>
          <w:sz w:val="20"/>
          <w:szCs w:val="22"/>
          <w14:ligatures w14:val="none"/>
        </w:rPr>
        <w:t>, Yun Wang</w:t>
      </w:r>
      <w:r w:rsidRPr="004C408D">
        <w:rPr>
          <w:rFonts w:cs="Times New Roman" w:hint="eastAsia"/>
          <w:sz w:val="20"/>
          <w:szCs w:val="22"/>
          <w:vertAlign w:val="superscript"/>
          <w14:ligatures w14:val="none"/>
        </w:rPr>
        <w:t>2</w:t>
      </w:r>
    </w:p>
    <w:p w14:paraId="713DBFAF" w14:textId="77777777" w:rsidR="004C408D" w:rsidRPr="004C408D" w:rsidRDefault="004C408D" w:rsidP="004C408D">
      <w:pPr>
        <w:numPr>
          <w:ilvl w:val="0"/>
          <w:numId w:val="1"/>
        </w:numPr>
        <w:adjustRightInd w:val="0"/>
        <w:snapToGrid w:val="0"/>
        <w:spacing w:line="480" w:lineRule="auto"/>
        <w:ind w:firstLineChars="200" w:firstLine="400"/>
        <w:jc w:val="center"/>
        <w:rPr>
          <w:rFonts w:cs="Times New Roman"/>
          <w:sz w:val="20"/>
          <w:szCs w:val="22"/>
          <w14:ligatures w14:val="none"/>
        </w:rPr>
      </w:pPr>
      <w:r w:rsidRPr="004C408D">
        <w:rPr>
          <w:rFonts w:cs="Times New Roman" w:hint="eastAsia"/>
          <w:sz w:val="20"/>
          <w:szCs w:val="22"/>
          <w14:ligatures w14:val="none"/>
        </w:rPr>
        <w:t>Automotive Engineering Research Institute, Jiangsu University, Zhenjiang 212013, China</w:t>
      </w:r>
    </w:p>
    <w:p w14:paraId="68EF9D99" w14:textId="77777777" w:rsidR="004C408D" w:rsidRPr="004C408D" w:rsidRDefault="004C408D" w:rsidP="004C408D">
      <w:pPr>
        <w:numPr>
          <w:ilvl w:val="0"/>
          <w:numId w:val="1"/>
        </w:numPr>
        <w:adjustRightInd w:val="0"/>
        <w:snapToGrid w:val="0"/>
        <w:spacing w:line="480" w:lineRule="auto"/>
        <w:ind w:firstLineChars="200" w:firstLine="400"/>
        <w:jc w:val="center"/>
        <w:rPr>
          <w:rFonts w:cs="Times New Roman"/>
          <w:sz w:val="20"/>
          <w:szCs w:val="22"/>
          <w14:ligatures w14:val="none"/>
        </w:rPr>
      </w:pPr>
      <w:r w:rsidRPr="004C408D">
        <w:rPr>
          <w:rFonts w:cs="Times New Roman"/>
          <w:sz w:val="20"/>
          <w:szCs w:val="22"/>
          <w14:ligatures w14:val="none"/>
        </w:rPr>
        <w:t xml:space="preserve">Jiangsu </w:t>
      </w:r>
      <w:proofErr w:type="spellStart"/>
      <w:r w:rsidRPr="004C408D">
        <w:rPr>
          <w:rFonts w:cs="Times New Roman"/>
          <w:sz w:val="20"/>
          <w:szCs w:val="22"/>
          <w14:ligatures w14:val="none"/>
        </w:rPr>
        <w:t>Autoparts</w:t>
      </w:r>
      <w:proofErr w:type="spellEnd"/>
      <w:r w:rsidRPr="004C408D">
        <w:rPr>
          <w:rFonts w:cs="Times New Roman"/>
          <w:sz w:val="20"/>
          <w:szCs w:val="22"/>
          <w14:ligatures w14:val="none"/>
        </w:rPr>
        <w:t xml:space="preserve"> New Energy Technology Co., Ltd, Zhenjiang 212132, China</w:t>
      </w:r>
    </w:p>
    <w:p w14:paraId="4B7DEEB1" w14:textId="77777777" w:rsidR="004C408D" w:rsidRPr="004C408D" w:rsidRDefault="004C408D" w:rsidP="004C408D">
      <w:pPr>
        <w:widowControl/>
        <w:topLinePunct/>
        <w:autoSpaceDE w:val="0"/>
        <w:autoSpaceDN w:val="0"/>
        <w:adjustRightInd w:val="0"/>
        <w:snapToGrid w:val="0"/>
        <w:spacing w:line="480" w:lineRule="auto"/>
        <w:jc w:val="center"/>
        <w:rPr>
          <w:rFonts w:cs="Times New Roman"/>
          <w:sz w:val="20"/>
          <w:szCs w:val="22"/>
          <w14:ligatures w14:val="none"/>
        </w:rPr>
      </w:pPr>
      <w:r w:rsidRPr="004C408D">
        <w:rPr>
          <w:rFonts w:cs="Times New Roman"/>
          <w:bCs/>
          <w:iCs/>
          <w:kern w:val="0"/>
          <w:sz w:val="20"/>
          <w:szCs w:val="20"/>
          <w14:ligatures w14:val="none"/>
        </w:rPr>
        <w:t xml:space="preserve">*Corresponding author: </w:t>
      </w:r>
      <w:hyperlink r:id="rId7" w:history="1">
        <w:r w:rsidRPr="004C408D">
          <w:rPr>
            <w:rFonts w:cs="Times New Roman" w:hint="eastAsia"/>
            <w:bCs/>
            <w:iCs/>
            <w:color w:val="0563C1"/>
            <w:kern w:val="0"/>
            <w:sz w:val="20"/>
            <w:szCs w:val="20"/>
            <w:u w:val="single"/>
            <w14:ligatures w14:val="none"/>
          </w:rPr>
          <w:t>wanglimei</w:t>
        </w:r>
        <w:r w:rsidRPr="004C408D">
          <w:rPr>
            <w:rFonts w:cs="Times New Roman"/>
            <w:bCs/>
            <w:iCs/>
            <w:color w:val="0563C1"/>
            <w:kern w:val="0"/>
            <w:sz w:val="20"/>
            <w:szCs w:val="20"/>
            <w:u w:val="single"/>
            <w14:ligatures w14:val="none"/>
          </w:rPr>
          <w:t>@ujs.edu.cn</w:t>
        </w:r>
      </w:hyperlink>
    </w:p>
    <w:p w14:paraId="61E41816" w14:textId="5B6A4501" w:rsidR="00977662" w:rsidRPr="00B15474" w:rsidRDefault="00977662" w:rsidP="00977662">
      <w:pPr>
        <w:jc w:val="center"/>
        <w:rPr>
          <w:szCs w:val="21"/>
        </w:rPr>
      </w:pPr>
      <w:r w:rsidRPr="00B15474">
        <w:rPr>
          <w:rFonts w:hint="eastAsia"/>
          <w:b/>
          <w:bCs/>
          <w:szCs w:val="21"/>
        </w:rPr>
        <w:t xml:space="preserve">Table. S1 </w:t>
      </w:r>
      <w:r w:rsidRPr="00B15474">
        <w:rPr>
          <w:rFonts w:hint="eastAsia"/>
          <w:szCs w:val="21"/>
        </w:rPr>
        <w:t xml:space="preserve">Measurement results of the crystalline size of Si of </w:t>
      </w:r>
      <w:proofErr w:type="spellStart"/>
      <w:r w:rsidRPr="00B15474">
        <w:rPr>
          <w:rFonts w:hint="eastAsia"/>
          <w:szCs w:val="21"/>
        </w:rPr>
        <w:t>PSi</w:t>
      </w:r>
      <w:proofErr w:type="spellEnd"/>
      <w:r w:rsidRPr="00B15474">
        <w:rPr>
          <w:rFonts w:hint="eastAsia"/>
          <w:szCs w:val="21"/>
        </w:rPr>
        <w:t xml:space="preserve"> particles.</w:t>
      </w: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673548" w:rsidRPr="00B37DD4" w14:paraId="3FD1C421" w14:textId="77777777" w:rsidTr="00977662">
        <w:trPr>
          <w:jc w:val="center"/>
        </w:trPr>
        <w:tc>
          <w:tcPr>
            <w:tcW w:w="4148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038E0A9" w14:textId="7FD95E43" w:rsidR="00673548" w:rsidRPr="00B15474" w:rsidRDefault="00B1547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Sample</w:t>
            </w:r>
          </w:p>
        </w:tc>
        <w:tc>
          <w:tcPr>
            <w:tcW w:w="4148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10FA24A" w14:textId="13CDFF58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Crystalline size of Si (nm)</w:t>
            </w:r>
          </w:p>
        </w:tc>
      </w:tr>
      <w:tr w:rsidR="00673548" w:rsidRPr="00B37DD4" w14:paraId="1BE62773" w14:textId="77777777" w:rsidTr="00977662">
        <w:trPr>
          <w:jc w:val="center"/>
        </w:trPr>
        <w:tc>
          <w:tcPr>
            <w:tcW w:w="4148" w:type="dxa"/>
            <w:tcBorders>
              <w:top w:val="single" w:sz="6" w:space="0" w:color="auto"/>
            </w:tcBorders>
            <w:vAlign w:val="center"/>
          </w:tcPr>
          <w:p w14:paraId="6D5DF842" w14:textId="3AE5A71B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PSi</w:t>
            </w:r>
            <w:r w:rsidRPr="00B15474">
              <w:rPr>
                <w:rFonts w:hint="eastAsia"/>
                <w:sz w:val="24"/>
                <w:vertAlign w:val="subscript"/>
              </w:rPr>
              <w:t>12</w:t>
            </w:r>
          </w:p>
        </w:tc>
        <w:tc>
          <w:tcPr>
            <w:tcW w:w="4148" w:type="dxa"/>
            <w:tcBorders>
              <w:top w:val="single" w:sz="6" w:space="0" w:color="auto"/>
            </w:tcBorders>
            <w:vAlign w:val="center"/>
          </w:tcPr>
          <w:p w14:paraId="4909E6C0" w14:textId="0B0F24CF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16 nm</w:t>
            </w:r>
          </w:p>
        </w:tc>
      </w:tr>
      <w:tr w:rsidR="00673548" w:rsidRPr="00B37DD4" w14:paraId="4E4D66EC" w14:textId="77777777" w:rsidTr="00977662">
        <w:trPr>
          <w:jc w:val="center"/>
        </w:trPr>
        <w:tc>
          <w:tcPr>
            <w:tcW w:w="4148" w:type="dxa"/>
            <w:vAlign w:val="center"/>
          </w:tcPr>
          <w:p w14:paraId="67841621" w14:textId="7A672767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PSi</w:t>
            </w:r>
            <w:r w:rsidRPr="00B15474">
              <w:rPr>
                <w:rFonts w:hint="eastAsia"/>
                <w:sz w:val="24"/>
                <w:vertAlign w:val="subscript"/>
              </w:rPr>
              <w:t>20</w:t>
            </w:r>
          </w:p>
        </w:tc>
        <w:tc>
          <w:tcPr>
            <w:tcW w:w="4148" w:type="dxa"/>
            <w:vAlign w:val="center"/>
          </w:tcPr>
          <w:p w14:paraId="5151E866" w14:textId="191EC9DC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28 nm</w:t>
            </w:r>
          </w:p>
        </w:tc>
      </w:tr>
      <w:tr w:rsidR="00673548" w:rsidRPr="00B37DD4" w14:paraId="01259F55" w14:textId="77777777" w:rsidTr="00977662">
        <w:trPr>
          <w:jc w:val="center"/>
        </w:trPr>
        <w:tc>
          <w:tcPr>
            <w:tcW w:w="4148" w:type="dxa"/>
            <w:vAlign w:val="center"/>
          </w:tcPr>
          <w:p w14:paraId="0A724BB9" w14:textId="6D8142E3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PSi</w:t>
            </w:r>
            <w:r w:rsidRPr="00B15474">
              <w:rPr>
                <w:rFonts w:hint="eastAsia"/>
                <w:sz w:val="24"/>
                <w:vertAlign w:val="subscript"/>
              </w:rPr>
              <w:t>30</w:t>
            </w:r>
          </w:p>
        </w:tc>
        <w:tc>
          <w:tcPr>
            <w:tcW w:w="4148" w:type="dxa"/>
            <w:vAlign w:val="center"/>
          </w:tcPr>
          <w:p w14:paraId="5DCF9F78" w14:textId="499CDA01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30 nm</w:t>
            </w:r>
          </w:p>
        </w:tc>
      </w:tr>
      <w:tr w:rsidR="00673548" w:rsidRPr="00B37DD4" w14:paraId="41E9CBED" w14:textId="77777777" w:rsidTr="00977662">
        <w:trPr>
          <w:jc w:val="center"/>
        </w:trPr>
        <w:tc>
          <w:tcPr>
            <w:tcW w:w="4148" w:type="dxa"/>
            <w:vAlign w:val="center"/>
          </w:tcPr>
          <w:p w14:paraId="1B5E201A" w14:textId="695E91C9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PSi</w:t>
            </w:r>
            <w:r w:rsidRPr="00B15474">
              <w:rPr>
                <w:rFonts w:hint="eastAsia"/>
                <w:sz w:val="24"/>
                <w:vertAlign w:val="subscript"/>
              </w:rPr>
              <w:t>40</w:t>
            </w:r>
          </w:p>
        </w:tc>
        <w:tc>
          <w:tcPr>
            <w:tcW w:w="4148" w:type="dxa"/>
            <w:vAlign w:val="center"/>
          </w:tcPr>
          <w:p w14:paraId="05023CF9" w14:textId="0B65F9EA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48 nm</w:t>
            </w:r>
          </w:p>
        </w:tc>
      </w:tr>
      <w:tr w:rsidR="00673548" w:rsidRPr="00B37DD4" w14:paraId="6FBCB05A" w14:textId="77777777" w:rsidTr="00977662">
        <w:trPr>
          <w:jc w:val="center"/>
        </w:trPr>
        <w:tc>
          <w:tcPr>
            <w:tcW w:w="4148" w:type="dxa"/>
            <w:tcBorders>
              <w:bottom w:val="single" w:sz="12" w:space="0" w:color="auto"/>
            </w:tcBorders>
            <w:vAlign w:val="center"/>
          </w:tcPr>
          <w:p w14:paraId="41410C6A" w14:textId="0F5B8F89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PSi</w:t>
            </w:r>
            <w:r w:rsidRPr="00B15474">
              <w:rPr>
                <w:rFonts w:hint="eastAsia"/>
                <w:sz w:val="24"/>
                <w:vertAlign w:val="subscript"/>
              </w:rPr>
              <w:t>50</w:t>
            </w:r>
          </w:p>
        </w:tc>
        <w:tc>
          <w:tcPr>
            <w:tcW w:w="4148" w:type="dxa"/>
            <w:tcBorders>
              <w:bottom w:val="single" w:sz="12" w:space="0" w:color="auto"/>
            </w:tcBorders>
            <w:vAlign w:val="center"/>
          </w:tcPr>
          <w:p w14:paraId="77862169" w14:textId="362C0150" w:rsidR="00673548" w:rsidRPr="00B15474" w:rsidRDefault="00B37DD4" w:rsidP="00B37DD4">
            <w:pPr>
              <w:jc w:val="center"/>
              <w:rPr>
                <w:sz w:val="24"/>
              </w:rPr>
            </w:pPr>
            <w:r w:rsidRPr="00B15474">
              <w:rPr>
                <w:rFonts w:hint="eastAsia"/>
                <w:sz w:val="24"/>
              </w:rPr>
              <w:t>&gt;100 nm</w:t>
            </w:r>
          </w:p>
        </w:tc>
      </w:tr>
    </w:tbl>
    <w:p w14:paraId="07C78016" w14:textId="77777777" w:rsidR="00FE6618" w:rsidRPr="00B37DD4" w:rsidRDefault="00FE6618">
      <w:pPr>
        <w:rPr>
          <w:sz w:val="28"/>
          <w:szCs w:val="28"/>
        </w:rPr>
      </w:pPr>
    </w:p>
    <w:p w14:paraId="12E2885A" w14:textId="4B9BDE34" w:rsidR="006E1673" w:rsidRDefault="00D2015F">
      <w:r>
        <w:rPr>
          <w:rFonts w:hint="eastAsia"/>
          <w:noProof/>
        </w:rPr>
        <w:lastRenderedPageBreak/>
        <w:drawing>
          <wp:inline distT="0" distB="0" distL="0" distR="0" wp14:anchorId="6809FB76" wp14:editId="1533DEB1">
            <wp:extent cx="5274310" cy="3721735"/>
            <wp:effectExtent l="0" t="0" r="2540" b="0"/>
            <wp:docPr id="20265914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91434" name="图片 202659143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BC5EF" w14:textId="2365C591" w:rsidR="00D2015F" w:rsidRDefault="00D2015F" w:rsidP="00B15474">
      <w:pPr>
        <w:jc w:val="center"/>
        <w:rPr>
          <w:szCs w:val="21"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S1</w:t>
      </w:r>
      <w:r>
        <w:rPr>
          <w:rFonts w:hint="eastAsia"/>
          <w:b/>
        </w:rPr>
        <w:t xml:space="preserve"> </w:t>
      </w:r>
      <w:r w:rsidR="00D174F3" w:rsidRPr="00D174F3">
        <w:rPr>
          <w:szCs w:val="21"/>
        </w:rPr>
        <w:t>SEM images of porous silicon samples before etching (a, b) and after etching (c, d): PSi</w:t>
      </w:r>
      <w:r w:rsidR="00D174F3" w:rsidRPr="00D174F3">
        <w:rPr>
          <w:szCs w:val="21"/>
          <w:vertAlign w:val="subscript"/>
        </w:rPr>
        <w:t>30</w:t>
      </w:r>
      <w:r w:rsidR="00D174F3" w:rsidRPr="00D174F3">
        <w:rPr>
          <w:szCs w:val="21"/>
        </w:rPr>
        <w:t xml:space="preserve"> (a, c) and PSi</w:t>
      </w:r>
      <w:r w:rsidR="00D174F3" w:rsidRPr="00D174F3">
        <w:rPr>
          <w:szCs w:val="21"/>
          <w:vertAlign w:val="subscript"/>
        </w:rPr>
        <w:t>40</w:t>
      </w:r>
      <w:r w:rsidR="00D174F3" w:rsidRPr="00D174F3">
        <w:rPr>
          <w:szCs w:val="21"/>
        </w:rPr>
        <w:t xml:space="preserve"> (b, d).</w:t>
      </w:r>
    </w:p>
    <w:p w14:paraId="5BFD5394" w14:textId="05150206" w:rsidR="00A21956" w:rsidRDefault="00A21956" w:rsidP="00A21956">
      <w:pPr>
        <w:jc w:val="center"/>
      </w:pPr>
      <w:r>
        <w:rPr>
          <w:rFonts w:hint="eastAsia"/>
          <w:noProof/>
        </w:rPr>
        <w:drawing>
          <wp:inline distT="0" distB="0" distL="0" distR="0" wp14:anchorId="11FB53A9" wp14:editId="18AD8A99">
            <wp:extent cx="4539729" cy="3722400"/>
            <wp:effectExtent l="0" t="0" r="0" b="0"/>
            <wp:docPr id="32901545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15457" name="图片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39729" cy="37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0BDCE" w14:textId="337E5A76" w:rsidR="00A21956" w:rsidRDefault="00A21956" w:rsidP="00B15474">
      <w:pPr>
        <w:jc w:val="center"/>
        <w:rPr>
          <w:bCs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>
        <w:rPr>
          <w:rFonts w:hint="eastAsia"/>
          <w:b/>
        </w:rPr>
        <w:t xml:space="preserve">2 </w:t>
      </w:r>
      <w:r w:rsidR="00DB798A" w:rsidRPr="00DB798A">
        <w:rPr>
          <w:bCs/>
        </w:rPr>
        <w:t>Galvanostatic charge</w:t>
      </w:r>
      <w:r w:rsidR="00DB798A">
        <w:rPr>
          <w:rFonts w:hint="eastAsia"/>
          <w:bCs/>
        </w:rPr>
        <w:t>-</w:t>
      </w:r>
      <w:r w:rsidR="00DB798A" w:rsidRPr="00DB798A">
        <w:rPr>
          <w:bCs/>
        </w:rPr>
        <w:t>discharge voltage profiles at 500 mA g</w:t>
      </w:r>
      <w:r w:rsidR="00DB798A" w:rsidRPr="00DB798A">
        <w:rPr>
          <w:rFonts w:hint="eastAsia"/>
          <w:bCs/>
          <w:vertAlign w:val="superscript"/>
        </w:rPr>
        <w:t>-</w:t>
      </w:r>
      <w:r w:rsidR="00DB798A" w:rsidRPr="00DB798A">
        <w:rPr>
          <w:bCs/>
          <w:vertAlign w:val="superscript"/>
        </w:rPr>
        <w:t xml:space="preserve">1 </w:t>
      </w:r>
      <w:r w:rsidR="00DB798A" w:rsidRPr="00DB798A">
        <w:rPr>
          <w:bCs/>
        </w:rPr>
        <w:t>for the 1st, 2nd, 10th, 20th, 50th, and 100th cycles: (a) PSi</w:t>
      </w:r>
      <w:r w:rsidR="00DB798A" w:rsidRPr="00DB798A">
        <w:rPr>
          <w:bCs/>
          <w:vertAlign w:val="subscript"/>
        </w:rPr>
        <w:t>12</w:t>
      </w:r>
      <w:r w:rsidR="00DB798A" w:rsidRPr="00DB798A">
        <w:rPr>
          <w:bCs/>
        </w:rPr>
        <w:t>, (b) PSi</w:t>
      </w:r>
      <w:r w:rsidR="00DB798A" w:rsidRPr="00DB798A">
        <w:rPr>
          <w:bCs/>
          <w:vertAlign w:val="subscript"/>
        </w:rPr>
        <w:t>30</w:t>
      </w:r>
      <w:r w:rsidR="00DB798A" w:rsidRPr="00DB798A">
        <w:rPr>
          <w:bCs/>
        </w:rPr>
        <w:t>, (c) PSi</w:t>
      </w:r>
      <w:r w:rsidR="00DB798A" w:rsidRPr="00DB798A">
        <w:rPr>
          <w:bCs/>
          <w:vertAlign w:val="subscript"/>
        </w:rPr>
        <w:t>40</w:t>
      </w:r>
      <w:r w:rsidR="00DB798A" w:rsidRPr="00DB798A">
        <w:rPr>
          <w:bCs/>
        </w:rPr>
        <w:t>, and (d) PSi</w:t>
      </w:r>
      <w:r w:rsidR="00DB798A" w:rsidRPr="00DB798A">
        <w:rPr>
          <w:bCs/>
          <w:vertAlign w:val="subscript"/>
        </w:rPr>
        <w:t>50</w:t>
      </w:r>
      <w:r w:rsidR="00DB798A" w:rsidRPr="00DB798A">
        <w:rPr>
          <w:bCs/>
        </w:rPr>
        <w:t>.</w:t>
      </w:r>
    </w:p>
    <w:p w14:paraId="736648D4" w14:textId="4948C678" w:rsidR="00E03DD1" w:rsidRDefault="00ED636E" w:rsidP="00ED636E">
      <w:pPr>
        <w:jc w:val="center"/>
        <w:rPr>
          <w:bCs/>
        </w:rPr>
      </w:pPr>
      <w:r>
        <w:rPr>
          <w:rFonts w:hint="eastAsia"/>
          <w:bCs/>
          <w:noProof/>
        </w:rPr>
        <w:lastRenderedPageBreak/>
        <w:drawing>
          <wp:inline distT="0" distB="0" distL="0" distR="0" wp14:anchorId="07F2C3A9" wp14:editId="6809A203">
            <wp:extent cx="4539600" cy="6762396"/>
            <wp:effectExtent l="0" t="0" r="0" b="635"/>
            <wp:docPr id="40183429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34294" name="图片 40183429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39600" cy="676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F425E" w14:textId="209F7E2B" w:rsidR="00ED636E" w:rsidRDefault="00ED636E" w:rsidP="00B15474">
      <w:pPr>
        <w:jc w:val="center"/>
        <w:rPr>
          <w:b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>
        <w:rPr>
          <w:rFonts w:hint="eastAsia"/>
          <w:b/>
        </w:rPr>
        <w:t>3</w:t>
      </w:r>
      <w:r w:rsidR="00D174F3">
        <w:rPr>
          <w:rFonts w:hint="eastAsia"/>
          <w:b/>
        </w:rPr>
        <w:t xml:space="preserve"> </w:t>
      </w:r>
      <w:r w:rsidR="00800439" w:rsidRPr="00800439">
        <w:rPr>
          <w:szCs w:val="21"/>
        </w:rPr>
        <w:t>Cyclic voltammetry (CV) curves for the first three cycles at 0.1 mV s</w:t>
      </w:r>
      <w:r w:rsidR="00800439" w:rsidRPr="00800439">
        <w:rPr>
          <w:rFonts w:hint="eastAsia"/>
          <w:szCs w:val="21"/>
          <w:vertAlign w:val="superscript"/>
        </w:rPr>
        <w:t>-</w:t>
      </w:r>
      <w:r w:rsidR="00800439" w:rsidRPr="00800439">
        <w:rPr>
          <w:szCs w:val="21"/>
          <w:vertAlign w:val="superscript"/>
        </w:rPr>
        <w:t>1</w:t>
      </w:r>
      <w:r w:rsidR="00800439" w:rsidRPr="00800439">
        <w:rPr>
          <w:szCs w:val="21"/>
        </w:rPr>
        <w:t xml:space="preserve"> between 0.01 and 1.5 V (a, c, e, g) and </w:t>
      </w:r>
      <w:proofErr w:type="spellStart"/>
      <w:r w:rsidR="00800439" w:rsidRPr="00800439">
        <w:rPr>
          <w:szCs w:val="21"/>
        </w:rPr>
        <w:t>dQ</w:t>
      </w:r>
      <w:proofErr w:type="spellEnd"/>
      <w:r w:rsidR="00800439" w:rsidRPr="00800439">
        <w:rPr>
          <w:szCs w:val="21"/>
        </w:rPr>
        <w:t>/</w:t>
      </w:r>
      <w:proofErr w:type="spellStart"/>
      <w:r w:rsidR="00800439" w:rsidRPr="00800439">
        <w:rPr>
          <w:szCs w:val="21"/>
        </w:rPr>
        <w:t>dV</w:t>
      </w:r>
      <w:proofErr w:type="spellEnd"/>
      <w:r w:rsidR="00800439" w:rsidRPr="00800439">
        <w:rPr>
          <w:szCs w:val="21"/>
        </w:rPr>
        <w:t xml:space="preserve"> curves for the first two cycles (b, d, f, h): PSi</w:t>
      </w:r>
      <w:r w:rsidR="00800439" w:rsidRPr="00800439">
        <w:rPr>
          <w:szCs w:val="21"/>
          <w:vertAlign w:val="subscript"/>
        </w:rPr>
        <w:t xml:space="preserve">12 </w:t>
      </w:r>
      <w:r w:rsidR="00800439" w:rsidRPr="00800439">
        <w:rPr>
          <w:szCs w:val="21"/>
        </w:rPr>
        <w:t>(a, b), PSi</w:t>
      </w:r>
      <w:r w:rsidR="00800439" w:rsidRPr="00800439">
        <w:rPr>
          <w:szCs w:val="21"/>
          <w:vertAlign w:val="subscript"/>
        </w:rPr>
        <w:t>30</w:t>
      </w:r>
      <w:r w:rsidR="00800439" w:rsidRPr="00800439">
        <w:rPr>
          <w:szCs w:val="21"/>
        </w:rPr>
        <w:t xml:space="preserve"> (c, d), PSi</w:t>
      </w:r>
      <w:r w:rsidR="00800439" w:rsidRPr="00800439">
        <w:rPr>
          <w:szCs w:val="21"/>
          <w:vertAlign w:val="subscript"/>
        </w:rPr>
        <w:t xml:space="preserve">40 </w:t>
      </w:r>
      <w:r w:rsidR="00800439" w:rsidRPr="00800439">
        <w:rPr>
          <w:szCs w:val="21"/>
        </w:rPr>
        <w:t>(e, f), and PSi</w:t>
      </w:r>
      <w:r w:rsidR="00800439" w:rsidRPr="00800439">
        <w:rPr>
          <w:szCs w:val="21"/>
          <w:vertAlign w:val="subscript"/>
        </w:rPr>
        <w:t xml:space="preserve">50 </w:t>
      </w:r>
      <w:r w:rsidR="00800439" w:rsidRPr="00800439">
        <w:rPr>
          <w:szCs w:val="21"/>
        </w:rPr>
        <w:t>(g, h).</w:t>
      </w:r>
    </w:p>
    <w:p w14:paraId="591EA10D" w14:textId="77777777" w:rsidR="00D12420" w:rsidRDefault="00D12420" w:rsidP="00ED636E">
      <w:pPr>
        <w:rPr>
          <w:bCs/>
          <w:noProof/>
        </w:rPr>
      </w:pPr>
    </w:p>
    <w:p w14:paraId="5EF5194F" w14:textId="77777777" w:rsidR="00D12420" w:rsidRDefault="00D12420" w:rsidP="00ED636E">
      <w:pPr>
        <w:rPr>
          <w:bCs/>
          <w:noProof/>
        </w:rPr>
      </w:pPr>
    </w:p>
    <w:p w14:paraId="4680CC68" w14:textId="77777777" w:rsidR="00D12420" w:rsidRDefault="00D12420" w:rsidP="00ED636E">
      <w:pPr>
        <w:rPr>
          <w:bCs/>
          <w:noProof/>
        </w:rPr>
      </w:pPr>
    </w:p>
    <w:p w14:paraId="549D8E30" w14:textId="77777777" w:rsidR="00D12420" w:rsidRDefault="00D12420" w:rsidP="00ED636E">
      <w:pPr>
        <w:rPr>
          <w:bCs/>
          <w:noProof/>
        </w:rPr>
      </w:pPr>
    </w:p>
    <w:p w14:paraId="217D1095" w14:textId="77777777" w:rsidR="00D12420" w:rsidRDefault="00D12420" w:rsidP="00ED636E">
      <w:pPr>
        <w:rPr>
          <w:bCs/>
          <w:noProof/>
        </w:rPr>
      </w:pPr>
    </w:p>
    <w:p w14:paraId="1DB5C6F8" w14:textId="77777777" w:rsidR="00D12420" w:rsidRDefault="00D12420" w:rsidP="00D12420">
      <w:pPr>
        <w:jc w:val="center"/>
        <w:rPr>
          <w:bCs/>
        </w:rPr>
      </w:pPr>
      <w:r>
        <w:rPr>
          <w:rFonts w:hint="eastAsia"/>
          <w:bCs/>
          <w:noProof/>
        </w:rPr>
        <w:drawing>
          <wp:inline distT="0" distB="0" distL="0" distR="0" wp14:anchorId="10D020A6" wp14:editId="31D8EA7C">
            <wp:extent cx="4453505" cy="3875603"/>
            <wp:effectExtent l="0" t="0" r="4445" b="0"/>
            <wp:docPr id="111326039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260393" name="图片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53505" cy="387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52D2F" w14:textId="25A64914" w:rsidR="00D12420" w:rsidRPr="00285AE7" w:rsidRDefault="0090648B" w:rsidP="00B15474">
      <w:pPr>
        <w:jc w:val="center"/>
        <w:rPr>
          <w:rFonts w:cs="Times New Roman"/>
          <w:bCs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285AE7">
        <w:rPr>
          <w:rFonts w:hint="eastAsia"/>
          <w:b/>
        </w:rPr>
        <w:t>4</w:t>
      </w:r>
      <w:r>
        <w:rPr>
          <w:rFonts w:hint="eastAsia"/>
          <w:b/>
        </w:rPr>
        <w:t xml:space="preserve"> </w:t>
      </w:r>
      <w:r w:rsidRPr="0090648B">
        <w:rPr>
          <w:rFonts w:cs="Times New Roman"/>
          <w:bCs/>
        </w:rPr>
        <w:t>(a) CV curves at scan rates of 0.1, 0.</w:t>
      </w:r>
      <w:r w:rsidR="00285AE7">
        <w:rPr>
          <w:rFonts w:cs="Times New Roman" w:hint="eastAsia"/>
          <w:bCs/>
        </w:rPr>
        <w:t>2</w:t>
      </w:r>
      <w:r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3</w:t>
      </w:r>
      <w:r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5</w:t>
      </w:r>
      <w:r w:rsidRPr="0090648B">
        <w:rPr>
          <w:rFonts w:cs="Times New Roman"/>
          <w:bCs/>
        </w:rPr>
        <w:t xml:space="preserve"> and </w:t>
      </w:r>
      <w:r w:rsidR="00285AE7">
        <w:rPr>
          <w:rFonts w:cs="Times New Roman" w:hint="eastAsia"/>
          <w:bCs/>
        </w:rPr>
        <w:t>0.7</w:t>
      </w:r>
      <w:r w:rsidRPr="0090648B">
        <w:rPr>
          <w:rFonts w:cs="Times New Roman"/>
          <w:bCs/>
        </w:rPr>
        <w:t xml:space="preserve"> mV s</w:t>
      </w:r>
      <w:r w:rsidRPr="0090648B">
        <w:rPr>
          <w:rFonts w:cs="Times New Roman"/>
          <w:bCs/>
          <w:vertAlign w:val="superscript"/>
        </w:rPr>
        <w:t>-1</w:t>
      </w:r>
      <w:r w:rsidRPr="0090648B">
        <w:rPr>
          <w:rFonts w:cs="Times New Roman"/>
          <w:bCs/>
        </w:rPr>
        <w:t xml:space="preserve">, (b)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|i</m:t>
                </m:r>
              </m:e>
              <m:sub>
                <m:r>
                  <w:rPr>
                    <w:rFonts w:ascii="Cambria Math" w:hAnsi="Cambria Math" w:cs="Times New Roman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</w:rPr>
              <m:t>|</m:t>
            </m:r>
          </m:e>
        </m:func>
      </m:oMath>
      <w:r w:rsidRPr="0090648B">
        <w:rPr>
          <w:rFonts w:cs="Times New Roman"/>
          <w:bCs/>
        </w:rPr>
        <w:t xml:space="preserve"> against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r>
              <w:rPr>
                <w:rFonts w:ascii="Cambria Math" w:hAnsi="Cambria Math" w:cs="Times New Roman"/>
              </w:rPr>
              <m:t>v</m:t>
            </m:r>
          </m:e>
        </m:func>
      </m:oMath>
      <w:r w:rsidRPr="0090648B">
        <w:rPr>
          <w:rFonts w:cs="Times New Roman"/>
          <w:bCs/>
        </w:rPr>
        <w:t xml:space="preserve"> at marked peaks, (c) the percentages of pseudocapacitive contribution at different scan rates and (d) the detailed pseudocapacitive contribution at 0.5 mV s</w:t>
      </w:r>
      <w:r w:rsidRPr="0090648B">
        <w:rPr>
          <w:rFonts w:cs="Times New Roman"/>
          <w:bCs/>
          <w:vertAlign w:val="superscript"/>
        </w:rPr>
        <w:t>-1</w:t>
      </w:r>
      <w:r w:rsidRPr="0090648B">
        <w:rPr>
          <w:rFonts w:cs="Times New Roman"/>
          <w:bCs/>
        </w:rPr>
        <w:t xml:space="preserve"> of </w:t>
      </w:r>
      <w:r w:rsidR="00285AE7">
        <w:rPr>
          <w:rFonts w:cs="Times New Roman" w:hint="eastAsia"/>
          <w:bCs/>
        </w:rPr>
        <w:t>PSi</w:t>
      </w:r>
      <w:r w:rsidR="00285AE7" w:rsidRPr="00285AE7">
        <w:rPr>
          <w:rFonts w:cs="Times New Roman" w:hint="eastAsia"/>
          <w:bCs/>
          <w:vertAlign w:val="subscript"/>
        </w:rPr>
        <w:t>12</w:t>
      </w:r>
      <w:r w:rsidR="00285AE7">
        <w:rPr>
          <w:rFonts w:cs="Times New Roman" w:hint="eastAsia"/>
          <w:bCs/>
        </w:rPr>
        <w:t>.</w:t>
      </w:r>
    </w:p>
    <w:p w14:paraId="68CCA993" w14:textId="6C914FF8" w:rsidR="0020511D" w:rsidRDefault="0020511D" w:rsidP="00D12420">
      <w:pPr>
        <w:jc w:val="center"/>
        <w:rPr>
          <w:bCs/>
        </w:rPr>
      </w:pPr>
      <w:r>
        <w:rPr>
          <w:rFonts w:hint="eastAsia"/>
          <w:bCs/>
          <w:noProof/>
        </w:rPr>
        <w:lastRenderedPageBreak/>
        <w:drawing>
          <wp:inline distT="0" distB="0" distL="0" distR="0" wp14:anchorId="34FC0D45" wp14:editId="4AFFA403">
            <wp:extent cx="4581199" cy="3976405"/>
            <wp:effectExtent l="0" t="0" r="0" b="5080"/>
            <wp:docPr id="7922069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206936" name="图片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81199" cy="397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DB7F" w14:textId="7861FEAD" w:rsidR="0020511D" w:rsidRDefault="0020511D" w:rsidP="00B15474">
      <w:pPr>
        <w:jc w:val="center"/>
        <w:rPr>
          <w:b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285AE7">
        <w:rPr>
          <w:rFonts w:hint="eastAsia"/>
          <w:b/>
        </w:rPr>
        <w:t xml:space="preserve">5 </w:t>
      </w:r>
      <w:r w:rsidR="00285AE7" w:rsidRPr="0090648B">
        <w:rPr>
          <w:rFonts w:cs="Times New Roman"/>
          <w:bCs/>
        </w:rPr>
        <w:t>(a) CV curves at scan rates of 0.1, 0.</w:t>
      </w:r>
      <w:r w:rsidR="00285AE7">
        <w:rPr>
          <w:rFonts w:cs="Times New Roman" w:hint="eastAsia"/>
          <w:bCs/>
        </w:rPr>
        <w:t>2</w:t>
      </w:r>
      <w:r w:rsidR="00285AE7"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3</w:t>
      </w:r>
      <w:r w:rsidR="00285AE7"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5</w:t>
      </w:r>
      <w:r w:rsidR="00285AE7" w:rsidRPr="0090648B">
        <w:rPr>
          <w:rFonts w:cs="Times New Roman"/>
          <w:bCs/>
        </w:rPr>
        <w:t xml:space="preserve"> and </w:t>
      </w:r>
      <w:r w:rsidR="00285AE7">
        <w:rPr>
          <w:rFonts w:cs="Times New Roman" w:hint="eastAsia"/>
          <w:bCs/>
        </w:rPr>
        <w:t>0.7</w:t>
      </w:r>
      <w:r w:rsidR="00285AE7" w:rsidRPr="0090648B">
        <w:rPr>
          <w:rFonts w:cs="Times New Roman"/>
          <w:bCs/>
        </w:rPr>
        <w:t xml:space="preserve"> mV s</w:t>
      </w:r>
      <w:r w:rsidR="00285AE7" w:rsidRPr="0090648B">
        <w:rPr>
          <w:rFonts w:cs="Times New Roman"/>
          <w:bCs/>
          <w:vertAlign w:val="superscript"/>
        </w:rPr>
        <w:t>-1</w:t>
      </w:r>
      <w:r w:rsidR="00285AE7" w:rsidRPr="0090648B">
        <w:rPr>
          <w:rFonts w:cs="Times New Roman"/>
          <w:bCs/>
        </w:rPr>
        <w:t xml:space="preserve">, (b)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|i</m:t>
                </m:r>
              </m:e>
              <m:sub>
                <m:r>
                  <w:rPr>
                    <w:rFonts w:ascii="Cambria Math" w:hAnsi="Cambria Math" w:cs="Times New Roman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</w:rPr>
              <m:t>|</m:t>
            </m:r>
          </m:e>
        </m:func>
      </m:oMath>
      <w:r w:rsidR="00285AE7" w:rsidRPr="0090648B">
        <w:rPr>
          <w:rFonts w:cs="Times New Roman"/>
          <w:bCs/>
        </w:rPr>
        <w:t xml:space="preserve"> against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r>
              <w:rPr>
                <w:rFonts w:ascii="Cambria Math" w:hAnsi="Cambria Math" w:cs="Times New Roman"/>
              </w:rPr>
              <m:t>v</m:t>
            </m:r>
          </m:e>
        </m:func>
      </m:oMath>
      <w:r w:rsidR="00285AE7" w:rsidRPr="0090648B">
        <w:rPr>
          <w:rFonts w:cs="Times New Roman"/>
          <w:bCs/>
        </w:rPr>
        <w:t xml:space="preserve"> at marked peaks, (c) the percentages of pseudocapacitive contribution at different scan rates and (d) the detailed pseudocapacitive contribution at 0.5 mV s</w:t>
      </w:r>
      <w:r w:rsidR="00285AE7" w:rsidRPr="0090648B">
        <w:rPr>
          <w:rFonts w:cs="Times New Roman"/>
          <w:bCs/>
          <w:vertAlign w:val="superscript"/>
        </w:rPr>
        <w:t>-1</w:t>
      </w:r>
      <w:r w:rsidR="00285AE7" w:rsidRPr="0090648B">
        <w:rPr>
          <w:rFonts w:cs="Times New Roman"/>
          <w:bCs/>
        </w:rPr>
        <w:t xml:space="preserve"> of </w:t>
      </w:r>
      <w:r w:rsidR="00285AE7">
        <w:rPr>
          <w:rFonts w:cs="Times New Roman" w:hint="eastAsia"/>
          <w:bCs/>
        </w:rPr>
        <w:t>PSi</w:t>
      </w:r>
      <w:r w:rsidR="00285AE7">
        <w:rPr>
          <w:rFonts w:cs="Times New Roman" w:hint="eastAsia"/>
          <w:bCs/>
          <w:vertAlign w:val="subscript"/>
        </w:rPr>
        <w:t>30</w:t>
      </w:r>
      <w:r w:rsidR="00285AE7">
        <w:rPr>
          <w:rFonts w:cs="Times New Roman" w:hint="eastAsia"/>
          <w:bCs/>
        </w:rPr>
        <w:t>.</w:t>
      </w:r>
    </w:p>
    <w:p w14:paraId="300F870F" w14:textId="196539B6" w:rsidR="00B3531D" w:rsidRDefault="00B3531D" w:rsidP="0020511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B63C692" wp14:editId="1E5415C3">
            <wp:extent cx="5236798" cy="4442682"/>
            <wp:effectExtent l="0" t="0" r="2540" b="0"/>
            <wp:docPr id="82539360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93605" name="图片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6798" cy="444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D8C93" w14:textId="0F8AD592" w:rsidR="00285AE7" w:rsidRDefault="00285AE7" w:rsidP="00B15474">
      <w:pPr>
        <w:jc w:val="center"/>
        <w:rPr>
          <w:b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>
        <w:rPr>
          <w:rFonts w:hint="eastAsia"/>
          <w:b/>
        </w:rPr>
        <w:t xml:space="preserve">6 </w:t>
      </w:r>
      <w:r w:rsidRPr="0090648B">
        <w:rPr>
          <w:rFonts w:cs="Times New Roman"/>
          <w:bCs/>
        </w:rPr>
        <w:t>(a) CV curves at scan rates of 0.1, 0.</w:t>
      </w:r>
      <w:r>
        <w:rPr>
          <w:rFonts w:cs="Times New Roman" w:hint="eastAsia"/>
          <w:bCs/>
        </w:rPr>
        <w:t>2</w:t>
      </w:r>
      <w:r w:rsidRPr="0090648B">
        <w:rPr>
          <w:rFonts w:cs="Times New Roman"/>
          <w:bCs/>
        </w:rPr>
        <w:t>, 0.</w:t>
      </w:r>
      <w:r>
        <w:rPr>
          <w:rFonts w:cs="Times New Roman" w:hint="eastAsia"/>
          <w:bCs/>
        </w:rPr>
        <w:t>3</w:t>
      </w:r>
      <w:r w:rsidRPr="0090648B">
        <w:rPr>
          <w:rFonts w:cs="Times New Roman"/>
          <w:bCs/>
        </w:rPr>
        <w:t>, 0.</w:t>
      </w:r>
      <w:r>
        <w:rPr>
          <w:rFonts w:cs="Times New Roman" w:hint="eastAsia"/>
          <w:bCs/>
        </w:rPr>
        <w:t>5</w:t>
      </w:r>
      <w:r w:rsidRPr="0090648B">
        <w:rPr>
          <w:rFonts w:cs="Times New Roman"/>
          <w:bCs/>
        </w:rPr>
        <w:t xml:space="preserve"> and </w:t>
      </w:r>
      <w:r>
        <w:rPr>
          <w:rFonts w:cs="Times New Roman" w:hint="eastAsia"/>
          <w:bCs/>
        </w:rPr>
        <w:t>0.7</w:t>
      </w:r>
      <w:r w:rsidRPr="0090648B">
        <w:rPr>
          <w:rFonts w:cs="Times New Roman"/>
          <w:bCs/>
        </w:rPr>
        <w:t xml:space="preserve"> mV s</w:t>
      </w:r>
      <w:r w:rsidRPr="0090648B">
        <w:rPr>
          <w:rFonts w:cs="Times New Roman"/>
          <w:bCs/>
          <w:vertAlign w:val="superscript"/>
        </w:rPr>
        <w:t>-1</w:t>
      </w:r>
      <w:r w:rsidRPr="0090648B">
        <w:rPr>
          <w:rFonts w:cs="Times New Roman"/>
          <w:bCs/>
        </w:rPr>
        <w:t xml:space="preserve">, (b)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|i</m:t>
                </m:r>
              </m:e>
              <m:sub>
                <m:r>
                  <w:rPr>
                    <w:rFonts w:ascii="Cambria Math" w:hAnsi="Cambria Math" w:cs="Times New Roman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</w:rPr>
              <m:t>|</m:t>
            </m:r>
          </m:e>
        </m:func>
      </m:oMath>
      <w:r w:rsidRPr="0090648B">
        <w:rPr>
          <w:rFonts w:cs="Times New Roman"/>
          <w:bCs/>
        </w:rPr>
        <w:t xml:space="preserve"> against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r>
              <w:rPr>
                <w:rFonts w:ascii="Cambria Math" w:hAnsi="Cambria Math" w:cs="Times New Roman"/>
              </w:rPr>
              <m:t>v</m:t>
            </m:r>
          </m:e>
        </m:func>
      </m:oMath>
      <w:r w:rsidRPr="0090648B">
        <w:rPr>
          <w:rFonts w:cs="Times New Roman"/>
          <w:bCs/>
        </w:rPr>
        <w:t xml:space="preserve"> at marked peaks, (c) the percentages of pseudocapacitive contribution at different scan rates and (d) the detailed pseudocapacitive contribution at 0.5 mV s</w:t>
      </w:r>
      <w:r w:rsidRPr="0090648B">
        <w:rPr>
          <w:rFonts w:cs="Times New Roman"/>
          <w:bCs/>
          <w:vertAlign w:val="superscript"/>
        </w:rPr>
        <w:t>-1</w:t>
      </w:r>
      <w:r w:rsidRPr="0090648B">
        <w:rPr>
          <w:rFonts w:cs="Times New Roman"/>
          <w:bCs/>
        </w:rPr>
        <w:t xml:space="preserve"> of </w:t>
      </w:r>
      <w:r>
        <w:rPr>
          <w:rFonts w:cs="Times New Roman" w:hint="eastAsia"/>
          <w:bCs/>
        </w:rPr>
        <w:t>PSi</w:t>
      </w:r>
      <w:r>
        <w:rPr>
          <w:rFonts w:cs="Times New Roman" w:hint="eastAsia"/>
          <w:bCs/>
          <w:vertAlign w:val="subscript"/>
        </w:rPr>
        <w:t>40</w:t>
      </w:r>
      <w:r>
        <w:rPr>
          <w:rFonts w:cs="Times New Roman" w:hint="eastAsia"/>
          <w:bCs/>
        </w:rPr>
        <w:t>.</w:t>
      </w:r>
    </w:p>
    <w:p w14:paraId="753A9AF2" w14:textId="2644B30C" w:rsidR="0020511D" w:rsidRDefault="007A61F1" w:rsidP="00ED636E">
      <w:pPr>
        <w:rPr>
          <w:bCs/>
        </w:rPr>
      </w:pPr>
      <w:r>
        <w:rPr>
          <w:rFonts w:hint="eastAsia"/>
          <w:bCs/>
          <w:noProof/>
        </w:rPr>
        <w:lastRenderedPageBreak/>
        <w:drawing>
          <wp:inline distT="0" distB="0" distL="0" distR="0" wp14:anchorId="34958B7B" wp14:editId="77409E8F">
            <wp:extent cx="5274310" cy="4447759"/>
            <wp:effectExtent l="0" t="0" r="2540" b="0"/>
            <wp:docPr id="18630475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047515" name="图片 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4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28F9" w14:textId="541A9878" w:rsidR="007A61F1" w:rsidRDefault="007A61F1" w:rsidP="00B15474">
      <w:pPr>
        <w:jc w:val="center"/>
        <w:rPr>
          <w:b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285AE7">
        <w:rPr>
          <w:rFonts w:hint="eastAsia"/>
          <w:b/>
        </w:rPr>
        <w:t xml:space="preserve">7 </w:t>
      </w:r>
      <w:r w:rsidR="00285AE7" w:rsidRPr="0090648B">
        <w:rPr>
          <w:rFonts w:cs="Times New Roman"/>
          <w:bCs/>
        </w:rPr>
        <w:t>(a) CV curves at scan rates of 0.1, 0.</w:t>
      </w:r>
      <w:r w:rsidR="00285AE7">
        <w:rPr>
          <w:rFonts w:cs="Times New Roman" w:hint="eastAsia"/>
          <w:bCs/>
        </w:rPr>
        <w:t>2</w:t>
      </w:r>
      <w:r w:rsidR="00285AE7"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3</w:t>
      </w:r>
      <w:r w:rsidR="00285AE7" w:rsidRPr="0090648B">
        <w:rPr>
          <w:rFonts w:cs="Times New Roman"/>
          <w:bCs/>
        </w:rPr>
        <w:t>, 0.</w:t>
      </w:r>
      <w:r w:rsidR="00285AE7">
        <w:rPr>
          <w:rFonts w:cs="Times New Roman" w:hint="eastAsia"/>
          <w:bCs/>
        </w:rPr>
        <w:t>5</w:t>
      </w:r>
      <w:r w:rsidR="00285AE7" w:rsidRPr="0090648B">
        <w:rPr>
          <w:rFonts w:cs="Times New Roman"/>
          <w:bCs/>
        </w:rPr>
        <w:t xml:space="preserve"> and </w:t>
      </w:r>
      <w:r w:rsidR="00285AE7">
        <w:rPr>
          <w:rFonts w:cs="Times New Roman" w:hint="eastAsia"/>
          <w:bCs/>
        </w:rPr>
        <w:t>0.7</w:t>
      </w:r>
      <w:r w:rsidR="00285AE7" w:rsidRPr="0090648B">
        <w:rPr>
          <w:rFonts w:cs="Times New Roman"/>
          <w:bCs/>
        </w:rPr>
        <w:t xml:space="preserve"> mV s</w:t>
      </w:r>
      <w:r w:rsidR="00285AE7" w:rsidRPr="0090648B">
        <w:rPr>
          <w:rFonts w:cs="Times New Roman"/>
          <w:bCs/>
          <w:vertAlign w:val="superscript"/>
        </w:rPr>
        <w:t>-1</w:t>
      </w:r>
      <w:r w:rsidR="00285AE7" w:rsidRPr="0090648B">
        <w:rPr>
          <w:rFonts w:cs="Times New Roman"/>
          <w:bCs/>
        </w:rPr>
        <w:t xml:space="preserve">, (b)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|i</m:t>
                </m:r>
              </m:e>
              <m:sub>
                <m:r>
                  <w:rPr>
                    <w:rFonts w:ascii="Cambria Math" w:hAnsi="Cambria Math" w:cs="Times New Roman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</w:rPr>
              <m:t>|</m:t>
            </m:r>
          </m:e>
        </m:func>
      </m:oMath>
      <w:r w:rsidR="00285AE7" w:rsidRPr="0090648B">
        <w:rPr>
          <w:rFonts w:cs="Times New Roman"/>
          <w:bCs/>
        </w:rPr>
        <w:t xml:space="preserve"> against </w:t>
      </w:r>
      <m:oMath>
        <m:func>
          <m:funcPr>
            <m:ctrlPr>
              <w:rPr>
                <w:rFonts w:ascii="Cambria Math" w:hAnsi="Cambria Math" w:cs="Times New Roman"/>
                <w:bCs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r>
              <w:rPr>
                <w:rFonts w:ascii="Cambria Math" w:hAnsi="Cambria Math" w:cs="Times New Roman"/>
              </w:rPr>
              <m:t>v</m:t>
            </m:r>
          </m:e>
        </m:func>
      </m:oMath>
      <w:r w:rsidR="00285AE7" w:rsidRPr="0090648B">
        <w:rPr>
          <w:rFonts w:cs="Times New Roman"/>
          <w:bCs/>
        </w:rPr>
        <w:t xml:space="preserve"> at marked peaks, (c) the percentages of pseudocapacitive contribution at different scan rates and (d) the detailed pseudocapacitive contribution at 0.5 mV s</w:t>
      </w:r>
      <w:r w:rsidR="00285AE7" w:rsidRPr="0090648B">
        <w:rPr>
          <w:rFonts w:cs="Times New Roman"/>
          <w:bCs/>
          <w:vertAlign w:val="superscript"/>
        </w:rPr>
        <w:t>-1</w:t>
      </w:r>
      <w:r w:rsidR="00285AE7" w:rsidRPr="0090648B">
        <w:rPr>
          <w:rFonts w:cs="Times New Roman"/>
          <w:bCs/>
        </w:rPr>
        <w:t xml:space="preserve"> of </w:t>
      </w:r>
      <w:r w:rsidR="00285AE7">
        <w:rPr>
          <w:rFonts w:cs="Times New Roman" w:hint="eastAsia"/>
          <w:bCs/>
        </w:rPr>
        <w:t>PSi</w:t>
      </w:r>
      <w:r w:rsidR="00285AE7">
        <w:rPr>
          <w:rFonts w:cs="Times New Roman" w:hint="eastAsia"/>
          <w:bCs/>
          <w:vertAlign w:val="subscript"/>
        </w:rPr>
        <w:t>50</w:t>
      </w:r>
      <w:r w:rsidR="00285AE7">
        <w:rPr>
          <w:rFonts w:cs="Times New Roman" w:hint="eastAsia"/>
          <w:bCs/>
        </w:rPr>
        <w:t>.</w:t>
      </w:r>
    </w:p>
    <w:p w14:paraId="795BF947" w14:textId="358D9A10" w:rsidR="007A61F1" w:rsidRDefault="00DB798A" w:rsidP="00DB798A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145C2FB5" wp14:editId="699F94F5">
            <wp:extent cx="3028408" cy="2237800"/>
            <wp:effectExtent l="0" t="0" r="635" b="0"/>
            <wp:docPr id="339033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3374" name="图片 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28408" cy="223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B1A86" w14:textId="77777777" w:rsidR="00DB798A" w:rsidRDefault="00DB798A" w:rsidP="00B15474">
      <w:pPr>
        <w:jc w:val="center"/>
        <w:rPr>
          <w:bCs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>
        <w:rPr>
          <w:rFonts w:hint="eastAsia"/>
          <w:b/>
        </w:rPr>
        <w:t xml:space="preserve">8 </w:t>
      </w:r>
      <w:r>
        <w:rPr>
          <w:rFonts w:hint="eastAsia"/>
          <w:szCs w:val="21"/>
        </w:rPr>
        <w:t>D</w:t>
      </w:r>
      <w:r w:rsidRPr="00034374">
        <w:rPr>
          <w:szCs w:val="21"/>
        </w:rPr>
        <w:t xml:space="preserve">iffusion coefficients at different states of </w:t>
      </w:r>
      <w:proofErr w:type="spellStart"/>
      <w:r>
        <w:rPr>
          <w:rFonts w:hint="eastAsia"/>
          <w:szCs w:val="21"/>
        </w:rPr>
        <w:t>de</w:t>
      </w:r>
      <w:r w:rsidRPr="00034374">
        <w:rPr>
          <w:szCs w:val="21"/>
        </w:rPr>
        <w:t>lithiation</w:t>
      </w:r>
      <w:proofErr w:type="spellEnd"/>
      <w:r w:rsidRPr="00034374">
        <w:rPr>
          <w:szCs w:val="21"/>
        </w:rPr>
        <w:t>.</w:t>
      </w:r>
    </w:p>
    <w:p w14:paraId="4F9306BB" w14:textId="77777777" w:rsidR="00F057FB" w:rsidRPr="00DB798A" w:rsidRDefault="00F057FB" w:rsidP="00ED636E">
      <w:pPr>
        <w:rPr>
          <w:bCs/>
          <w:noProof/>
        </w:rPr>
      </w:pPr>
    </w:p>
    <w:p w14:paraId="51880D7D" w14:textId="77777777" w:rsidR="00DB798A" w:rsidRDefault="00DB798A" w:rsidP="00ED636E">
      <w:pPr>
        <w:rPr>
          <w:bCs/>
          <w:noProof/>
        </w:rPr>
      </w:pPr>
    </w:p>
    <w:p w14:paraId="0B5CC6B3" w14:textId="5FC3315A" w:rsidR="00F057FB" w:rsidRDefault="00F057FB" w:rsidP="00F057FB">
      <w:pPr>
        <w:jc w:val="center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 wp14:anchorId="5E49264E" wp14:editId="01508CC8">
            <wp:extent cx="3596647" cy="640081"/>
            <wp:effectExtent l="0" t="0" r="3810" b="7620"/>
            <wp:docPr id="3539282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28212" name="图片 3539282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96647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AB968" w14:textId="7BFB965D" w:rsidR="00F057FB" w:rsidRDefault="00D174F3" w:rsidP="00191798">
      <w:pPr>
        <w:jc w:val="center"/>
        <w:rPr>
          <w:bCs/>
          <w:noProof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DB798A">
        <w:rPr>
          <w:rFonts w:hint="eastAsia"/>
          <w:b/>
        </w:rPr>
        <w:t>9</w:t>
      </w:r>
      <w:r>
        <w:rPr>
          <w:rFonts w:hint="eastAsia"/>
          <w:b/>
        </w:rPr>
        <w:t xml:space="preserve"> </w:t>
      </w:r>
      <w:r w:rsidRPr="0037477B">
        <w:rPr>
          <w:rFonts w:cs="Times New Roman"/>
          <w:szCs w:val="21"/>
        </w:rPr>
        <w:t>Equivalent circuits.</w:t>
      </w:r>
    </w:p>
    <w:p w14:paraId="3F392157" w14:textId="1147B1BD" w:rsidR="00F057FB" w:rsidRDefault="00F057FB" w:rsidP="00ED636E">
      <w:pPr>
        <w:rPr>
          <w:bCs/>
        </w:rPr>
      </w:pPr>
      <w:r>
        <w:rPr>
          <w:rFonts w:hint="eastAsia"/>
          <w:bCs/>
          <w:noProof/>
        </w:rPr>
        <w:drawing>
          <wp:inline distT="0" distB="0" distL="0" distR="0" wp14:anchorId="0DFE3515" wp14:editId="7663390A">
            <wp:extent cx="5274310" cy="2259330"/>
            <wp:effectExtent l="0" t="0" r="2540" b="7620"/>
            <wp:docPr id="8650961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096155" name="图片 8650961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66A5F" w14:textId="237B0D99" w:rsidR="00E4512D" w:rsidRDefault="00E4512D" w:rsidP="00191798">
      <w:pPr>
        <w:jc w:val="center"/>
        <w:rPr>
          <w:bCs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DB798A">
        <w:rPr>
          <w:rFonts w:hint="eastAsia"/>
          <w:b/>
        </w:rPr>
        <w:t>10</w:t>
      </w:r>
      <w:r>
        <w:rPr>
          <w:rFonts w:hint="eastAsia"/>
          <w:b/>
        </w:rPr>
        <w:t xml:space="preserve"> </w:t>
      </w:r>
      <w:r w:rsidRPr="00034374">
        <w:rPr>
          <w:szCs w:val="21"/>
        </w:rPr>
        <w:t>Nyquist plots of porous silicon electrodes at 0.5 A g</w:t>
      </w:r>
      <w:r w:rsidRPr="00034374">
        <w:rPr>
          <w:szCs w:val="21"/>
          <w:vertAlign w:val="superscript"/>
        </w:rPr>
        <w:t>−1</w:t>
      </w:r>
      <w:r w:rsidRPr="00034374">
        <w:rPr>
          <w:szCs w:val="21"/>
        </w:rPr>
        <w:t xml:space="preserve"> over 0.01</w:t>
      </w:r>
      <w:r>
        <w:rPr>
          <w:rFonts w:hint="eastAsia"/>
          <w:szCs w:val="21"/>
        </w:rPr>
        <w:t>-</w:t>
      </w:r>
      <w:r w:rsidRPr="00034374">
        <w:rPr>
          <w:szCs w:val="21"/>
        </w:rPr>
        <w:t>10</w:t>
      </w:r>
      <w:r w:rsidRPr="00034374">
        <w:rPr>
          <w:szCs w:val="21"/>
          <w:vertAlign w:val="superscript"/>
        </w:rPr>
        <w:t>5</w:t>
      </w:r>
      <w:r w:rsidRPr="00034374">
        <w:rPr>
          <w:szCs w:val="21"/>
        </w:rPr>
        <w:t xml:space="preserve"> Hz for the 50th, 100th, 150th, and 200th cycles: (</w:t>
      </w:r>
      <w:r>
        <w:rPr>
          <w:rFonts w:hint="eastAsia"/>
          <w:szCs w:val="21"/>
        </w:rPr>
        <w:t>a</w:t>
      </w:r>
      <w:r w:rsidRPr="00034374">
        <w:rPr>
          <w:szCs w:val="21"/>
        </w:rPr>
        <w:t>) PSi</w:t>
      </w:r>
      <w:r w:rsidRPr="00E4512D">
        <w:rPr>
          <w:rFonts w:hint="eastAsia"/>
          <w:szCs w:val="21"/>
          <w:vertAlign w:val="subscript"/>
        </w:rPr>
        <w:t>30</w:t>
      </w:r>
      <w:r>
        <w:rPr>
          <w:rFonts w:hint="eastAsia"/>
          <w:szCs w:val="21"/>
        </w:rPr>
        <w:t xml:space="preserve"> and </w:t>
      </w:r>
      <w:r w:rsidRPr="00034374">
        <w:rPr>
          <w:szCs w:val="21"/>
        </w:rPr>
        <w:t>(</w:t>
      </w:r>
      <w:r>
        <w:rPr>
          <w:rFonts w:hint="eastAsia"/>
          <w:szCs w:val="21"/>
        </w:rPr>
        <w:t>b</w:t>
      </w:r>
      <w:r w:rsidRPr="00034374">
        <w:rPr>
          <w:szCs w:val="21"/>
        </w:rPr>
        <w:t>) PSi</w:t>
      </w:r>
      <w:r>
        <w:rPr>
          <w:rFonts w:hint="eastAsia"/>
          <w:szCs w:val="21"/>
          <w:vertAlign w:val="subscript"/>
        </w:rPr>
        <w:t>5</w:t>
      </w:r>
      <w:r w:rsidRPr="00034374">
        <w:rPr>
          <w:szCs w:val="21"/>
          <w:vertAlign w:val="subscript"/>
        </w:rPr>
        <w:t>0</w:t>
      </w:r>
      <w:r>
        <w:rPr>
          <w:rFonts w:hint="eastAsia"/>
          <w:szCs w:val="21"/>
        </w:rPr>
        <w:t>.</w:t>
      </w:r>
    </w:p>
    <w:p w14:paraId="7DAA481A" w14:textId="77777777" w:rsidR="00C95D49" w:rsidRDefault="00C95D49" w:rsidP="00ED636E">
      <w:pPr>
        <w:rPr>
          <w:bCs/>
        </w:rPr>
      </w:pPr>
    </w:p>
    <w:p w14:paraId="641962D8" w14:textId="77777777" w:rsidR="00C95D49" w:rsidRDefault="00C95D49" w:rsidP="00ED636E">
      <w:pPr>
        <w:rPr>
          <w:bCs/>
        </w:rPr>
      </w:pPr>
    </w:p>
    <w:p w14:paraId="287C2011" w14:textId="77777777" w:rsidR="00C95D49" w:rsidRDefault="00C95D49" w:rsidP="00ED636E">
      <w:pPr>
        <w:rPr>
          <w:bCs/>
        </w:rPr>
      </w:pPr>
    </w:p>
    <w:p w14:paraId="0146EE06" w14:textId="77777777" w:rsidR="00C95D49" w:rsidRDefault="00C95D49" w:rsidP="00ED636E">
      <w:pPr>
        <w:rPr>
          <w:bCs/>
        </w:rPr>
      </w:pPr>
    </w:p>
    <w:p w14:paraId="63C356BF" w14:textId="77777777" w:rsidR="00C95D49" w:rsidRDefault="00C95D49" w:rsidP="00ED636E">
      <w:pPr>
        <w:rPr>
          <w:bCs/>
        </w:rPr>
      </w:pPr>
    </w:p>
    <w:p w14:paraId="58B7CE15" w14:textId="77777777" w:rsidR="00C95D49" w:rsidRDefault="00C95D49" w:rsidP="00ED636E">
      <w:pPr>
        <w:rPr>
          <w:bCs/>
        </w:rPr>
      </w:pPr>
    </w:p>
    <w:p w14:paraId="60D2845D" w14:textId="77777777" w:rsidR="00C95D49" w:rsidRDefault="00C95D49" w:rsidP="00ED636E">
      <w:pPr>
        <w:rPr>
          <w:bCs/>
        </w:rPr>
      </w:pPr>
    </w:p>
    <w:p w14:paraId="5B81A8A4" w14:textId="6F1762C8" w:rsidR="00C95D49" w:rsidRDefault="00C95D49" w:rsidP="00C95D49">
      <w:pPr>
        <w:jc w:val="center"/>
        <w:rPr>
          <w:bCs/>
        </w:rPr>
      </w:pPr>
      <w:r>
        <w:rPr>
          <w:rFonts w:hint="eastAsia"/>
          <w:bCs/>
          <w:noProof/>
        </w:rPr>
        <w:lastRenderedPageBreak/>
        <w:drawing>
          <wp:inline distT="0" distB="0" distL="0" distR="0" wp14:anchorId="6F359302" wp14:editId="4F9B7FE1">
            <wp:extent cx="4327259" cy="3722400"/>
            <wp:effectExtent l="0" t="0" r="0" b="0"/>
            <wp:docPr id="10167674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767484" name="图片 101676748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7259" cy="37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C3D2C" w14:textId="1CD2C157" w:rsidR="00D23443" w:rsidRDefault="00C95D49" w:rsidP="00191798">
      <w:pPr>
        <w:jc w:val="center"/>
        <w:rPr>
          <w:bCs/>
        </w:rPr>
      </w:pPr>
      <w:r w:rsidRPr="0037477B">
        <w:rPr>
          <w:rFonts w:hint="eastAsia"/>
          <w:b/>
        </w:rPr>
        <w:t>Fig.</w:t>
      </w:r>
      <w:r w:rsidRPr="0037477B">
        <w:rPr>
          <w:b/>
        </w:rPr>
        <w:t xml:space="preserve"> </w:t>
      </w:r>
      <w:r w:rsidRPr="0037477B">
        <w:rPr>
          <w:rFonts w:hint="eastAsia"/>
          <w:b/>
        </w:rPr>
        <w:t>S</w:t>
      </w:r>
      <w:r w:rsidR="00DB798A">
        <w:rPr>
          <w:rFonts w:hint="eastAsia"/>
          <w:b/>
        </w:rPr>
        <w:t>1</w:t>
      </w:r>
      <w:r w:rsidR="00C95387">
        <w:rPr>
          <w:rFonts w:hint="eastAsia"/>
          <w:b/>
        </w:rPr>
        <w:t>1</w:t>
      </w:r>
      <w:r w:rsidR="00DB798A">
        <w:rPr>
          <w:rFonts w:hint="eastAsia"/>
          <w:b/>
        </w:rPr>
        <w:t xml:space="preserve"> </w:t>
      </w:r>
      <w:r w:rsidR="00D23443" w:rsidRPr="00D23443">
        <w:rPr>
          <w:bCs/>
        </w:rPr>
        <w:t>SEM images of PSi</w:t>
      </w:r>
      <w:r w:rsidR="00D23443" w:rsidRPr="00D23443">
        <w:rPr>
          <w:bCs/>
          <w:vertAlign w:val="subscript"/>
        </w:rPr>
        <w:t>30</w:t>
      </w:r>
      <w:r w:rsidR="00D23443" w:rsidRPr="00D23443">
        <w:rPr>
          <w:bCs/>
        </w:rPr>
        <w:t xml:space="preserve"> and PSi</w:t>
      </w:r>
      <w:r w:rsidR="00D23443" w:rsidRPr="00D23443">
        <w:rPr>
          <w:bCs/>
          <w:vertAlign w:val="subscript"/>
        </w:rPr>
        <w:t xml:space="preserve">40 </w:t>
      </w:r>
      <w:r w:rsidR="00D23443" w:rsidRPr="00D23443">
        <w:rPr>
          <w:bCs/>
        </w:rPr>
        <w:t>electrodes before cycling (a, b) and after 200 cycles at 0.5 A g</w:t>
      </w:r>
      <w:r w:rsidR="00D23443" w:rsidRPr="00D23443">
        <w:rPr>
          <w:rFonts w:hint="eastAsia"/>
          <w:bCs/>
          <w:vertAlign w:val="superscript"/>
        </w:rPr>
        <w:t>-1</w:t>
      </w:r>
      <w:r w:rsidR="0049179D">
        <w:rPr>
          <w:rFonts w:hint="eastAsia"/>
          <w:bCs/>
        </w:rPr>
        <w:t xml:space="preserve"> </w:t>
      </w:r>
      <w:r w:rsidR="00D23443" w:rsidRPr="00D23443">
        <w:rPr>
          <w:bCs/>
        </w:rPr>
        <w:t>(c, d): PSi</w:t>
      </w:r>
      <w:r w:rsidR="00D23443" w:rsidRPr="00D23443">
        <w:rPr>
          <w:bCs/>
          <w:vertAlign w:val="subscript"/>
        </w:rPr>
        <w:t>30</w:t>
      </w:r>
      <w:r w:rsidR="00D23443" w:rsidRPr="00D23443">
        <w:rPr>
          <w:bCs/>
        </w:rPr>
        <w:t xml:space="preserve"> (a, c) and PSi</w:t>
      </w:r>
      <w:r w:rsidR="00D23443" w:rsidRPr="00D23443">
        <w:rPr>
          <w:bCs/>
          <w:vertAlign w:val="subscript"/>
        </w:rPr>
        <w:t>40</w:t>
      </w:r>
      <w:r w:rsidR="00D23443" w:rsidRPr="00D23443">
        <w:rPr>
          <w:bCs/>
        </w:rPr>
        <w:t xml:space="preserve"> (b, d).</w:t>
      </w:r>
    </w:p>
    <w:sectPr w:rsidR="00D2344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E25390" w14:textId="77777777" w:rsidR="006027F4" w:rsidRDefault="006027F4" w:rsidP="00D2015F">
      <w:pPr>
        <w:spacing w:line="240" w:lineRule="auto"/>
      </w:pPr>
      <w:r>
        <w:separator/>
      </w:r>
    </w:p>
  </w:endnote>
  <w:endnote w:type="continuationSeparator" w:id="0">
    <w:p w14:paraId="0435790E" w14:textId="77777777" w:rsidR="006027F4" w:rsidRDefault="006027F4" w:rsidP="00D2015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1CAAD2" w14:textId="77777777" w:rsidR="006027F4" w:rsidRDefault="006027F4" w:rsidP="00D2015F">
      <w:pPr>
        <w:spacing w:line="240" w:lineRule="auto"/>
      </w:pPr>
      <w:r>
        <w:separator/>
      </w:r>
    </w:p>
  </w:footnote>
  <w:footnote w:type="continuationSeparator" w:id="0">
    <w:p w14:paraId="038B8E98" w14:textId="77777777" w:rsidR="006027F4" w:rsidRDefault="006027F4" w:rsidP="00D2015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7520DAF"/>
    <w:multiLevelType w:val="hybridMultilevel"/>
    <w:tmpl w:val="BDD4F270"/>
    <w:lvl w:ilvl="0" w:tplc="D00A98F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9419860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61EF"/>
    <w:rsid w:val="000053C6"/>
    <w:rsid w:val="000352F4"/>
    <w:rsid w:val="0004753F"/>
    <w:rsid w:val="00052BBB"/>
    <w:rsid w:val="000620CF"/>
    <w:rsid w:val="000909F5"/>
    <w:rsid w:val="000F316E"/>
    <w:rsid w:val="0010144B"/>
    <w:rsid w:val="00103746"/>
    <w:rsid w:val="00132540"/>
    <w:rsid w:val="00155C77"/>
    <w:rsid w:val="00163D8F"/>
    <w:rsid w:val="00191798"/>
    <w:rsid w:val="001B7D51"/>
    <w:rsid w:val="001E08C3"/>
    <w:rsid w:val="001E6A16"/>
    <w:rsid w:val="001E7B53"/>
    <w:rsid w:val="001F6486"/>
    <w:rsid w:val="00204FAF"/>
    <w:rsid w:val="0020511D"/>
    <w:rsid w:val="002078F6"/>
    <w:rsid w:val="002235DB"/>
    <w:rsid w:val="002449A5"/>
    <w:rsid w:val="002450D8"/>
    <w:rsid w:val="002522DA"/>
    <w:rsid w:val="002578E0"/>
    <w:rsid w:val="00281073"/>
    <w:rsid w:val="00285AE7"/>
    <w:rsid w:val="0028676F"/>
    <w:rsid w:val="00291AE9"/>
    <w:rsid w:val="002C3CE8"/>
    <w:rsid w:val="002C4E03"/>
    <w:rsid w:val="002D696A"/>
    <w:rsid w:val="002E130F"/>
    <w:rsid w:val="003014D1"/>
    <w:rsid w:val="00311E7C"/>
    <w:rsid w:val="00315118"/>
    <w:rsid w:val="00325E79"/>
    <w:rsid w:val="0032600E"/>
    <w:rsid w:val="00335753"/>
    <w:rsid w:val="0033736F"/>
    <w:rsid w:val="00343E34"/>
    <w:rsid w:val="00364A84"/>
    <w:rsid w:val="00370E38"/>
    <w:rsid w:val="003A70C8"/>
    <w:rsid w:val="003C0BC5"/>
    <w:rsid w:val="003C4BBB"/>
    <w:rsid w:val="003C7A90"/>
    <w:rsid w:val="003E0C7F"/>
    <w:rsid w:val="003E5DCB"/>
    <w:rsid w:val="004001C5"/>
    <w:rsid w:val="00421F40"/>
    <w:rsid w:val="004279F7"/>
    <w:rsid w:val="00431C51"/>
    <w:rsid w:val="00453A3A"/>
    <w:rsid w:val="0048440F"/>
    <w:rsid w:val="0049179D"/>
    <w:rsid w:val="004A18C5"/>
    <w:rsid w:val="004B3C79"/>
    <w:rsid w:val="004C34B3"/>
    <w:rsid w:val="004C408D"/>
    <w:rsid w:val="004F69AB"/>
    <w:rsid w:val="00502143"/>
    <w:rsid w:val="00502FAB"/>
    <w:rsid w:val="005318FE"/>
    <w:rsid w:val="0053475B"/>
    <w:rsid w:val="00594001"/>
    <w:rsid w:val="005A11AA"/>
    <w:rsid w:val="005F35FB"/>
    <w:rsid w:val="005F47CC"/>
    <w:rsid w:val="006027F4"/>
    <w:rsid w:val="00633DA1"/>
    <w:rsid w:val="00642790"/>
    <w:rsid w:val="00667E8B"/>
    <w:rsid w:val="00673548"/>
    <w:rsid w:val="006869AD"/>
    <w:rsid w:val="00696B7F"/>
    <w:rsid w:val="006A74A0"/>
    <w:rsid w:val="006B61B0"/>
    <w:rsid w:val="006C44D7"/>
    <w:rsid w:val="006E1673"/>
    <w:rsid w:val="006E61AB"/>
    <w:rsid w:val="00781C72"/>
    <w:rsid w:val="00790609"/>
    <w:rsid w:val="00790E80"/>
    <w:rsid w:val="007A5BE9"/>
    <w:rsid w:val="007A61F1"/>
    <w:rsid w:val="00800439"/>
    <w:rsid w:val="008032FC"/>
    <w:rsid w:val="00807B86"/>
    <w:rsid w:val="00816C95"/>
    <w:rsid w:val="00830225"/>
    <w:rsid w:val="00841250"/>
    <w:rsid w:val="00875FA0"/>
    <w:rsid w:val="00881E54"/>
    <w:rsid w:val="008D4580"/>
    <w:rsid w:val="008F16BD"/>
    <w:rsid w:val="008F2AE9"/>
    <w:rsid w:val="00902BE4"/>
    <w:rsid w:val="0090648B"/>
    <w:rsid w:val="0091357B"/>
    <w:rsid w:val="00914B13"/>
    <w:rsid w:val="00916551"/>
    <w:rsid w:val="009242C4"/>
    <w:rsid w:val="009561EF"/>
    <w:rsid w:val="00963BB5"/>
    <w:rsid w:val="009645D7"/>
    <w:rsid w:val="009744BB"/>
    <w:rsid w:val="00977662"/>
    <w:rsid w:val="009974D2"/>
    <w:rsid w:val="009A3BC0"/>
    <w:rsid w:val="009B5395"/>
    <w:rsid w:val="00A017F1"/>
    <w:rsid w:val="00A21956"/>
    <w:rsid w:val="00A24317"/>
    <w:rsid w:val="00A265E7"/>
    <w:rsid w:val="00A44FC4"/>
    <w:rsid w:val="00A460C9"/>
    <w:rsid w:val="00A877E7"/>
    <w:rsid w:val="00A87EFB"/>
    <w:rsid w:val="00A942A9"/>
    <w:rsid w:val="00AB49AC"/>
    <w:rsid w:val="00AC181F"/>
    <w:rsid w:val="00AD2DF9"/>
    <w:rsid w:val="00AE128A"/>
    <w:rsid w:val="00AE176D"/>
    <w:rsid w:val="00B1139E"/>
    <w:rsid w:val="00B15474"/>
    <w:rsid w:val="00B17E42"/>
    <w:rsid w:val="00B3531D"/>
    <w:rsid w:val="00B36526"/>
    <w:rsid w:val="00B37DD4"/>
    <w:rsid w:val="00B50DB6"/>
    <w:rsid w:val="00B74678"/>
    <w:rsid w:val="00B91776"/>
    <w:rsid w:val="00BA6D7B"/>
    <w:rsid w:val="00BB1919"/>
    <w:rsid w:val="00BC596B"/>
    <w:rsid w:val="00BD158D"/>
    <w:rsid w:val="00C74F0C"/>
    <w:rsid w:val="00C76573"/>
    <w:rsid w:val="00C95387"/>
    <w:rsid w:val="00C95D49"/>
    <w:rsid w:val="00CD45A4"/>
    <w:rsid w:val="00CF423E"/>
    <w:rsid w:val="00CF4BB2"/>
    <w:rsid w:val="00D12420"/>
    <w:rsid w:val="00D12664"/>
    <w:rsid w:val="00D174F3"/>
    <w:rsid w:val="00D2015F"/>
    <w:rsid w:val="00D23443"/>
    <w:rsid w:val="00D33B17"/>
    <w:rsid w:val="00D74EFC"/>
    <w:rsid w:val="00D91772"/>
    <w:rsid w:val="00DB106F"/>
    <w:rsid w:val="00DB798A"/>
    <w:rsid w:val="00DD3D17"/>
    <w:rsid w:val="00DF4644"/>
    <w:rsid w:val="00E03DD1"/>
    <w:rsid w:val="00E20BFA"/>
    <w:rsid w:val="00E35C78"/>
    <w:rsid w:val="00E4512D"/>
    <w:rsid w:val="00EB0537"/>
    <w:rsid w:val="00ED636E"/>
    <w:rsid w:val="00F057FB"/>
    <w:rsid w:val="00F40847"/>
    <w:rsid w:val="00F65B44"/>
    <w:rsid w:val="00F86492"/>
    <w:rsid w:val="00F93445"/>
    <w:rsid w:val="00F95FF8"/>
    <w:rsid w:val="00FB3C04"/>
    <w:rsid w:val="00FE6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6C5D0CB"/>
  <w14:defaultImageDpi w14:val="32767"/>
  <w15:chartTrackingRefBased/>
  <w15:docId w15:val="{5CCB5DC2-CFC2-46D5-83BB-28748FFBF7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2015F"/>
    <w:pPr>
      <w:widowControl w:val="0"/>
      <w:spacing w:after="0" w:line="360" w:lineRule="auto"/>
      <w:jc w:val="both"/>
    </w:pPr>
    <w:rPr>
      <w:rFonts w:ascii="Times New Roman" w:eastAsia="宋体" w:hAnsi="Times New Roman"/>
      <w:sz w:val="21"/>
    </w:rPr>
  </w:style>
  <w:style w:type="paragraph" w:styleId="1">
    <w:name w:val="heading 1"/>
    <w:basedOn w:val="a"/>
    <w:next w:val="a"/>
    <w:link w:val="10"/>
    <w:uiPriority w:val="9"/>
    <w:qFormat/>
    <w:rsid w:val="009561E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561E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561E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561EF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561EF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561EF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561EF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561EF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561EF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561EF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561E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561E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561EF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561EF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9561EF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561E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561E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561E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561E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561E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561EF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561E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561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561E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561E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561E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561E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561E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561E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2015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2015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2015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2015F"/>
    <w:rPr>
      <w:sz w:val="18"/>
      <w:szCs w:val="18"/>
    </w:rPr>
  </w:style>
  <w:style w:type="table" w:styleId="af2">
    <w:name w:val="Table Grid"/>
    <w:basedOn w:val="a1"/>
    <w:uiPriority w:val="39"/>
    <w:rsid w:val="006735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hyperlink" Target="mailto:lliu@ujs.edu.cn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1491</TotalTime>
  <Pages>9</Pages>
  <Words>406</Words>
  <Characters>2315</Characters>
  <Application>Microsoft Office Word</Application>
  <DocSecurity>0</DocSecurity>
  <Lines>19</Lines>
  <Paragraphs>5</Paragraphs>
  <ScaleCrop>false</ScaleCrop>
  <Company/>
  <LinksUpToDate>false</LinksUpToDate>
  <CharactersWithSpaces>2716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家林 张</dc:creator>
  <cp:keywords/>
  <dc:description/>
  <cp:lastModifiedBy>家林 张</cp:lastModifiedBy>
  <cp:revision>32</cp:revision>
  <dcterms:created xsi:type="dcterms:W3CDTF">2026-03-09T09:50:00Z</dcterms:created>
  <dcterms:modified xsi:type="dcterms:W3CDTF">2026-04-11T07:33:00Z</dcterms:modified>
</cp:coreProperties>
</file>