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743C5" w14:textId="4888BCA7" w:rsidR="00702064" w:rsidRPr="00D72FA7" w:rsidRDefault="00A35F56" w:rsidP="00684AE2">
      <w:pPr>
        <w:rPr>
          <w:rFonts w:ascii="Times New Roman" w:hAnsi="Times New Roman" w:cs="Times New Roman"/>
          <w:color w:val="000000" w:themeColor="text1"/>
          <w:szCs w:val="21"/>
        </w:rPr>
      </w:pPr>
      <w:r w:rsidRPr="00D72FA7">
        <w:rPr>
          <w:rFonts w:ascii="Times New Roman" w:hAnsi="Times New Roman" w:cs="Times New Roman"/>
          <w:color w:val="000000" w:themeColor="text1"/>
        </w:rPr>
        <w:t xml:space="preserve">Table </w:t>
      </w:r>
      <w:r w:rsidR="00862015">
        <w:rPr>
          <w:rFonts w:ascii="Times New Roman" w:hAnsi="Times New Roman" w:cs="Times New Roman"/>
          <w:color w:val="000000" w:themeColor="text1"/>
        </w:rPr>
        <w:t>3</w:t>
      </w:r>
      <w:r w:rsidRPr="00D72FA7">
        <w:rPr>
          <w:rFonts w:ascii="Times New Roman" w:hAnsi="Times New Roman" w:cs="Times New Roman"/>
          <w:color w:val="000000" w:themeColor="text1"/>
        </w:rPr>
        <w:t>. Univariable and multivariable analysis for risk factors associated with RBO.</w:t>
      </w:r>
    </w:p>
    <w:tbl>
      <w:tblPr>
        <w:tblStyle w:val="a3"/>
        <w:tblW w:w="10490" w:type="dxa"/>
        <w:tblInd w:w="-72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1"/>
        <w:gridCol w:w="992"/>
        <w:gridCol w:w="1134"/>
        <w:gridCol w:w="1418"/>
        <w:gridCol w:w="992"/>
        <w:gridCol w:w="1417"/>
        <w:gridCol w:w="992"/>
      </w:tblGrid>
      <w:tr w:rsidR="00D72FA7" w:rsidRPr="00D72FA7" w14:paraId="2EB395F2" w14:textId="77777777" w:rsidTr="008867E8"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5A18F5A6" w14:textId="77777777" w:rsidR="00D72FA7" w:rsidRPr="00D72FA7" w:rsidRDefault="00D72FA7" w:rsidP="00D21602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0A94C723" w14:textId="77777777" w:rsidR="00D72FA7" w:rsidRPr="00D72FA7" w:rsidRDefault="00D72FA7" w:rsidP="00D2160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14:paraId="46B8D679" w14:textId="77777777" w:rsidR="00D72FA7" w:rsidRPr="00D72FA7" w:rsidRDefault="00D72FA7" w:rsidP="00D21602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14:paraId="08A8376D" w14:textId="3E7918CA" w:rsidR="00D72FA7" w:rsidRPr="00D72FA7" w:rsidRDefault="00D72FA7" w:rsidP="00D21602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nil"/>
            </w:tcBorders>
          </w:tcPr>
          <w:p w14:paraId="3862FC6E" w14:textId="010B2872" w:rsidR="00D72FA7" w:rsidRPr="00D72FA7" w:rsidRDefault="00D72FA7" w:rsidP="00D2160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1"/>
                <w:szCs w:val="21"/>
                <w:u w:val="single"/>
              </w:rPr>
            </w:pPr>
            <w:r w:rsidRPr="00D72FA7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1"/>
                <w:szCs w:val="21"/>
                <w:u w:val="single"/>
              </w:rPr>
              <w:t>Univariable analysis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nil"/>
            </w:tcBorders>
          </w:tcPr>
          <w:p w14:paraId="487AEBC4" w14:textId="6BBFF48E" w:rsidR="00D72FA7" w:rsidRPr="00D72FA7" w:rsidRDefault="00D72FA7" w:rsidP="00D21602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1"/>
                <w:szCs w:val="21"/>
                <w:u w:val="single"/>
              </w:rPr>
            </w:pPr>
            <w:r w:rsidRPr="00D72FA7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1"/>
                <w:szCs w:val="21"/>
                <w:u w:val="single"/>
              </w:rPr>
              <w:t>M</w:t>
            </w:r>
            <w:r w:rsidR="00AA699B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1"/>
                <w:szCs w:val="21"/>
                <w:u w:val="single"/>
              </w:rPr>
              <w:t>u</w:t>
            </w:r>
            <w:r w:rsidRPr="00D72FA7">
              <w:rPr>
                <w:rFonts w:ascii="Times New Roman" w:eastAsiaTheme="minorEastAsia" w:hAnsi="Times New Roman" w:cs="Times New Roman"/>
                <w:b/>
                <w:iCs/>
                <w:color w:val="000000" w:themeColor="text1"/>
                <w:kern w:val="24"/>
                <w:sz w:val="21"/>
                <w:szCs w:val="21"/>
                <w:u w:val="single"/>
              </w:rPr>
              <w:t>ltivariable analysis</w:t>
            </w:r>
          </w:p>
        </w:tc>
      </w:tr>
      <w:tr w:rsidR="00D72FA7" w:rsidRPr="00D72FA7" w14:paraId="57895C2D" w14:textId="77777777" w:rsidTr="008867E8"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3A8C334A" w14:textId="77777777" w:rsidR="00D72FA7" w:rsidRPr="00D72FA7" w:rsidRDefault="00D72FA7" w:rsidP="00D72FA7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851" w:type="dxa"/>
            <w:tcBorders>
              <w:top w:val="nil"/>
              <w:bottom w:val="single" w:sz="8" w:space="0" w:color="auto"/>
            </w:tcBorders>
          </w:tcPr>
          <w:p w14:paraId="2F987793" w14:textId="77777777" w:rsidR="00D72FA7" w:rsidRPr="00D72FA7" w:rsidRDefault="00D72FA7" w:rsidP="00D72FA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8" w:space="0" w:color="auto"/>
            </w:tcBorders>
          </w:tcPr>
          <w:p w14:paraId="44B83E1F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1"/>
                <w:szCs w:val="21"/>
              </w:rPr>
              <w:t>No.</w:t>
            </w:r>
          </w:p>
          <w:p w14:paraId="35A17AB9" w14:textId="6B33FC55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1"/>
                <w:szCs w:val="21"/>
              </w:rPr>
              <w:t>of cases</w:t>
            </w:r>
          </w:p>
        </w:tc>
        <w:tc>
          <w:tcPr>
            <w:tcW w:w="1134" w:type="dxa"/>
            <w:tcBorders>
              <w:top w:val="nil"/>
              <w:bottom w:val="single" w:sz="8" w:space="0" w:color="auto"/>
            </w:tcBorders>
          </w:tcPr>
          <w:p w14:paraId="53A85B28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1"/>
                <w:szCs w:val="21"/>
              </w:rPr>
              <w:t>No.</w:t>
            </w:r>
          </w:p>
          <w:p w14:paraId="07300624" w14:textId="7CBDDD40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D72FA7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1"/>
                <w:szCs w:val="21"/>
              </w:rPr>
              <w:t>of events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58684E58" w14:textId="5B8B275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1"/>
                <w:szCs w:val="21"/>
              </w:rPr>
              <w:t>O</w:t>
            </w:r>
            <w:r w:rsidRPr="00D72FA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1"/>
                <w:szCs w:val="21"/>
              </w:rPr>
              <w:t>R</w:t>
            </w:r>
          </w:p>
          <w:p w14:paraId="349279CF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D72FA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1"/>
                <w:szCs w:val="21"/>
              </w:rPr>
              <w:t>(95% CI)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257CCFE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1"/>
                <w:szCs w:val="21"/>
              </w:rPr>
            </w:pPr>
            <w:r w:rsidRPr="00D72FA7"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kern w:val="24"/>
                <w:sz w:val="21"/>
                <w:szCs w:val="21"/>
              </w:rPr>
              <w:t>p</w:t>
            </w:r>
            <w:r w:rsidRPr="00D72FA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1"/>
                <w:szCs w:val="21"/>
              </w:rPr>
              <w:t xml:space="preserve"> value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D602176" w14:textId="02C7E01F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1"/>
                <w:szCs w:val="21"/>
              </w:rPr>
              <w:t>O</w:t>
            </w:r>
            <w:r w:rsidRPr="00D72FA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1"/>
                <w:szCs w:val="21"/>
              </w:rPr>
              <w:t>R</w:t>
            </w:r>
          </w:p>
          <w:p w14:paraId="5BF08900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1"/>
                <w:szCs w:val="21"/>
              </w:rPr>
              <w:t>(95% CI)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5C4BCBD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eastAsiaTheme="minorEastAsia" w:hAnsi="Times New Roman" w:cs="Times New Roman"/>
                <w:b/>
                <w:i/>
                <w:iCs/>
                <w:color w:val="000000" w:themeColor="text1"/>
                <w:kern w:val="24"/>
                <w:sz w:val="21"/>
                <w:szCs w:val="21"/>
              </w:rPr>
              <w:t>p</w:t>
            </w:r>
            <w:r w:rsidRPr="00D72FA7">
              <w:rPr>
                <w:rFonts w:ascii="Times New Roman" w:eastAsiaTheme="minorEastAsia" w:hAnsi="Times New Roman" w:cs="Times New Roman"/>
                <w:b/>
                <w:color w:val="000000" w:themeColor="text1"/>
                <w:kern w:val="24"/>
                <w:sz w:val="21"/>
                <w:szCs w:val="21"/>
              </w:rPr>
              <w:t xml:space="preserve"> value</w:t>
            </w:r>
          </w:p>
        </w:tc>
      </w:tr>
      <w:tr w:rsidR="00D72FA7" w:rsidRPr="00D72FA7" w14:paraId="6B95CB03" w14:textId="77777777" w:rsidTr="008867E8"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4BA2090E" w14:textId="63A67257" w:rsidR="00D72FA7" w:rsidRPr="00D72FA7" w:rsidRDefault="00D72FA7" w:rsidP="00D72FA7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  <w:t>Age</w:t>
            </w:r>
          </w:p>
        </w:tc>
        <w:tc>
          <w:tcPr>
            <w:tcW w:w="851" w:type="dxa"/>
            <w:tcBorders>
              <w:top w:val="single" w:sz="8" w:space="0" w:color="auto"/>
              <w:bottom w:val="nil"/>
            </w:tcBorders>
          </w:tcPr>
          <w:p w14:paraId="22424EB5" w14:textId="7D666E2A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≥ 70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14:paraId="552B898B" w14:textId="5D9D2F2D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42</w:t>
            </w:r>
          </w:p>
        </w:tc>
        <w:tc>
          <w:tcPr>
            <w:tcW w:w="1134" w:type="dxa"/>
            <w:tcBorders>
              <w:top w:val="single" w:sz="8" w:space="0" w:color="auto"/>
              <w:bottom w:val="nil"/>
            </w:tcBorders>
          </w:tcPr>
          <w:p w14:paraId="7E15C610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12</w:t>
            </w:r>
          </w:p>
          <w:p w14:paraId="64D22974" w14:textId="69E4802A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(28.5)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6AF865D1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0.564</w:t>
            </w:r>
          </w:p>
          <w:p w14:paraId="5C1FB8DE" w14:textId="20AB696E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(0.187-1.598)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4804125C" w14:textId="0691D3E2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0.284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64803D58" w14:textId="225ADD21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26BE3F79" w14:textId="04A22D93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</w:tr>
      <w:tr w:rsidR="00D72FA7" w:rsidRPr="00D72FA7" w14:paraId="132963D7" w14:textId="77777777" w:rsidTr="008867E8">
        <w:tc>
          <w:tcPr>
            <w:tcW w:w="2694" w:type="dxa"/>
            <w:tcBorders>
              <w:bottom w:val="nil"/>
            </w:tcBorders>
          </w:tcPr>
          <w:p w14:paraId="6C9A2BEC" w14:textId="0E138624" w:rsidR="00D72FA7" w:rsidRPr="00D72FA7" w:rsidRDefault="00D72FA7" w:rsidP="00D72FA7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eastAsiaTheme="minorEastAsia" w:hAnsi="Times New Roman" w:cs="Times New Roman"/>
                <w:color w:val="000000" w:themeColor="text1"/>
                <w:kern w:val="24"/>
                <w:sz w:val="21"/>
                <w:szCs w:val="21"/>
              </w:rPr>
              <w:t>Sex</w:t>
            </w:r>
          </w:p>
        </w:tc>
        <w:tc>
          <w:tcPr>
            <w:tcW w:w="851" w:type="dxa"/>
            <w:tcBorders>
              <w:bottom w:val="nil"/>
            </w:tcBorders>
          </w:tcPr>
          <w:p w14:paraId="7193E3E8" w14:textId="11BAC4EF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Male</w:t>
            </w:r>
          </w:p>
        </w:tc>
        <w:tc>
          <w:tcPr>
            <w:tcW w:w="992" w:type="dxa"/>
          </w:tcPr>
          <w:p w14:paraId="308BDB45" w14:textId="4521BA66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41</w:t>
            </w:r>
          </w:p>
        </w:tc>
        <w:tc>
          <w:tcPr>
            <w:tcW w:w="1134" w:type="dxa"/>
            <w:tcBorders>
              <w:bottom w:val="nil"/>
            </w:tcBorders>
          </w:tcPr>
          <w:p w14:paraId="2059D64F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8</w:t>
            </w:r>
          </w:p>
          <w:p w14:paraId="519B4021" w14:textId="0363A266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(19.5)</w:t>
            </w:r>
          </w:p>
        </w:tc>
        <w:tc>
          <w:tcPr>
            <w:tcW w:w="1418" w:type="dxa"/>
            <w:tcBorders>
              <w:bottom w:val="nil"/>
            </w:tcBorders>
          </w:tcPr>
          <w:p w14:paraId="52B11462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1.620</w:t>
            </w:r>
          </w:p>
          <w:p w14:paraId="06355254" w14:textId="5361316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(0.576-4.724)</w:t>
            </w:r>
          </w:p>
        </w:tc>
        <w:tc>
          <w:tcPr>
            <w:tcW w:w="992" w:type="dxa"/>
            <w:tcBorders>
              <w:bottom w:val="nil"/>
            </w:tcBorders>
          </w:tcPr>
          <w:p w14:paraId="46A41B7C" w14:textId="64229C1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0.360</w:t>
            </w:r>
          </w:p>
        </w:tc>
        <w:tc>
          <w:tcPr>
            <w:tcW w:w="1417" w:type="dxa"/>
            <w:tcBorders>
              <w:bottom w:val="nil"/>
            </w:tcBorders>
          </w:tcPr>
          <w:p w14:paraId="20BF3C04" w14:textId="6BAEC730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14:paraId="636E225E" w14:textId="7BBEB596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</w:tr>
      <w:tr w:rsidR="00D72FA7" w:rsidRPr="00D72FA7" w14:paraId="610B543B" w14:textId="77777777" w:rsidTr="008867E8">
        <w:tc>
          <w:tcPr>
            <w:tcW w:w="2694" w:type="dxa"/>
            <w:tcBorders>
              <w:bottom w:val="nil"/>
            </w:tcBorders>
          </w:tcPr>
          <w:p w14:paraId="35E7F3F7" w14:textId="3B83C1D4" w:rsidR="00D72FA7" w:rsidRPr="00D72FA7" w:rsidRDefault="00D72FA7" w:rsidP="00D72FA7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Initial total bilirubin level, mg/dl</w:t>
            </w:r>
          </w:p>
        </w:tc>
        <w:tc>
          <w:tcPr>
            <w:tcW w:w="851" w:type="dxa"/>
            <w:tcBorders>
              <w:bottom w:val="nil"/>
            </w:tcBorders>
          </w:tcPr>
          <w:p w14:paraId="1E8721CD" w14:textId="157C5820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≥ 5.5</w:t>
            </w:r>
          </w:p>
        </w:tc>
        <w:tc>
          <w:tcPr>
            <w:tcW w:w="992" w:type="dxa"/>
          </w:tcPr>
          <w:p w14:paraId="2412544C" w14:textId="5E4D88DB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bottom w:val="nil"/>
            </w:tcBorders>
          </w:tcPr>
          <w:p w14:paraId="4FBBBBA6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10</w:t>
            </w:r>
          </w:p>
          <w:p w14:paraId="41286B7F" w14:textId="7C6527FB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(25.0)</w:t>
            </w:r>
          </w:p>
        </w:tc>
        <w:tc>
          <w:tcPr>
            <w:tcW w:w="1418" w:type="dxa"/>
            <w:tcBorders>
              <w:bottom w:val="nil"/>
            </w:tcBorders>
          </w:tcPr>
          <w:p w14:paraId="086A0DDA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0.870</w:t>
            </w:r>
          </w:p>
          <w:p w14:paraId="05B16AF4" w14:textId="4E78B950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(0.305-2.453)</w:t>
            </w:r>
          </w:p>
        </w:tc>
        <w:tc>
          <w:tcPr>
            <w:tcW w:w="992" w:type="dxa"/>
            <w:tcBorders>
              <w:bottom w:val="nil"/>
            </w:tcBorders>
          </w:tcPr>
          <w:p w14:paraId="0260C73F" w14:textId="5CE0AE64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0.792</w:t>
            </w:r>
          </w:p>
        </w:tc>
        <w:tc>
          <w:tcPr>
            <w:tcW w:w="1417" w:type="dxa"/>
            <w:tcBorders>
              <w:bottom w:val="nil"/>
            </w:tcBorders>
          </w:tcPr>
          <w:p w14:paraId="55C85CA1" w14:textId="354B59DD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14:paraId="029674CB" w14:textId="2A7038F5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</w:tr>
      <w:tr w:rsidR="00D72FA7" w:rsidRPr="00D72FA7" w14:paraId="7DD8788A" w14:textId="77777777" w:rsidTr="008867E8">
        <w:tc>
          <w:tcPr>
            <w:tcW w:w="2694" w:type="dxa"/>
            <w:tcBorders>
              <w:bottom w:val="nil"/>
            </w:tcBorders>
          </w:tcPr>
          <w:p w14:paraId="0AAB3607" w14:textId="49BAC6E2" w:rsidR="00D72FA7" w:rsidRPr="00D72FA7" w:rsidRDefault="00D72FA7" w:rsidP="00D72FA7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Initial total albumin level, mg/dl</w:t>
            </w:r>
          </w:p>
        </w:tc>
        <w:tc>
          <w:tcPr>
            <w:tcW w:w="851" w:type="dxa"/>
            <w:tcBorders>
              <w:bottom w:val="nil"/>
            </w:tcBorders>
          </w:tcPr>
          <w:p w14:paraId="654465CF" w14:textId="6D7FD0B3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≥ 3.9</w:t>
            </w:r>
          </w:p>
        </w:tc>
        <w:tc>
          <w:tcPr>
            <w:tcW w:w="992" w:type="dxa"/>
          </w:tcPr>
          <w:p w14:paraId="12063CFA" w14:textId="5B7666FA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45</w:t>
            </w:r>
          </w:p>
        </w:tc>
        <w:tc>
          <w:tcPr>
            <w:tcW w:w="1134" w:type="dxa"/>
            <w:tcBorders>
              <w:bottom w:val="nil"/>
            </w:tcBorders>
          </w:tcPr>
          <w:p w14:paraId="2497A4F5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11</w:t>
            </w:r>
          </w:p>
          <w:p w14:paraId="0C02AA0B" w14:textId="49538810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(24.4)</w:t>
            </w:r>
          </w:p>
        </w:tc>
        <w:tc>
          <w:tcPr>
            <w:tcW w:w="1418" w:type="dxa"/>
            <w:tcBorders>
              <w:bottom w:val="nil"/>
            </w:tcBorders>
          </w:tcPr>
          <w:p w14:paraId="03CCA088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0.915</w:t>
            </w:r>
          </w:p>
          <w:p w14:paraId="4B168EC9" w14:textId="02B8BA38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(0.314-2.582)</w:t>
            </w:r>
          </w:p>
        </w:tc>
        <w:tc>
          <w:tcPr>
            <w:tcW w:w="992" w:type="dxa"/>
            <w:tcBorders>
              <w:bottom w:val="nil"/>
            </w:tcBorders>
          </w:tcPr>
          <w:p w14:paraId="3B709228" w14:textId="2F1D73A3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0.868</w:t>
            </w:r>
          </w:p>
        </w:tc>
        <w:tc>
          <w:tcPr>
            <w:tcW w:w="1417" w:type="dxa"/>
            <w:tcBorders>
              <w:bottom w:val="nil"/>
            </w:tcBorders>
          </w:tcPr>
          <w:p w14:paraId="70EB56CB" w14:textId="08F08359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14:paraId="0F6DAED2" w14:textId="244E2DD2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</w:tr>
      <w:tr w:rsidR="00D72FA7" w:rsidRPr="00D72FA7" w14:paraId="4DE038E8" w14:textId="77777777" w:rsidTr="008867E8">
        <w:tc>
          <w:tcPr>
            <w:tcW w:w="2694" w:type="dxa"/>
            <w:tcBorders>
              <w:bottom w:val="nil"/>
            </w:tcBorders>
            <w:vAlign w:val="center"/>
          </w:tcPr>
          <w:p w14:paraId="7495468F" w14:textId="56E405D6" w:rsidR="00D72FA7" w:rsidRPr="00D72FA7" w:rsidRDefault="00D72FA7" w:rsidP="00D72FA7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eastAsia="ＭＳ 明朝" w:hAnsi="Times New Roman" w:cs="Times New Roman"/>
                <w:color w:val="000000"/>
                <w:kern w:val="2"/>
                <w:sz w:val="21"/>
                <w:szCs w:val="21"/>
              </w:rPr>
              <w:t>CA19-9, U/ml</w:t>
            </w:r>
          </w:p>
        </w:tc>
        <w:tc>
          <w:tcPr>
            <w:tcW w:w="851" w:type="dxa"/>
            <w:tcBorders>
              <w:bottom w:val="nil"/>
            </w:tcBorders>
          </w:tcPr>
          <w:p w14:paraId="1DC0C287" w14:textId="7240241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≥ 297</w:t>
            </w:r>
          </w:p>
        </w:tc>
        <w:tc>
          <w:tcPr>
            <w:tcW w:w="992" w:type="dxa"/>
          </w:tcPr>
          <w:p w14:paraId="75793F5D" w14:textId="21B57746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bottom w:val="nil"/>
            </w:tcBorders>
          </w:tcPr>
          <w:p w14:paraId="1407B291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11</w:t>
            </w:r>
          </w:p>
          <w:p w14:paraId="06F38226" w14:textId="5E5F95EE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(27.5)</w:t>
            </w:r>
          </w:p>
        </w:tc>
        <w:tc>
          <w:tcPr>
            <w:tcW w:w="1418" w:type="dxa"/>
            <w:tcBorders>
              <w:bottom w:val="nil"/>
            </w:tcBorders>
          </w:tcPr>
          <w:p w14:paraId="4189C370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0.659</w:t>
            </w:r>
          </w:p>
          <w:p w14:paraId="656844E8" w14:textId="0609D053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(0.226-1.852)</w:t>
            </w:r>
          </w:p>
        </w:tc>
        <w:tc>
          <w:tcPr>
            <w:tcW w:w="992" w:type="dxa"/>
            <w:tcBorders>
              <w:bottom w:val="nil"/>
            </w:tcBorders>
          </w:tcPr>
          <w:p w14:paraId="6C28538B" w14:textId="04097FB0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0.429</w:t>
            </w:r>
          </w:p>
        </w:tc>
        <w:tc>
          <w:tcPr>
            <w:tcW w:w="1417" w:type="dxa"/>
            <w:tcBorders>
              <w:bottom w:val="nil"/>
            </w:tcBorders>
          </w:tcPr>
          <w:p w14:paraId="1578C637" w14:textId="32C5E449" w:rsidR="00D72FA7" w:rsidRPr="00D72FA7" w:rsidRDefault="00D72FA7" w:rsidP="00D72F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14:paraId="5558E1EE" w14:textId="0D973F49" w:rsidR="00D72FA7" w:rsidRPr="00D72FA7" w:rsidRDefault="00D72FA7" w:rsidP="00D72FA7">
            <w:pPr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Cs w:val="21"/>
              </w:rPr>
              <w:t>-</w:t>
            </w:r>
          </w:p>
        </w:tc>
      </w:tr>
      <w:tr w:rsidR="00D72FA7" w:rsidRPr="00D72FA7" w14:paraId="18497A08" w14:textId="77777777" w:rsidTr="008867E8">
        <w:tc>
          <w:tcPr>
            <w:tcW w:w="2694" w:type="dxa"/>
            <w:tcBorders>
              <w:bottom w:val="nil"/>
            </w:tcBorders>
            <w:vAlign w:val="center"/>
          </w:tcPr>
          <w:p w14:paraId="2DF40721" w14:textId="4E07963C" w:rsidR="00D72FA7" w:rsidRPr="00D72FA7" w:rsidRDefault="00D72FA7" w:rsidP="00D72FA7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Primary tumor diameter, mm</w:t>
            </w:r>
          </w:p>
        </w:tc>
        <w:tc>
          <w:tcPr>
            <w:tcW w:w="851" w:type="dxa"/>
            <w:tcBorders>
              <w:bottom w:val="nil"/>
            </w:tcBorders>
          </w:tcPr>
          <w:p w14:paraId="05C25795" w14:textId="79B0C8DD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≥ 22</w:t>
            </w:r>
          </w:p>
        </w:tc>
        <w:tc>
          <w:tcPr>
            <w:tcW w:w="992" w:type="dxa"/>
          </w:tcPr>
          <w:p w14:paraId="30FAAA63" w14:textId="0E16C165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bottom w:val="nil"/>
            </w:tcBorders>
          </w:tcPr>
          <w:p w14:paraId="55B211FE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8</w:t>
            </w:r>
          </w:p>
          <w:p w14:paraId="0BA69366" w14:textId="490165FA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(20.0)</w:t>
            </w:r>
          </w:p>
        </w:tc>
        <w:tc>
          <w:tcPr>
            <w:tcW w:w="1418" w:type="dxa"/>
            <w:tcBorders>
              <w:bottom w:val="nil"/>
            </w:tcBorders>
          </w:tcPr>
          <w:p w14:paraId="394237EC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1.517</w:t>
            </w:r>
          </w:p>
          <w:p w14:paraId="6885AFC4" w14:textId="5E5D3835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(0.539-4.419)</w:t>
            </w:r>
          </w:p>
        </w:tc>
        <w:tc>
          <w:tcPr>
            <w:tcW w:w="992" w:type="dxa"/>
            <w:tcBorders>
              <w:bottom w:val="nil"/>
            </w:tcBorders>
          </w:tcPr>
          <w:p w14:paraId="6BB4E777" w14:textId="4D6C9CBF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0.429</w:t>
            </w:r>
          </w:p>
        </w:tc>
        <w:tc>
          <w:tcPr>
            <w:tcW w:w="1417" w:type="dxa"/>
            <w:tcBorders>
              <w:bottom w:val="nil"/>
            </w:tcBorders>
          </w:tcPr>
          <w:p w14:paraId="1620A456" w14:textId="7F4F8B13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14:paraId="7D4D447D" w14:textId="2CE84352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</w:tr>
      <w:tr w:rsidR="00D72FA7" w:rsidRPr="00D72FA7" w14:paraId="1316126C" w14:textId="77777777" w:rsidTr="008867E8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5DB39BB" w14:textId="6452866E" w:rsidR="00D72FA7" w:rsidRPr="00D72FA7" w:rsidRDefault="00D72FA7" w:rsidP="00D72FA7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Dilated bile duct diameter, mm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64296F2" w14:textId="7DC86302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≥ 13</w:t>
            </w:r>
          </w:p>
        </w:tc>
        <w:tc>
          <w:tcPr>
            <w:tcW w:w="992" w:type="dxa"/>
          </w:tcPr>
          <w:p w14:paraId="68AB72D8" w14:textId="0B8B425C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40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DECBBA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 xml:space="preserve">12 </w:t>
            </w:r>
          </w:p>
          <w:p w14:paraId="53A59DDA" w14:textId="2B6925E0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(30.0)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08F9C29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0.198</w:t>
            </w:r>
          </w:p>
          <w:p w14:paraId="508BE959" w14:textId="5EA6D03D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(0.051-0.618)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83D40D" w14:textId="4FB82E6A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0.004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97BDB8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0.198</w:t>
            </w:r>
          </w:p>
          <w:p w14:paraId="366AAC99" w14:textId="4E563B72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(0.049-0.658)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56C3410" w14:textId="5708F25C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FF0000"/>
                <w:kern w:val="24"/>
                <w:sz w:val="21"/>
                <w:szCs w:val="21"/>
              </w:rPr>
              <w:t>0.007</w:t>
            </w:r>
          </w:p>
        </w:tc>
      </w:tr>
      <w:tr w:rsidR="00D72FA7" w:rsidRPr="00D72FA7" w14:paraId="089577EC" w14:textId="77777777" w:rsidTr="008867E8">
        <w:tc>
          <w:tcPr>
            <w:tcW w:w="2694" w:type="dxa"/>
            <w:tcBorders>
              <w:top w:val="nil"/>
              <w:bottom w:val="nil"/>
            </w:tcBorders>
          </w:tcPr>
          <w:p w14:paraId="50CD6D16" w14:textId="69917362" w:rsidR="00D72FA7" w:rsidRPr="00D72FA7" w:rsidRDefault="00D72FA7" w:rsidP="00D72FA7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Biliary stricture length, mm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18B573A" w14:textId="22A4CAA1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≥ 15</w:t>
            </w:r>
          </w:p>
        </w:tc>
        <w:tc>
          <w:tcPr>
            <w:tcW w:w="992" w:type="dxa"/>
          </w:tcPr>
          <w:p w14:paraId="04B5B32C" w14:textId="26FE5356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41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D529411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15</w:t>
            </w:r>
          </w:p>
          <w:p w14:paraId="199E1C2C" w14:textId="3BEA0F1D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(36.5)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9B3A9D6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0.494</w:t>
            </w:r>
          </w:p>
          <w:p w14:paraId="0B129008" w14:textId="243A3FF0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(0.164-1.401)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2C46CA" w14:textId="5B9839EA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0.186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E8DB01B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0.415</w:t>
            </w:r>
          </w:p>
          <w:p w14:paraId="57A4A2F3" w14:textId="18A21F0B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(0.120-1.309)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20C2FDF" w14:textId="4A6C0C7F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0.135</w:t>
            </w:r>
          </w:p>
        </w:tc>
      </w:tr>
      <w:tr w:rsidR="00D72FA7" w:rsidRPr="00D72FA7" w14:paraId="2B2D0C72" w14:textId="77777777" w:rsidTr="008867E8">
        <w:tc>
          <w:tcPr>
            <w:tcW w:w="2694" w:type="dxa"/>
            <w:tcBorders>
              <w:top w:val="nil"/>
              <w:bottom w:val="nil"/>
            </w:tcBorders>
          </w:tcPr>
          <w:p w14:paraId="69266083" w14:textId="5C0BECE4" w:rsidR="00D72FA7" w:rsidRPr="00D72FA7" w:rsidRDefault="00D72FA7" w:rsidP="00D72FA7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Primary clinical stage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051823F" w14:textId="1FCC6ADE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≥ Ⅱ</w:t>
            </w:r>
          </w:p>
        </w:tc>
        <w:tc>
          <w:tcPr>
            <w:tcW w:w="992" w:type="dxa"/>
          </w:tcPr>
          <w:p w14:paraId="31CE7927" w14:textId="002C933B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17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E4117A3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7</w:t>
            </w:r>
          </w:p>
          <w:p w14:paraId="51FE59A4" w14:textId="20E6B882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(41.1)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E27E256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0.336</w:t>
            </w:r>
          </w:p>
          <w:p w14:paraId="17464C2C" w14:textId="0DF2FEDB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(0.105-1.088)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E4E5CF" w14:textId="4F68900B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0.068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04E717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0.355</w:t>
            </w:r>
          </w:p>
          <w:p w14:paraId="2E512E63" w14:textId="56E11C3B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(0.098-1.267)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6D4CED" w14:textId="21C0EC42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0.109</w:t>
            </w:r>
          </w:p>
        </w:tc>
      </w:tr>
      <w:tr w:rsidR="00D72FA7" w:rsidRPr="00D72FA7" w14:paraId="517D9267" w14:textId="77777777" w:rsidTr="008867E8">
        <w:tc>
          <w:tcPr>
            <w:tcW w:w="2694" w:type="dxa"/>
            <w:tcBorders>
              <w:top w:val="nil"/>
              <w:bottom w:val="nil"/>
            </w:tcBorders>
          </w:tcPr>
          <w:p w14:paraId="7A433DEA" w14:textId="50CB4B4B" w:rsidR="00D72FA7" w:rsidRPr="00D72FA7" w:rsidRDefault="00D72FA7" w:rsidP="00D72FA7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</w:rPr>
              <w:t>Neoadjuvant chemotherapy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0AB254F" w14:textId="01C720AA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Yes</w:t>
            </w:r>
          </w:p>
        </w:tc>
        <w:tc>
          <w:tcPr>
            <w:tcW w:w="992" w:type="dxa"/>
          </w:tcPr>
          <w:p w14:paraId="0970A0FF" w14:textId="4F3CDCE5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42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A69CAF2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11</w:t>
            </w:r>
          </w:p>
          <w:p w14:paraId="40C2FF5F" w14:textId="274B2F7E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(26.1)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4E34887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0.751</w:t>
            </w:r>
          </w:p>
          <w:p w14:paraId="0956318D" w14:textId="51452683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(0.258-2.113)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AB7A30C" w14:textId="31CF49DF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0.589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6E41B72" w14:textId="746EC53A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7FDDFC0" w14:textId="566657A9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</w:tr>
      <w:tr w:rsidR="00D72FA7" w:rsidRPr="00D72FA7" w14:paraId="71D81663" w14:textId="77777777" w:rsidTr="008867E8">
        <w:tc>
          <w:tcPr>
            <w:tcW w:w="2694" w:type="dxa"/>
            <w:tcBorders>
              <w:top w:val="nil"/>
              <w:bottom w:val="nil"/>
            </w:tcBorders>
          </w:tcPr>
          <w:p w14:paraId="59666876" w14:textId="715F8A25" w:rsidR="00D72FA7" w:rsidRPr="00D72FA7" w:rsidRDefault="00D72FA7" w:rsidP="00D72FA7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/>
                <w:kern w:val="24"/>
                <w:sz w:val="21"/>
                <w:szCs w:val="21"/>
              </w:rPr>
              <w:t>EST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8C2580D" w14:textId="33F949A8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Yes</w:t>
            </w:r>
          </w:p>
        </w:tc>
        <w:tc>
          <w:tcPr>
            <w:tcW w:w="992" w:type="dxa"/>
          </w:tcPr>
          <w:p w14:paraId="7AE26BD1" w14:textId="7D8B92C3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73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7492BB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18</w:t>
            </w:r>
          </w:p>
          <w:p w14:paraId="62B8B4C0" w14:textId="3D1A6A80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(24.6)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6611D863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0.509</w:t>
            </w:r>
          </w:p>
          <w:p w14:paraId="556BEB01" w14:textId="1D44738E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(0.026-3.264)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82377A1" w14:textId="6DB53F82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0.516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05A890E" w14:textId="3A6825DE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48D9CB" w14:textId="2E30D729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-</w:t>
            </w:r>
          </w:p>
        </w:tc>
      </w:tr>
      <w:tr w:rsidR="00D72FA7" w:rsidRPr="00D72FA7" w14:paraId="1F571C05" w14:textId="77777777" w:rsidTr="008867E8"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09DFC569" w14:textId="7C674F07" w:rsidR="00D72FA7" w:rsidRPr="00D72FA7" w:rsidRDefault="00D72FA7" w:rsidP="00D72FA7">
            <w:pPr>
              <w:pStyle w:val="Web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Stent type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8A500C5" w14:textId="6A33A045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LBPS</w:t>
            </w:r>
          </w:p>
        </w:tc>
        <w:tc>
          <w:tcPr>
            <w:tcW w:w="992" w:type="dxa"/>
          </w:tcPr>
          <w:p w14:paraId="063106C7" w14:textId="5998661C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20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C9FFE03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4</w:t>
            </w:r>
          </w:p>
          <w:p w14:paraId="1D1B652D" w14:textId="252EB9F0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(20.0)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</w:tcPr>
          <w:p w14:paraId="4F331BAF" w14:textId="77777777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1.333</w:t>
            </w:r>
          </w:p>
          <w:p w14:paraId="4788171C" w14:textId="7663013B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(0.410-5.201)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AEB783E" w14:textId="142E4482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0.644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7135C814" w14:textId="7914467B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2.000 (0.538-8.894)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749A54C" w14:textId="6380D6E2" w:rsidR="00D72FA7" w:rsidRPr="00D72FA7" w:rsidRDefault="00D72FA7" w:rsidP="00D72FA7">
            <w:pPr>
              <w:pStyle w:val="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72FA7">
              <w:rPr>
                <w:rFonts w:ascii="Times New Roman" w:hAnsi="Times New Roman" w:cs="Times New Roman"/>
                <w:color w:val="000000" w:themeColor="text1"/>
                <w:kern w:val="24"/>
                <w:sz w:val="21"/>
                <w:szCs w:val="21"/>
              </w:rPr>
              <w:t>0.310</w:t>
            </w:r>
          </w:p>
        </w:tc>
      </w:tr>
    </w:tbl>
    <w:p w14:paraId="4B49F6A6" w14:textId="00FFA113" w:rsidR="008867E8" w:rsidRDefault="00D72FA7" w:rsidP="004729F3">
      <w:pPr>
        <w:rPr>
          <w:rFonts w:ascii="Times New Roman" w:hAnsi="Times New Roman" w:cs="Times New Roman"/>
          <w:iCs/>
          <w:sz w:val="22"/>
        </w:rPr>
      </w:pPr>
      <w:r w:rsidRPr="001173C9">
        <w:rPr>
          <w:rFonts w:ascii="Times New Roman" w:hAnsi="Times New Roman" w:cs="Times New Roman"/>
          <w:color w:val="000000" w:themeColor="text1"/>
          <w:szCs w:val="21"/>
        </w:rPr>
        <w:t xml:space="preserve">EST, </w:t>
      </w:r>
      <w:r w:rsidRPr="001173C9">
        <w:rPr>
          <w:rFonts w:ascii="Times New Roman" w:hAnsi="Times New Roman" w:cs="Times New Roman"/>
          <w:szCs w:val="21"/>
        </w:rPr>
        <w:t xml:space="preserve">endoscopic sphincterotomy; </w:t>
      </w:r>
      <w:r w:rsidRPr="0090443B">
        <w:rPr>
          <w:rFonts w:ascii="Times New Roman" w:hAnsi="Times New Roman" w:cs="Times New Roman"/>
          <w:iCs/>
          <w:szCs w:val="21"/>
        </w:rPr>
        <w:t>LBPS, large bore plastic stent;</w:t>
      </w:r>
      <w:r w:rsidRPr="00D72FA7">
        <w:rPr>
          <w:rFonts w:ascii="Times New Roman" w:hAnsi="Times New Roman" w:cs="Times New Roman"/>
          <w:iCs/>
          <w:sz w:val="22"/>
        </w:rPr>
        <w:t xml:space="preserve"> </w:t>
      </w:r>
      <w:proofErr w:type="gramStart"/>
      <w:r>
        <w:rPr>
          <w:rFonts w:ascii="Times New Roman" w:hAnsi="Times New Roman" w:cs="Times New Roman"/>
          <w:iCs/>
          <w:sz w:val="22"/>
        </w:rPr>
        <w:t>OR,</w:t>
      </w:r>
      <w:proofErr w:type="gramEnd"/>
      <w:r>
        <w:rPr>
          <w:rFonts w:ascii="Times New Roman" w:hAnsi="Times New Roman" w:cs="Times New Roman"/>
          <w:iCs/>
          <w:sz w:val="22"/>
        </w:rPr>
        <w:t xml:space="preserve"> odds ratio; </w:t>
      </w:r>
      <w:r w:rsidRPr="006E2D5A">
        <w:rPr>
          <w:rFonts w:ascii="Times New Roman" w:hAnsi="Times New Roman" w:cs="Times New Roman"/>
          <w:iCs/>
          <w:sz w:val="22"/>
        </w:rPr>
        <w:t>95% CI, 95% confidence interval.</w:t>
      </w:r>
    </w:p>
    <w:sectPr w:rsidR="008867E8" w:rsidSect="00EA0EE5">
      <w:pgSz w:w="11906" w:h="16838" w:code="9"/>
      <w:pgMar w:top="1440" w:right="1440" w:bottom="1440" w:left="1440" w:header="850" w:footer="9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C828" w14:textId="77777777" w:rsidR="00C11217" w:rsidRDefault="00C11217" w:rsidP="00B5543D">
      <w:r>
        <w:separator/>
      </w:r>
    </w:p>
  </w:endnote>
  <w:endnote w:type="continuationSeparator" w:id="0">
    <w:p w14:paraId="3D0AF3B0" w14:textId="77777777" w:rsidR="00C11217" w:rsidRDefault="00C11217" w:rsidP="00B5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F163E" w14:textId="77777777" w:rsidR="00C11217" w:rsidRDefault="00C11217" w:rsidP="00B5543D">
      <w:r>
        <w:separator/>
      </w:r>
    </w:p>
  </w:footnote>
  <w:footnote w:type="continuationSeparator" w:id="0">
    <w:p w14:paraId="2222CBAE" w14:textId="77777777" w:rsidR="00C11217" w:rsidRDefault="00C11217" w:rsidP="00B55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4003E"/>
    <w:multiLevelType w:val="hybridMultilevel"/>
    <w:tmpl w:val="0366A54C"/>
    <w:lvl w:ilvl="0" w:tplc="6BF4CD0C">
      <w:start w:val="6"/>
      <w:numFmt w:val="bullet"/>
      <w:lvlText w:val="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3C6156A"/>
    <w:multiLevelType w:val="hybridMultilevel"/>
    <w:tmpl w:val="B2CA7C0E"/>
    <w:lvl w:ilvl="0" w:tplc="480665EE">
      <w:start w:val="6"/>
      <w:numFmt w:val="bullet"/>
      <w:lvlText w:val="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5560F66"/>
    <w:multiLevelType w:val="hybridMultilevel"/>
    <w:tmpl w:val="68B6920E"/>
    <w:lvl w:ilvl="0" w:tplc="E34A3F1C">
      <w:start w:val="6"/>
      <w:numFmt w:val="bullet"/>
      <w:lvlText w:val=""/>
      <w:lvlJc w:val="left"/>
      <w:pPr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91296114">
    <w:abstractNumId w:val="2"/>
  </w:num>
  <w:num w:numId="2" w16cid:durableId="414739975">
    <w:abstractNumId w:val="0"/>
  </w:num>
  <w:num w:numId="3" w16cid:durableId="1303150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EF8"/>
    <w:rsid w:val="00006418"/>
    <w:rsid w:val="000234A1"/>
    <w:rsid w:val="00027002"/>
    <w:rsid w:val="00051870"/>
    <w:rsid w:val="00052B78"/>
    <w:rsid w:val="0005458F"/>
    <w:rsid w:val="000553CD"/>
    <w:rsid w:val="00074F1F"/>
    <w:rsid w:val="000807D5"/>
    <w:rsid w:val="00081995"/>
    <w:rsid w:val="00090246"/>
    <w:rsid w:val="00091056"/>
    <w:rsid w:val="000A0B23"/>
    <w:rsid w:val="000B3954"/>
    <w:rsid w:val="000B7E3A"/>
    <w:rsid w:val="000B7F24"/>
    <w:rsid w:val="000C1643"/>
    <w:rsid w:val="000C5AB4"/>
    <w:rsid w:val="000D2F88"/>
    <w:rsid w:val="000D6E6D"/>
    <w:rsid w:val="000E442F"/>
    <w:rsid w:val="00114F3A"/>
    <w:rsid w:val="001173C9"/>
    <w:rsid w:val="00124C2C"/>
    <w:rsid w:val="00134F45"/>
    <w:rsid w:val="001451BC"/>
    <w:rsid w:val="001451BE"/>
    <w:rsid w:val="00152F0C"/>
    <w:rsid w:val="0016265C"/>
    <w:rsid w:val="00180C51"/>
    <w:rsid w:val="00187FF8"/>
    <w:rsid w:val="001A01EE"/>
    <w:rsid w:val="001A042B"/>
    <w:rsid w:val="001A3AF0"/>
    <w:rsid w:val="001A455B"/>
    <w:rsid w:val="001C25C5"/>
    <w:rsid w:val="001C765C"/>
    <w:rsid w:val="001D6611"/>
    <w:rsid w:val="001E0A3F"/>
    <w:rsid w:val="001E3F70"/>
    <w:rsid w:val="001E6A58"/>
    <w:rsid w:val="001E7FC2"/>
    <w:rsid w:val="001F080F"/>
    <w:rsid w:val="001F4463"/>
    <w:rsid w:val="001F5A68"/>
    <w:rsid w:val="001F66F7"/>
    <w:rsid w:val="00215BC3"/>
    <w:rsid w:val="00223099"/>
    <w:rsid w:val="00227294"/>
    <w:rsid w:val="00244388"/>
    <w:rsid w:val="00256638"/>
    <w:rsid w:val="0026780E"/>
    <w:rsid w:val="002750DA"/>
    <w:rsid w:val="00283834"/>
    <w:rsid w:val="00286668"/>
    <w:rsid w:val="00296512"/>
    <w:rsid w:val="002B141E"/>
    <w:rsid w:val="002B7418"/>
    <w:rsid w:val="002C46E6"/>
    <w:rsid w:val="002C7594"/>
    <w:rsid w:val="002D148A"/>
    <w:rsid w:val="002D49DA"/>
    <w:rsid w:val="002E71A9"/>
    <w:rsid w:val="002F0FED"/>
    <w:rsid w:val="002F4C15"/>
    <w:rsid w:val="002F61B4"/>
    <w:rsid w:val="002F7C53"/>
    <w:rsid w:val="003035C8"/>
    <w:rsid w:val="0031092F"/>
    <w:rsid w:val="00313882"/>
    <w:rsid w:val="00333442"/>
    <w:rsid w:val="00334156"/>
    <w:rsid w:val="00337F23"/>
    <w:rsid w:val="00337FFA"/>
    <w:rsid w:val="00357D76"/>
    <w:rsid w:val="003817C1"/>
    <w:rsid w:val="003932F3"/>
    <w:rsid w:val="003A2997"/>
    <w:rsid w:val="003C4EAB"/>
    <w:rsid w:val="003C609C"/>
    <w:rsid w:val="003D1BF6"/>
    <w:rsid w:val="003F522C"/>
    <w:rsid w:val="003F7B85"/>
    <w:rsid w:val="00400B4B"/>
    <w:rsid w:val="00402DA5"/>
    <w:rsid w:val="00416397"/>
    <w:rsid w:val="00416898"/>
    <w:rsid w:val="00424DCE"/>
    <w:rsid w:val="00426EB5"/>
    <w:rsid w:val="0043799A"/>
    <w:rsid w:val="00440F85"/>
    <w:rsid w:val="00442F06"/>
    <w:rsid w:val="004473D0"/>
    <w:rsid w:val="00450138"/>
    <w:rsid w:val="0045286F"/>
    <w:rsid w:val="00455A02"/>
    <w:rsid w:val="00455CFD"/>
    <w:rsid w:val="00470788"/>
    <w:rsid w:val="004729F3"/>
    <w:rsid w:val="004746C4"/>
    <w:rsid w:val="004845E8"/>
    <w:rsid w:val="00487396"/>
    <w:rsid w:val="00491E76"/>
    <w:rsid w:val="0049221D"/>
    <w:rsid w:val="004A67F6"/>
    <w:rsid w:val="004A7F49"/>
    <w:rsid w:val="004B3480"/>
    <w:rsid w:val="004B6106"/>
    <w:rsid w:val="004B7BC6"/>
    <w:rsid w:val="004B7F66"/>
    <w:rsid w:val="004C4040"/>
    <w:rsid w:val="004C6D2E"/>
    <w:rsid w:val="004E2767"/>
    <w:rsid w:val="004E79D6"/>
    <w:rsid w:val="004F458C"/>
    <w:rsid w:val="00503889"/>
    <w:rsid w:val="00510FE7"/>
    <w:rsid w:val="00514491"/>
    <w:rsid w:val="0052130A"/>
    <w:rsid w:val="005319C7"/>
    <w:rsid w:val="00532212"/>
    <w:rsid w:val="00532998"/>
    <w:rsid w:val="00535395"/>
    <w:rsid w:val="00542DB0"/>
    <w:rsid w:val="00542F99"/>
    <w:rsid w:val="00545BC3"/>
    <w:rsid w:val="00557834"/>
    <w:rsid w:val="005669C7"/>
    <w:rsid w:val="00566BB9"/>
    <w:rsid w:val="00597DB4"/>
    <w:rsid w:val="005A29ED"/>
    <w:rsid w:val="005A5A17"/>
    <w:rsid w:val="005B6BEE"/>
    <w:rsid w:val="005C2328"/>
    <w:rsid w:val="005D3C15"/>
    <w:rsid w:val="00604CCB"/>
    <w:rsid w:val="00612DBF"/>
    <w:rsid w:val="0061431F"/>
    <w:rsid w:val="00614411"/>
    <w:rsid w:val="006145BA"/>
    <w:rsid w:val="006253FD"/>
    <w:rsid w:val="0063055B"/>
    <w:rsid w:val="00632ACC"/>
    <w:rsid w:val="00636A3A"/>
    <w:rsid w:val="006377A2"/>
    <w:rsid w:val="00637F88"/>
    <w:rsid w:val="00641116"/>
    <w:rsid w:val="00641C31"/>
    <w:rsid w:val="00651DD2"/>
    <w:rsid w:val="0065210A"/>
    <w:rsid w:val="00656B8D"/>
    <w:rsid w:val="00657800"/>
    <w:rsid w:val="0066043A"/>
    <w:rsid w:val="00664B05"/>
    <w:rsid w:val="00666D4D"/>
    <w:rsid w:val="00671F65"/>
    <w:rsid w:val="00674343"/>
    <w:rsid w:val="006749F9"/>
    <w:rsid w:val="00684AE2"/>
    <w:rsid w:val="006935A8"/>
    <w:rsid w:val="006A32D0"/>
    <w:rsid w:val="006A4EEE"/>
    <w:rsid w:val="006A6624"/>
    <w:rsid w:val="006A7E0D"/>
    <w:rsid w:val="006A7F43"/>
    <w:rsid w:val="006B08E3"/>
    <w:rsid w:val="006B4AF1"/>
    <w:rsid w:val="006C4BA2"/>
    <w:rsid w:val="006E1564"/>
    <w:rsid w:val="006F1FDC"/>
    <w:rsid w:val="006F797A"/>
    <w:rsid w:val="00702064"/>
    <w:rsid w:val="00706FE2"/>
    <w:rsid w:val="0071650D"/>
    <w:rsid w:val="00721533"/>
    <w:rsid w:val="00746D77"/>
    <w:rsid w:val="00753227"/>
    <w:rsid w:val="007602E8"/>
    <w:rsid w:val="00766C43"/>
    <w:rsid w:val="0077071B"/>
    <w:rsid w:val="007727EC"/>
    <w:rsid w:val="00773DFF"/>
    <w:rsid w:val="00775485"/>
    <w:rsid w:val="00775DAD"/>
    <w:rsid w:val="00782627"/>
    <w:rsid w:val="00787C8D"/>
    <w:rsid w:val="007931A3"/>
    <w:rsid w:val="007B2E3A"/>
    <w:rsid w:val="007B43F7"/>
    <w:rsid w:val="007B7B2F"/>
    <w:rsid w:val="007C4BFB"/>
    <w:rsid w:val="007C6904"/>
    <w:rsid w:val="007E050F"/>
    <w:rsid w:val="007F5EEF"/>
    <w:rsid w:val="007F7B48"/>
    <w:rsid w:val="00801AAA"/>
    <w:rsid w:val="00805F5B"/>
    <w:rsid w:val="00810EC0"/>
    <w:rsid w:val="00822942"/>
    <w:rsid w:val="00832870"/>
    <w:rsid w:val="0083345A"/>
    <w:rsid w:val="00835933"/>
    <w:rsid w:val="00843FD2"/>
    <w:rsid w:val="00846DE9"/>
    <w:rsid w:val="00861057"/>
    <w:rsid w:val="00862015"/>
    <w:rsid w:val="00880E98"/>
    <w:rsid w:val="008817CA"/>
    <w:rsid w:val="00884DD3"/>
    <w:rsid w:val="008867E8"/>
    <w:rsid w:val="008A1419"/>
    <w:rsid w:val="008A7EA2"/>
    <w:rsid w:val="008B1CB7"/>
    <w:rsid w:val="008B2943"/>
    <w:rsid w:val="008B3686"/>
    <w:rsid w:val="008C1DBF"/>
    <w:rsid w:val="008D6CDC"/>
    <w:rsid w:val="008E5DDF"/>
    <w:rsid w:val="008F1381"/>
    <w:rsid w:val="008F1C14"/>
    <w:rsid w:val="00902C16"/>
    <w:rsid w:val="0090396E"/>
    <w:rsid w:val="0090443B"/>
    <w:rsid w:val="00904C7E"/>
    <w:rsid w:val="00905879"/>
    <w:rsid w:val="00910162"/>
    <w:rsid w:val="009218EE"/>
    <w:rsid w:val="00926B78"/>
    <w:rsid w:val="00927EEC"/>
    <w:rsid w:val="00931D39"/>
    <w:rsid w:val="009343CD"/>
    <w:rsid w:val="00934DA5"/>
    <w:rsid w:val="009361EC"/>
    <w:rsid w:val="0094118B"/>
    <w:rsid w:val="00950076"/>
    <w:rsid w:val="009535E2"/>
    <w:rsid w:val="00955BD3"/>
    <w:rsid w:val="00970195"/>
    <w:rsid w:val="009808FE"/>
    <w:rsid w:val="00991C2E"/>
    <w:rsid w:val="009943D8"/>
    <w:rsid w:val="009B2915"/>
    <w:rsid w:val="009B4EF7"/>
    <w:rsid w:val="009C1CB6"/>
    <w:rsid w:val="009C303C"/>
    <w:rsid w:val="009C7F2E"/>
    <w:rsid w:val="009E60E2"/>
    <w:rsid w:val="009E6CD0"/>
    <w:rsid w:val="009E7F11"/>
    <w:rsid w:val="009F7FF3"/>
    <w:rsid w:val="00A02013"/>
    <w:rsid w:val="00A24237"/>
    <w:rsid w:val="00A26D91"/>
    <w:rsid w:val="00A35F56"/>
    <w:rsid w:val="00A534FD"/>
    <w:rsid w:val="00A647C0"/>
    <w:rsid w:val="00A66BA9"/>
    <w:rsid w:val="00A74DB6"/>
    <w:rsid w:val="00A76D69"/>
    <w:rsid w:val="00A866FE"/>
    <w:rsid w:val="00AA2AFA"/>
    <w:rsid w:val="00AA30A4"/>
    <w:rsid w:val="00AA422C"/>
    <w:rsid w:val="00AA4763"/>
    <w:rsid w:val="00AA699B"/>
    <w:rsid w:val="00AC020D"/>
    <w:rsid w:val="00AD22AA"/>
    <w:rsid w:val="00AF667F"/>
    <w:rsid w:val="00B005A0"/>
    <w:rsid w:val="00B00A3B"/>
    <w:rsid w:val="00B04629"/>
    <w:rsid w:val="00B230A9"/>
    <w:rsid w:val="00B30EC9"/>
    <w:rsid w:val="00B40C3B"/>
    <w:rsid w:val="00B50224"/>
    <w:rsid w:val="00B5543D"/>
    <w:rsid w:val="00B647AC"/>
    <w:rsid w:val="00B72285"/>
    <w:rsid w:val="00B76396"/>
    <w:rsid w:val="00B8322B"/>
    <w:rsid w:val="00BA2EA5"/>
    <w:rsid w:val="00BA38C0"/>
    <w:rsid w:val="00BB6572"/>
    <w:rsid w:val="00BC048B"/>
    <w:rsid w:val="00BE1CFC"/>
    <w:rsid w:val="00BE6E57"/>
    <w:rsid w:val="00BE7C9E"/>
    <w:rsid w:val="00C11217"/>
    <w:rsid w:val="00C16C93"/>
    <w:rsid w:val="00C268AB"/>
    <w:rsid w:val="00C43364"/>
    <w:rsid w:val="00C45235"/>
    <w:rsid w:val="00C45FEF"/>
    <w:rsid w:val="00C60562"/>
    <w:rsid w:val="00C60ECF"/>
    <w:rsid w:val="00C62E97"/>
    <w:rsid w:val="00C6565B"/>
    <w:rsid w:val="00C65861"/>
    <w:rsid w:val="00C752EE"/>
    <w:rsid w:val="00C75998"/>
    <w:rsid w:val="00C837C6"/>
    <w:rsid w:val="00C91025"/>
    <w:rsid w:val="00C93249"/>
    <w:rsid w:val="00C93388"/>
    <w:rsid w:val="00C95788"/>
    <w:rsid w:val="00C959EC"/>
    <w:rsid w:val="00CA0D4A"/>
    <w:rsid w:val="00CA1CC1"/>
    <w:rsid w:val="00CA4EF8"/>
    <w:rsid w:val="00CB2825"/>
    <w:rsid w:val="00CC314A"/>
    <w:rsid w:val="00CC31A6"/>
    <w:rsid w:val="00CD05C7"/>
    <w:rsid w:val="00CD0F65"/>
    <w:rsid w:val="00CE6569"/>
    <w:rsid w:val="00D2413C"/>
    <w:rsid w:val="00D35897"/>
    <w:rsid w:val="00D4077C"/>
    <w:rsid w:val="00D43568"/>
    <w:rsid w:val="00D50BB2"/>
    <w:rsid w:val="00D52897"/>
    <w:rsid w:val="00D56A19"/>
    <w:rsid w:val="00D6173D"/>
    <w:rsid w:val="00D61EBE"/>
    <w:rsid w:val="00D63482"/>
    <w:rsid w:val="00D650B2"/>
    <w:rsid w:val="00D71E29"/>
    <w:rsid w:val="00D72FA7"/>
    <w:rsid w:val="00D7795C"/>
    <w:rsid w:val="00D95DA7"/>
    <w:rsid w:val="00DA1502"/>
    <w:rsid w:val="00DA16AE"/>
    <w:rsid w:val="00DA3943"/>
    <w:rsid w:val="00DA536D"/>
    <w:rsid w:val="00DB334E"/>
    <w:rsid w:val="00DC15CB"/>
    <w:rsid w:val="00DD0800"/>
    <w:rsid w:val="00DD3E43"/>
    <w:rsid w:val="00DD42EB"/>
    <w:rsid w:val="00DE0458"/>
    <w:rsid w:val="00DF727A"/>
    <w:rsid w:val="00E2043A"/>
    <w:rsid w:val="00E23147"/>
    <w:rsid w:val="00E327F5"/>
    <w:rsid w:val="00E3524D"/>
    <w:rsid w:val="00E37122"/>
    <w:rsid w:val="00E42B94"/>
    <w:rsid w:val="00E5321C"/>
    <w:rsid w:val="00E73C7C"/>
    <w:rsid w:val="00E85972"/>
    <w:rsid w:val="00E913A7"/>
    <w:rsid w:val="00E97FBA"/>
    <w:rsid w:val="00EA0EE5"/>
    <w:rsid w:val="00EA6CD2"/>
    <w:rsid w:val="00EB0E6D"/>
    <w:rsid w:val="00EB2C29"/>
    <w:rsid w:val="00EB3C3F"/>
    <w:rsid w:val="00EB6903"/>
    <w:rsid w:val="00EC04E9"/>
    <w:rsid w:val="00EC2BAA"/>
    <w:rsid w:val="00EC363E"/>
    <w:rsid w:val="00EC4CB1"/>
    <w:rsid w:val="00ED0E27"/>
    <w:rsid w:val="00ED16C2"/>
    <w:rsid w:val="00ED40B4"/>
    <w:rsid w:val="00EE02E8"/>
    <w:rsid w:val="00EE64F0"/>
    <w:rsid w:val="00EF4BDD"/>
    <w:rsid w:val="00F166B5"/>
    <w:rsid w:val="00F243F5"/>
    <w:rsid w:val="00F31916"/>
    <w:rsid w:val="00F46602"/>
    <w:rsid w:val="00F6264A"/>
    <w:rsid w:val="00F64695"/>
    <w:rsid w:val="00F669A8"/>
    <w:rsid w:val="00F678BF"/>
    <w:rsid w:val="00F73CD7"/>
    <w:rsid w:val="00F744ED"/>
    <w:rsid w:val="00F80580"/>
    <w:rsid w:val="00F8107B"/>
    <w:rsid w:val="00F93501"/>
    <w:rsid w:val="00F93CB0"/>
    <w:rsid w:val="00FA1449"/>
    <w:rsid w:val="00FA5E98"/>
    <w:rsid w:val="00FF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8769B9"/>
  <w15:chartTrackingRefBased/>
  <w15:docId w15:val="{E83EA88C-1BBA-4D8B-BB7F-A5C7BFD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4E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CA4E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4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43D"/>
  </w:style>
  <w:style w:type="paragraph" w:styleId="a6">
    <w:name w:val="footer"/>
    <w:basedOn w:val="a"/>
    <w:link w:val="a7"/>
    <w:uiPriority w:val="99"/>
    <w:unhideWhenUsed/>
    <w:rsid w:val="00B55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43D"/>
  </w:style>
  <w:style w:type="character" w:styleId="a8">
    <w:name w:val="annotation reference"/>
    <w:basedOn w:val="a0"/>
    <w:uiPriority w:val="99"/>
    <w:semiHidden/>
    <w:unhideWhenUsed/>
    <w:rsid w:val="0065210A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65210A"/>
    <w:rPr>
      <w:sz w:val="20"/>
      <w:szCs w:val="20"/>
    </w:rPr>
  </w:style>
  <w:style w:type="character" w:customStyle="1" w:styleId="aa">
    <w:name w:val="コメント文字列 (文字)"/>
    <w:basedOn w:val="a0"/>
    <w:link w:val="a9"/>
    <w:uiPriority w:val="99"/>
    <w:rsid w:val="0065210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5210A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5210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E7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7FC2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CC314A"/>
  </w:style>
  <w:style w:type="paragraph" w:styleId="af0">
    <w:name w:val="List Paragraph"/>
    <w:basedOn w:val="a"/>
    <w:uiPriority w:val="34"/>
    <w:qFormat/>
    <w:rsid w:val="00EC2B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206</Words>
  <Characters>1028</Characters>
  <Application>Microsoft Office Word</Application>
  <DocSecurity>0</DocSecurity>
  <Lines>171</Lines>
  <Paragraphs>154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MARUTA Akinori</cp:lastModifiedBy>
  <cp:revision>42</cp:revision>
  <dcterms:created xsi:type="dcterms:W3CDTF">2024-08-26T12:45:00Z</dcterms:created>
  <dcterms:modified xsi:type="dcterms:W3CDTF">2026-03-09T23:58:00Z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8124c7c000c5db279d6f3b409986c1add2fe3d352a83be081af2975d2d4c525e</vt:lpwstr>
  </property>
</Properties>
</file>