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F3058" w:rsidR="003D1A48" w:rsidP="7B52D8EB" w:rsidRDefault="00C9636D" w14:paraId="6976CEAB" w14:textId="7432EB6C">
      <w:pPr>
        <w:spacing w:line="240" w:lineRule="auto"/>
        <w:rPr>
          <w:rFonts w:ascii="Arial" w:hAnsi="Arial" w:cs="Arial"/>
          <w:sz w:val="20"/>
          <w:szCs w:val="20"/>
        </w:rPr>
      </w:pPr>
      <w:r w:rsidRPr="0A2405D7" w:rsidR="24919BC1">
        <w:rPr>
          <w:rFonts w:ascii="Arial" w:hAnsi="Arial" w:cs="Arial"/>
          <w:sz w:val="20"/>
          <w:szCs w:val="20"/>
        </w:rPr>
        <w:t xml:space="preserve">Supplemental Table </w:t>
      </w:r>
      <w:r w:rsidRPr="0A2405D7" w:rsidR="4AED4AB6">
        <w:rPr>
          <w:rFonts w:ascii="Arial" w:hAnsi="Arial" w:cs="Arial"/>
          <w:sz w:val="20"/>
          <w:szCs w:val="20"/>
        </w:rPr>
        <w:t>5</w:t>
      </w:r>
      <w:r w:rsidRPr="0A2405D7" w:rsidR="4949C6F2">
        <w:rPr>
          <w:rFonts w:ascii="Arial" w:hAnsi="Arial" w:cs="Arial"/>
          <w:sz w:val="20"/>
          <w:szCs w:val="20"/>
        </w:rPr>
        <w:t xml:space="preserve">. </w:t>
      </w:r>
      <w:r w:rsidRPr="0A2405D7" w:rsidR="2D456071">
        <w:rPr>
          <w:rFonts w:ascii="Arial" w:hAnsi="Arial" w:cs="Arial"/>
          <w:sz w:val="20"/>
          <w:szCs w:val="20"/>
        </w:rPr>
        <w:t xml:space="preserve">Perturbed </w:t>
      </w:r>
      <w:r w:rsidRPr="0A2405D7" w:rsidR="2D456071">
        <w:rPr>
          <w:rFonts w:ascii="Arial" w:hAnsi="Arial" w:cs="Arial"/>
          <w:sz w:val="20"/>
          <w:szCs w:val="20"/>
        </w:rPr>
        <w:t>Host-Pathogen Interaction &amp; Innate Immunity</w:t>
      </w:r>
      <w:r w:rsidRPr="0A2405D7" w:rsidR="47DBCBE1">
        <w:rPr>
          <w:rFonts w:ascii="Arial" w:hAnsi="Arial" w:cs="Arial"/>
          <w:sz w:val="20"/>
          <w:szCs w:val="20"/>
        </w:rPr>
        <w:t>-</w:t>
      </w:r>
      <w:r w:rsidRPr="0A2405D7" w:rsidR="2D456071">
        <w:rPr>
          <w:rFonts w:ascii="Arial" w:hAnsi="Arial" w:cs="Arial"/>
          <w:sz w:val="20"/>
          <w:szCs w:val="20"/>
        </w:rPr>
        <w:t>related s</w:t>
      </w:r>
      <w:r w:rsidRPr="0A2405D7" w:rsidR="4D1B6CDF">
        <w:rPr>
          <w:rFonts w:ascii="Arial" w:hAnsi="Arial" w:cs="Arial"/>
          <w:sz w:val="20"/>
          <w:szCs w:val="20"/>
        </w:rPr>
        <w:t>ignaling pathways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260"/>
        <w:gridCol w:w="4305"/>
        <w:gridCol w:w="1260"/>
        <w:gridCol w:w="1260"/>
        <w:gridCol w:w="1260"/>
        <w:gridCol w:w="885"/>
      </w:tblGrid>
      <w:tr w:rsidR="7B52D8EB" w:rsidTr="7B52D8EB" w14:paraId="0CDD98C7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52D8EB" w:rsidP="7B52D8EB" w:rsidRDefault="7B52D8EB" w14:paraId="6692A603" w14:textId="0D9B0E0A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4305" w:type="dxa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52D8EB" w:rsidP="7B52D8EB" w:rsidRDefault="7B52D8EB" w14:paraId="702C0603" w14:textId="27B5A8B1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52D8EB" w:rsidP="7B52D8EB" w:rsidRDefault="7B52D8EB" w14:paraId="45BB0FFF" w14:textId="0027D09F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B52D8EB" w:rsidR="7B52D8E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Cancer Survivors</w:t>
            </w: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52D8EB" w:rsidP="7B52D8EB" w:rsidRDefault="7B52D8EB" w14:paraId="398CA377" w14:textId="366A2395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B52D8EB" w:rsidR="7B52D8E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Non-Cancer Controls</w:t>
            </w:r>
          </w:p>
        </w:tc>
      </w:tr>
      <w:tr w:rsidR="7B52D8EB" w:rsidTr="7B52D8EB" w14:paraId="223F775D">
        <w:trPr>
          <w:trHeight w:val="300"/>
        </w:trPr>
        <w:tc>
          <w:tcPr>
            <w:tcW w:w="126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52D8EB" w:rsidP="7B52D8EB" w:rsidRDefault="7B52D8EB" w14:paraId="0A7FA44C" w14:textId="5EC3A6A1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B52D8EB" w:rsidR="7B52D8E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Pathway ID</w:t>
            </w:r>
          </w:p>
        </w:tc>
        <w:tc>
          <w:tcPr>
            <w:tcW w:w="4305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52D8EB" w:rsidP="7B52D8EB" w:rsidRDefault="7B52D8EB" w14:paraId="53BD1669" w14:textId="5E0C003A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B52D8EB" w:rsidR="7B52D8E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Pathway Name</w:t>
            </w:r>
          </w:p>
        </w:tc>
        <w:tc>
          <w:tcPr>
            <w:tcW w:w="126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52D8EB" w:rsidP="7B52D8EB" w:rsidRDefault="7B52D8EB" w14:paraId="3AF104A3" w14:textId="67B8733F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vertAlign w:val="superscript"/>
                <w:lang w:val="en-US"/>
              </w:rPr>
            </w:pPr>
            <w:r w:rsidRPr="7B52D8EB" w:rsidR="7B52D8E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Pert</w:t>
            </w:r>
          </w:p>
        </w:tc>
        <w:tc>
          <w:tcPr>
            <w:tcW w:w="126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52D8EB" w:rsidP="7B52D8EB" w:rsidRDefault="7B52D8EB" w14:paraId="78BCFF23" w14:textId="6E7EE474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vertAlign w:val="superscript"/>
                <w:lang w:val="en-US"/>
              </w:rPr>
            </w:pPr>
            <w:r w:rsidRPr="7B52D8EB" w:rsidR="7B52D8E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FDR</w:t>
            </w:r>
          </w:p>
        </w:tc>
        <w:tc>
          <w:tcPr>
            <w:tcW w:w="1260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52D8EB" w:rsidP="7B52D8EB" w:rsidRDefault="7B52D8EB" w14:paraId="00CD526D" w14:textId="134F0BE2">
            <w:pPr>
              <w:spacing w:line="240" w:lineRule="auto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7B52D8EB" w:rsidR="7B52D8E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Pert</w:t>
            </w:r>
          </w:p>
        </w:tc>
        <w:tc>
          <w:tcPr>
            <w:tcW w:w="885" w:type="dxa"/>
            <w:tcBorders>
              <w:top w:val="single" w:sz="6"/>
              <w:left w:val="nil"/>
              <w:bottom w:val="single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52D8EB" w:rsidP="7B52D8EB" w:rsidRDefault="7B52D8EB" w14:paraId="565D6B90" w14:textId="5D24A6B8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vertAlign w:val="superscript"/>
                <w:lang w:val="en-US"/>
              </w:rPr>
            </w:pPr>
            <w:r w:rsidRPr="7B52D8EB" w:rsidR="7B52D8E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FDR</w:t>
            </w:r>
          </w:p>
        </w:tc>
      </w:tr>
      <w:tr w:rsidR="7B52D8EB" w:rsidTr="7B52D8EB" w14:paraId="1C20D44C">
        <w:trPr>
          <w:trHeight w:val="300"/>
        </w:trPr>
        <w:tc>
          <w:tcPr>
            <w:tcW w:w="5565" w:type="dxa"/>
            <w:gridSpan w:val="2"/>
            <w:tcBorders>
              <w:top w:val="single" w:sz="6"/>
              <w:left w:val="nil"/>
              <w:bottom w:val="none" w:color="000000" w:themeColor="text1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47F4D943" w:rsidP="7B52D8EB" w:rsidRDefault="47F4D943" w14:paraId="03ECF398" w14:textId="0F71F46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7B52D8EB" w:rsidR="47F4D94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Host-Pathogen Interaction &amp; Innate Immunity</w:t>
            </w:r>
          </w:p>
        </w:tc>
        <w:tc>
          <w:tcPr>
            <w:tcW w:w="1260" w:type="dxa"/>
            <w:tcBorders>
              <w:top w:val="single" w:sz="6"/>
              <w:left w:val="nil"/>
              <w:bottom w:val="none" w:color="000000" w:themeColor="text1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52D8EB" w:rsidP="7B52D8EB" w:rsidRDefault="7B52D8EB" w14:paraId="36221768" w14:textId="196EE9AC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/>
              <w:left w:val="nil"/>
              <w:bottom w:val="none" w:color="000000" w:themeColor="text1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52D8EB" w:rsidP="7B52D8EB" w:rsidRDefault="7B52D8EB" w14:paraId="45A05243" w14:textId="1EF37CD6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/>
              <w:left w:val="nil"/>
              <w:bottom w:val="none" w:color="000000" w:themeColor="text1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52D8EB" w:rsidP="7B52D8EB" w:rsidRDefault="7B52D8EB" w14:paraId="4DAE4643" w14:textId="72D82114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6"/>
              <w:left w:val="nil"/>
              <w:bottom w:val="none" w:color="000000" w:themeColor="text1" w:sz="6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7B52D8EB" w:rsidP="7B52D8EB" w:rsidRDefault="7B52D8EB" w14:paraId="6F89DE45" w14:textId="461EDF23">
            <w:pPr>
              <w:spacing w:line="24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="7B52D8EB" w:rsidTr="7B52D8EB" w14:paraId="0AA8F860">
        <w:trPr>
          <w:trHeight w:val="300"/>
        </w:trPr>
        <w:tc>
          <w:tcPr>
            <w:tcW w:w="10230" w:type="dxa"/>
            <w:gridSpan w:val="6"/>
            <w:tcBorders>
              <w:top w:val="none" w:color="000000" w:themeColor="text1" w:sz="6"/>
              <w:left w:val="none" w:color="000000" w:themeColor="text1" w:sz="6"/>
              <w:bottom w:val="none" w:color="000000" w:themeColor="text1" w:sz="6"/>
              <w:right w:val="non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B52D8EB" w:rsidP="7B52D8EB" w:rsidRDefault="7B52D8EB" w14:paraId="2DBA88CD" w14:textId="33CB03A7">
            <w:pPr>
              <w:pStyle w:val="Normal"/>
              <w:pBdr>
                <w:bottom w:val="single" w:color="000000" w:sz="6" w:space="1"/>
              </w:pBdr>
              <w:spacing w:line="24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B52D8EB" w:rsidR="7B52D8EB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Common</w:t>
            </w:r>
          </w:p>
          <w:p w:rsidR="7B52D8EB" w:rsidP="7B52D8EB" w:rsidRDefault="7B52D8EB" w14:paraId="5923BAD5" w14:textId="6E5F02C8">
            <w:pPr>
              <w:pStyle w:val="Normal"/>
              <w:spacing w:line="240" w:lineRule="auto"/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</w:tc>
      </w:tr>
    </w:tbl>
    <w:tbl>
      <w:tblPr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ook w:val="0600" w:firstRow="0" w:lastRow="0" w:firstColumn="0" w:lastColumn="0" w:noHBand="1" w:noVBand="1"/>
      </w:tblPr>
      <w:tblGrid>
        <w:gridCol w:w="1412"/>
        <w:gridCol w:w="4530"/>
        <w:gridCol w:w="712"/>
        <w:gridCol w:w="1697"/>
        <w:gridCol w:w="891"/>
        <w:gridCol w:w="915"/>
      </w:tblGrid>
      <w:tr w:rsidR="7B52D8EB" w:rsidTr="0A2405D7" w14:paraId="7AC3C957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0BBA6987">
            <w:pPr>
              <w:spacing w:line="240" w:lineRule="auto"/>
              <w:contextualSpacing w:val="1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hsa05120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04BC11D">
            <w:pPr>
              <w:spacing w:line="240" w:lineRule="auto"/>
              <w:contextualSpacing w:val="1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 xml:space="preserve">Epithelial cell signaling in </w:t>
            </w:r>
            <w:r w:rsidRPr="7B52D8EB" w:rsidR="7B52D8EB">
              <w:rPr>
                <w:rFonts w:ascii="Arial" w:hAnsi="Arial" w:cs="Arial"/>
                <w:i w:val="1"/>
                <w:iCs w:val="1"/>
                <w:sz w:val="20"/>
                <w:szCs w:val="20"/>
              </w:rPr>
              <w:t xml:space="preserve">Helicobacter pylori </w:t>
            </w:r>
            <w:r w:rsidRPr="7B52D8EB" w:rsidR="7B52D8EB">
              <w:rPr>
                <w:rFonts w:ascii="Arial" w:hAnsi="Arial" w:cs="Arial"/>
                <w:sz w:val="20"/>
                <w:szCs w:val="20"/>
              </w:rPr>
              <w:t>infection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0DB45778">
            <w:pPr>
              <w:spacing w:line="240" w:lineRule="auto"/>
              <w:contextualSpacing w:val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7.24</w:t>
            </w: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3EB2288A">
            <w:pPr>
              <w:spacing w:line="240" w:lineRule="auto"/>
              <w:contextualSpacing w:val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0.007</w:t>
            </w: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09903166" w14:textId="326B509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13.39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6AFCAE8B" w14:textId="70D5AD5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7B52D8EB" w:rsidTr="0A2405D7" w14:paraId="106746E0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6220EB50">
            <w:pPr>
              <w:spacing w:line="240" w:lineRule="auto"/>
              <w:contextualSpacing w:val="1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hsa05144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E3A42DB">
            <w:pPr>
              <w:spacing w:line="240" w:lineRule="auto"/>
              <w:contextualSpacing w:val="1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Malaria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3879030E">
            <w:pPr>
              <w:spacing w:line="240" w:lineRule="auto"/>
              <w:contextualSpacing w:val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12.62</w:t>
            </w: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4AE5A4D">
            <w:pPr>
              <w:spacing w:line="240" w:lineRule="auto"/>
              <w:contextualSpacing w:val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0.007</w:t>
            </w: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0AD5BD0C" w14:textId="47BD79D7">
            <w:pPr>
              <w:spacing w:line="240" w:lineRule="auto"/>
              <w:contextualSpacing w:val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28.69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5F01612D" w14:textId="1FCC61D8">
            <w:pPr>
              <w:spacing w:line="240" w:lineRule="auto"/>
              <w:contextualSpacing w:val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7B52D8EB" w:rsidTr="0A2405D7" w14:paraId="3EC23F42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9FE803A">
            <w:pPr>
              <w:spacing w:line="240" w:lineRule="auto"/>
              <w:contextualSpacing w:val="1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hsa05146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1C09E7EA">
            <w:pPr>
              <w:spacing w:line="240" w:lineRule="auto"/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Amoebiasis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623D8217">
            <w:pPr>
              <w:spacing w:line="240" w:lineRule="auto"/>
              <w:contextualSpacing w:val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5.50</w:t>
            </w: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3039A350">
            <w:pPr>
              <w:spacing w:line="240" w:lineRule="auto"/>
              <w:contextualSpacing w:val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0.009</w:t>
            </w: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D993055" w14:textId="00E66202">
            <w:pPr>
              <w:spacing w:line="240" w:lineRule="auto"/>
              <w:contextualSpacing w:val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27.20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37559764" w14:textId="1DA82F2F">
            <w:pPr>
              <w:spacing w:line="240" w:lineRule="auto"/>
              <w:contextualSpacing w:val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7B52D8EB" w:rsidTr="0A2405D7" w14:paraId="190697FE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3B405B47">
            <w:pPr>
              <w:spacing w:line="240" w:lineRule="auto"/>
              <w:contextualSpacing w:val="1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hsa05132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39685DE">
            <w:pPr>
              <w:spacing w:line="240" w:lineRule="auto"/>
              <w:contextualSpacing w:val="1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Salmonella infection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6DD0F823">
            <w:pPr>
              <w:spacing w:line="240" w:lineRule="auto"/>
              <w:contextualSpacing w:val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5.04</w:t>
            </w: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303FEB51">
            <w:pPr>
              <w:spacing w:line="240" w:lineRule="auto"/>
              <w:contextualSpacing w:val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0.011</w:t>
            </w: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32E82527" w14:textId="5CF49B81">
            <w:pPr>
              <w:spacing w:line="240" w:lineRule="auto"/>
              <w:contextualSpacing w:val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31.28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7F7EC875" w14:textId="7EAF9AC9">
            <w:pPr>
              <w:spacing w:line="240" w:lineRule="auto"/>
              <w:contextualSpacing w:val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7B52D8EB" w:rsidTr="0A2405D7" w14:paraId="65F1B6AB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68A6EA7A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hsa05166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200D407" w14:textId="73048A4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A2405D7" w:rsidR="24A47326">
              <w:rPr>
                <w:rFonts w:ascii="Arial" w:hAnsi="Arial" w:cs="Arial"/>
                <w:sz w:val="20"/>
                <w:szCs w:val="20"/>
              </w:rPr>
              <w:t xml:space="preserve">HTLV-I </w:t>
            </w:r>
            <w:r w:rsidRPr="0A2405D7" w:rsidR="5865351A">
              <w:rPr>
                <w:rFonts w:ascii="Arial" w:hAnsi="Arial" w:cs="Arial"/>
                <w:sz w:val="20"/>
                <w:szCs w:val="20"/>
              </w:rPr>
              <w:t>i</w:t>
            </w:r>
            <w:r w:rsidRPr="0A2405D7" w:rsidR="24A47326">
              <w:rPr>
                <w:rFonts w:ascii="Arial" w:hAnsi="Arial" w:cs="Arial"/>
                <w:sz w:val="20"/>
                <w:szCs w:val="20"/>
              </w:rPr>
              <w:t>nfection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FE54A4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5.30</w:t>
            </w: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3FF5C4B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0.013</w:t>
            </w: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99188C0" w14:textId="4481976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16.08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500EA308" w14:textId="7B84BDA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</w:tr>
      <w:tr w:rsidR="7B52D8EB" w:rsidTr="0A2405D7" w14:paraId="062D7554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03CBC6F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hsa05140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112D7FD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Leishmaniasis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345D3BD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4.14</w:t>
            </w: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5BE3E0B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0.015</w:t>
            </w: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7DB7C97D" w14:textId="160131F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23.48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6F2CBA3E" w14:textId="2C1E3CB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7B52D8EB" w:rsidTr="0A2405D7" w14:paraId="004E75B2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51C97B2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hsa05143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789AD6A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African trypanosomiasis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5791090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6.03</w:t>
            </w: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69263D8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0.015</w:t>
            </w: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6356282" w14:textId="7DA85CA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24.22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DCC0C6E" w14:textId="40B10CD0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7B52D8EB" w:rsidTr="0A2405D7" w14:paraId="10B3738B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BA2486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hsa05142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E9BA44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Chagas disease (American trypanosomiasis)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637F92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4.33</w:t>
            </w: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19FB80C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0.016</w:t>
            </w: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034549AB" w14:textId="7191536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28.15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1BD95A5" w14:textId="4B55771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7B52D8EB" w:rsidTr="0A2405D7" w14:paraId="39B187B3">
        <w:trPr>
          <w:trHeight w:val="300"/>
        </w:trPr>
        <w:tc>
          <w:tcPr>
            <w:tcW w:w="10157" w:type="dxa"/>
            <w:gridSpan w:val="6"/>
            <w:tcBorders>
              <w:bottom w:val="non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7B52D8EB" w:rsidP="7B52D8EB" w:rsidRDefault="7B52D8EB" w14:paraId="352FAF33" w14:textId="7B626B5A">
            <w:pPr>
              <w:pStyle w:val="Normal"/>
              <w:spacing w:line="24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</w:p>
          <w:p w:rsidR="7B52D8EB" w:rsidP="7B52D8EB" w:rsidRDefault="7B52D8EB" w14:paraId="32A74FF4" w14:textId="594C185B">
            <w:pPr>
              <w:pBdr>
                <w:top w:val="single" w:color="000000" w:sz="6" w:space="1"/>
                <w:bottom w:val="single" w:color="000000" w:sz="6" w:space="1"/>
              </w:pBdr>
              <w:spacing w:line="240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7B52D8EB" w:rsidR="7B52D8EB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Distinct to Non-Cancer Controls</w:t>
            </w:r>
          </w:p>
          <w:p w:rsidR="7B52D8EB" w:rsidP="7B52D8EB" w:rsidRDefault="7B52D8EB" w14:paraId="7507882F" w14:textId="34D1F1AD">
            <w:pPr>
              <w:spacing w:line="240" w:lineRule="auto"/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</w:pPr>
          </w:p>
        </w:tc>
      </w:tr>
      <w:tr w:rsidR="7B52D8EB" w:rsidTr="0A2405D7" w14:paraId="3E5C0165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7D8099BE" w14:textId="4DE458B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hsa05134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E5C7244" w14:textId="75720FA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Legionellosis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14E6420D" w14:textId="64B9241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3018378" w14:textId="19CD0EB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0DFFD7E7" w14:textId="2F70586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30.72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34333B73" w14:textId="52DC834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7B52D8EB" w:rsidTr="0A2405D7" w14:paraId="332C2B37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012F3171" w14:textId="43715C0E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hsa05133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B29C4F5" w14:textId="44F27AF8">
            <w:pPr>
              <w:spacing w:line="240" w:lineRule="auto"/>
            </w:pPr>
            <w:r w:rsidRPr="7B52D8EB" w:rsidR="7B52D8EB">
              <w:rPr>
                <w:rFonts w:ascii="Arial" w:hAnsi="Arial" w:eastAsia="Arial" w:cs="Arial"/>
                <w:sz w:val="20"/>
                <w:szCs w:val="20"/>
              </w:rPr>
              <w:t>Pertussis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3508A03F" w14:textId="0F9367B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F4C4A06" w14:textId="65B0E5D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50E2FD34" w14:textId="29FB6AE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27.95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021A27A3" w14:textId="31B3935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7B52D8EB" w:rsidTr="0A2405D7" w14:paraId="26A2BC2D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77AF66A8" w14:textId="3A5044D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hsa05164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3CCF349" w14:textId="4E23D3D5">
            <w:pPr>
              <w:spacing w:line="240" w:lineRule="auto"/>
            </w:pPr>
            <w:r w:rsidRPr="7B52D8EB" w:rsidR="7B52D8EB">
              <w:rPr>
                <w:rFonts w:ascii="Arial" w:hAnsi="Arial" w:eastAsia="Arial" w:cs="Arial"/>
                <w:sz w:val="20"/>
                <w:szCs w:val="20"/>
              </w:rPr>
              <w:t>Influenza A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13BB3B45" w14:textId="1B26EB8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50CB197" w14:textId="62A9FD9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32B21DC0" w14:textId="08F50FD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24.59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64C3F210" w14:textId="35337D6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7B52D8EB" w:rsidTr="0A2405D7" w14:paraId="1000F586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926B179" w14:textId="0F19E680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hsa05020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7D04B51" w14:textId="628E9382">
            <w:pPr>
              <w:spacing w:line="240" w:lineRule="auto"/>
            </w:pPr>
            <w:r w:rsidRPr="7B52D8EB" w:rsidR="7B52D8EB">
              <w:rPr>
                <w:rFonts w:ascii="Arial" w:hAnsi="Arial" w:eastAsia="Arial" w:cs="Arial"/>
                <w:sz w:val="20"/>
                <w:szCs w:val="20"/>
              </w:rPr>
              <w:t>Prion diseases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57D9C700" w14:textId="63CA483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7E8D4882" w14:textId="5788477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5DD8CBCD" w14:textId="2751347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21.56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D33EBB1" w14:textId="45FBDA1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7B52D8EB" w:rsidTr="0A2405D7" w14:paraId="6FECCB10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3D6E2B8C" w14:textId="1AA48129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hsa05162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32DD5305" w14:textId="19C52974">
            <w:pPr>
              <w:spacing w:line="240" w:lineRule="auto"/>
            </w:pPr>
            <w:r w:rsidRPr="7B52D8EB" w:rsidR="7B52D8EB">
              <w:rPr>
                <w:rFonts w:ascii="Arial" w:hAnsi="Arial" w:eastAsia="Arial" w:cs="Arial"/>
                <w:sz w:val="20"/>
                <w:szCs w:val="20"/>
              </w:rPr>
              <w:t>Measles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F49E16F" w14:textId="688D724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58E372A" w14:textId="42FC89D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02D9DF30" w14:textId="0F89549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20.84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1C5C05AB" w14:textId="4DB4E22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7B52D8EB" w:rsidTr="0A2405D7" w14:paraId="264D6E3A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7AD6D2D1" w14:textId="06109B6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hsa05168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333BD7C6" w14:textId="650FF4D7">
            <w:pPr>
              <w:spacing w:line="240" w:lineRule="auto"/>
            </w:pPr>
            <w:r w:rsidRPr="7B52D8EB" w:rsidR="7B52D8EB">
              <w:rPr>
                <w:rFonts w:ascii="Arial" w:hAnsi="Arial" w:eastAsia="Arial" w:cs="Arial"/>
                <w:sz w:val="20"/>
                <w:szCs w:val="20"/>
              </w:rPr>
              <w:t>Herpes simplex infection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37466764" w14:textId="0651309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3DEE2C4" w14:textId="23C0EC4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318DE2F7" w14:textId="19AAB80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20.66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1847D0CA" w14:textId="5A318CF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7B52D8EB" w:rsidTr="0A2405D7" w14:paraId="29898B15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7D40CEA1" w14:textId="318FAF46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hsa05161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6F2BAEF8" w14:textId="50B8B77C">
            <w:pPr>
              <w:spacing w:line="240" w:lineRule="auto"/>
            </w:pPr>
            <w:r w:rsidRPr="7B52D8EB" w:rsidR="7B52D8EB">
              <w:rPr>
                <w:rFonts w:ascii="Arial" w:hAnsi="Arial" w:eastAsia="Arial" w:cs="Arial"/>
                <w:sz w:val="20"/>
                <w:szCs w:val="20"/>
              </w:rPr>
              <w:t>Hepatitis B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738FF75F" w14:textId="366771F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37D0203B" w14:textId="7198BBC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6CB43B21" w14:textId="66634D46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19.88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140BD3E5" w14:textId="2CE9D17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7B52D8EB" w:rsidTr="0A2405D7" w14:paraId="5025F1E6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1B6D9B0B" w14:textId="5864BCB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hsa05152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6BDD295F" w14:textId="73808EDD">
            <w:pPr>
              <w:spacing w:line="240" w:lineRule="auto"/>
            </w:pPr>
            <w:r w:rsidRPr="7B52D8EB" w:rsidR="7B52D8EB">
              <w:rPr>
                <w:rFonts w:ascii="Arial" w:hAnsi="Arial" w:eastAsia="Arial" w:cs="Arial"/>
                <w:sz w:val="20"/>
                <w:szCs w:val="20"/>
              </w:rPr>
              <w:t>Tuberculosis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110ADDEB" w14:textId="1CEC9EC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18F874EE" w14:textId="084268C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08B4246" w14:textId="2ED7ADC0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19.17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647113CA" w14:textId="601EB88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7B52D8EB" w:rsidTr="0A2405D7" w14:paraId="15B9F232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06D9A82D" w14:textId="62B9361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hsa05160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AD44FC8" w14:textId="2DB60923">
            <w:pPr>
              <w:spacing w:line="240" w:lineRule="auto"/>
            </w:pPr>
            <w:r w:rsidRPr="7B52D8EB" w:rsidR="7B52D8EB">
              <w:rPr>
                <w:rFonts w:ascii="Arial" w:hAnsi="Arial" w:eastAsia="Arial" w:cs="Arial"/>
                <w:sz w:val="20"/>
                <w:szCs w:val="20"/>
              </w:rPr>
              <w:t>Hepatitis C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79FF230D" w14:textId="0978204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72C9832" w14:textId="1A250A5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72A34AEB" w14:textId="46D182C5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12.25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710AE31" w14:textId="02AAB4B3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  <w:tr w:rsidR="7B52D8EB" w:rsidTr="0A2405D7" w14:paraId="5063E1F1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69704F7D" w14:textId="3FABF23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hsa05131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FF4A00E" w14:textId="4635F436">
            <w:pPr>
              <w:spacing w:line="240" w:lineRule="auto"/>
            </w:pPr>
            <w:r w:rsidRPr="7B52D8EB" w:rsidR="7B52D8EB">
              <w:rPr>
                <w:rFonts w:ascii="Arial" w:hAnsi="Arial" w:eastAsia="Arial" w:cs="Arial"/>
                <w:sz w:val="20"/>
                <w:szCs w:val="20"/>
              </w:rPr>
              <w:t>Shigellosis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6B55F7A0" w14:textId="1E0F395D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6BD779C8" w14:textId="76B9F61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F1CEB9A" w14:textId="6D94A449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9.88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5B1FC525" w14:textId="23F284B4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</w:tr>
      <w:tr w:rsidR="7B52D8EB" w:rsidTr="0A2405D7" w14:paraId="20F3EE79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EA6E145" w14:textId="61B16F7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hsa05130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618ED23" w14:textId="366F132D">
            <w:pPr>
              <w:spacing w:line="240" w:lineRule="auto"/>
            </w:pPr>
            <w:r w:rsidRPr="7B52D8EB" w:rsidR="7B52D8EB">
              <w:rPr>
                <w:rFonts w:ascii="Arial" w:hAnsi="Arial" w:eastAsia="Arial" w:cs="Arial"/>
                <w:sz w:val="20"/>
                <w:szCs w:val="20"/>
              </w:rPr>
              <w:t>Pathogenic Escherichia coli infection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4EC2AE6" w14:textId="1CD84C9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06E22F26" w14:textId="067454B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01987BA0" w14:textId="5F90CEC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7.72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55B907D" w14:textId="378F7FC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</w:tr>
      <w:tr w:rsidR="7B52D8EB" w:rsidTr="0A2405D7" w14:paraId="55FEDA8A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D176434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hsa05150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1F331265">
            <w:pPr>
              <w:spacing w:line="240" w:lineRule="auto"/>
            </w:pPr>
            <w:r w:rsidRPr="7B52D8EB" w:rsidR="7B52D8EB">
              <w:rPr>
                <w:rFonts w:ascii="Arial" w:hAnsi="Arial" w:eastAsia="Arial" w:cs="Arial"/>
                <w:sz w:val="20"/>
                <w:szCs w:val="20"/>
              </w:rPr>
              <w:t>Staphylococcus aureus infection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A614F5F" w14:textId="2032737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020F1012" w14:textId="04020AAB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560558AA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5.50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0C1B948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0.007</w:t>
            </w:r>
          </w:p>
        </w:tc>
      </w:tr>
      <w:tr w:rsidR="7B52D8EB" w:rsidTr="0A2405D7" w14:paraId="748B546F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11034AC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hsa05145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67B7DA92">
            <w:pPr>
              <w:spacing w:line="240" w:lineRule="auto"/>
            </w:pPr>
            <w:r w:rsidRPr="7B52D8EB" w:rsidR="7B52D8EB">
              <w:rPr>
                <w:rFonts w:ascii="Arial" w:hAnsi="Arial" w:eastAsia="Arial" w:cs="Arial"/>
                <w:sz w:val="20"/>
                <w:szCs w:val="20"/>
              </w:rPr>
              <w:t>Toxoplasmosis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48A0215F" w14:textId="0B8770A1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64866974" w14:textId="3F71366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9B0DD0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3.77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B52D8EB" w:rsidP="7B52D8EB" w:rsidRDefault="7B52D8EB" w14:paraId="2D8691A2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B52D8EB" w:rsidR="7B52D8EB">
              <w:rPr>
                <w:rFonts w:ascii="Arial" w:hAnsi="Arial" w:cs="Arial"/>
                <w:sz w:val="20"/>
                <w:szCs w:val="20"/>
              </w:rPr>
              <w:t>0.017</w:t>
            </w:r>
          </w:p>
        </w:tc>
      </w:tr>
      <w:tr w:rsidR="70B266DE" w:rsidTr="0A2405D7" w14:paraId="7DDD2C95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46EA85D5" w:rsidP="70B266DE" w:rsidRDefault="46EA85D5" w14:paraId="080D780F" w14:textId="47A4742E">
            <w:pPr>
              <w:pStyle w:val="Normal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0B266DE" w:rsidR="46EA85D5">
              <w:rPr>
                <w:rFonts w:ascii="Arial" w:hAnsi="Arial" w:cs="Arial"/>
                <w:sz w:val="20"/>
                <w:szCs w:val="20"/>
              </w:rPr>
              <w:t>hsa05310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46EA85D5" w:rsidP="70B266DE" w:rsidRDefault="46EA85D5" w14:paraId="24E8A8AB" w14:textId="635E342F">
            <w:pPr>
              <w:pStyle w:val="Normal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0B266DE" w:rsidR="46EA85D5">
              <w:rPr>
                <w:rFonts w:ascii="Arial" w:hAnsi="Arial" w:eastAsia="Arial" w:cs="Arial"/>
                <w:sz w:val="20"/>
                <w:szCs w:val="20"/>
              </w:rPr>
              <w:t>Asthma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0B266DE" w:rsidP="70B266DE" w:rsidRDefault="70B266DE" w14:paraId="78130B6A" w14:textId="31933320">
            <w:pPr>
              <w:pStyle w:val="Normal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0B266DE" w:rsidP="70B266DE" w:rsidRDefault="70B266DE" w14:paraId="0287BEBC" w14:textId="67AA6E07">
            <w:pPr>
              <w:pStyle w:val="Normal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46EA85D5" w:rsidP="70B266DE" w:rsidRDefault="46EA85D5" w14:paraId="75464980" w14:textId="209265C3">
            <w:pPr>
              <w:pStyle w:val="Normal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0B266DE" w:rsidR="46EA85D5">
              <w:rPr>
                <w:rFonts w:ascii="Arial" w:hAnsi="Arial" w:cs="Arial"/>
                <w:sz w:val="20"/>
                <w:szCs w:val="20"/>
              </w:rPr>
              <w:t>6.59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46EA85D5" w:rsidP="70B266DE" w:rsidRDefault="46EA85D5" w14:paraId="26329E5E" w14:textId="0A3BDAEB">
            <w:pPr>
              <w:pStyle w:val="Normal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0B266DE" w:rsidR="46EA85D5">
              <w:rPr>
                <w:rFonts w:ascii="Arial" w:hAnsi="Arial" w:cs="Arial"/>
                <w:sz w:val="20"/>
                <w:szCs w:val="20"/>
              </w:rPr>
              <w:t>0.008</w:t>
            </w:r>
          </w:p>
        </w:tc>
      </w:tr>
      <w:tr w:rsidR="70B266DE" w:rsidTr="0A2405D7" w14:paraId="1B35F800">
        <w:trPr>
          <w:trHeight w:val="300"/>
        </w:trPr>
        <w:tc>
          <w:tcPr>
            <w:tcW w:w="14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1079FF73" w:rsidP="70B266DE" w:rsidRDefault="1079FF73" w14:paraId="083D87B6" w14:textId="659E8284">
            <w:pPr>
              <w:pStyle w:val="Normal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70B266DE" w:rsidR="1079FF73">
              <w:rPr>
                <w:rFonts w:ascii="Arial" w:hAnsi="Arial" w:cs="Arial"/>
                <w:sz w:val="20"/>
                <w:szCs w:val="20"/>
              </w:rPr>
              <w:t>hsa05332</w:t>
            </w:r>
          </w:p>
        </w:tc>
        <w:tc>
          <w:tcPr>
            <w:tcW w:w="4530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1079FF73" w:rsidP="70B266DE" w:rsidRDefault="1079FF73" w14:paraId="22DFA030" w14:textId="2639A0FB">
            <w:pPr>
              <w:pStyle w:val="Normal"/>
              <w:spacing w:line="240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70B266DE" w:rsidR="1079FF73">
              <w:rPr>
                <w:rFonts w:ascii="Arial" w:hAnsi="Arial" w:eastAsia="Arial" w:cs="Arial"/>
                <w:sz w:val="20"/>
                <w:szCs w:val="20"/>
              </w:rPr>
              <w:t>Graft-versus-host disease</w:t>
            </w:r>
          </w:p>
        </w:tc>
        <w:tc>
          <w:tcPr>
            <w:tcW w:w="712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0B266DE" w:rsidP="70B266DE" w:rsidRDefault="70B266DE" w14:paraId="07A1799C" w14:textId="17F0BC31">
            <w:pPr>
              <w:pStyle w:val="Normal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7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70B266DE" w:rsidP="70B266DE" w:rsidRDefault="70B266DE" w14:paraId="35E80F9F" w14:textId="487E2BF6">
            <w:pPr>
              <w:pStyle w:val="Normal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1079FF73" w:rsidP="70B266DE" w:rsidRDefault="1079FF73" w14:paraId="3E9C2C0A" w14:textId="3FDFE4B3">
            <w:pPr>
              <w:pStyle w:val="Normal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0B266DE" w:rsidR="1079FF73">
              <w:rPr>
                <w:rFonts w:ascii="Arial" w:hAnsi="Arial" w:cs="Arial"/>
                <w:sz w:val="20"/>
                <w:szCs w:val="20"/>
              </w:rPr>
              <w:t>25.05</w:t>
            </w:r>
          </w:p>
        </w:tc>
        <w:tc>
          <w:tcPr>
            <w:tcW w:w="915" w:type="dxa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1079FF73" w:rsidP="70B266DE" w:rsidRDefault="1079FF73" w14:paraId="32CD9406" w14:textId="77A008D0">
            <w:pPr>
              <w:pStyle w:val="Normal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70B266DE" w:rsidR="1079FF73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</w:tr>
    </w:tbl>
    <w:p w:rsidRPr="003F3058" w:rsidR="003D1A48" w:rsidP="7B52D8EB" w:rsidRDefault="00C9636D" w14:paraId="7F377944" w14:textId="78706E88">
      <w:pPr>
        <w:pBdr>
          <w:bottom w:val="single" w:color="000000" w:sz="6" w:space="1"/>
        </w:pBdr>
        <w:spacing w:line="240" w:lineRule="auto"/>
        <w:rPr>
          <w:rFonts w:ascii="Arial" w:hAnsi="Arial" w:cs="Arial"/>
          <w:sz w:val="20"/>
          <w:szCs w:val="20"/>
        </w:rPr>
      </w:pPr>
    </w:p>
    <w:p w:rsidR="59E8F793" w:rsidP="7B52D8EB" w:rsidRDefault="59E8F793" w14:paraId="5A64CEE4" w14:textId="5E439722">
      <w:pPr>
        <w:spacing w:line="240" w:lineRule="auto"/>
        <w:rPr>
          <w:rFonts w:ascii="Arial" w:hAnsi="Arial" w:cs="Arial"/>
          <w:sz w:val="20"/>
          <w:szCs w:val="20"/>
        </w:rPr>
      </w:pPr>
      <w:r w:rsidRPr="7B52D8EB" w:rsidR="59E8F793">
        <w:rPr>
          <w:rFonts w:ascii="Arial" w:hAnsi="Arial" w:cs="Arial"/>
          <w:sz w:val="20"/>
          <w:szCs w:val="20"/>
        </w:rPr>
        <w:t>Abbreviations: FDR, False discovery rate. Pert, Total Normalized Perturbation Score</w:t>
      </w:r>
    </w:p>
    <w:p w:rsidR="7B52D8EB" w:rsidP="7B52D8EB" w:rsidRDefault="7B52D8EB" w14:paraId="113D5156" w14:textId="7C711310">
      <w:pPr>
        <w:spacing w:line="240" w:lineRule="auto"/>
        <w:rPr>
          <w:rFonts w:ascii="Arial" w:hAnsi="Arial" w:cs="Arial"/>
          <w:sz w:val="20"/>
          <w:szCs w:val="20"/>
        </w:rPr>
      </w:pPr>
    </w:p>
    <w:p w:rsidR="7B52D8EB" w:rsidP="7B52D8EB" w:rsidRDefault="7B52D8EB" w14:paraId="2B4AA75B" w14:textId="4E1D0F9B">
      <w:pPr>
        <w:pStyle w:val="Normal"/>
        <w:rPr>
          <w:rFonts w:ascii="Arial" w:hAnsi="Arial" w:cs="Arial"/>
          <w:sz w:val="20"/>
          <w:szCs w:val="20"/>
        </w:rPr>
      </w:pPr>
    </w:p>
    <w:sectPr w:rsidRPr="003F3058" w:rsidR="003D1A48" w:rsidSect="003968B9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48"/>
    <w:rsid w:val="00027F3D"/>
    <w:rsid w:val="00086346"/>
    <w:rsid w:val="00130A73"/>
    <w:rsid w:val="001579D5"/>
    <w:rsid w:val="00181E98"/>
    <w:rsid w:val="001D5C6F"/>
    <w:rsid w:val="001F5868"/>
    <w:rsid w:val="002A537E"/>
    <w:rsid w:val="002A6A60"/>
    <w:rsid w:val="002B0FD8"/>
    <w:rsid w:val="002D4929"/>
    <w:rsid w:val="003526E4"/>
    <w:rsid w:val="003968B9"/>
    <w:rsid w:val="003D1A48"/>
    <w:rsid w:val="003F3058"/>
    <w:rsid w:val="0040F513"/>
    <w:rsid w:val="00546713"/>
    <w:rsid w:val="005752F1"/>
    <w:rsid w:val="005A6AB1"/>
    <w:rsid w:val="005B452B"/>
    <w:rsid w:val="00611A3C"/>
    <w:rsid w:val="00686555"/>
    <w:rsid w:val="0069466B"/>
    <w:rsid w:val="006A4275"/>
    <w:rsid w:val="00755713"/>
    <w:rsid w:val="00836D71"/>
    <w:rsid w:val="00871995"/>
    <w:rsid w:val="00885780"/>
    <w:rsid w:val="00891780"/>
    <w:rsid w:val="008A131D"/>
    <w:rsid w:val="00932B7A"/>
    <w:rsid w:val="00962783"/>
    <w:rsid w:val="00993532"/>
    <w:rsid w:val="00B03047"/>
    <w:rsid w:val="00B4624A"/>
    <w:rsid w:val="00C678F5"/>
    <w:rsid w:val="00C9636D"/>
    <w:rsid w:val="00C96C2B"/>
    <w:rsid w:val="00CD45EB"/>
    <w:rsid w:val="00CDD53C"/>
    <w:rsid w:val="00CF1154"/>
    <w:rsid w:val="00D21743"/>
    <w:rsid w:val="00E137BB"/>
    <w:rsid w:val="00E52AFF"/>
    <w:rsid w:val="00E769C5"/>
    <w:rsid w:val="00F3A8CB"/>
    <w:rsid w:val="00FD14E8"/>
    <w:rsid w:val="0151A6CA"/>
    <w:rsid w:val="018AC0DB"/>
    <w:rsid w:val="01BB701E"/>
    <w:rsid w:val="028EB9CA"/>
    <w:rsid w:val="03438F6E"/>
    <w:rsid w:val="03B06112"/>
    <w:rsid w:val="04509533"/>
    <w:rsid w:val="0475F49D"/>
    <w:rsid w:val="051E0556"/>
    <w:rsid w:val="052880B4"/>
    <w:rsid w:val="057F2629"/>
    <w:rsid w:val="063FCFB3"/>
    <w:rsid w:val="06694E75"/>
    <w:rsid w:val="06D4ADBF"/>
    <w:rsid w:val="06E89E69"/>
    <w:rsid w:val="070B75FA"/>
    <w:rsid w:val="07362D70"/>
    <w:rsid w:val="07508D3C"/>
    <w:rsid w:val="088FC40A"/>
    <w:rsid w:val="0933BACC"/>
    <w:rsid w:val="096745B2"/>
    <w:rsid w:val="097F1F84"/>
    <w:rsid w:val="09CDD2D8"/>
    <w:rsid w:val="0A2405D7"/>
    <w:rsid w:val="0A42289C"/>
    <w:rsid w:val="0A49B39B"/>
    <w:rsid w:val="0AF5B46B"/>
    <w:rsid w:val="0B3C34A3"/>
    <w:rsid w:val="0D791366"/>
    <w:rsid w:val="0EE87916"/>
    <w:rsid w:val="0EED4A37"/>
    <w:rsid w:val="0EF7AD2A"/>
    <w:rsid w:val="0EFCD3C4"/>
    <w:rsid w:val="0F52FC8D"/>
    <w:rsid w:val="0FF19BB0"/>
    <w:rsid w:val="1027DFC0"/>
    <w:rsid w:val="1079FF73"/>
    <w:rsid w:val="10E2078F"/>
    <w:rsid w:val="10E34909"/>
    <w:rsid w:val="11179323"/>
    <w:rsid w:val="116BC256"/>
    <w:rsid w:val="121E208A"/>
    <w:rsid w:val="12216AC9"/>
    <w:rsid w:val="122CE0A7"/>
    <w:rsid w:val="1291FA79"/>
    <w:rsid w:val="12BB358F"/>
    <w:rsid w:val="12E67EE7"/>
    <w:rsid w:val="12EBD4A1"/>
    <w:rsid w:val="1302099D"/>
    <w:rsid w:val="136BB8E5"/>
    <w:rsid w:val="1378BFBD"/>
    <w:rsid w:val="14D4F12C"/>
    <w:rsid w:val="155E7750"/>
    <w:rsid w:val="1584836E"/>
    <w:rsid w:val="159C5650"/>
    <w:rsid w:val="15B1588D"/>
    <w:rsid w:val="16092F06"/>
    <w:rsid w:val="1611A5BC"/>
    <w:rsid w:val="167E7E18"/>
    <w:rsid w:val="16D7BFA0"/>
    <w:rsid w:val="1780327F"/>
    <w:rsid w:val="17D039F1"/>
    <w:rsid w:val="18158678"/>
    <w:rsid w:val="183FDD16"/>
    <w:rsid w:val="18410259"/>
    <w:rsid w:val="1854DDDD"/>
    <w:rsid w:val="18B5C961"/>
    <w:rsid w:val="18B88AD3"/>
    <w:rsid w:val="18BD48AD"/>
    <w:rsid w:val="18C5720B"/>
    <w:rsid w:val="18FC11FC"/>
    <w:rsid w:val="1979A102"/>
    <w:rsid w:val="199845B3"/>
    <w:rsid w:val="19DE710B"/>
    <w:rsid w:val="19FD5275"/>
    <w:rsid w:val="1ABF32DC"/>
    <w:rsid w:val="1BB2520D"/>
    <w:rsid w:val="1BEECF7D"/>
    <w:rsid w:val="1BF4995B"/>
    <w:rsid w:val="1C180B27"/>
    <w:rsid w:val="1C3FD762"/>
    <w:rsid w:val="1C5DBC44"/>
    <w:rsid w:val="1CC80CBA"/>
    <w:rsid w:val="1D796987"/>
    <w:rsid w:val="1D9097AB"/>
    <w:rsid w:val="1E1CD898"/>
    <w:rsid w:val="1E546F1D"/>
    <w:rsid w:val="1FA44D98"/>
    <w:rsid w:val="203D041A"/>
    <w:rsid w:val="203E7B72"/>
    <w:rsid w:val="208B2347"/>
    <w:rsid w:val="2174517B"/>
    <w:rsid w:val="21C857F8"/>
    <w:rsid w:val="21D2E1BD"/>
    <w:rsid w:val="21F624CB"/>
    <w:rsid w:val="22496A89"/>
    <w:rsid w:val="22ACA61C"/>
    <w:rsid w:val="22B461D3"/>
    <w:rsid w:val="22EB4CFB"/>
    <w:rsid w:val="2342B7C1"/>
    <w:rsid w:val="23638564"/>
    <w:rsid w:val="23984F69"/>
    <w:rsid w:val="24338018"/>
    <w:rsid w:val="24919BC1"/>
    <w:rsid w:val="2493B0DA"/>
    <w:rsid w:val="24A47326"/>
    <w:rsid w:val="24B1A2EF"/>
    <w:rsid w:val="24BC61D7"/>
    <w:rsid w:val="24E3175F"/>
    <w:rsid w:val="24EFB181"/>
    <w:rsid w:val="254EEE19"/>
    <w:rsid w:val="2560BF48"/>
    <w:rsid w:val="25735F73"/>
    <w:rsid w:val="26E2D11D"/>
    <w:rsid w:val="27B32EAF"/>
    <w:rsid w:val="27B487E5"/>
    <w:rsid w:val="281EBFE0"/>
    <w:rsid w:val="2907A2EC"/>
    <w:rsid w:val="29289478"/>
    <w:rsid w:val="299714A6"/>
    <w:rsid w:val="29AA0C2B"/>
    <w:rsid w:val="29B78878"/>
    <w:rsid w:val="29C2E07E"/>
    <w:rsid w:val="29F47051"/>
    <w:rsid w:val="2A7A0413"/>
    <w:rsid w:val="2ABE92E7"/>
    <w:rsid w:val="2BDA3638"/>
    <w:rsid w:val="2C0BCB2B"/>
    <w:rsid w:val="2C2591FD"/>
    <w:rsid w:val="2C6B00D5"/>
    <w:rsid w:val="2CAD8753"/>
    <w:rsid w:val="2CEDBF35"/>
    <w:rsid w:val="2CFFF8B7"/>
    <w:rsid w:val="2D15B13C"/>
    <w:rsid w:val="2D456071"/>
    <w:rsid w:val="2D9D22E0"/>
    <w:rsid w:val="2DAC8BAB"/>
    <w:rsid w:val="2EF5C13A"/>
    <w:rsid w:val="2EF5C13A"/>
    <w:rsid w:val="2F1B9B27"/>
    <w:rsid w:val="2F472A05"/>
    <w:rsid w:val="2F92C9EF"/>
    <w:rsid w:val="2FB966B0"/>
    <w:rsid w:val="2FC63143"/>
    <w:rsid w:val="2FE9BDB4"/>
    <w:rsid w:val="3060B630"/>
    <w:rsid w:val="306C4B0A"/>
    <w:rsid w:val="30C18E9E"/>
    <w:rsid w:val="30C88D14"/>
    <w:rsid w:val="3113F6AD"/>
    <w:rsid w:val="312012DF"/>
    <w:rsid w:val="31550055"/>
    <w:rsid w:val="31A300F5"/>
    <w:rsid w:val="31EFF625"/>
    <w:rsid w:val="3227B7EA"/>
    <w:rsid w:val="32550270"/>
    <w:rsid w:val="326B27D1"/>
    <w:rsid w:val="3271EC66"/>
    <w:rsid w:val="32C14162"/>
    <w:rsid w:val="332DF3EB"/>
    <w:rsid w:val="333CC453"/>
    <w:rsid w:val="33441D7B"/>
    <w:rsid w:val="3384D771"/>
    <w:rsid w:val="33B8D369"/>
    <w:rsid w:val="33D95251"/>
    <w:rsid w:val="34303A9E"/>
    <w:rsid w:val="34D02695"/>
    <w:rsid w:val="34E65CF6"/>
    <w:rsid w:val="350EA6DF"/>
    <w:rsid w:val="359E2E51"/>
    <w:rsid w:val="36069244"/>
    <w:rsid w:val="36A57E4C"/>
    <w:rsid w:val="36BE254A"/>
    <w:rsid w:val="373EAB97"/>
    <w:rsid w:val="37855752"/>
    <w:rsid w:val="37882411"/>
    <w:rsid w:val="37E9D6E8"/>
    <w:rsid w:val="3815DFFB"/>
    <w:rsid w:val="382A7441"/>
    <w:rsid w:val="3887B75C"/>
    <w:rsid w:val="3965B141"/>
    <w:rsid w:val="3986CEAC"/>
    <w:rsid w:val="399C292E"/>
    <w:rsid w:val="39A1DE49"/>
    <w:rsid w:val="39D06A62"/>
    <w:rsid w:val="39D078F1"/>
    <w:rsid w:val="3A812215"/>
    <w:rsid w:val="3B3DE827"/>
    <w:rsid w:val="3BD9D37B"/>
    <w:rsid w:val="3C7CFB95"/>
    <w:rsid w:val="3CA930C4"/>
    <w:rsid w:val="3CC9931F"/>
    <w:rsid w:val="3CE750C4"/>
    <w:rsid w:val="3D229ABF"/>
    <w:rsid w:val="3D24C701"/>
    <w:rsid w:val="3D49EAC9"/>
    <w:rsid w:val="3D7C04F5"/>
    <w:rsid w:val="3DEDC2AE"/>
    <w:rsid w:val="3DEE6975"/>
    <w:rsid w:val="3E55FA9A"/>
    <w:rsid w:val="3E731B78"/>
    <w:rsid w:val="3F145A61"/>
    <w:rsid w:val="3F45B34E"/>
    <w:rsid w:val="3F500CD5"/>
    <w:rsid w:val="404ADD68"/>
    <w:rsid w:val="408F3882"/>
    <w:rsid w:val="408F3882"/>
    <w:rsid w:val="40BF00AD"/>
    <w:rsid w:val="40DEBF1A"/>
    <w:rsid w:val="4126C385"/>
    <w:rsid w:val="426FB7ED"/>
    <w:rsid w:val="42BEAE3C"/>
    <w:rsid w:val="431026D5"/>
    <w:rsid w:val="437FCB88"/>
    <w:rsid w:val="43DA3DEC"/>
    <w:rsid w:val="43DCFC2A"/>
    <w:rsid w:val="43E007AB"/>
    <w:rsid w:val="44EE47FF"/>
    <w:rsid w:val="44FB771A"/>
    <w:rsid w:val="4544E243"/>
    <w:rsid w:val="45D92CED"/>
    <w:rsid w:val="45D93B01"/>
    <w:rsid w:val="45F8872E"/>
    <w:rsid w:val="461DBF03"/>
    <w:rsid w:val="462183A8"/>
    <w:rsid w:val="462DAD7B"/>
    <w:rsid w:val="4635404E"/>
    <w:rsid w:val="46EA85D5"/>
    <w:rsid w:val="4710CE37"/>
    <w:rsid w:val="472A6F06"/>
    <w:rsid w:val="4759A5F4"/>
    <w:rsid w:val="478C9B96"/>
    <w:rsid w:val="47DBCBE1"/>
    <w:rsid w:val="47F4D943"/>
    <w:rsid w:val="486FF631"/>
    <w:rsid w:val="48D5B171"/>
    <w:rsid w:val="49425EAD"/>
    <w:rsid w:val="4949C6F2"/>
    <w:rsid w:val="49929246"/>
    <w:rsid w:val="49A8B2C5"/>
    <w:rsid w:val="49CD8130"/>
    <w:rsid w:val="4A0D0B76"/>
    <w:rsid w:val="4A18D4B6"/>
    <w:rsid w:val="4A227992"/>
    <w:rsid w:val="4AED4AB6"/>
    <w:rsid w:val="4BC2A550"/>
    <w:rsid w:val="4BCA0038"/>
    <w:rsid w:val="4CC79B86"/>
    <w:rsid w:val="4CCE864F"/>
    <w:rsid w:val="4D1B6CDF"/>
    <w:rsid w:val="4DBB621F"/>
    <w:rsid w:val="4DD8A5BD"/>
    <w:rsid w:val="4E9C96B7"/>
    <w:rsid w:val="4F0A234A"/>
    <w:rsid w:val="4F0C4604"/>
    <w:rsid w:val="4F64C426"/>
    <w:rsid w:val="4FB8AB1F"/>
    <w:rsid w:val="4FDE612D"/>
    <w:rsid w:val="503D7C43"/>
    <w:rsid w:val="51A6A1D3"/>
    <w:rsid w:val="51C29EC3"/>
    <w:rsid w:val="51E96979"/>
    <w:rsid w:val="5304368F"/>
    <w:rsid w:val="5336C3FB"/>
    <w:rsid w:val="5456290B"/>
    <w:rsid w:val="54574775"/>
    <w:rsid w:val="54CAB9E7"/>
    <w:rsid w:val="55BD7DDD"/>
    <w:rsid w:val="55E7ED0D"/>
    <w:rsid w:val="55FAA8D4"/>
    <w:rsid w:val="5614EF59"/>
    <w:rsid w:val="5665C4DF"/>
    <w:rsid w:val="56A5AD8B"/>
    <w:rsid w:val="56D73B7D"/>
    <w:rsid w:val="56DC9AA9"/>
    <w:rsid w:val="56E50D2F"/>
    <w:rsid w:val="57B10BD0"/>
    <w:rsid w:val="57C567F5"/>
    <w:rsid w:val="57FBD547"/>
    <w:rsid w:val="58001CEB"/>
    <w:rsid w:val="5865351A"/>
    <w:rsid w:val="58BF58D6"/>
    <w:rsid w:val="5968A571"/>
    <w:rsid w:val="59A0FF95"/>
    <w:rsid w:val="59E8F793"/>
    <w:rsid w:val="5A4B6848"/>
    <w:rsid w:val="5B0AE0DE"/>
    <w:rsid w:val="5B5A393C"/>
    <w:rsid w:val="5B5A62EE"/>
    <w:rsid w:val="5B8F6BD6"/>
    <w:rsid w:val="5BCC1D09"/>
    <w:rsid w:val="5BE00E11"/>
    <w:rsid w:val="5C961948"/>
    <w:rsid w:val="5CC3BB9C"/>
    <w:rsid w:val="5D40C373"/>
    <w:rsid w:val="5D6C7D97"/>
    <w:rsid w:val="5DC42EC2"/>
    <w:rsid w:val="5E21E8A4"/>
    <w:rsid w:val="5E3DEE97"/>
    <w:rsid w:val="5E951D7F"/>
    <w:rsid w:val="5E9DB81A"/>
    <w:rsid w:val="5EA7F5DA"/>
    <w:rsid w:val="5EFD561D"/>
    <w:rsid w:val="5F30944E"/>
    <w:rsid w:val="5F9C35CD"/>
    <w:rsid w:val="5FBEC26A"/>
    <w:rsid w:val="60013DD8"/>
    <w:rsid w:val="602030B4"/>
    <w:rsid w:val="60627395"/>
    <w:rsid w:val="60A7E7C9"/>
    <w:rsid w:val="60B30EDB"/>
    <w:rsid w:val="60F6E74B"/>
    <w:rsid w:val="611E15A7"/>
    <w:rsid w:val="6123A5D0"/>
    <w:rsid w:val="61AD51BB"/>
    <w:rsid w:val="61EFE7C3"/>
    <w:rsid w:val="6287E5EF"/>
    <w:rsid w:val="629CBFB1"/>
    <w:rsid w:val="62C724E5"/>
    <w:rsid w:val="630143D7"/>
    <w:rsid w:val="636FC2B6"/>
    <w:rsid w:val="63ADB36A"/>
    <w:rsid w:val="63FED157"/>
    <w:rsid w:val="646E4D4C"/>
    <w:rsid w:val="64DA734B"/>
    <w:rsid w:val="64F854CC"/>
    <w:rsid w:val="652401D7"/>
    <w:rsid w:val="66B74F10"/>
    <w:rsid w:val="670C0A75"/>
    <w:rsid w:val="6741A983"/>
    <w:rsid w:val="6746A044"/>
    <w:rsid w:val="67D09BF9"/>
    <w:rsid w:val="694A497F"/>
    <w:rsid w:val="69504437"/>
    <w:rsid w:val="696E4B7A"/>
    <w:rsid w:val="69889F04"/>
    <w:rsid w:val="6ACD552E"/>
    <w:rsid w:val="6AD0E469"/>
    <w:rsid w:val="6B869139"/>
    <w:rsid w:val="6B95CFE9"/>
    <w:rsid w:val="6B998929"/>
    <w:rsid w:val="6C685A4B"/>
    <w:rsid w:val="6CB6F4EF"/>
    <w:rsid w:val="6CDB3607"/>
    <w:rsid w:val="6D942CDE"/>
    <w:rsid w:val="6DA68054"/>
    <w:rsid w:val="6DDA6F64"/>
    <w:rsid w:val="6DDCED6F"/>
    <w:rsid w:val="6E065D5C"/>
    <w:rsid w:val="6E6725C5"/>
    <w:rsid w:val="6F7D8B8F"/>
    <w:rsid w:val="7022B643"/>
    <w:rsid w:val="70B266DE"/>
    <w:rsid w:val="70C21F24"/>
    <w:rsid w:val="70C84488"/>
    <w:rsid w:val="711CD693"/>
    <w:rsid w:val="71A8019A"/>
    <w:rsid w:val="71F8DF72"/>
    <w:rsid w:val="72872B54"/>
    <w:rsid w:val="72A16339"/>
    <w:rsid w:val="7312C107"/>
    <w:rsid w:val="7332D4E9"/>
    <w:rsid w:val="73658D93"/>
    <w:rsid w:val="73B33EB9"/>
    <w:rsid w:val="73F8ACD2"/>
    <w:rsid w:val="74140973"/>
    <w:rsid w:val="746FB806"/>
    <w:rsid w:val="74CA5D3C"/>
    <w:rsid w:val="75B5DB8B"/>
    <w:rsid w:val="760CFFCF"/>
    <w:rsid w:val="761A1AE9"/>
    <w:rsid w:val="762CFE40"/>
    <w:rsid w:val="76562A60"/>
    <w:rsid w:val="766AEB9A"/>
    <w:rsid w:val="76EB7C93"/>
    <w:rsid w:val="7700CBDF"/>
    <w:rsid w:val="77436FD1"/>
    <w:rsid w:val="7774B401"/>
    <w:rsid w:val="778B22E6"/>
    <w:rsid w:val="77C2E09C"/>
    <w:rsid w:val="77FA4CD0"/>
    <w:rsid w:val="78131987"/>
    <w:rsid w:val="7820707A"/>
    <w:rsid w:val="785CA22E"/>
    <w:rsid w:val="788D1A9B"/>
    <w:rsid w:val="790A7F61"/>
    <w:rsid w:val="7952581A"/>
    <w:rsid w:val="79AB7C73"/>
    <w:rsid w:val="79BE4FB0"/>
    <w:rsid w:val="79EA6562"/>
    <w:rsid w:val="7A0A92BA"/>
    <w:rsid w:val="7A859EA8"/>
    <w:rsid w:val="7B37179D"/>
    <w:rsid w:val="7B51FD7E"/>
    <w:rsid w:val="7B52D8EB"/>
    <w:rsid w:val="7B5D5CCE"/>
    <w:rsid w:val="7BC3B489"/>
    <w:rsid w:val="7C181AC9"/>
    <w:rsid w:val="7C44987D"/>
    <w:rsid w:val="7C6AF63F"/>
    <w:rsid w:val="7CAE1CE6"/>
    <w:rsid w:val="7CB79676"/>
    <w:rsid w:val="7CBD69C3"/>
    <w:rsid w:val="7D6F94DD"/>
    <w:rsid w:val="7E0FE6A0"/>
    <w:rsid w:val="7EA4EC1B"/>
    <w:rsid w:val="7F13DB38"/>
    <w:rsid w:val="7FD517E7"/>
    <w:rsid w:val="7FE3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89B5FD"/>
  <w15:chartTrackingRefBased/>
  <w15:docId w15:val="{DE4044F6-9CF4-1D45-B811-68225616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1A4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A4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A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A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A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A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A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A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A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D1A4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D1A4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D1A4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D1A4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D1A4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D1A4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D1A4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D1A4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D1A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A4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D1A4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A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D1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A4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D1A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A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A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A4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D1A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A48"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Kober, Kord</dc:creator>
  <keywords/>
  <dc:description/>
  <lastModifiedBy>Thati, Nidhi</lastModifiedBy>
  <revision>10</revision>
  <dcterms:created xsi:type="dcterms:W3CDTF">2026-01-28T16:05:00.0000000Z</dcterms:created>
  <dcterms:modified xsi:type="dcterms:W3CDTF">2026-04-10T09:57:57.4833792Z</dcterms:modified>
</coreProperties>
</file>