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7C3250" w14:textId="77777777" w:rsidR="008812B2" w:rsidRDefault="008812B2" w:rsidP="0049464D">
      <w:pPr>
        <w:spacing w:line="360" w:lineRule="auto"/>
        <w:rPr>
          <w:rFonts w:ascii="Times New Roman" w:hAnsi="Times New Roman" w:cs="Times New Roman"/>
        </w:rPr>
      </w:pPr>
    </w:p>
    <w:p w14:paraId="11A2DEE3" w14:textId="059D818B" w:rsidR="006063D9" w:rsidRPr="00825244" w:rsidRDefault="0049464D" w:rsidP="00825244">
      <w:pPr>
        <w:spacing w:line="360" w:lineRule="auto"/>
        <w:rPr>
          <w:rFonts w:ascii="Times New Roman" w:hAnsi="Times New Roman" w:cs="Times New Roman"/>
        </w:rPr>
      </w:pPr>
      <w:proofErr w:type="gramStart"/>
      <w:r w:rsidRPr="00491265">
        <w:rPr>
          <w:rFonts w:ascii="Times New Roman" w:hAnsi="Times New Roman" w:cs="Times New Roman" w:hint="eastAsia"/>
        </w:rPr>
        <w:t>Table S</w:t>
      </w:r>
      <w:r>
        <w:rPr>
          <w:rFonts w:ascii="Times New Roman" w:hAnsi="Times New Roman" w:cs="Times New Roman" w:hint="eastAsia"/>
        </w:rPr>
        <w:t xml:space="preserve">2 </w:t>
      </w:r>
      <w:r w:rsidR="00D87056" w:rsidRPr="00D87056">
        <w:rPr>
          <w:rFonts w:ascii="Times New Roman" w:hAnsi="Times New Roman" w:cs="Times New Roman"/>
        </w:rPr>
        <w:t>Summary of sequencing data for two lotus parents and F2 lines.</w:t>
      </w:r>
      <w:bookmarkStart w:id="0" w:name="_GoBack"/>
      <w:bookmarkEnd w:id="0"/>
      <w:proofErr w:type="gramEnd"/>
    </w:p>
    <w:tbl>
      <w:tblPr>
        <w:tblStyle w:val="a5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1806"/>
        <w:gridCol w:w="1825"/>
        <w:gridCol w:w="2427"/>
        <w:gridCol w:w="1843"/>
      </w:tblGrid>
      <w:tr w:rsidR="00321A98" w:rsidRPr="000B1E33" w14:paraId="6E49DE43" w14:textId="77777777" w:rsidTr="00170769">
        <w:trPr>
          <w:trHeight w:val="330"/>
        </w:trPr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304D6A4E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</w:tcPr>
          <w:p w14:paraId="24F402E3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Read length (bp)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</w:tcPr>
          <w:p w14:paraId="401F7C0E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0B1E33">
              <w:rPr>
                <w:rFonts w:ascii="Times New Roman" w:hAnsi="Times New Roman" w:cs="Times New Roman"/>
              </w:rPr>
              <w:t>lean data (Gb)</w:t>
            </w:r>
          </w:p>
        </w:tc>
        <w:tc>
          <w:tcPr>
            <w:tcW w:w="2427" w:type="dxa"/>
            <w:tcBorders>
              <w:top w:val="single" w:sz="4" w:space="0" w:color="auto"/>
              <w:bottom w:val="single" w:sz="4" w:space="0" w:color="auto"/>
            </w:tcBorders>
          </w:tcPr>
          <w:p w14:paraId="12E70AC4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Valid sequence depth (</w:t>
            </w:r>
            <w:r w:rsidRPr="000B1E33">
              <w:rPr>
                <w:rFonts w:ascii="Times New Roman" w:eastAsia="宋体" w:hAnsi="Times New Roman" w:cs="Times New Roman"/>
              </w:rPr>
              <w:t>×</w:t>
            </w:r>
            <w:r w:rsidRPr="000B1E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B008AF" w14:textId="23D87987" w:rsidR="00675025" w:rsidRPr="000B1E33" w:rsidRDefault="00321A98" w:rsidP="00170769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Mapping ratio</w:t>
            </w:r>
            <w:r w:rsidR="00170769">
              <w:rPr>
                <w:rFonts w:ascii="Times New Roman" w:hAnsi="Times New Roman" w:cs="Times New Roman"/>
              </w:rPr>
              <w:t xml:space="preserve"> </w:t>
            </w:r>
            <w:r w:rsidR="00675025">
              <w:rPr>
                <w:rFonts w:ascii="Times New Roman" w:hAnsi="Times New Roman" w:cs="Times New Roman" w:hint="eastAsia"/>
              </w:rPr>
              <w:t>(%)</w:t>
            </w:r>
          </w:p>
        </w:tc>
      </w:tr>
      <w:tr w:rsidR="00321A98" w:rsidRPr="000B1E33" w14:paraId="238070C1" w14:textId="77777777" w:rsidTr="00170769">
        <w:trPr>
          <w:trHeight w:val="364"/>
        </w:trPr>
        <w:tc>
          <w:tcPr>
            <w:tcW w:w="996" w:type="dxa"/>
            <w:tcBorders>
              <w:top w:val="single" w:sz="4" w:space="0" w:color="auto"/>
            </w:tcBorders>
          </w:tcPr>
          <w:p w14:paraId="22E0B57D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  <w:kern w:val="0"/>
                <w:szCs w:val="21"/>
              </w:rPr>
              <w:t>‘BG’</w:t>
            </w: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219F4DB6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7774F5A9" w14:textId="77777777" w:rsidR="00321A98" w:rsidRPr="000B1E33" w:rsidRDefault="004D1341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  <w:r w:rsidR="00321A98" w:rsidRPr="000B1E33">
              <w:rPr>
                <w:rFonts w:ascii="Times New Roman" w:hAnsi="Times New Roman" w:cs="Times New Roman"/>
              </w:rPr>
              <w:t>.76</w:t>
            </w:r>
          </w:p>
        </w:tc>
        <w:tc>
          <w:tcPr>
            <w:tcW w:w="2427" w:type="dxa"/>
            <w:tcBorders>
              <w:top w:val="single" w:sz="4" w:space="0" w:color="auto"/>
            </w:tcBorders>
          </w:tcPr>
          <w:p w14:paraId="5D015D96" w14:textId="77777777" w:rsidR="00321A98" w:rsidRPr="000B1E33" w:rsidRDefault="004D1341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11.6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87033D0" w14:textId="77777777" w:rsidR="00321A98" w:rsidRPr="000B1E33" w:rsidRDefault="00675025" w:rsidP="006750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70.5</w:t>
            </w:r>
          </w:p>
        </w:tc>
      </w:tr>
      <w:tr w:rsidR="00321A98" w:rsidRPr="000B1E33" w14:paraId="2054DF34" w14:textId="77777777" w:rsidTr="00170769">
        <w:trPr>
          <w:trHeight w:val="347"/>
        </w:trPr>
        <w:tc>
          <w:tcPr>
            <w:tcW w:w="996" w:type="dxa"/>
          </w:tcPr>
          <w:p w14:paraId="11726CD0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  <w:kern w:val="0"/>
                <w:szCs w:val="21"/>
              </w:rPr>
              <w:t>‘WR1’</w:t>
            </w:r>
          </w:p>
        </w:tc>
        <w:tc>
          <w:tcPr>
            <w:tcW w:w="1806" w:type="dxa"/>
          </w:tcPr>
          <w:p w14:paraId="6DC53316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825" w:type="dxa"/>
          </w:tcPr>
          <w:p w14:paraId="4145D6CB" w14:textId="77777777" w:rsidR="00321A98" w:rsidRPr="000B1E33" w:rsidRDefault="004D1341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321A98" w:rsidRPr="000B1E33">
              <w:rPr>
                <w:rFonts w:ascii="Times New Roman" w:hAnsi="Times New Roman" w:cs="Times New Roman"/>
              </w:rPr>
              <w:t>.92</w:t>
            </w:r>
          </w:p>
        </w:tc>
        <w:tc>
          <w:tcPr>
            <w:tcW w:w="2427" w:type="dxa"/>
          </w:tcPr>
          <w:p w14:paraId="2F4DF0B4" w14:textId="77777777" w:rsidR="00321A98" w:rsidRPr="000B1E33" w:rsidRDefault="004D1341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10.7</w:t>
            </w:r>
          </w:p>
        </w:tc>
        <w:tc>
          <w:tcPr>
            <w:tcW w:w="1843" w:type="dxa"/>
          </w:tcPr>
          <w:p w14:paraId="5C1803C1" w14:textId="77777777" w:rsidR="00321A98" w:rsidRPr="000B1E33" w:rsidRDefault="00675025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85.4</w:t>
            </w:r>
          </w:p>
        </w:tc>
      </w:tr>
      <w:tr w:rsidR="00321A98" w:rsidRPr="000B1E33" w14:paraId="7221B0E8" w14:textId="77777777" w:rsidTr="00170769">
        <w:trPr>
          <w:trHeight w:val="382"/>
        </w:trPr>
        <w:tc>
          <w:tcPr>
            <w:tcW w:w="996" w:type="dxa"/>
          </w:tcPr>
          <w:p w14:paraId="73038A6E" w14:textId="77777777" w:rsidR="00321A98" w:rsidRPr="000B1E33" w:rsidRDefault="00321A98" w:rsidP="00DF2D6D">
            <w:pPr>
              <w:rPr>
                <w:rFonts w:ascii="Times New Roman" w:hAnsi="Times New Roman" w:cs="Times New Roman"/>
                <w:vertAlign w:val="superscript"/>
              </w:rPr>
            </w:pPr>
            <w:r w:rsidRPr="000B1E33">
              <w:rPr>
                <w:rFonts w:ascii="Times New Roman" w:hAnsi="Times New Roman" w:cs="Times New Roman"/>
              </w:rPr>
              <w:t>F</w:t>
            </w:r>
            <w:r w:rsidRPr="000B1E33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a</w:t>
            </w:r>
          </w:p>
        </w:tc>
        <w:tc>
          <w:tcPr>
            <w:tcW w:w="1806" w:type="dxa"/>
          </w:tcPr>
          <w:p w14:paraId="69E2952B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100-150</w:t>
            </w:r>
          </w:p>
        </w:tc>
        <w:tc>
          <w:tcPr>
            <w:tcW w:w="1825" w:type="dxa"/>
          </w:tcPr>
          <w:p w14:paraId="34819286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482.6</w:t>
            </w:r>
          </w:p>
        </w:tc>
        <w:tc>
          <w:tcPr>
            <w:tcW w:w="2427" w:type="dxa"/>
          </w:tcPr>
          <w:p w14:paraId="69DEFAD7" w14:textId="77777777" w:rsidR="00321A98" w:rsidRPr="000B1E33" w:rsidRDefault="00321A98" w:rsidP="00DF2D6D">
            <w:pPr>
              <w:rPr>
                <w:rFonts w:ascii="Times New Roman" w:hAnsi="Times New Roman" w:cs="Times New Roman"/>
              </w:rPr>
            </w:pPr>
            <w:r w:rsidRPr="000B1E33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1843" w:type="dxa"/>
          </w:tcPr>
          <w:p w14:paraId="2A49F3FB" w14:textId="77777777" w:rsidR="00321A98" w:rsidRPr="000B1E33" w:rsidRDefault="006D0285" w:rsidP="00DF2D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675025">
              <w:rPr>
                <w:rFonts w:ascii="Times New Roman" w:hAnsi="Times New Roman" w:cs="Times New Roman" w:hint="eastAsia"/>
              </w:rPr>
              <w:t>4.2</w:t>
            </w:r>
          </w:p>
        </w:tc>
      </w:tr>
    </w:tbl>
    <w:p w14:paraId="118CB47D" w14:textId="77777777" w:rsidR="006063D9" w:rsidRPr="000B1E33" w:rsidRDefault="000B1E33" w:rsidP="00140744">
      <w:pPr>
        <w:spacing w:line="360" w:lineRule="auto"/>
        <w:rPr>
          <w:rFonts w:ascii="Times New Roman" w:hAnsi="Times New Roman" w:cs="Times New Roman"/>
        </w:rPr>
      </w:pPr>
      <w:r w:rsidRPr="000B1E33">
        <w:rPr>
          <w:rFonts w:ascii="Times New Roman" w:hAnsi="Times New Roman" w:cs="Times New Roman"/>
        </w:rPr>
        <w:t xml:space="preserve"> </w:t>
      </w:r>
      <w:r w:rsidRPr="000B1E33">
        <w:rPr>
          <w:rFonts w:ascii="Times New Roman" w:hAnsi="Times New Roman" w:cs="Times New Roman"/>
          <w:vertAlign w:val="superscript"/>
        </w:rPr>
        <w:t>a</w:t>
      </w:r>
      <w:r w:rsidRPr="000B1E33">
        <w:rPr>
          <w:rFonts w:ascii="Times New Roman" w:hAnsi="Times New Roman" w:cs="Times New Roman"/>
        </w:rPr>
        <w:t>F</w:t>
      </w:r>
      <w:r w:rsidRPr="000A185B">
        <w:rPr>
          <w:rFonts w:ascii="Times New Roman" w:hAnsi="Times New Roman" w:cs="Times New Roman"/>
          <w:vertAlign w:val="subscript"/>
        </w:rPr>
        <w:t>2</w:t>
      </w:r>
      <w:r w:rsidRPr="000B1E33">
        <w:rPr>
          <w:rFonts w:ascii="Times New Roman" w:hAnsi="Times New Roman" w:cs="Times New Roman"/>
        </w:rPr>
        <w:t xml:space="preserve">: </w:t>
      </w:r>
      <w:r w:rsidR="0049464D">
        <w:rPr>
          <w:rFonts w:ascii="Times New Roman" w:hAnsi="Times New Roman" w:cs="Times New Roman" w:hint="eastAsia"/>
        </w:rPr>
        <w:t xml:space="preserve">The </w:t>
      </w:r>
      <w:r w:rsidRPr="000B1E33">
        <w:rPr>
          <w:rFonts w:ascii="Times New Roman" w:hAnsi="Times New Roman" w:cs="Times New Roman"/>
        </w:rPr>
        <w:t>F</w:t>
      </w:r>
      <w:r w:rsidRPr="000B1E33">
        <w:rPr>
          <w:rFonts w:ascii="Times New Roman" w:hAnsi="Times New Roman" w:cs="Times New Roman"/>
          <w:vertAlign w:val="subscript"/>
        </w:rPr>
        <w:t>2</w:t>
      </w:r>
      <w:r w:rsidRPr="000B1E33">
        <w:rPr>
          <w:rFonts w:ascii="Times New Roman" w:hAnsi="Times New Roman" w:cs="Times New Roman"/>
        </w:rPr>
        <w:t xml:space="preserve"> populations from a cross between </w:t>
      </w:r>
      <w:r w:rsidRPr="000B1E33">
        <w:rPr>
          <w:rFonts w:ascii="Times New Roman" w:hAnsi="Times New Roman" w:cs="Times New Roman"/>
          <w:kern w:val="0"/>
          <w:szCs w:val="21"/>
        </w:rPr>
        <w:t>‘BG’</w:t>
      </w:r>
      <w:r w:rsidRPr="000B1E33">
        <w:rPr>
          <w:rFonts w:ascii="Times New Roman" w:hAnsi="Times New Roman" w:cs="Times New Roman"/>
        </w:rPr>
        <w:t xml:space="preserve"> and </w:t>
      </w:r>
      <w:r w:rsidRPr="000B1E33">
        <w:rPr>
          <w:rFonts w:ascii="Times New Roman" w:hAnsi="Times New Roman" w:cs="Times New Roman"/>
          <w:kern w:val="0"/>
          <w:szCs w:val="21"/>
        </w:rPr>
        <w:t>‘WR1’</w:t>
      </w:r>
      <w:r w:rsidRPr="000B1E33">
        <w:rPr>
          <w:rFonts w:ascii="Times New Roman" w:hAnsi="Times New Roman" w:cs="Times New Roman"/>
        </w:rPr>
        <w:t xml:space="preserve">. The estimated genome size is </w:t>
      </w:r>
      <w:r>
        <w:rPr>
          <w:rFonts w:ascii="Times New Roman" w:hAnsi="Times New Roman" w:cs="Times New Roman" w:hint="eastAsia"/>
        </w:rPr>
        <w:t>929 Mb</w:t>
      </w:r>
      <w:r w:rsidRPr="000B1E33">
        <w:rPr>
          <w:rFonts w:ascii="Times New Roman" w:hAnsi="Times New Roman" w:cs="Times New Roman"/>
        </w:rPr>
        <w:t>. The cutoff value for the quality score for high-quality filtering</w:t>
      </w:r>
      <w:r>
        <w:rPr>
          <w:rFonts w:ascii="Times New Roman" w:hAnsi="Times New Roman" w:cs="Times New Roman" w:hint="eastAsia"/>
        </w:rPr>
        <w:t xml:space="preserve"> </w:t>
      </w:r>
      <w:r w:rsidRPr="000B1E33">
        <w:rPr>
          <w:rFonts w:ascii="Times New Roman" w:hAnsi="Times New Roman" w:cs="Times New Roman"/>
        </w:rPr>
        <w:t xml:space="preserve">is 20. </w:t>
      </w:r>
      <w:r w:rsidR="00DF7A37">
        <w:rPr>
          <w:rFonts w:ascii="Times New Roman" w:hAnsi="Times New Roman" w:cs="Times New Roman" w:hint="eastAsia"/>
        </w:rPr>
        <w:t>The sequence depth for F</w:t>
      </w:r>
      <w:r w:rsidR="00DF7A37" w:rsidRPr="00825244">
        <w:rPr>
          <w:rFonts w:ascii="Times New Roman" w:hAnsi="Times New Roman" w:cs="Times New Roman" w:hint="eastAsia"/>
          <w:vertAlign w:val="subscript"/>
        </w:rPr>
        <w:t>2</w:t>
      </w:r>
      <w:r w:rsidR="00DF7A37">
        <w:rPr>
          <w:rFonts w:ascii="Times New Roman" w:hAnsi="Times New Roman" w:cs="Times New Roman" w:hint="eastAsia"/>
        </w:rPr>
        <w:t xml:space="preserve"> population is the average coverage for each </w:t>
      </w:r>
      <w:r w:rsidR="00B531FC">
        <w:rPr>
          <w:rFonts w:ascii="Times New Roman" w:hAnsi="Times New Roman" w:cs="Times New Roman"/>
        </w:rPr>
        <w:t>individual</w:t>
      </w:r>
      <w:r w:rsidR="00B531FC">
        <w:rPr>
          <w:rFonts w:ascii="Times New Roman" w:hAnsi="Times New Roman" w:cs="Times New Roman" w:hint="eastAsia"/>
        </w:rPr>
        <w:t>.</w:t>
      </w:r>
    </w:p>
    <w:sectPr w:rsidR="006063D9" w:rsidRPr="000B1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B9CF49" w14:textId="77777777" w:rsidR="00B03F61" w:rsidRDefault="00B03F61" w:rsidP="006063D9">
      <w:r>
        <w:separator/>
      </w:r>
    </w:p>
  </w:endnote>
  <w:endnote w:type="continuationSeparator" w:id="0">
    <w:p w14:paraId="5895B1EB" w14:textId="77777777" w:rsidR="00B03F61" w:rsidRDefault="00B03F61" w:rsidP="00606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FEE467" w14:textId="77777777" w:rsidR="00B03F61" w:rsidRDefault="00B03F61" w:rsidP="006063D9">
      <w:r>
        <w:separator/>
      </w:r>
    </w:p>
  </w:footnote>
  <w:footnote w:type="continuationSeparator" w:id="0">
    <w:p w14:paraId="1ED947F6" w14:textId="77777777" w:rsidR="00B03F61" w:rsidRDefault="00B03F61" w:rsidP="00606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1F3"/>
    <w:rsid w:val="000A185B"/>
    <w:rsid w:val="000B1E33"/>
    <w:rsid w:val="000D235A"/>
    <w:rsid w:val="0010638E"/>
    <w:rsid w:val="00140744"/>
    <w:rsid w:val="00170769"/>
    <w:rsid w:val="001B1CDB"/>
    <w:rsid w:val="00321A98"/>
    <w:rsid w:val="00431504"/>
    <w:rsid w:val="004411F3"/>
    <w:rsid w:val="0049464D"/>
    <w:rsid w:val="004D1341"/>
    <w:rsid w:val="00543A65"/>
    <w:rsid w:val="006063D9"/>
    <w:rsid w:val="00675025"/>
    <w:rsid w:val="006D0285"/>
    <w:rsid w:val="007116BC"/>
    <w:rsid w:val="00733289"/>
    <w:rsid w:val="0077475F"/>
    <w:rsid w:val="00825244"/>
    <w:rsid w:val="00873D9E"/>
    <w:rsid w:val="008812B2"/>
    <w:rsid w:val="008C746A"/>
    <w:rsid w:val="008F0355"/>
    <w:rsid w:val="00A07AE3"/>
    <w:rsid w:val="00B03F61"/>
    <w:rsid w:val="00B531FC"/>
    <w:rsid w:val="00BE1EF9"/>
    <w:rsid w:val="00C53E8D"/>
    <w:rsid w:val="00CA552B"/>
    <w:rsid w:val="00D402E5"/>
    <w:rsid w:val="00D87056"/>
    <w:rsid w:val="00DF7A37"/>
    <w:rsid w:val="00E13818"/>
    <w:rsid w:val="00FD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A7A4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3D9"/>
    <w:rPr>
      <w:sz w:val="18"/>
      <w:szCs w:val="18"/>
    </w:rPr>
  </w:style>
  <w:style w:type="table" w:styleId="a5">
    <w:name w:val="Table Grid"/>
    <w:basedOn w:val="a1"/>
    <w:uiPriority w:val="59"/>
    <w:rsid w:val="006063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3D9"/>
    <w:rPr>
      <w:sz w:val="18"/>
      <w:szCs w:val="18"/>
    </w:rPr>
  </w:style>
  <w:style w:type="table" w:styleId="a5">
    <w:name w:val="Table Grid"/>
    <w:basedOn w:val="a1"/>
    <w:uiPriority w:val="59"/>
    <w:rsid w:val="006063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72</Words>
  <Characters>413</Characters>
  <Application>Microsoft Office Word</Application>
  <DocSecurity>0</DocSecurity>
  <Lines>3</Lines>
  <Paragraphs>1</Paragraphs>
  <ScaleCrop>false</ScaleCrop>
  <Company>Lenovo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unknown</cp:lastModifiedBy>
  <cp:revision>19</cp:revision>
  <dcterms:created xsi:type="dcterms:W3CDTF">2017-03-06T23:51:00Z</dcterms:created>
  <dcterms:modified xsi:type="dcterms:W3CDTF">2021-09-15T08:10:00Z</dcterms:modified>
</cp:coreProperties>
</file>