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CB23" w14:textId="77777777" w:rsidR="00BE1A42" w:rsidRPr="00EC0858" w:rsidRDefault="00BE1A42" w:rsidP="00BE1A42"/>
    <w:p w14:paraId="0ACBC4AD" w14:textId="77777777" w:rsidR="00BE1A42" w:rsidRPr="00EC0858" w:rsidRDefault="00BE1A42" w:rsidP="00BE1A42">
      <w:pPr>
        <w:pStyle w:val="Heading2"/>
        <w:spacing w:before="0" w:after="160" w:line="264" w:lineRule="auto"/>
        <w:rPr>
          <w:rFonts w:ascii="Times New Roman" w:hAnsi="Times New Roman" w:cs="Times New Roman"/>
          <w:b/>
          <w:color w:val="000000"/>
          <w:sz w:val="20"/>
          <w:szCs w:val="24"/>
        </w:rPr>
      </w:pPr>
      <w:r w:rsidRPr="00EC0858">
        <w:rPr>
          <w:rFonts w:ascii="Times New Roman" w:hAnsi="Times New Roman" w:cs="Times New Roman"/>
          <w:color w:val="000000"/>
          <w:sz w:val="20"/>
          <w:szCs w:val="24"/>
        </w:rPr>
        <w:t>Biography</w:t>
      </w:r>
    </w:p>
    <w:tbl>
      <w:tblPr>
        <w:tblStyle w:val="TableGrid"/>
        <w:tblW w:w="0" w:type="auto"/>
        <w:tblInd w:w="221" w:type="dxa"/>
        <w:tblLook w:val="04A0" w:firstRow="1" w:lastRow="0" w:firstColumn="1" w:lastColumn="0" w:noHBand="0" w:noVBand="1"/>
      </w:tblPr>
      <w:tblGrid>
        <w:gridCol w:w="9129"/>
      </w:tblGrid>
      <w:tr w:rsidR="00BE1A42" w:rsidRPr="00EC0858" w14:paraId="59A664EB" w14:textId="77777777" w:rsidTr="00622304">
        <w:tc>
          <w:tcPr>
            <w:tcW w:w="10196" w:type="dxa"/>
          </w:tcPr>
          <w:p w14:paraId="4644D4D9" w14:textId="77777777" w:rsidR="00BE1A42" w:rsidRPr="00EC0858" w:rsidRDefault="00BE1A42" w:rsidP="00622304">
            <w:pPr>
              <w:pStyle w:val="35Biography"/>
            </w:pPr>
            <w:r w:rsidRPr="00EC0858">
              <w:rPr>
                <w:b/>
                <w:noProof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 wp14:anchorId="5F7A6E46" wp14:editId="76E56AA3">
                  <wp:simplePos x="0" y="0"/>
                  <wp:positionH relativeFrom="column">
                    <wp:posOffset>-64880</wp:posOffset>
                  </wp:positionH>
                  <wp:positionV relativeFrom="paragraph">
                    <wp:posOffset>359</wp:posOffset>
                  </wp:positionV>
                  <wp:extent cx="914400" cy="111342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1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0858">
              <w:rPr>
                <w:b/>
              </w:rPr>
              <w:t>Vijay Kumar Khanna</w:t>
            </w:r>
            <w:r w:rsidRPr="00EC0858">
              <w:t xml:space="preserve"> has diverse professional experience, 19 years in civil/structural engineering (design &amp; review) and project management, 20 years in oil and gas sector project execution, and 17 years in marketing of process instruments and non-destructive evaluation tools for civil/structural applications. Currently engaged in engineering consultancy and technical writing. He has authored fourteen publications in the form of Discussions (ICE journals), Articles (HP, H2-TECH, PGJ), Conference Papers to GEOTECH-80, IBMAC (Australia-1984), Research Papers to AJCE. He earned B. Engineering &amp; PGDBM.</w:t>
            </w:r>
          </w:p>
        </w:tc>
      </w:tr>
    </w:tbl>
    <w:p w14:paraId="122DC899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42"/>
    <w:rsid w:val="003C2EF4"/>
    <w:rsid w:val="00446799"/>
    <w:rsid w:val="00630407"/>
    <w:rsid w:val="006A7E07"/>
    <w:rsid w:val="00701021"/>
    <w:rsid w:val="00B74216"/>
    <w:rsid w:val="00BE1A42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11B4"/>
  <w15:chartTrackingRefBased/>
  <w15:docId w15:val="{C53978BE-4922-4A24-8814-8C70A57B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A42"/>
    <w:pPr>
      <w:spacing w:after="200" w:line="276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A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A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A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A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A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A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A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A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A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1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A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A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1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A42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1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A42"/>
    <w:rPr>
      <w:b/>
      <w:bCs/>
      <w:smallCaps/>
      <w:color w:val="0F4761" w:themeColor="accent1" w:themeShade="BF"/>
      <w:spacing w:val="5"/>
    </w:rPr>
  </w:style>
  <w:style w:type="paragraph" w:customStyle="1" w:styleId="35Biography">
    <w:name w:val="35_Biography"/>
    <w:basedOn w:val="Normal"/>
    <w:qFormat/>
    <w:rsid w:val="00BE1A42"/>
    <w:pPr>
      <w:widowControl w:val="0"/>
      <w:suppressAutoHyphens/>
      <w:adjustRightInd w:val="0"/>
      <w:snapToGrid w:val="0"/>
      <w:spacing w:after="0" w:line="264" w:lineRule="auto"/>
      <w:jc w:val="both"/>
    </w:pPr>
    <w:rPr>
      <w:rFonts w:ascii="Times New Roman" w:eastAsia="SimSun" w:hAnsi="Times New Roman"/>
      <w:snapToGrid w:val="0"/>
      <w:kern w:val="2"/>
      <w:sz w:val="18"/>
      <w:szCs w:val="18"/>
      <w:lang w:val="en-GB" w:eastAsia="zh-CN"/>
    </w:rPr>
  </w:style>
  <w:style w:type="table" w:styleId="TableGrid">
    <w:name w:val="Table Grid"/>
    <w:basedOn w:val="TableNormal"/>
    <w:rsid w:val="00BE1A42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Springer Nature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2026-06-17T04:50:00Z</dcterms:created>
  <dcterms:modified xsi:type="dcterms:W3CDTF">2026-06-17T04:50:00Z</dcterms:modified>
</cp:coreProperties>
</file>