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0A521" w14:textId="0837BA49" w:rsidR="00684F67" w:rsidRPr="00246718" w:rsidRDefault="00684F67" w:rsidP="00CD158A">
      <w:pPr>
        <w:pStyle w:val="NormalWeb"/>
        <w:jc w:val="center"/>
        <w:rPr>
          <w:rFonts w:asciiTheme="majorHAnsi" w:hAnsiTheme="majorHAnsi"/>
          <w:b/>
          <w:bCs/>
          <w:sz w:val="22"/>
          <w:szCs w:val="22"/>
          <w:lang w:val="en-GB"/>
        </w:rPr>
      </w:pPr>
      <w:r w:rsidRPr="00246718">
        <w:rPr>
          <w:rFonts w:asciiTheme="majorHAnsi" w:hAnsiTheme="majorHAnsi"/>
          <w:b/>
          <w:bCs/>
          <w:sz w:val="22"/>
          <w:szCs w:val="22"/>
          <w:lang w:val="en-GB"/>
        </w:rPr>
        <w:t>Long-Term Culture of Bone Marrow Mesenchymal Stem Cells Produces Distinct Populations of Extracellular Vesicles</w:t>
      </w:r>
      <w:r w:rsidR="00AF7968" w:rsidRPr="00246718">
        <w:rPr>
          <w:rFonts w:asciiTheme="majorHAnsi" w:hAnsiTheme="majorHAnsi"/>
          <w:b/>
          <w:bCs/>
          <w:sz w:val="22"/>
          <w:szCs w:val="22"/>
          <w:lang w:val="en-GB"/>
        </w:rPr>
        <w:t xml:space="preserve"> without losing their </w:t>
      </w:r>
      <w:r w:rsidR="005B321E" w:rsidRPr="00246718">
        <w:rPr>
          <w:rFonts w:asciiTheme="majorHAnsi" w:hAnsiTheme="majorHAnsi"/>
          <w:b/>
          <w:bCs/>
          <w:sz w:val="22"/>
          <w:szCs w:val="22"/>
          <w:lang w:val="en-GB"/>
        </w:rPr>
        <w:t>functionalities and integrities</w:t>
      </w:r>
    </w:p>
    <w:p w14:paraId="25B8A14C" w14:textId="69FE4197" w:rsidR="003C7317" w:rsidRPr="00246718" w:rsidRDefault="003C7317" w:rsidP="003C7317">
      <w:pPr>
        <w:tabs>
          <w:tab w:val="left" w:pos="2151"/>
          <w:tab w:val="left" w:pos="3627"/>
          <w:tab w:val="right" w:pos="9072"/>
        </w:tabs>
        <w:spacing w:after="0"/>
        <w:rPr>
          <w:rFonts w:asciiTheme="majorHAnsi" w:hAnsiTheme="majorHAnsi" w:cs="Times New Roman"/>
          <w:i/>
          <w:iCs/>
          <w:color w:val="000000" w:themeColor="text1"/>
          <w:sz w:val="22"/>
          <w:szCs w:val="22"/>
          <w:lang w:val="en-GB"/>
        </w:rPr>
      </w:pPr>
      <w:r w:rsidRPr="00246718">
        <w:rPr>
          <w:rFonts w:asciiTheme="majorHAnsi" w:hAnsiTheme="majorHAnsi" w:cs="Times New Roman"/>
          <w:i/>
          <w:iCs/>
          <w:color w:val="000000" w:themeColor="text1"/>
          <w:sz w:val="22"/>
          <w:szCs w:val="22"/>
          <w:lang w:val="en-GB"/>
        </w:rPr>
        <w:t>Doste R. Mamand</w:t>
      </w:r>
      <w:r w:rsidRPr="00246718">
        <w:rPr>
          <w:rFonts w:asciiTheme="majorHAnsi" w:hAnsiTheme="majorHAnsi" w:cs="Times New Roman"/>
          <w:i/>
          <w:iCs/>
          <w:color w:val="000000" w:themeColor="text1"/>
          <w:sz w:val="22"/>
          <w:szCs w:val="22"/>
          <w:vertAlign w:val="superscript"/>
          <w:lang w:val="en-GB"/>
        </w:rPr>
        <w:t>1,2,</w:t>
      </w:r>
      <w:r w:rsidR="004C301A" w:rsidRPr="00246718">
        <w:rPr>
          <w:rFonts w:asciiTheme="majorHAnsi" w:hAnsiTheme="majorHAnsi" w:cs="Times New Roman"/>
          <w:i/>
          <w:iCs/>
          <w:color w:val="000000" w:themeColor="text1"/>
          <w:sz w:val="22"/>
          <w:szCs w:val="22"/>
          <w:vertAlign w:val="superscript"/>
          <w:lang w:val="en-GB"/>
        </w:rPr>
        <w:t>3</w:t>
      </w:r>
      <w:r w:rsidR="006B6F49" w:rsidRPr="00246718">
        <w:rPr>
          <w:rFonts w:asciiTheme="majorHAnsi" w:hAnsiTheme="majorHAnsi" w:cs="Times New Roman"/>
          <w:i/>
          <w:iCs/>
          <w:color w:val="000000" w:themeColor="text1"/>
          <w:sz w:val="22"/>
          <w:szCs w:val="22"/>
          <w:vertAlign w:val="superscript"/>
          <w:lang w:val="en-GB"/>
        </w:rPr>
        <w:t>, *</w:t>
      </w:r>
      <w:r w:rsidR="00C9212B" w:rsidRPr="00246718">
        <w:rPr>
          <w:rFonts w:asciiTheme="majorHAnsi" w:hAnsiTheme="majorHAnsi" w:cs="Times New Roman"/>
          <w:i/>
          <w:iCs/>
          <w:color w:val="000000" w:themeColor="text1"/>
          <w:sz w:val="22"/>
          <w:szCs w:val="22"/>
          <w:lang w:val="en-GB"/>
        </w:rPr>
        <w:t>Lovisa Blix</w:t>
      </w:r>
      <w:r w:rsidR="00AC2513" w:rsidRPr="00246718">
        <w:rPr>
          <w:rFonts w:asciiTheme="majorHAnsi" w:hAnsiTheme="majorHAnsi" w:cs="Times New Roman"/>
          <w:i/>
          <w:iCs/>
          <w:color w:val="000000" w:themeColor="text1"/>
          <w:sz w:val="22"/>
          <w:szCs w:val="22"/>
          <w:vertAlign w:val="superscript"/>
          <w:lang w:val="en-GB"/>
        </w:rPr>
        <w:t>1,</w:t>
      </w:r>
      <w:r w:rsidR="00AD18C1" w:rsidRPr="00246718">
        <w:rPr>
          <w:rFonts w:asciiTheme="majorHAnsi" w:hAnsiTheme="majorHAnsi" w:cs="Times New Roman"/>
          <w:i/>
          <w:iCs/>
          <w:color w:val="000000" w:themeColor="text1"/>
          <w:sz w:val="22"/>
          <w:szCs w:val="22"/>
          <w:vertAlign w:val="superscript"/>
          <w:lang w:val="en-GB"/>
        </w:rPr>
        <w:t>3</w:t>
      </w:r>
      <w:r w:rsidR="006B6F49" w:rsidRPr="00246718">
        <w:rPr>
          <w:rFonts w:asciiTheme="majorHAnsi" w:hAnsiTheme="majorHAnsi" w:cs="Times New Roman"/>
          <w:i/>
          <w:iCs/>
          <w:color w:val="000000" w:themeColor="text1"/>
          <w:sz w:val="22"/>
          <w:szCs w:val="22"/>
          <w:lang w:val="en-GB"/>
        </w:rPr>
        <w:t>, Felix</w:t>
      </w:r>
      <w:r w:rsidR="00525355" w:rsidRPr="00246718">
        <w:rPr>
          <w:rFonts w:asciiTheme="majorHAnsi" w:hAnsiTheme="majorHAnsi" w:cs="Times New Roman"/>
          <w:i/>
          <w:iCs/>
          <w:color w:val="000000" w:themeColor="text1"/>
          <w:sz w:val="22"/>
          <w:szCs w:val="22"/>
          <w:lang w:val="en-GB"/>
        </w:rPr>
        <w:t xml:space="preserve"> Sandberg</w:t>
      </w:r>
      <w:r w:rsidR="00AC2513" w:rsidRPr="00246718">
        <w:rPr>
          <w:rFonts w:asciiTheme="majorHAnsi" w:hAnsiTheme="majorHAnsi" w:cs="Times New Roman"/>
          <w:i/>
          <w:iCs/>
          <w:color w:val="000000" w:themeColor="text1"/>
          <w:sz w:val="22"/>
          <w:szCs w:val="22"/>
          <w:lang w:val="en-GB"/>
        </w:rPr>
        <w:t xml:space="preserve"> </w:t>
      </w:r>
      <w:r w:rsidR="00AC2513" w:rsidRPr="00246718">
        <w:rPr>
          <w:rFonts w:asciiTheme="majorHAnsi" w:hAnsiTheme="majorHAnsi" w:cs="Times New Roman"/>
          <w:i/>
          <w:iCs/>
          <w:color w:val="000000" w:themeColor="text1"/>
          <w:sz w:val="22"/>
          <w:szCs w:val="22"/>
          <w:vertAlign w:val="superscript"/>
          <w:lang w:val="en-GB"/>
        </w:rPr>
        <w:t>1,</w:t>
      </w:r>
      <w:r w:rsidR="00AD18C1" w:rsidRPr="00246718">
        <w:rPr>
          <w:rFonts w:asciiTheme="majorHAnsi" w:hAnsiTheme="majorHAnsi" w:cs="Times New Roman"/>
          <w:i/>
          <w:iCs/>
          <w:color w:val="000000" w:themeColor="text1"/>
          <w:sz w:val="22"/>
          <w:szCs w:val="22"/>
          <w:vertAlign w:val="superscript"/>
          <w:lang w:val="en-GB"/>
        </w:rPr>
        <w:t>3</w:t>
      </w:r>
      <w:r w:rsidR="009A6A76" w:rsidRPr="00246718">
        <w:rPr>
          <w:rFonts w:asciiTheme="majorHAnsi" w:hAnsiTheme="majorHAnsi" w:cs="Times New Roman"/>
          <w:i/>
          <w:iCs/>
          <w:color w:val="000000" w:themeColor="text1"/>
          <w:sz w:val="22"/>
          <w:szCs w:val="22"/>
          <w:lang w:val="en-GB"/>
        </w:rPr>
        <w:t>,</w:t>
      </w:r>
      <w:r w:rsidR="00414E63">
        <w:rPr>
          <w:rFonts w:asciiTheme="majorHAnsi" w:hAnsiTheme="majorHAnsi"/>
          <w:sz w:val="22"/>
          <w:szCs w:val="22"/>
          <w:lang w:val="en-GB"/>
        </w:rPr>
        <w:t xml:space="preserve"> </w:t>
      </w:r>
      <w:r w:rsidR="00526EDF" w:rsidRPr="00246718">
        <w:rPr>
          <w:rFonts w:asciiTheme="majorHAnsi" w:hAnsiTheme="majorHAnsi" w:cs="Times New Roman"/>
          <w:i/>
          <w:iCs/>
          <w:color w:val="000000" w:themeColor="text1"/>
          <w:sz w:val="22"/>
          <w:szCs w:val="22"/>
          <w:lang w:val="en-GB"/>
        </w:rPr>
        <w:t>Mariana Castañeda Mesa</w:t>
      </w:r>
      <w:r w:rsidR="00526EDF" w:rsidRPr="00246718">
        <w:rPr>
          <w:rFonts w:asciiTheme="majorHAnsi" w:hAnsiTheme="majorHAnsi" w:cs="Times New Roman"/>
          <w:i/>
          <w:iCs/>
          <w:color w:val="000000" w:themeColor="text1"/>
          <w:sz w:val="22"/>
          <w:szCs w:val="22"/>
          <w:vertAlign w:val="superscript"/>
          <w:lang w:val="en-GB"/>
        </w:rPr>
        <w:t>1,3</w:t>
      </w:r>
      <w:r w:rsidR="00A30709" w:rsidRPr="00246718">
        <w:rPr>
          <w:rFonts w:asciiTheme="majorHAnsi" w:hAnsiTheme="majorHAnsi" w:cs="Times New Roman"/>
          <w:i/>
          <w:iCs/>
          <w:color w:val="000000" w:themeColor="text1"/>
          <w:sz w:val="22"/>
          <w:szCs w:val="22"/>
          <w:lang w:val="en-GB"/>
        </w:rPr>
        <w:t xml:space="preserve">, </w:t>
      </w:r>
      <w:r w:rsidR="00AD18C1" w:rsidRPr="00246718">
        <w:rPr>
          <w:rFonts w:asciiTheme="majorHAnsi" w:hAnsiTheme="majorHAnsi" w:cs="Times New Roman"/>
          <w:i/>
          <w:iCs/>
          <w:color w:val="000000" w:themeColor="text1"/>
          <w:sz w:val="22"/>
          <w:szCs w:val="22"/>
          <w:lang w:val="en-GB"/>
        </w:rPr>
        <w:t xml:space="preserve">Osama </w:t>
      </w:r>
      <w:r w:rsidR="006B6F49" w:rsidRPr="00246718">
        <w:rPr>
          <w:rFonts w:asciiTheme="majorHAnsi" w:hAnsiTheme="majorHAnsi" w:cs="Times New Roman"/>
          <w:i/>
          <w:iCs/>
          <w:color w:val="000000" w:themeColor="text1"/>
          <w:sz w:val="22"/>
          <w:szCs w:val="22"/>
          <w:lang w:val="en-GB"/>
        </w:rPr>
        <w:t xml:space="preserve">Saher </w:t>
      </w:r>
      <w:r w:rsidR="006B6F49" w:rsidRPr="00246718">
        <w:rPr>
          <w:rFonts w:asciiTheme="majorHAnsi" w:hAnsiTheme="majorHAnsi" w:cs="Times New Roman"/>
          <w:i/>
          <w:iCs/>
          <w:color w:val="000000" w:themeColor="text1"/>
          <w:sz w:val="22"/>
          <w:szCs w:val="22"/>
          <w:vertAlign w:val="superscript"/>
          <w:lang w:val="en-GB"/>
        </w:rPr>
        <w:t>1,</w:t>
      </w:r>
      <w:r w:rsidR="007A29E3">
        <w:rPr>
          <w:rFonts w:asciiTheme="majorHAnsi" w:hAnsiTheme="majorHAnsi" w:cs="Times New Roman"/>
          <w:i/>
          <w:iCs/>
          <w:color w:val="000000" w:themeColor="text1"/>
          <w:sz w:val="22"/>
          <w:szCs w:val="22"/>
          <w:vertAlign w:val="superscript"/>
          <w:lang w:val="en-GB"/>
        </w:rPr>
        <w:t>4,5</w:t>
      </w:r>
      <w:r w:rsidR="001A791A" w:rsidRPr="00246718">
        <w:rPr>
          <w:rFonts w:asciiTheme="majorHAnsi" w:hAnsiTheme="majorHAnsi" w:cs="Times New Roman"/>
          <w:i/>
          <w:iCs/>
          <w:color w:val="000000" w:themeColor="text1"/>
          <w:sz w:val="22"/>
          <w:szCs w:val="22"/>
          <w:lang w:val="en-GB"/>
        </w:rPr>
        <w:t>, Hema Saranya Ilamathi</w:t>
      </w:r>
      <w:r w:rsidR="001A791A" w:rsidRPr="00246718">
        <w:rPr>
          <w:rFonts w:asciiTheme="majorHAnsi" w:hAnsiTheme="majorHAnsi" w:cs="Times New Roman"/>
          <w:i/>
          <w:iCs/>
          <w:color w:val="000000" w:themeColor="text1"/>
          <w:sz w:val="22"/>
          <w:szCs w:val="22"/>
          <w:vertAlign w:val="superscript"/>
          <w:lang w:val="en-GB"/>
        </w:rPr>
        <w:t>1,</w:t>
      </w:r>
      <w:r w:rsidR="0031579B">
        <w:rPr>
          <w:rFonts w:asciiTheme="majorHAnsi" w:hAnsiTheme="majorHAnsi" w:cs="Times New Roman"/>
          <w:i/>
          <w:iCs/>
          <w:color w:val="000000" w:themeColor="text1"/>
          <w:sz w:val="22"/>
          <w:szCs w:val="22"/>
          <w:vertAlign w:val="superscript"/>
          <w:lang w:val="en-GB"/>
        </w:rPr>
        <w:t>3</w:t>
      </w:r>
      <w:r w:rsidR="001A791A" w:rsidRPr="00246718">
        <w:rPr>
          <w:rFonts w:asciiTheme="majorHAnsi" w:hAnsiTheme="majorHAnsi" w:cs="Times New Roman"/>
          <w:i/>
          <w:iCs/>
          <w:color w:val="000000" w:themeColor="text1"/>
          <w:sz w:val="22"/>
          <w:szCs w:val="22"/>
          <w:lang w:val="en-GB"/>
        </w:rPr>
        <w:t xml:space="preserve">, </w:t>
      </w:r>
      <w:r w:rsidR="00F85B72" w:rsidRPr="00246718">
        <w:rPr>
          <w:rFonts w:asciiTheme="majorHAnsi" w:hAnsiTheme="majorHAnsi" w:cs="Times New Roman"/>
          <w:i/>
          <w:iCs/>
          <w:color w:val="000000" w:themeColor="text1"/>
          <w:sz w:val="22"/>
          <w:szCs w:val="22"/>
          <w:lang w:val="en-GB"/>
        </w:rPr>
        <w:t>André Görgens</w:t>
      </w:r>
      <w:r w:rsidR="00F85B72" w:rsidRPr="00246718">
        <w:rPr>
          <w:rFonts w:asciiTheme="majorHAnsi" w:hAnsiTheme="majorHAnsi" w:cs="Times New Roman"/>
          <w:i/>
          <w:iCs/>
          <w:color w:val="000000" w:themeColor="text1"/>
          <w:sz w:val="22"/>
          <w:szCs w:val="22"/>
          <w:vertAlign w:val="superscript"/>
          <w:lang w:val="en-GB"/>
        </w:rPr>
        <w:t>1,</w:t>
      </w:r>
      <w:r w:rsidR="00F85B72">
        <w:rPr>
          <w:rFonts w:asciiTheme="majorHAnsi" w:hAnsiTheme="majorHAnsi" w:cs="Times New Roman"/>
          <w:i/>
          <w:iCs/>
          <w:color w:val="000000" w:themeColor="text1"/>
          <w:sz w:val="22"/>
          <w:szCs w:val="22"/>
          <w:vertAlign w:val="superscript"/>
          <w:lang w:val="en-GB"/>
        </w:rPr>
        <w:t>4,</w:t>
      </w:r>
      <w:r w:rsidR="00414E63">
        <w:rPr>
          <w:rFonts w:asciiTheme="majorHAnsi" w:hAnsiTheme="majorHAnsi" w:cs="Times New Roman"/>
          <w:i/>
          <w:iCs/>
          <w:color w:val="000000" w:themeColor="text1"/>
          <w:sz w:val="22"/>
          <w:szCs w:val="22"/>
          <w:vertAlign w:val="superscript"/>
          <w:lang w:val="en-GB"/>
        </w:rPr>
        <w:t>5</w:t>
      </w:r>
      <w:r w:rsidR="00414E63" w:rsidRPr="00414E63">
        <w:rPr>
          <w:rFonts w:asciiTheme="majorHAnsi" w:hAnsiTheme="majorHAnsi" w:cs="Times New Roman"/>
          <w:i/>
          <w:iCs/>
          <w:color w:val="000000" w:themeColor="text1"/>
          <w:sz w:val="22"/>
          <w:szCs w:val="22"/>
          <w:lang w:val="en-GB"/>
        </w:rPr>
        <w:t>,</w:t>
      </w:r>
      <w:r w:rsidR="00414E63" w:rsidRPr="00246718">
        <w:rPr>
          <w:rFonts w:asciiTheme="majorHAnsi" w:hAnsiTheme="majorHAnsi" w:cs="Times New Roman"/>
          <w:i/>
          <w:iCs/>
          <w:color w:val="000000" w:themeColor="text1"/>
          <w:sz w:val="22"/>
          <w:szCs w:val="22"/>
          <w:lang w:val="en-GB"/>
        </w:rPr>
        <w:t xml:space="preserve"> Oscar</w:t>
      </w:r>
      <w:r w:rsidR="00A30709" w:rsidRPr="00246718">
        <w:rPr>
          <w:rFonts w:asciiTheme="majorHAnsi" w:hAnsiTheme="majorHAnsi" w:cs="Times New Roman"/>
          <w:i/>
          <w:iCs/>
          <w:color w:val="000000" w:themeColor="text1"/>
          <w:sz w:val="22"/>
          <w:szCs w:val="22"/>
          <w:lang w:val="en-GB"/>
        </w:rPr>
        <w:t xml:space="preserve"> P.B Wiklander</w:t>
      </w:r>
      <w:r w:rsidR="00A30709" w:rsidRPr="00246718">
        <w:rPr>
          <w:rFonts w:asciiTheme="majorHAnsi" w:hAnsiTheme="majorHAnsi" w:cs="Times New Roman"/>
          <w:i/>
          <w:iCs/>
          <w:color w:val="000000" w:themeColor="text1"/>
          <w:sz w:val="22"/>
          <w:szCs w:val="22"/>
          <w:vertAlign w:val="superscript"/>
          <w:lang w:val="en-GB"/>
        </w:rPr>
        <w:t>1,</w:t>
      </w:r>
      <w:r w:rsidR="0031579B">
        <w:rPr>
          <w:rFonts w:asciiTheme="majorHAnsi" w:hAnsiTheme="majorHAnsi" w:cs="Times New Roman"/>
          <w:i/>
          <w:iCs/>
          <w:color w:val="000000" w:themeColor="text1"/>
          <w:sz w:val="22"/>
          <w:szCs w:val="22"/>
          <w:vertAlign w:val="superscript"/>
          <w:lang w:val="en-GB"/>
        </w:rPr>
        <w:t>3</w:t>
      </w:r>
      <w:r w:rsidR="00A30709" w:rsidRPr="00246718">
        <w:rPr>
          <w:rFonts w:asciiTheme="majorHAnsi" w:hAnsiTheme="majorHAnsi" w:cs="Times New Roman"/>
          <w:i/>
          <w:iCs/>
          <w:color w:val="000000" w:themeColor="text1"/>
          <w:sz w:val="22"/>
          <w:szCs w:val="22"/>
          <w:lang w:val="en-GB"/>
        </w:rPr>
        <w:t>.</w:t>
      </w:r>
    </w:p>
    <w:p w14:paraId="567EB522" w14:textId="77777777" w:rsidR="003C7317" w:rsidRPr="00246718" w:rsidRDefault="003C7317" w:rsidP="003C7317">
      <w:pPr>
        <w:tabs>
          <w:tab w:val="left" w:pos="2151"/>
          <w:tab w:val="left" w:pos="3627"/>
          <w:tab w:val="right" w:pos="9072"/>
        </w:tabs>
        <w:spacing w:after="0"/>
        <w:rPr>
          <w:rFonts w:asciiTheme="majorHAnsi" w:hAnsiTheme="majorHAnsi" w:cs="Times New Roman"/>
          <w:i/>
          <w:iCs/>
          <w:color w:val="000000" w:themeColor="text1"/>
          <w:sz w:val="22"/>
          <w:szCs w:val="22"/>
          <w:lang w:val="en-GB"/>
        </w:rPr>
      </w:pPr>
    </w:p>
    <w:p w14:paraId="51CD8CA8" w14:textId="00C52211" w:rsidR="003C7317" w:rsidRPr="00246718" w:rsidRDefault="003C7317" w:rsidP="003C7317">
      <w:pPr>
        <w:spacing w:after="0"/>
        <w:rPr>
          <w:rFonts w:asciiTheme="majorHAnsi" w:hAnsiTheme="majorHAnsi" w:cs="Times New Roman"/>
          <w:color w:val="000000" w:themeColor="text1"/>
          <w:sz w:val="22"/>
          <w:szCs w:val="22"/>
          <w:lang w:val="en-GB"/>
        </w:rPr>
      </w:pPr>
      <w:r w:rsidRPr="00246718">
        <w:rPr>
          <w:rFonts w:asciiTheme="majorHAnsi" w:hAnsiTheme="majorHAnsi" w:cs="Times New Roman"/>
          <w:color w:val="000000" w:themeColor="text1"/>
          <w:sz w:val="22"/>
          <w:szCs w:val="22"/>
          <w:lang w:val="en-GB"/>
        </w:rPr>
        <w:t>*Correspondence</w:t>
      </w:r>
    </w:p>
    <w:p w14:paraId="00A0F888" w14:textId="6E0DA5AF" w:rsidR="003C7317" w:rsidRPr="00246718" w:rsidRDefault="003C7317" w:rsidP="003C7317">
      <w:pPr>
        <w:spacing w:after="0" w:line="480" w:lineRule="auto"/>
        <w:jc w:val="both"/>
        <w:rPr>
          <w:rFonts w:asciiTheme="majorHAnsi" w:hAnsiTheme="majorHAnsi" w:cs="Times New Roman"/>
          <w:sz w:val="22"/>
          <w:szCs w:val="22"/>
          <w:lang w:val="en-GB"/>
        </w:rPr>
      </w:pPr>
      <w:r w:rsidRPr="00246718">
        <w:rPr>
          <w:rFonts w:asciiTheme="majorHAnsi" w:hAnsiTheme="majorHAnsi" w:cs="Times New Roman"/>
          <w:sz w:val="22"/>
          <w:szCs w:val="22"/>
          <w:lang w:val="en-GB"/>
        </w:rPr>
        <w:t xml:space="preserve">E-mail: </w:t>
      </w:r>
      <w:hyperlink r:id="rId7" w:history="1">
        <w:r w:rsidRPr="00246718">
          <w:rPr>
            <w:rStyle w:val="Hyperlink"/>
            <w:rFonts w:asciiTheme="majorHAnsi" w:hAnsiTheme="majorHAnsi" w:cs="Times New Roman"/>
            <w:sz w:val="22"/>
            <w:szCs w:val="22"/>
            <w:lang w:val="en-GB"/>
          </w:rPr>
          <w:t>doste.mamand@ki.se</w:t>
        </w:r>
      </w:hyperlink>
      <w:r w:rsidR="001F1468" w:rsidRPr="001F1468">
        <w:rPr>
          <w:lang w:val="en-GB"/>
        </w:rPr>
        <w:t xml:space="preserve">, </w:t>
      </w:r>
      <w:hyperlink r:id="rId8" w:history="1">
        <w:r w:rsidR="001F1468" w:rsidRPr="00A0323D">
          <w:rPr>
            <w:rStyle w:val="Hyperlink"/>
            <w:lang w:val="en-GB"/>
          </w:rPr>
          <w:t>Oscar.wiklander@ki.se</w:t>
        </w:r>
      </w:hyperlink>
      <w:r w:rsidR="001F1468">
        <w:rPr>
          <w:lang w:val="en-GB"/>
        </w:rPr>
        <w:t xml:space="preserve"> </w:t>
      </w:r>
      <w:r w:rsidRPr="00246718">
        <w:rPr>
          <w:rFonts w:asciiTheme="majorHAnsi" w:hAnsiTheme="majorHAnsi" w:cs="Times New Roman"/>
          <w:sz w:val="22"/>
          <w:szCs w:val="22"/>
          <w:lang w:val="en-GB"/>
        </w:rPr>
        <w:t xml:space="preserve"> </w:t>
      </w:r>
    </w:p>
    <w:p w14:paraId="3A6B22C4" w14:textId="5EB5CEC1" w:rsidR="003C7317" w:rsidRPr="00246718" w:rsidRDefault="003C7317" w:rsidP="003C7317">
      <w:pPr>
        <w:spacing w:after="0" w:line="240" w:lineRule="auto"/>
        <w:jc w:val="both"/>
        <w:rPr>
          <w:rFonts w:asciiTheme="majorHAnsi" w:hAnsiTheme="majorHAnsi" w:cs="Times New Roman"/>
          <w:sz w:val="22"/>
          <w:szCs w:val="22"/>
          <w:lang w:val="en-GB"/>
        </w:rPr>
      </w:pPr>
      <w:r w:rsidRPr="00246718">
        <w:rPr>
          <w:rFonts w:asciiTheme="majorHAnsi" w:hAnsiTheme="majorHAnsi" w:cs="Times New Roman"/>
          <w:sz w:val="22"/>
          <w:szCs w:val="22"/>
          <w:vertAlign w:val="superscript"/>
          <w:lang w:val="en-GB"/>
        </w:rPr>
        <w:t>1</w:t>
      </w:r>
      <w:r w:rsidRPr="00246718">
        <w:rPr>
          <w:rFonts w:asciiTheme="majorHAnsi" w:hAnsiTheme="majorHAnsi" w:cs="Times New Roman"/>
          <w:sz w:val="22"/>
          <w:szCs w:val="22"/>
          <w:lang w:val="en-GB"/>
        </w:rPr>
        <w:t>Department of Laboratory Medicine, Division of Biomolecular and Cellular Medicine, Karolinska Institute, Stockholm, Sweden.</w:t>
      </w:r>
    </w:p>
    <w:p w14:paraId="145B5B5F" w14:textId="35DB0A40" w:rsidR="00507280" w:rsidRPr="00246718" w:rsidRDefault="00507280" w:rsidP="00507280">
      <w:pPr>
        <w:spacing w:after="0" w:line="240" w:lineRule="auto"/>
        <w:jc w:val="both"/>
        <w:rPr>
          <w:rFonts w:asciiTheme="majorHAnsi" w:hAnsiTheme="majorHAnsi" w:cs="Times New Roman"/>
          <w:sz w:val="22"/>
          <w:szCs w:val="22"/>
          <w:lang w:val="en-GB"/>
        </w:rPr>
      </w:pPr>
      <w:r w:rsidRPr="00246718">
        <w:rPr>
          <w:rFonts w:asciiTheme="majorHAnsi" w:hAnsiTheme="majorHAnsi" w:cs="Times New Roman"/>
          <w:sz w:val="22"/>
          <w:szCs w:val="22"/>
          <w:vertAlign w:val="superscript"/>
          <w:lang w:val="en-GB"/>
        </w:rPr>
        <w:t xml:space="preserve">2 </w:t>
      </w:r>
      <w:r w:rsidRPr="00246718">
        <w:rPr>
          <w:rFonts w:asciiTheme="majorHAnsi" w:hAnsiTheme="majorHAnsi" w:cs="Times New Roman"/>
          <w:sz w:val="22"/>
          <w:szCs w:val="22"/>
          <w:lang w:val="en-GB"/>
        </w:rPr>
        <w:t xml:space="preserve">Biology Research </w:t>
      </w:r>
      <w:proofErr w:type="spellStart"/>
      <w:r w:rsidRPr="00246718">
        <w:rPr>
          <w:rFonts w:asciiTheme="majorHAnsi" w:hAnsiTheme="majorHAnsi" w:cs="Times New Roman"/>
          <w:sz w:val="22"/>
          <w:szCs w:val="22"/>
          <w:lang w:val="en-GB"/>
        </w:rPr>
        <w:t>center</w:t>
      </w:r>
      <w:proofErr w:type="spellEnd"/>
      <w:r w:rsidRPr="00246718">
        <w:rPr>
          <w:rFonts w:asciiTheme="majorHAnsi" w:hAnsiTheme="majorHAnsi" w:cs="Times New Roman"/>
          <w:sz w:val="22"/>
          <w:szCs w:val="22"/>
          <w:lang w:val="en-GB"/>
        </w:rPr>
        <w:t xml:space="preserve">, Research </w:t>
      </w:r>
      <w:proofErr w:type="spellStart"/>
      <w:r w:rsidRPr="00246718">
        <w:rPr>
          <w:rFonts w:asciiTheme="majorHAnsi" w:hAnsiTheme="majorHAnsi" w:cs="Times New Roman"/>
          <w:sz w:val="22"/>
          <w:szCs w:val="22"/>
          <w:lang w:val="en-GB"/>
        </w:rPr>
        <w:t>Center</w:t>
      </w:r>
      <w:proofErr w:type="spellEnd"/>
      <w:r w:rsidRPr="00246718">
        <w:rPr>
          <w:rFonts w:asciiTheme="majorHAnsi" w:hAnsiTheme="majorHAnsi" w:cs="Times New Roman"/>
          <w:sz w:val="22"/>
          <w:szCs w:val="22"/>
          <w:lang w:val="en-GB"/>
        </w:rPr>
        <w:t xml:space="preserve">, University of </w:t>
      </w:r>
      <w:proofErr w:type="spellStart"/>
      <w:r w:rsidRPr="00246718">
        <w:rPr>
          <w:rFonts w:asciiTheme="majorHAnsi" w:hAnsiTheme="majorHAnsi" w:cs="Times New Roman"/>
          <w:sz w:val="22"/>
          <w:szCs w:val="22"/>
          <w:lang w:val="en-GB"/>
        </w:rPr>
        <w:t>Zakho</w:t>
      </w:r>
      <w:proofErr w:type="spellEnd"/>
      <w:r w:rsidRPr="00246718">
        <w:rPr>
          <w:rFonts w:asciiTheme="majorHAnsi" w:hAnsiTheme="majorHAnsi" w:cs="Times New Roman"/>
          <w:sz w:val="22"/>
          <w:szCs w:val="22"/>
          <w:lang w:val="en-GB"/>
        </w:rPr>
        <w:t xml:space="preserve">, </w:t>
      </w:r>
      <w:proofErr w:type="spellStart"/>
      <w:r w:rsidRPr="00246718">
        <w:rPr>
          <w:rFonts w:asciiTheme="majorHAnsi" w:hAnsiTheme="majorHAnsi" w:cs="Times New Roman"/>
          <w:sz w:val="22"/>
          <w:szCs w:val="22"/>
          <w:lang w:val="en-GB"/>
        </w:rPr>
        <w:t>Zakho</w:t>
      </w:r>
      <w:proofErr w:type="spellEnd"/>
      <w:r w:rsidRPr="00246718">
        <w:rPr>
          <w:rFonts w:asciiTheme="majorHAnsi" w:hAnsiTheme="majorHAnsi" w:cs="Times New Roman"/>
          <w:sz w:val="22"/>
          <w:szCs w:val="22"/>
          <w:lang w:val="en-GB"/>
        </w:rPr>
        <w:t>, 42002, Duhok, Kurdistan Region, Iraq.</w:t>
      </w:r>
    </w:p>
    <w:p w14:paraId="3B219D3C" w14:textId="3C99682F" w:rsidR="003C7317" w:rsidRDefault="00507280" w:rsidP="003C7317">
      <w:pPr>
        <w:spacing w:after="0" w:line="240" w:lineRule="auto"/>
        <w:jc w:val="both"/>
        <w:rPr>
          <w:rFonts w:asciiTheme="majorHAnsi" w:hAnsiTheme="majorHAnsi" w:cs="Times New Roman"/>
          <w:sz w:val="22"/>
          <w:szCs w:val="22"/>
          <w:lang w:val="en-GB"/>
        </w:rPr>
      </w:pPr>
      <w:r w:rsidRPr="00246718">
        <w:rPr>
          <w:rFonts w:asciiTheme="majorHAnsi" w:hAnsiTheme="majorHAnsi" w:cs="Times New Roman"/>
          <w:sz w:val="22"/>
          <w:szCs w:val="22"/>
          <w:vertAlign w:val="superscript"/>
          <w:lang w:val="en-GB"/>
        </w:rPr>
        <w:t>3</w:t>
      </w:r>
      <w:r w:rsidR="003C7317" w:rsidRPr="00246718">
        <w:rPr>
          <w:rFonts w:asciiTheme="majorHAnsi" w:hAnsiTheme="majorHAnsi" w:cs="Times New Roman"/>
          <w:sz w:val="22"/>
          <w:szCs w:val="22"/>
          <w:lang w:val="en-GB"/>
        </w:rPr>
        <w:t xml:space="preserve"> Breast </w:t>
      </w:r>
      <w:proofErr w:type="spellStart"/>
      <w:r w:rsidR="003C7317" w:rsidRPr="00246718">
        <w:rPr>
          <w:rFonts w:asciiTheme="majorHAnsi" w:hAnsiTheme="majorHAnsi" w:cs="Times New Roman"/>
          <w:sz w:val="22"/>
          <w:szCs w:val="22"/>
          <w:lang w:val="en-GB"/>
        </w:rPr>
        <w:t>Center</w:t>
      </w:r>
      <w:proofErr w:type="spellEnd"/>
      <w:r w:rsidR="003C7317" w:rsidRPr="00246718">
        <w:rPr>
          <w:rFonts w:asciiTheme="majorHAnsi" w:hAnsiTheme="majorHAnsi" w:cs="Times New Roman"/>
          <w:sz w:val="22"/>
          <w:szCs w:val="22"/>
          <w:lang w:val="en-GB"/>
        </w:rPr>
        <w:t xml:space="preserve">, Karolinska Comprehensive Cancer </w:t>
      </w:r>
      <w:proofErr w:type="spellStart"/>
      <w:r w:rsidR="003C7317" w:rsidRPr="00246718">
        <w:rPr>
          <w:rFonts w:asciiTheme="majorHAnsi" w:hAnsiTheme="majorHAnsi" w:cs="Times New Roman"/>
          <w:sz w:val="22"/>
          <w:szCs w:val="22"/>
          <w:lang w:val="en-GB"/>
        </w:rPr>
        <w:t>Center</w:t>
      </w:r>
      <w:proofErr w:type="spellEnd"/>
      <w:r w:rsidR="003C7317" w:rsidRPr="00246718">
        <w:rPr>
          <w:rFonts w:asciiTheme="majorHAnsi" w:hAnsiTheme="majorHAnsi" w:cs="Times New Roman"/>
          <w:sz w:val="22"/>
          <w:szCs w:val="22"/>
          <w:lang w:val="en-GB"/>
        </w:rPr>
        <w:t xml:space="preserve">, Karolinska University Hospital, Stockholm, Sweden. </w:t>
      </w:r>
    </w:p>
    <w:p w14:paraId="60B98DBB" w14:textId="14EE1931" w:rsidR="00002A02" w:rsidRPr="00002A02" w:rsidRDefault="00A77908" w:rsidP="00002A02">
      <w:pPr>
        <w:spacing w:after="0" w:line="240" w:lineRule="auto"/>
        <w:rPr>
          <w:rFonts w:asciiTheme="majorHAnsi" w:hAnsiTheme="majorHAnsi" w:cs="Times New Roman"/>
          <w:sz w:val="22"/>
          <w:szCs w:val="22"/>
        </w:rPr>
      </w:pPr>
      <w:r>
        <w:rPr>
          <w:rFonts w:asciiTheme="majorHAnsi" w:hAnsiTheme="majorHAnsi" w:cs="Times New Roman"/>
          <w:sz w:val="22"/>
          <w:szCs w:val="22"/>
          <w:vertAlign w:val="superscript"/>
        </w:rPr>
        <w:t>4</w:t>
      </w:r>
      <w:r w:rsidR="00002A02" w:rsidRPr="00002A02">
        <w:rPr>
          <w:rFonts w:asciiTheme="majorHAnsi" w:hAnsiTheme="majorHAnsi" w:cs="Times New Roman"/>
          <w:sz w:val="22"/>
          <w:szCs w:val="22"/>
        </w:rPr>
        <w:t xml:space="preserve">Karolinska ATMP Center, ANA Futura, Huddinge, Sweden. </w:t>
      </w:r>
    </w:p>
    <w:p w14:paraId="1C8B7FB9" w14:textId="042006F3" w:rsidR="007C1E7A" w:rsidRPr="0075003D" w:rsidRDefault="00A77908" w:rsidP="0075003D">
      <w:pPr>
        <w:spacing w:after="0" w:line="240" w:lineRule="auto"/>
        <w:jc w:val="both"/>
        <w:rPr>
          <w:rStyle w:val="Strong"/>
          <w:rFonts w:asciiTheme="majorHAnsi" w:hAnsiTheme="majorHAnsi" w:cs="Times New Roman"/>
          <w:b w:val="0"/>
          <w:bCs w:val="0"/>
          <w:sz w:val="22"/>
          <w:szCs w:val="22"/>
          <w:lang w:val="en-GB"/>
        </w:rPr>
      </w:pPr>
      <w:r w:rsidRPr="00A77908">
        <w:rPr>
          <w:rFonts w:asciiTheme="majorHAnsi" w:hAnsiTheme="majorHAnsi" w:cs="Times New Roman"/>
          <w:sz w:val="22"/>
          <w:szCs w:val="22"/>
          <w:vertAlign w:val="superscript"/>
          <w:lang w:val="en-GB"/>
        </w:rPr>
        <w:t>5</w:t>
      </w:r>
      <w:r w:rsidR="00002A02" w:rsidRPr="00002A02">
        <w:rPr>
          <w:rFonts w:asciiTheme="majorHAnsi" w:hAnsiTheme="majorHAnsi" w:cs="Times New Roman"/>
          <w:sz w:val="22"/>
          <w:szCs w:val="22"/>
          <w:lang w:val="en-GB"/>
        </w:rPr>
        <w:t>Department of Cellular Therapy and Allogeneic Stem Cell Transplantation (CAST), Karolinska University Hospital, Huddinge, Sweden.</w:t>
      </w:r>
    </w:p>
    <w:p w14:paraId="5DC7D436" w14:textId="77777777" w:rsidR="00D92D44" w:rsidRDefault="00D92D44" w:rsidP="00DD7B71">
      <w:pPr>
        <w:jc w:val="both"/>
        <w:rPr>
          <w:rStyle w:val="Strong"/>
          <w:rFonts w:asciiTheme="majorHAnsi" w:hAnsiTheme="majorHAnsi"/>
          <w:sz w:val="22"/>
          <w:szCs w:val="22"/>
          <w:lang w:val="en-GB"/>
        </w:rPr>
      </w:pPr>
    </w:p>
    <w:p w14:paraId="04E1EAED" w14:textId="0E28E305" w:rsidR="00D92D44" w:rsidRPr="00CA705D" w:rsidRDefault="0075003D" w:rsidP="00CA705D">
      <w:pPr>
        <w:jc w:val="both"/>
        <w:rPr>
          <w:rStyle w:val="Strong"/>
          <w:rFonts w:asciiTheme="majorHAnsi" w:hAnsiTheme="majorHAnsi"/>
          <w:sz w:val="22"/>
          <w:szCs w:val="22"/>
        </w:rPr>
      </w:pPr>
      <w:r w:rsidRPr="0075003D">
        <w:rPr>
          <w:rFonts w:asciiTheme="majorHAnsi" w:hAnsiTheme="majorHAnsi"/>
          <w:b/>
          <w:bCs/>
          <w:sz w:val="22"/>
          <w:szCs w:val="22"/>
        </w:rPr>
        <w:drawing>
          <wp:inline distT="0" distB="0" distL="0" distR="0" wp14:anchorId="67AAE9CF" wp14:editId="016053FC">
            <wp:extent cx="5760720" cy="3996055"/>
            <wp:effectExtent l="0" t="0" r="0" b="4445"/>
            <wp:docPr id="1172294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3996055"/>
                    </a:xfrm>
                    <a:prstGeom prst="rect">
                      <a:avLst/>
                    </a:prstGeom>
                    <a:noFill/>
                    <a:ln>
                      <a:noFill/>
                    </a:ln>
                  </pic:spPr>
                </pic:pic>
              </a:graphicData>
            </a:graphic>
          </wp:inline>
        </w:drawing>
      </w:r>
    </w:p>
    <w:p w14:paraId="451F2CBB" w14:textId="5B757BCF" w:rsidR="00C32AB5" w:rsidRPr="00246718" w:rsidRDefault="0075003D" w:rsidP="00A807F1">
      <w:pPr>
        <w:jc w:val="both"/>
        <w:rPr>
          <w:rFonts w:asciiTheme="majorHAnsi" w:hAnsiTheme="majorHAnsi"/>
          <w:sz w:val="22"/>
          <w:szCs w:val="22"/>
          <w:lang w:val="en-GB"/>
        </w:rPr>
      </w:pPr>
      <w:r>
        <w:rPr>
          <w:rStyle w:val="Strong"/>
          <w:rFonts w:asciiTheme="majorHAnsi" w:hAnsiTheme="majorHAnsi"/>
          <w:sz w:val="22"/>
          <w:szCs w:val="22"/>
          <w:lang w:val="en-GB"/>
        </w:rPr>
        <w:t xml:space="preserve">S. </w:t>
      </w:r>
      <w:r w:rsidR="00743A6E" w:rsidRPr="00246718">
        <w:rPr>
          <w:rStyle w:val="Strong"/>
          <w:rFonts w:asciiTheme="majorHAnsi" w:hAnsiTheme="majorHAnsi"/>
          <w:sz w:val="22"/>
          <w:szCs w:val="22"/>
          <w:lang w:val="en-GB"/>
        </w:rPr>
        <w:t xml:space="preserve">Figure 1. </w:t>
      </w:r>
      <w:r w:rsidR="00A52F66">
        <w:rPr>
          <w:rStyle w:val="Strong"/>
          <w:rFonts w:asciiTheme="majorHAnsi" w:hAnsiTheme="majorHAnsi"/>
          <w:sz w:val="22"/>
          <w:szCs w:val="22"/>
          <w:lang w:val="en-GB"/>
        </w:rPr>
        <w:t xml:space="preserve"> </w:t>
      </w:r>
      <w:r w:rsidR="00B30C36" w:rsidRPr="00B30C36">
        <w:rPr>
          <w:rStyle w:val="Strong"/>
          <w:rFonts w:asciiTheme="majorHAnsi" w:hAnsiTheme="majorHAnsi"/>
          <w:sz w:val="22"/>
          <w:szCs w:val="22"/>
          <w:lang w:val="en-GB"/>
        </w:rPr>
        <w:t xml:space="preserve">Mean size distribution of isolated EVs, represented as particle diameter (nm), measured using NTA. Data represent three biological replicates and are presented as mean ± SD (n = 3). </w:t>
      </w:r>
    </w:p>
    <w:p w14:paraId="5BDCB9E0" w14:textId="77777777" w:rsidR="0075003D" w:rsidRDefault="0075003D" w:rsidP="0051299D">
      <w:pPr>
        <w:jc w:val="both"/>
        <w:rPr>
          <w:rStyle w:val="Strong"/>
          <w:rFonts w:asciiTheme="majorHAnsi" w:hAnsiTheme="majorHAnsi"/>
          <w:sz w:val="22"/>
          <w:szCs w:val="22"/>
          <w:lang w:val="en-GB"/>
        </w:rPr>
      </w:pPr>
    </w:p>
    <w:p w14:paraId="7CDE16D1" w14:textId="34FF914C" w:rsidR="0075003D" w:rsidRPr="00A52F66" w:rsidRDefault="00A52F66" w:rsidP="00A52F66">
      <w:pPr>
        <w:jc w:val="both"/>
        <w:rPr>
          <w:rStyle w:val="Strong"/>
          <w:rFonts w:asciiTheme="majorHAnsi" w:hAnsiTheme="majorHAnsi"/>
          <w:sz w:val="22"/>
          <w:szCs w:val="22"/>
        </w:rPr>
      </w:pPr>
      <w:r w:rsidRPr="00A52F66">
        <w:rPr>
          <w:rFonts w:asciiTheme="majorHAnsi" w:hAnsiTheme="majorHAnsi"/>
          <w:b/>
          <w:bCs/>
          <w:sz w:val="22"/>
          <w:szCs w:val="22"/>
        </w:rPr>
        <w:lastRenderedPageBreak/>
        <w:drawing>
          <wp:inline distT="0" distB="0" distL="0" distR="0" wp14:anchorId="1530E0AB" wp14:editId="4DE50E7F">
            <wp:extent cx="5760720" cy="2143125"/>
            <wp:effectExtent l="0" t="0" r="0" b="9525"/>
            <wp:docPr id="5139554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2143125"/>
                    </a:xfrm>
                    <a:prstGeom prst="rect">
                      <a:avLst/>
                    </a:prstGeom>
                    <a:noFill/>
                    <a:ln>
                      <a:noFill/>
                    </a:ln>
                  </pic:spPr>
                </pic:pic>
              </a:graphicData>
            </a:graphic>
          </wp:inline>
        </w:drawing>
      </w:r>
    </w:p>
    <w:p w14:paraId="17558989" w14:textId="451B9FF2" w:rsidR="00EB7B3E" w:rsidRPr="00246718" w:rsidRDefault="00E20741" w:rsidP="00A807F1">
      <w:pPr>
        <w:jc w:val="both"/>
        <w:rPr>
          <w:rFonts w:asciiTheme="majorHAnsi" w:hAnsiTheme="majorHAnsi"/>
          <w:sz w:val="22"/>
          <w:szCs w:val="22"/>
          <w:lang w:val="en-GB"/>
        </w:rPr>
      </w:pPr>
      <w:r>
        <w:rPr>
          <w:rStyle w:val="Strong"/>
          <w:rFonts w:asciiTheme="majorHAnsi" w:hAnsiTheme="majorHAnsi"/>
          <w:sz w:val="22"/>
          <w:szCs w:val="22"/>
          <w:lang w:val="en-GB"/>
        </w:rPr>
        <w:t xml:space="preserve">S. </w:t>
      </w:r>
      <w:r w:rsidR="009D7156" w:rsidRPr="00246718">
        <w:rPr>
          <w:rStyle w:val="Strong"/>
          <w:rFonts w:asciiTheme="majorHAnsi" w:hAnsiTheme="majorHAnsi"/>
          <w:sz w:val="22"/>
          <w:szCs w:val="22"/>
          <w:lang w:val="en-GB"/>
        </w:rPr>
        <w:t xml:space="preserve">Figure 2. </w:t>
      </w:r>
      <w:r w:rsidRPr="00E20741">
        <w:rPr>
          <w:rStyle w:val="Strong"/>
          <w:rFonts w:asciiTheme="majorHAnsi" w:hAnsiTheme="majorHAnsi"/>
          <w:sz w:val="22"/>
          <w:szCs w:val="22"/>
          <w:lang w:val="en-GB"/>
        </w:rPr>
        <w:t xml:space="preserve">Zeta potential of isolated EVs measured using the Particle Metrix </w:t>
      </w:r>
      <w:proofErr w:type="spellStart"/>
      <w:r w:rsidRPr="00E20741">
        <w:rPr>
          <w:rStyle w:val="Strong"/>
          <w:rFonts w:asciiTheme="majorHAnsi" w:hAnsiTheme="majorHAnsi"/>
          <w:sz w:val="22"/>
          <w:szCs w:val="22"/>
          <w:lang w:val="en-GB"/>
        </w:rPr>
        <w:t>ZetaView</w:t>
      </w:r>
      <w:proofErr w:type="spellEnd"/>
      <w:r w:rsidRPr="00E20741">
        <w:rPr>
          <w:rStyle w:val="Strong"/>
          <w:rFonts w:asciiTheme="majorHAnsi" w:hAnsiTheme="majorHAnsi"/>
          <w:sz w:val="22"/>
          <w:szCs w:val="22"/>
          <w:lang w:val="en-GB"/>
        </w:rPr>
        <w:t xml:space="preserve">®. Data represent three biological replicates and are presented as mean ± SD (n = 3). </w:t>
      </w:r>
    </w:p>
    <w:p w14:paraId="6CB0A0B7" w14:textId="12C1800B" w:rsidR="002027D6" w:rsidRPr="00875385" w:rsidRDefault="00875385" w:rsidP="00875385">
      <w:pPr>
        <w:rPr>
          <w:rFonts w:asciiTheme="majorHAnsi" w:hAnsiTheme="majorHAnsi"/>
          <w:sz w:val="22"/>
          <w:szCs w:val="22"/>
        </w:rPr>
      </w:pPr>
      <w:r w:rsidRPr="00875385">
        <w:rPr>
          <w:rFonts w:asciiTheme="majorHAnsi" w:hAnsiTheme="majorHAnsi"/>
          <w:sz w:val="22"/>
          <w:szCs w:val="22"/>
        </w:rPr>
        <w:drawing>
          <wp:inline distT="0" distB="0" distL="0" distR="0" wp14:anchorId="6E52F8C5" wp14:editId="1CC34970">
            <wp:extent cx="5760720" cy="1885315"/>
            <wp:effectExtent l="0" t="0" r="0" b="635"/>
            <wp:docPr id="9682700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1885315"/>
                    </a:xfrm>
                    <a:prstGeom prst="rect">
                      <a:avLst/>
                    </a:prstGeom>
                    <a:noFill/>
                    <a:ln>
                      <a:noFill/>
                    </a:ln>
                  </pic:spPr>
                </pic:pic>
              </a:graphicData>
            </a:graphic>
          </wp:inline>
        </w:drawing>
      </w:r>
    </w:p>
    <w:p w14:paraId="504A05F5" w14:textId="5865DDE8" w:rsidR="007515B2" w:rsidRPr="00246718" w:rsidRDefault="007515B2" w:rsidP="007515B2">
      <w:pPr>
        <w:pStyle w:val="NormalWeb"/>
        <w:jc w:val="both"/>
        <w:rPr>
          <w:rFonts w:asciiTheme="majorHAnsi" w:hAnsiTheme="majorHAnsi"/>
          <w:sz w:val="22"/>
          <w:szCs w:val="22"/>
          <w:lang w:val="en-GB"/>
        </w:rPr>
      </w:pPr>
      <w:r>
        <w:rPr>
          <w:rStyle w:val="Strong"/>
          <w:rFonts w:asciiTheme="majorHAnsi" w:hAnsiTheme="majorHAnsi"/>
          <w:sz w:val="22"/>
          <w:szCs w:val="22"/>
          <w:lang w:val="en-GB"/>
        </w:rPr>
        <w:t xml:space="preserve">S. </w:t>
      </w:r>
      <w:r w:rsidR="00737A9E" w:rsidRPr="00246718">
        <w:rPr>
          <w:rStyle w:val="Strong"/>
          <w:rFonts w:asciiTheme="majorHAnsi" w:hAnsiTheme="majorHAnsi"/>
          <w:sz w:val="22"/>
          <w:szCs w:val="22"/>
          <w:lang w:val="en-GB"/>
        </w:rPr>
        <w:t xml:space="preserve">Figure 3. </w:t>
      </w:r>
      <w:r w:rsidRPr="00246718">
        <w:rPr>
          <w:rFonts w:asciiTheme="majorHAnsi" w:hAnsiTheme="majorHAnsi"/>
          <w:b/>
          <w:bCs/>
          <w:sz w:val="22"/>
          <w:szCs w:val="22"/>
          <w:lang w:val="en-GB"/>
        </w:rPr>
        <w:t xml:space="preserve">Multiplex bead-based flow cytometry of EV surface markers. </w:t>
      </w:r>
      <w:r w:rsidRPr="00246718">
        <w:rPr>
          <w:rFonts w:asciiTheme="majorHAnsi" w:hAnsiTheme="majorHAnsi"/>
          <w:sz w:val="22"/>
          <w:szCs w:val="22"/>
          <w:lang w:val="en-GB"/>
        </w:rPr>
        <w:t xml:space="preserve">Extracellular vesicle (EV) surface marker profiles and corresponding mean fluorescence intensities (MFI) for 37 markers were </w:t>
      </w:r>
      <w:proofErr w:type="spellStart"/>
      <w:r w:rsidRPr="00246718">
        <w:rPr>
          <w:rFonts w:asciiTheme="majorHAnsi" w:hAnsiTheme="majorHAnsi"/>
          <w:sz w:val="22"/>
          <w:szCs w:val="22"/>
          <w:lang w:val="en-GB"/>
        </w:rPr>
        <w:t>analyzed</w:t>
      </w:r>
      <w:proofErr w:type="spellEnd"/>
      <w:r w:rsidRPr="00246718">
        <w:rPr>
          <w:rFonts w:asciiTheme="majorHAnsi" w:hAnsiTheme="majorHAnsi"/>
          <w:sz w:val="22"/>
          <w:szCs w:val="22"/>
          <w:lang w:val="en-GB"/>
        </w:rPr>
        <w:t xml:space="preserve"> using the </w:t>
      </w:r>
      <w:proofErr w:type="spellStart"/>
      <w:r w:rsidRPr="00246718">
        <w:rPr>
          <w:rFonts w:asciiTheme="majorHAnsi" w:hAnsiTheme="majorHAnsi"/>
          <w:sz w:val="22"/>
          <w:szCs w:val="22"/>
          <w:lang w:val="en-GB"/>
        </w:rPr>
        <w:t>MACSPlex</w:t>
      </w:r>
      <w:proofErr w:type="spellEnd"/>
      <w:r w:rsidRPr="00246718">
        <w:rPr>
          <w:rFonts w:asciiTheme="majorHAnsi" w:hAnsiTheme="majorHAnsi"/>
          <w:sz w:val="22"/>
          <w:szCs w:val="22"/>
          <w:lang w:val="en-GB"/>
        </w:rPr>
        <w:t xml:space="preserve"> EV Kit (human; </w:t>
      </w:r>
      <w:proofErr w:type="spellStart"/>
      <w:r w:rsidRPr="00246718">
        <w:rPr>
          <w:rFonts w:asciiTheme="majorHAnsi" w:hAnsiTheme="majorHAnsi"/>
          <w:sz w:val="22"/>
          <w:szCs w:val="22"/>
          <w:lang w:val="en-GB"/>
        </w:rPr>
        <w:t>Miltenyi</w:t>
      </w:r>
      <w:proofErr w:type="spellEnd"/>
      <w:r w:rsidRPr="00246718">
        <w:rPr>
          <w:rFonts w:asciiTheme="majorHAnsi" w:hAnsiTheme="majorHAnsi"/>
          <w:sz w:val="22"/>
          <w:szCs w:val="22"/>
          <w:lang w:val="en-GB"/>
        </w:rPr>
        <w:t xml:space="preserve"> Biotec). EV samples (5 × 10⁸ particles, based on NTA) from three replicates were incubated overnight with capture beads, followed by staining with APC-conjugated CD9, CD63, and CD81 detection antibodies. Samples were acquired on a </w:t>
      </w:r>
      <w:proofErr w:type="spellStart"/>
      <w:r w:rsidRPr="00246718">
        <w:rPr>
          <w:rFonts w:asciiTheme="majorHAnsi" w:hAnsiTheme="majorHAnsi"/>
          <w:sz w:val="22"/>
          <w:szCs w:val="22"/>
          <w:lang w:val="en-GB"/>
        </w:rPr>
        <w:t>MACSQuant</w:t>
      </w:r>
      <w:proofErr w:type="spellEnd"/>
      <w:r w:rsidRPr="00246718">
        <w:rPr>
          <w:rFonts w:asciiTheme="majorHAnsi" w:hAnsiTheme="majorHAnsi"/>
          <w:sz w:val="22"/>
          <w:szCs w:val="22"/>
          <w:lang w:val="en-GB"/>
        </w:rPr>
        <w:t xml:space="preserve"> Analyzer 16 and </w:t>
      </w:r>
      <w:proofErr w:type="spellStart"/>
      <w:r w:rsidRPr="00246718">
        <w:rPr>
          <w:rFonts w:asciiTheme="majorHAnsi" w:hAnsiTheme="majorHAnsi"/>
          <w:sz w:val="22"/>
          <w:szCs w:val="22"/>
          <w:lang w:val="en-GB"/>
        </w:rPr>
        <w:t>analyzed</w:t>
      </w:r>
      <w:proofErr w:type="spellEnd"/>
      <w:r w:rsidRPr="00246718">
        <w:rPr>
          <w:rFonts w:asciiTheme="majorHAnsi" w:hAnsiTheme="majorHAnsi"/>
          <w:sz w:val="22"/>
          <w:szCs w:val="22"/>
          <w:lang w:val="en-GB"/>
        </w:rPr>
        <w:t xml:space="preserve"> using </w:t>
      </w:r>
      <w:proofErr w:type="spellStart"/>
      <w:r w:rsidRPr="00246718">
        <w:rPr>
          <w:rFonts w:asciiTheme="majorHAnsi" w:hAnsiTheme="majorHAnsi"/>
          <w:sz w:val="22"/>
          <w:szCs w:val="22"/>
          <w:lang w:val="en-GB"/>
        </w:rPr>
        <w:t>FlowJo</w:t>
      </w:r>
      <w:proofErr w:type="spellEnd"/>
      <w:r w:rsidRPr="00246718">
        <w:rPr>
          <w:rFonts w:asciiTheme="majorHAnsi" w:hAnsiTheme="majorHAnsi"/>
          <w:sz w:val="22"/>
          <w:szCs w:val="22"/>
          <w:lang w:val="en-GB"/>
        </w:rPr>
        <w:t xml:space="preserve"> v10.9.0. Data are presented as log₁₀-transformed fold change relative to non-EV buffer controls. Heatmaps were generated using hierarchical clustering (Euclidean distance, average linkage). Experiments were performed using three biological replicates (n = 3).</w:t>
      </w:r>
    </w:p>
    <w:p w14:paraId="52C4970B" w14:textId="42D358A0" w:rsidR="007515B2" w:rsidRDefault="007515B2" w:rsidP="007515B2">
      <w:pPr>
        <w:jc w:val="both"/>
      </w:pPr>
      <w:r>
        <w:rPr>
          <w:noProof/>
        </w:rPr>
        <w:lastRenderedPageBreak/>
        <w:drawing>
          <wp:inline distT="0" distB="0" distL="0" distR="0" wp14:anchorId="74B805D4" wp14:editId="03EC7EB6">
            <wp:extent cx="4248150" cy="8892540"/>
            <wp:effectExtent l="0" t="0" r="0" b="3810"/>
            <wp:docPr id="14982600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48150" cy="8892540"/>
                    </a:xfrm>
                    <a:prstGeom prst="rect">
                      <a:avLst/>
                    </a:prstGeom>
                    <a:noFill/>
                    <a:ln>
                      <a:noFill/>
                    </a:ln>
                  </pic:spPr>
                </pic:pic>
              </a:graphicData>
            </a:graphic>
          </wp:inline>
        </w:drawing>
      </w:r>
    </w:p>
    <w:p w14:paraId="2CCE0861" w14:textId="50696700" w:rsidR="00054A72" w:rsidRPr="00181463" w:rsidRDefault="00054A72" w:rsidP="00054A72">
      <w:pPr>
        <w:jc w:val="both"/>
        <w:rPr>
          <w:rFonts w:asciiTheme="majorHAnsi" w:eastAsiaTheme="majorEastAsia" w:hAnsiTheme="majorHAnsi"/>
          <w:b/>
          <w:bCs/>
          <w:sz w:val="22"/>
          <w:szCs w:val="22"/>
          <w:lang w:val="en-GB"/>
        </w:rPr>
      </w:pPr>
      <w:r>
        <w:rPr>
          <w:rFonts w:asciiTheme="majorHAnsi" w:hAnsiTheme="majorHAnsi"/>
          <w:b/>
          <w:bCs/>
          <w:sz w:val="22"/>
          <w:szCs w:val="22"/>
        </w:rPr>
        <w:lastRenderedPageBreak/>
        <w:t xml:space="preserve">S. </w:t>
      </w:r>
      <w:r w:rsidRPr="00246718">
        <w:rPr>
          <w:rFonts w:asciiTheme="majorHAnsi" w:hAnsiTheme="majorHAnsi"/>
          <w:b/>
          <w:bCs/>
          <w:sz w:val="22"/>
          <w:szCs w:val="22"/>
          <w:lang w:val="en-GB"/>
        </w:rPr>
        <w:t xml:space="preserve">Figure 4. </w:t>
      </w:r>
      <w:r w:rsidRPr="00181463">
        <w:rPr>
          <w:rStyle w:val="Strong"/>
          <w:rFonts w:asciiTheme="majorHAnsi" w:eastAsiaTheme="majorEastAsia" w:hAnsiTheme="majorHAnsi"/>
          <w:sz w:val="22"/>
          <w:szCs w:val="22"/>
          <w:lang w:val="en-GB"/>
        </w:rPr>
        <w:t xml:space="preserve">Characterisation of BMMSC-derived EV surface markers using nano flow cytometry. </w:t>
      </w:r>
      <w:r w:rsidRPr="00181463">
        <w:rPr>
          <w:rStyle w:val="Strong"/>
          <w:rFonts w:asciiTheme="majorHAnsi" w:eastAsiaTheme="majorEastAsia" w:hAnsiTheme="majorHAnsi"/>
          <w:b w:val="0"/>
          <w:bCs w:val="0"/>
          <w:sz w:val="22"/>
          <w:szCs w:val="22"/>
          <w:lang w:val="en-GB"/>
        </w:rPr>
        <w:t>Surface marker expression of EVs isolated from BM-MSCs was analysed using nano flow cytometry (</w:t>
      </w:r>
      <w:proofErr w:type="spellStart"/>
      <w:r w:rsidRPr="00181463">
        <w:rPr>
          <w:rStyle w:val="Strong"/>
          <w:rFonts w:asciiTheme="majorHAnsi" w:eastAsiaTheme="majorEastAsia" w:hAnsiTheme="majorHAnsi"/>
          <w:b w:val="0"/>
          <w:bCs w:val="0"/>
          <w:sz w:val="22"/>
          <w:szCs w:val="22"/>
          <w:lang w:val="en-GB"/>
        </w:rPr>
        <w:t>NanoFlex</w:t>
      </w:r>
      <w:proofErr w:type="spellEnd"/>
      <w:r w:rsidRPr="00181463">
        <w:rPr>
          <w:rStyle w:val="Strong"/>
          <w:rFonts w:asciiTheme="majorHAnsi" w:eastAsiaTheme="majorEastAsia" w:hAnsiTheme="majorHAnsi"/>
          <w:b w:val="0"/>
          <w:bCs w:val="0"/>
          <w:sz w:val="22"/>
          <w:szCs w:val="22"/>
          <w:lang w:val="en-GB"/>
        </w:rPr>
        <w:t xml:space="preserve">). Representative plots show EV populations positive for tetraspanin markers: BMMSC-EVs stained with CD9-VioBlue, BMMSC-EVs stained with CD63-APC, and BMMSC-EVs stained with CD81-PE. Ratios of double-positive EV populations, including CD9/CD63, CD9/CD81, and CD63/CD81, are shown. Experiments were performed using a single biological replicate (n = 1). Data were analysed using </w:t>
      </w:r>
      <w:proofErr w:type="spellStart"/>
      <w:r w:rsidRPr="00181463">
        <w:rPr>
          <w:rStyle w:val="Strong"/>
          <w:rFonts w:asciiTheme="majorHAnsi" w:eastAsiaTheme="majorEastAsia" w:hAnsiTheme="majorHAnsi"/>
          <w:b w:val="0"/>
          <w:bCs w:val="0"/>
          <w:sz w:val="22"/>
          <w:szCs w:val="22"/>
          <w:lang w:val="en-GB"/>
        </w:rPr>
        <w:t>FlowJo</w:t>
      </w:r>
      <w:proofErr w:type="spellEnd"/>
      <w:r w:rsidRPr="00181463">
        <w:rPr>
          <w:rStyle w:val="Strong"/>
          <w:rFonts w:asciiTheme="majorHAnsi" w:eastAsiaTheme="majorEastAsia" w:hAnsiTheme="majorHAnsi"/>
          <w:b w:val="0"/>
          <w:bCs w:val="0"/>
          <w:sz w:val="22"/>
          <w:szCs w:val="22"/>
          <w:lang w:val="en-GB"/>
        </w:rPr>
        <w:t xml:space="preserve"> software (version 10.10).</w:t>
      </w:r>
    </w:p>
    <w:p w14:paraId="1634103C" w14:textId="77777777" w:rsidR="00054A72" w:rsidRDefault="00054A72" w:rsidP="00432136">
      <w:pPr>
        <w:jc w:val="both"/>
        <w:rPr>
          <w:rStyle w:val="Strong"/>
          <w:rFonts w:asciiTheme="majorHAnsi" w:hAnsiTheme="majorHAnsi"/>
          <w:sz w:val="22"/>
          <w:szCs w:val="22"/>
          <w:lang w:val="en-GB"/>
        </w:rPr>
      </w:pPr>
    </w:p>
    <w:p w14:paraId="7C0A1A96" w14:textId="77777777" w:rsidR="00054A72" w:rsidRDefault="00054A72" w:rsidP="00432136">
      <w:pPr>
        <w:jc w:val="both"/>
        <w:rPr>
          <w:rStyle w:val="Strong"/>
          <w:rFonts w:asciiTheme="majorHAnsi" w:hAnsiTheme="majorHAnsi"/>
          <w:sz w:val="22"/>
          <w:szCs w:val="22"/>
          <w:lang w:val="en-GB"/>
        </w:rPr>
      </w:pPr>
    </w:p>
    <w:p w14:paraId="7E7E744F" w14:textId="77777777" w:rsidR="00054A72" w:rsidRDefault="00054A72" w:rsidP="00432136">
      <w:pPr>
        <w:jc w:val="both"/>
        <w:rPr>
          <w:rStyle w:val="Strong"/>
          <w:rFonts w:asciiTheme="majorHAnsi" w:hAnsiTheme="majorHAnsi"/>
          <w:sz w:val="22"/>
          <w:szCs w:val="22"/>
          <w:lang w:val="en-GB"/>
        </w:rPr>
      </w:pPr>
    </w:p>
    <w:p w14:paraId="5B7346D6" w14:textId="77777777" w:rsidR="00054A72" w:rsidRPr="00D92D44" w:rsidRDefault="00054A72" w:rsidP="00432136">
      <w:pPr>
        <w:jc w:val="both"/>
        <w:rPr>
          <w:rStyle w:val="Strong"/>
          <w:rFonts w:asciiTheme="majorHAnsi" w:hAnsiTheme="majorHAnsi"/>
          <w:sz w:val="22"/>
          <w:szCs w:val="22"/>
          <w:lang w:val="en-GB"/>
        </w:rPr>
      </w:pPr>
    </w:p>
    <w:p w14:paraId="52984100" w14:textId="6F0544B6" w:rsidR="008826D0" w:rsidRPr="00246718" w:rsidRDefault="00240666" w:rsidP="00581634">
      <w:pPr>
        <w:jc w:val="both"/>
        <w:rPr>
          <w:rFonts w:asciiTheme="majorHAnsi" w:hAnsiTheme="majorHAnsi"/>
          <w:sz w:val="22"/>
          <w:szCs w:val="22"/>
          <w:lang w:val="en-GB"/>
        </w:rPr>
      </w:pPr>
      <w:commentRangeStart w:id="0"/>
      <w:r w:rsidRPr="00246718">
        <w:rPr>
          <w:rStyle w:val="Strong"/>
          <w:rFonts w:asciiTheme="majorHAnsi" w:hAnsiTheme="majorHAnsi"/>
          <w:sz w:val="22"/>
          <w:szCs w:val="22"/>
          <w:lang w:val="en-GB"/>
        </w:rPr>
        <w:t xml:space="preserve">Figure </w:t>
      </w:r>
      <w:r w:rsidR="00436885" w:rsidRPr="00246718">
        <w:rPr>
          <w:rStyle w:val="Strong"/>
          <w:rFonts w:asciiTheme="majorHAnsi" w:hAnsiTheme="majorHAnsi"/>
          <w:sz w:val="22"/>
          <w:szCs w:val="22"/>
          <w:lang w:val="en-GB"/>
        </w:rPr>
        <w:t>8</w:t>
      </w:r>
      <w:r w:rsidRPr="00246718">
        <w:rPr>
          <w:rStyle w:val="Strong"/>
          <w:rFonts w:asciiTheme="majorHAnsi" w:hAnsiTheme="majorHAnsi"/>
          <w:sz w:val="22"/>
          <w:szCs w:val="22"/>
          <w:lang w:val="en-GB"/>
        </w:rPr>
        <w:t xml:space="preserve">. </w:t>
      </w:r>
      <w:r w:rsidR="00873BE7" w:rsidRPr="00426D9C">
        <w:rPr>
          <w:rStyle w:val="Strong"/>
          <w:rFonts w:asciiTheme="majorHAnsi" w:hAnsiTheme="majorHAnsi"/>
          <w:sz w:val="22"/>
          <w:szCs w:val="22"/>
          <w:lang w:val="en-GB"/>
        </w:rPr>
        <w:t xml:space="preserve">Wound healing assay in human SH-SY5Y cells following treatment with EVs. </w:t>
      </w:r>
      <w:commentRangeEnd w:id="0"/>
      <w:r w:rsidR="004F57AD">
        <w:rPr>
          <w:rStyle w:val="CommentReference"/>
        </w:rPr>
        <w:commentReference w:id="0"/>
      </w:r>
      <w:r w:rsidR="00873BE7" w:rsidRPr="00873BE7">
        <w:rPr>
          <w:rStyle w:val="Strong"/>
          <w:rFonts w:asciiTheme="majorHAnsi" w:hAnsiTheme="majorHAnsi"/>
          <w:b w:val="0"/>
          <w:bCs w:val="0"/>
          <w:sz w:val="22"/>
          <w:szCs w:val="22"/>
          <w:lang w:val="en-GB"/>
        </w:rPr>
        <w:t>EVs (2 × 10⁹ EVs/well) isolated from BM-MSCs at different media change time points were added to SH-SY5Y cells. Cell migration was evaluated using a wound healing assay at 12, 24, and 48 h after treatment. (A) Representative microscopic images show progressive wound closure over time. Yellow lines indicate the wound boundaries used to assess cell migration at each time point. (B) Quantitative analysis of wound closure was performed using the following formula: wound closure (%) = [(initial gap − gap at time t) / initial gap] × 100.</w:t>
      </w:r>
      <w:r w:rsidR="00581634">
        <w:rPr>
          <w:rStyle w:val="Strong"/>
          <w:rFonts w:asciiTheme="majorHAnsi" w:hAnsiTheme="majorHAnsi"/>
          <w:b w:val="0"/>
          <w:bCs w:val="0"/>
          <w:sz w:val="22"/>
          <w:szCs w:val="22"/>
          <w:lang w:val="en-GB"/>
        </w:rPr>
        <w:t xml:space="preserve"> </w:t>
      </w:r>
      <w:r w:rsidR="00581634" w:rsidRPr="00246718">
        <w:rPr>
          <w:rFonts w:asciiTheme="majorHAnsi" w:hAnsiTheme="majorHAnsi"/>
          <w:sz w:val="22"/>
          <w:szCs w:val="22"/>
          <w:lang w:val="en-GB"/>
        </w:rPr>
        <w:t xml:space="preserve">Statistical analysis was performed using </w:t>
      </w:r>
      <w:r w:rsidR="00581634">
        <w:rPr>
          <w:rFonts w:asciiTheme="majorHAnsi" w:hAnsiTheme="majorHAnsi"/>
          <w:sz w:val="22"/>
          <w:szCs w:val="22"/>
          <w:lang w:val="en-GB"/>
        </w:rPr>
        <w:t>two</w:t>
      </w:r>
      <w:r w:rsidR="00581634" w:rsidRPr="00246718">
        <w:rPr>
          <w:rFonts w:asciiTheme="majorHAnsi" w:hAnsiTheme="majorHAnsi"/>
          <w:sz w:val="22"/>
          <w:szCs w:val="22"/>
          <w:lang w:val="en-GB"/>
        </w:rPr>
        <w:t>-way ANOVA, with statistical significance indicated as *p &lt; 0.05, ***p &lt; 0.001, ****p &lt; 0.0001.</w:t>
      </w:r>
    </w:p>
    <w:p w14:paraId="43F78592" w14:textId="77777777" w:rsidR="00A467B9" w:rsidRDefault="00A467B9" w:rsidP="00B4506A">
      <w:pPr>
        <w:jc w:val="both"/>
        <w:rPr>
          <w:rFonts w:asciiTheme="majorHAnsi" w:eastAsiaTheme="majorEastAsia" w:hAnsiTheme="majorHAnsi" w:cs="Arial"/>
          <w:color w:val="0A0A0A"/>
          <w:kern w:val="0"/>
          <w:sz w:val="22"/>
          <w:szCs w:val="22"/>
          <w:lang w:val="en-GB" w:eastAsia="sv-SE"/>
          <w14:ligatures w14:val="none"/>
        </w:rPr>
      </w:pPr>
    </w:p>
    <w:p w14:paraId="66C3FE6F" w14:textId="1967BCC4" w:rsidR="00A467B9" w:rsidRPr="00FD6A30" w:rsidRDefault="00054A72" w:rsidP="00FD6A30">
      <w:pPr>
        <w:pStyle w:val="NormalWeb"/>
        <w:rPr>
          <w:rStyle w:val="Strong"/>
          <w:b w:val="0"/>
          <w:bCs w:val="0"/>
          <w:rtl/>
        </w:rPr>
      </w:pPr>
      <w:r>
        <w:rPr>
          <w:noProof/>
        </w:rPr>
        <w:lastRenderedPageBreak/>
        <w:drawing>
          <wp:inline distT="0" distB="0" distL="0" distR="0" wp14:anchorId="3BC17A2E" wp14:editId="339F5D2D">
            <wp:extent cx="5760720" cy="6985635"/>
            <wp:effectExtent l="0" t="0" r="0" b="5715"/>
            <wp:docPr id="15517234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6985635"/>
                    </a:xfrm>
                    <a:prstGeom prst="rect">
                      <a:avLst/>
                    </a:prstGeom>
                    <a:noFill/>
                    <a:ln>
                      <a:noFill/>
                    </a:ln>
                  </pic:spPr>
                </pic:pic>
              </a:graphicData>
            </a:graphic>
          </wp:inline>
        </w:drawing>
      </w:r>
    </w:p>
    <w:p w14:paraId="3F1759C0" w14:textId="1285A64D" w:rsidR="00386825" w:rsidRPr="00246718" w:rsidRDefault="00436885" w:rsidP="00164D9C">
      <w:pPr>
        <w:jc w:val="both"/>
        <w:rPr>
          <w:rFonts w:asciiTheme="majorHAnsi" w:hAnsiTheme="majorHAnsi"/>
          <w:sz w:val="22"/>
          <w:szCs w:val="22"/>
          <w:lang w:val="en-GB"/>
        </w:rPr>
      </w:pPr>
      <w:r w:rsidRPr="00246718">
        <w:rPr>
          <w:rStyle w:val="Strong"/>
          <w:rFonts w:asciiTheme="majorHAnsi" w:hAnsiTheme="majorHAnsi"/>
          <w:sz w:val="22"/>
          <w:szCs w:val="22"/>
          <w:lang w:val="en-GB"/>
        </w:rPr>
        <w:t>Figure 9.</w:t>
      </w:r>
      <w:r w:rsidR="00B42075" w:rsidRPr="00246718">
        <w:rPr>
          <w:rStyle w:val="Strong"/>
          <w:rFonts w:asciiTheme="majorHAnsi" w:hAnsiTheme="majorHAnsi"/>
          <w:sz w:val="22"/>
          <w:szCs w:val="22"/>
          <w:lang w:val="en-GB"/>
        </w:rPr>
        <w:t xml:space="preserve"> </w:t>
      </w:r>
      <w:r w:rsidR="00897EE0" w:rsidRPr="00246718">
        <w:rPr>
          <w:rFonts w:asciiTheme="majorHAnsi" w:hAnsiTheme="majorHAnsi"/>
          <w:b/>
          <w:bCs/>
          <w:sz w:val="22"/>
          <w:szCs w:val="22"/>
          <w:lang w:val="en-GB"/>
        </w:rPr>
        <w:t xml:space="preserve">Immunomodulatory Assay of Isolated EVs at Different </w:t>
      </w:r>
      <w:r w:rsidR="00965CA6" w:rsidRPr="00246718">
        <w:rPr>
          <w:rFonts w:asciiTheme="majorHAnsi" w:hAnsiTheme="majorHAnsi"/>
          <w:b/>
          <w:bCs/>
          <w:sz w:val="22"/>
          <w:szCs w:val="22"/>
          <w:lang w:val="en-GB"/>
        </w:rPr>
        <w:t>CM</w:t>
      </w:r>
      <w:r w:rsidR="00897EE0" w:rsidRPr="00246718">
        <w:rPr>
          <w:rFonts w:asciiTheme="majorHAnsi" w:hAnsiTheme="majorHAnsi"/>
          <w:b/>
          <w:bCs/>
          <w:sz w:val="22"/>
          <w:szCs w:val="22"/>
          <w:lang w:val="en-GB"/>
        </w:rPr>
        <w:t xml:space="preserve"> Collection Time Points</w:t>
      </w:r>
      <w:r w:rsidR="00733E02" w:rsidRPr="00246718">
        <w:rPr>
          <w:rFonts w:asciiTheme="majorHAnsi" w:hAnsiTheme="majorHAnsi"/>
          <w:b/>
          <w:bCs/>
          <w:sz w:val="22"/>
          <w:szCs w:val="22"/>
          <w:lang w:val="en-GB"/>
        </w:rPr>
        <w:t>.</w:t>
      </w:r>
      <w:r w:rsidR="00965CA6" w:rsidRPr="00246718">
        <w:rPr>
          <w:rFonts w:asciiTheme="majorHAnsi" w:hAnsiTheme="majorHAnsi"/>
          <w:b/>
          <w:bCs/>
          <w:sz w:val="22"/>
          <w:szCs w:val="22"/>
          <w:lang w:val="en-GB"/>
        </w:rPr>
        <w:t xml:space="preserve"> </w:t>
      </w:r>
      <w:r w:rsidR="00965CA6" w:rsidRPr="00246718">
        <w:rPr>
          <w:rFonts w:asciiTheme="majorHAnsi" w:hAnsiTheme="majorHAnsi"/>
          <w:sz w:val="22"/>
          <w:szCs w:val="22"/>
          <w:lang w:val="en-GB"/>
        </w:rPr>
        <w:t xml:space="preserve">(A) Representative flow cytometry plots of THP-1 cells </w:t>
      </w:r>
      <w:r w:rsidR="00321E4E" w:rsidRPr="00246718">
        <w:rPr>
          <w:rFonts w:asciiTheme="majorHAnsi" w:hAnsiTheme="majorHAnsi"/>
          <w:sz w:val="22"/>
          <w:szCs w:val="22"/>
          <w:lang w:val="en-GB"/>
        </w:rPr>
        <w:t xml:space="preserve">after </w:t>
      </w:r>
      <w:r w:rsidR="00927C8B" w:rsidRPr="00246718">
        <w:rPr>
          <w:rFonts w:asciiTheme="majorHAnsi" w:hAnsiTheme="majorHAnsi"/>
          <w:sz w:val="22"/>
          <w:szCs w:val="22"/>
          <w:lang w:val="en-GB"/>
        </w:rPr>
        <w:t xml:space="preserve">polarizing to M2, </w:t>
      </w:r>
      <w:r w:rsidR="00965CA6" w:rsidRPr="00246718">
        <w:rPr>
          <w:rFonts w:asciiTheme="majorHAnsi" w:hAnsiTheme="majorHAnsi"/>
          <w:sz w:val="22"/>
          <w:szCs w:val="22"/>
          <w:lang w:val="en-GB"/>
        </w:rPr>
        <w:t xml:space="preserve">stained with CD206 (Alexa Fluor), indicating the proportion of CD206-positive cells following treatment. Data are presented as mean ± standard deviation (SD) from three independent biological replicates (n = </w:t>
      </w:r>
      <w:r w:rsidR="00F35C15" w:rsidRPr="00246718">
        <w:rPr>
          <w:rFonts w:asciiTheme="majorHAnsi" w:hAnsiTheme="majorHAnsi"/>
          <w:sz w:val="22"/>
          <w:szCs w:val="22"/>
          <w:lang w:val="en-GB"/>
        </w:rPr>
        <w:t>3</w:t>
      </w:r>
      <w:r w:rsidR="00965CA6" w:rsidRPr="00246718">
        <w:rPr>
          <w:rFonts w:asciiTheme="majorHAnsi" w:hAnsiTheme="majorHAnsi"/>
          <w:sz w:val="22"/>
          <w:szCs w:val="22"/>
          <w:lang w:val="en-GB"/>
        </w:rPr>
        <w:t xml:space="preserve">). Statistical analysis was performed using the </w:t>
      </w:r>
      <w:r w:rsidR="009E27BA" w:rsidRPr="00246718">
        <w:rPr>
          <w:rFonts w:asciiTheme="majorHAnsi" w:hAnsiTheme="majorHAnsi"/>
          <w:sz w:val="22"/>
          <w:szCs w:val="22"/>
          <w:lang w:val="en-GB"/>
        </w:rPr>
        <w:t>one-way ANOVA</w:t>
      </w:r>
      <w:r w:rsidR="00965CA6" w:rsidRPr="00246718">
        <w:rPr>
          <w:rFonts w:asciiTheme="majorHAnsi" w:hAnsiTheme="majorHAnsi"/>
          <w:sz w:val="22"/>
          <w:szCs w:val="22"/>
          <w:lang w:val="en-GB"/>
        </w:rPr>
        <w:t>.</w:t>
      </w:r>
    </w:p>
    <w:p w14:paraId="68F2D768" w14:textId="0D28AAC9" w:rsidR="009A61BF" w:rsidRPr="00B252AC" w:rsidRDefault="009A61BF" w:rsidP="00B252AC">
      <w:pPr>
        <w:jc w:val="both"/>
        <w:rPr>
          <w:rFonts w:asciiTheme="majorHAnsi" w:hAnsiTheme="majorHAnsi" w:cs="Arial"/>
          <w:sz w:val="22"/>
          <w:szCs w:val="22"/>
          <w:lang w:val="en-GB"/>
        </w:rPr>
      </w:pPr>
    </w:p>
    <w:sectPr w:rsidR="009A61BF" w:rsidRPr="00B252AC">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oste Rashid Mamand" w:date="2026-04-09T08:30:00Z" w:initials="DM">
    <w:p w14:paraId="4CF88B4A" w14:textId="77777777" w:rsidR="004F57AD" w:rsidRDefault="004F57AD" w:rsidP="004F57AD">
      <w:pPr>
        <w:pStyle w:val="CommentText"/>
      </w:pPr>
      <w:r>
        <w:rPr>
          <w:rStyle w:val="CommentReference"/>
        </w:rPr>
        <w:annotationRef/>
      </w:r>
      <w:r>
        <w:rPr>
          <w:lang w:val="en-GB"/>
        </w:rPr>
        <w:t>Figure will be included later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CF88B4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C0B14E7" w16cex:dateUtc="2026-04-09T06: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CF88B4A" w16cid:durableId="2C0B14E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B7925" w14:textId="77777777" w:rsidR="00E60644" w:rsidRDefault="00E60644" w:rsidP="007627B0">
      <w:pPr>
        <w:spacing w:after="0" w:line="240" w:lineRule="auto"/>
      </w:pPr>
      <w:r>
        <w:separator/>
      </w:r>
    </w:p>
  </w:endnote>
  <w:endnote w:type="continuationSeparator" w:id="0">
    <w:p w14:paraId="3D98BED4" w14:textId="77777777" w:rsidR="00E60644" w:rsidRDefault="00E60644" w:rsidP="00762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BA50E" w14:textId="77777777" w:rsidR="00E60644" w:rsidRDefault="00E60644" w:rsidP="007627B0">
      <w:pPr>
        <w:spacing w:after="0" w:line="240" w:lineRule="auto"/>
      </w:pPr>
      <w:r>
        <w:separator/>
      </w:r>
    </w:p>
  </w:footnote>
  <w:footnote w:type="continuationSeparator" w:id="0">
    <w:p w14:paraId="0A5A08C8" w14:textId="77777777" w:rsidR="00E60644" w:rsidRDefault="00E60644" w:rsidP="007627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142A"/>
    <w:multiLevelType w:val="multilevel"/>
    <w:tmpl w:val="75501E3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E63FEF"/>
    <w:multiLevelType w:val="multilevel"/>
    <w:tmpl w:val="75501E3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0886B42"/>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95202B5"/>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E710F44"/>
    <w:multiLevelType w:val="hybridMultilevel"/>
    <w:tmpl w:val="D4E295A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27506B16"/>
    <w:multiLevelType w:val="multilevel"/>
    <w:tmpl w:val="FB0A6B80"/>
    <w:lvl w:ilvl="0">
      <w:start w:val="3"/>
      <w:numFmt w:val="decimal"/>
      <w:lvlText w:val="%1."/>
      <w:lvlJc w:val="left"/>
      <w:pPr>
        <w:ind w:left="400" w:hanging="400"/>
      </w:pPr>
      <w:rPr>
        <w:rFonts w:eastAsiaTheme="majorEastAsia" w:hint="default"/>
        <w:b/>
      </w:rPr>
    </w:lvl>
    <w:lvl w:ilvl="1">
      <w:start w:val="9"/>
      <w:numFmt w:val="decimal"/>
      <w:lvlText w:val="%1.%2."/>
      <w:lvlJc w:val="left"/>
      <w:pPr>
        <w:ind w:left="720" w:hanging="720"/>
      </w:pPr>
      <w:rPr>
        <w:rFonts w:eastAsiaTheme="majorEastAsia" w:hint="default"/>
        <w:b/>
      </w:rPr>
    </w:lvl>
    <w:lvl w:ilvl="2">
      <w:start w:val="1"/>
      <w:numFmt w:val="decimal"/>
      <w:lvlText w:val="%1.%2.%3."/>
      <w:lvlJc w:val="left"/>
      <w:pPr>
        <w:ind w:left="720" w:hanging="720"/>
      </w:pPr>
      <w:rPr>
        <w:rFonts w:eastAsiaTheme="majorEastAsia" w:hint="default"/>
        <w:b/>
      </w:rPr>
    </w:lvl>
    <w:lvl w:ilvl="3">
      <w:start w:val="1"/>
      <w:numFmt w:val="decimal"/>
      <w:lvlText w:val="%1.%2.%3.%4."/>
      <w:lvlJc w:val="left"/>
      <w:pPr>
        <w:ind w:left="1080" w:hanging="1080"/>
      </w:pPr>
      <w:rPr>
        <w:rFonts w:eastAsiaTheme="majorEastAsia" w:hint="default"/>
        <w:b/>
      </w:rPr>
    </w:lvl>
    <w:lvl w:ilvl="4">
      <w:start w:val="1"/>
      <w:numFmt w:val="decimal"/>
      <w:lvlText w:val="%1.%2.%3.%4.%5."/>
      <w:lvlJc w:val="left"/>
      <w:pPr>
        <w:ind w:left="1080" w:hanging="1080"/>
      </w:pPr>
      <w:rPr>
        <w:rFonts w:eastAsiaTheme="majorEastAsia" w:hint="default"/>
        <w:b/>
      </w:rPr>
    </w:lvl>
    <w:lvl w:ilvl="5">
      <w:start w:val="1"/>
      <w:numFmt w:val="decimal"/>
      <w:lvlText w:val="%1.%2.%3.%4.%5.%6."/>
      <w:lvlJc w:val="left"/>
      <w:pPr>
        <w:ind w:left="1440" w:hanging="1440"/>
      </w:pPr>
      <w:rPr>
        <w:rFonts w:eastAsiaTheme="majorEastAsia" w:hint="default"/>
        <w:b/>
      </w:rPr>
    </w:lvl>
    <w:lvl w:ilvl="6">
      <w:start w:val="1"/>
      <w:numFmt w:val="decimal"/>
      <w:lvlText w:val="%1.%2.%3.%4.%5.%6.%7."/>
      <w:lvlJc w:val="left"/>
      <w:pPr>
        <w:ind w:left="1440" w:hanging="1440"/>
      </w:pPr>
      <w:rPr>
        <w:rFonts w:eastAsiaTheme="majorEastAsia" w:hint="default"/>
        <w:b/>
      </w:rPr>
    </w:lvl>
    <w:lvl w:ilvl="7">
      <w:start w:val="1"/>
      <w:numFmt w:val="decimal"/>
      <w:lvlText w:val="%1.%2.%3.%4.%5.%6.%7.%8."/>
      <w:lvlJc w:val="left"/>
      <w:pPr>
        <w:ind w:left="1800" w:hanging="1800"/>
      </w:pPr>
      <w:rPr>
        <w:rFonts w:eastAsiaTheme="majorEastAsia" w:hint="default"/>
        <w:b/>
      </w:rPr>
    </w:lvl>
    <w:lvl w:ilvl="8">
      <w:start w:val="1"/>
      <w:numFmt w:val="decimal"/>
      <w:lvlText w:val="%1.%2.%3.%4.%5.%6.%7.%8.%9."/>
      <w:lvlJc w:val="left"/>
      <w:pPr>
        <w:ind w:left="2160" w:hanging="2160"/>
      </w:pPr>
      <w:rPr>
        <w:rFonts w:eastAsiaTheme="majorEastAsia" w:hint="default"/>
        <w:b/>
      </w:rPr>
    </w:lvl>
  </w:abstractNum>
  <w:abstractNum w:abstractNumId="6" w15:restartNumberingAfterBreak="0">
    <w:nsid w:val="28CB346A"/>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3350B1"/>
    <w:multiLevelType w:val="multilevel"/>
    <w:tmpl w:val="C3C4B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7A2477"/>
    <w:multiLevelType w:val="multilevel"/>
    <w:tmpl w:val="75501E3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920176D"/>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3D138D"/>
    <w:multiLevelType w:val="multilevel"/>
    <w:tmpl w:val="75501E3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3E663C3"/>
    <w:multiLevelType w:val="multilevel"/>
    <w:tmpl w:val="75501E3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8525D1B"/>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9E94AAE"/>
    <w:multiLevelType w:val="multilevel"/>
    <w:tmpl w:val="75501E3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B1720FA"/>
    <w:multiLevelType w:val="multilevel"/>
    <w:tmpl w:val="760ADE86"/>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C9430D5"/>
    <w:multiLevelType w:val="multilevel"/>
    <w:tmpl w:val="75501E3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4401AFD"/>
    <w:multiLevelType w:val="multilevel"/>
    <w:tmpl w:val="760ADE86"/>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16917217">
    <w:abstractNumId w:val="16"/>
  </w:num>
  <w:num w:numId="2" w16cid:durableId="1362895287">
    <w:abstractNumId w:val="6"/>
  </w:num>
  <w:num w:numId="3" w16cid:durableId="1563909926">
    <w:abstractNumId w:val="0"/>
  </w:num>
  <w:num w:numId="4" w16cid:durableId="722368713">
    <w:abstractNumId w:val="1"/>
  </w:num>
  <w:num w:numId="5" w16cid:durableId="80491868">
    <w:abstractNumId w:val="10"/>
  </w:num>
  <w:num w:numId="6" w16cid:durableId="2101480988">
    <w:abstractNumId w:val="13"/>
  </w:num>
  <w:num w:numId="7" w16cid:durableId="849876000">
    <w:abstractNumId w:val="8"/>
  </w:num>
  <w:num w:numId="8" w16cid:durableId="1054961616">
    <w:abstractNumId w:val="11"/>
  </w:num>
  <w:num w:numId="9" w16cid:durableId="2016765304">
    <w:abstractNumId w:val="15"/>
  </w:num>
  <w:num w:numId="10" w16cid:durableId="1786000163">
    <w:abstractNumId w:val="2"/>
  </w:num>
  <w:num w:numId="11" w16cid:durableId="455225069">
    <w:abstractNumId w:val="4"/>
  </w:num>
  <w:num w:numId="12" w16cid:durableId="1910386022">
    <w:abstractNumId w:val="12"/>
  </w:num>
  <w:num w:numId="13" w16cid:durableId="1206141316">
    <w:abstractNumId w:val="3"/>
  </w:num>
  <w:num w:numId="14" w16cid:durableId="262689773">
    <w:abstractNumId w:val="14"/>
  </w:num>
  <w:num w:numId="15" w16cid:durableId="1084230728">
    <w:abstractNumId w:val="9"/>
  </w:num>
  <w:num w:numId="16" w16cid:durableId="243926842">
    <w:abstractNumId w:val="7"/>
  </w:num>
  <w:num w:numId="17" w16cid:durableId="144916041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ste Rashid Mamand">
    <w15:presenceInfo w15:providerId="AD" w15:userId="S::doste.rashid.mamand@ki.se::532705c5-b702-45eb-9895-c9c98c8400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0E3"/>
    <w:rsid w:val="00002A02"/>
    <w:rsid w:val="00004F16"/>
    <w:rsid w:val="00005330"/>
    <w:rsid w:val="00006EF8"/>
    <w:rsid w:val="00007ED6"/>
    <w:rsid w:val="00013311"/>
    <w:rsid w:val="0001584D"/>
    <w:rsid w:val="000172AA"/>
    <w:rsid w:val="00020EA4"/>
    <w:rsid w:val="000305E6"/>
    <w:rsid w:val="00031D7F"/>
    <w:rsid w:val="000376CF"/>
    <w:rsid w:val="0003775A"/>
    <w:rsid w:val="00042F4F"/>
    <w:rsid w:val="00050F88"/>
    <w:rsid w:val="00054A72"/>
    <w:rsid w:val="00055A38"/>
    <w:rsid w:val="00055C2D"/>
    <w:rsid w:val="0005754B"/>
    <w:rsid w:val="00065123"/>
    <w:rsid w:val="00097C75"/>
    <w:rsid w:val="000A08A3"/>
    <w:rsid w:val="000A4C5B"/>
    <w:rsid w:val="000A62B7"/>
    <w:rsid w:val="000A62DD"/>
    <w:rsid w:val="000A7B8C"/>
    <w:rsid w:val="000B36C6"/>
    <w:rsid w:val="000C1526"/>
    <w:rsid w:val="000D0E43"/>
    <w:rsid w:val="000D3DAA"/>
    <w:rsid w:val="000D3F07"/>
    <w:rsid w:val="000E0B0C"/>
    <w:rsid w:val="000E1C0E"/>
    <w:rsid w:val="000E41EE"/>
    <w:rsid w:val="000E61EC"/>
    <w:rsid w:val="000E7D24"/>
    <w:rsid w:val="000F0230"/>
    <w:rsid w:val="000F3B60"/>
    <w:rsid w:val="000F434A"/>
    <w:rsid w:val="000F445C"/>
    <w:rsid w:val="000F593F"/>
    <w:rsid w:val="000F74BE"/>
    <w:rsid w:val="00100749"/>
    <w:rsid w:val="0010471E"/>
    <w:rsid w:val="00116D8F"/>
    <w:rsid w:val="00117976"/>
    <w:rsid w:val="00122914"/>
    <w:rsid w:val="00123C6C"/>
    <w:rsid w:val="00124AD1"/>
    <w:rsid w:val="00127368"/>
    <w:rsid w:val="001279EC"/>
    <w:rsid w:val="001316D9"/>
    <w:rsid w:val="00141329"/>
    <w:rsid w:val="00142196"/>
    <w:rsid w:val="00144977"/>
    <w:rsid w:val="00145673"/>
    <w:rsid w:val="0014609B"/>
    <w:rsid w:val="001524D3"/>
    <w:rsid w:val="00154EAE"/>
    <w:rsid w:val="001559F3"/>
    <w:rsid w:val="00157136"/>
    <w:rsid w:val="001620BE"/>
    <w:rsid w:val="00163681"/>
    <w:rsid w:val="00164D9C"/>
    <w:rsid w:val="0016694D"/>
    <w:rsid w:val="0017231D"/>
    <w:rsid w:val="0017430A"/>
    <w:rsid w:val="00175F4E"/>
    <w:rsid w:val="00180360"/>
    <w:rsid w:val="00181463"/>
    <w:rsid w:val="001825F7"/>
    <w:rsid w:val="00183DBD"/>
    <w:rsid w:val="00185F1D"/>
    <w:rsid w:val="001920EA"/>
    <w:rsid w:val="001940E6"/>
    <w:rsid w:val="00194C9B"/>
    <w:rsid w:val="00197177"/>
    <w:rsid w:val="001A791A"/>
    <w:rsid w:val="001B1059"/>
    <w:rsid w:val="001B738A"/>
    <w:rsid w:val="001C14E2"/>
    <w:rsid w:val="001C28F4"/>
    <w:rsid w:val="001C4953"/>
    <w:rsid w:val="001C5578"/>
    <w:rsid w:val="001C6599"/>
    <w:rsid w:val="001D55C8"/>
    <w:rsid w:val="001D590E"/>
    <w:rsid w:val="001E0B1C"/>
    <w:rsid w:val="001E3E91"/>
    <w:rsid w:val="001F0134"/>
    <w:rsid w:val="001F080D"/>
    <w:rsid w:val="001F1468"/>
    <w:rsid w:val="001F338A"/>
    <w:rsid w:val="001F3947"/>
    <w:rsid w:val="002015A6"/>
    <w:rsid w:val="00201A20"/>
    <w:rsid w:val="0020263D"/>
    <w:rsid w:val="002027D6"/>
    <w:rsid w:val="00204F3C"/>
    <w:rsid w:val="002065CB"/>
    <w:rsid w:val="00207123"/>
    <w:rsid w:val="00211488"/>
    <w:rsid w:val="00216B62"/>
    <w:rsid w:val="00216BC1"/>
    <w:rsid w:val="00224E1D"/>
    <w:rsid w:val="00231E0C"/>
    <w:rsid w:val="00236231"/>
    <w:rsid w:val="00240666"/>
    <w:rsid w:val="0024281A"/>
    <w:rsid w:val="002459D3"/>
    <w:rsid w:val="00246718"/>
    <w:rsid w:val="00247FEF"/>
    <w:rsid w:val="00250284"/>
    <w:rsid w:val="00253289"/>
    <w:rsid w:val="00260BDD"/>
    <w:rsid w:val="002616E3"/>
    <w:rsid w:val="00264E6F"/>
    <w:rsid w:val="00266283"/>
    <w:rsid w:val="00267C78"/>
    <w:rsid w:val="00274DDF"/>
    <w:rsid w:val="00284159"/>
    <w:rsid w:val="00286159"/>
    <w:rsid w:val="002862A9"/>
    <w:rsid w:val="002863FA"/>
    <w:rsid w:val="0029048B"/>
    <w:rsid w:val="00291D3A"/>
    <w:rsid w:val="0029285E"/>
    <w:rsid w:val="002A0E1A"/>
    <w:rsid w:val="002A11F9"/>
    <w:rsid w:val="002A2071"/>
    <w:rsid w:val="002A61F9"/>
    <w:rsid w:val="002B0094"/>
    <w:rsid w:val="002B2804"/>
    <w:rsid w:val="002B2F1A"/>
    <w:rsid w:val="002B703E"/>
    <w:rsid w:val="002C268C"/>
    <w:rsid w:val="002C4125"/>
    <w:rsid w:val="002C6917"/>
    <w:rsid w:val="002D2733"/>
    <w:rsid w:val="002D7D7D"/>
    <w:rsid w:val="002E6004"/>
    <w:rsid w:val="002E785F"/>
    <w:rsid w:val="002E7B01"/>
    <w:rsid w:val="002E7D55"/>
    <w:rsid w:val="002F1098"/>
    <w:rsid w:val="002F7633"/>
    <w:rsid w:val="00300D25"/>
    <w:rsid w:val="003035FB"/>
    <w:rsid w:val="00304C10"/>
    <w:rsid w:val="00311CCB"/>
    <w:rsid w:val="003126B2"/>
    <w:rsid w:val="0031579B"/>
    <w:rsid w:val="00321282"/>
    <w:rsid w:val="00321B70"/>
    <w:rsid w:val="00321E4E"/>
    <w:rsid w:val="00330470"/>
    <w:rsid w:val="003335A1"/>
    <w:rsid w:val="0033538B"/>
    <w:rsid w:val="003378B3"/>
    <w:rsid w:val="003474D7"/>
    <w:rsid w:val="00347C6E"/>
    <w:rsid w:val="00350298"/>
    <w:rsid w:val="00357636"/>
    <w:rsid w:val="00361FBF"/>
    <w:rsid w:val="003646CD"/>
    <w:rsid w:val="00364F31"/>
    <w:rsid w:val="00365057"/>
    <w:rsid w:val="00370B5B"/>
    <w:rsid w:val="003713C9"/>
    <w:rsid w:val="003716C0"/>
    <w:rsid w:val="00372FA1"/>
    <w:rsid w:val="00374CD3"/>
    <w:rsid w:val="00374D97"/>
    <w:rsid w:val="00375984"/>
    <w:rsid w:val="00376B94"/>
    <w:rsid w:val="0038264D"/>
    <w:rsid w:val="00386358"/>
    <w:rsid w:val="00386825"/>
    <w:rsid w:val="0039089B"/>
    <w:rsid w:val="00390F0C"/>
    <w:rsid w:val="003944AA"/>
    <w:rsid w:val="003B076B"/>
    <w:rsid w:val="003B4893"/>
    <w:rsid w:val="003B5316"/>
    <w:rsid w:val="003B6C5F"/>
    <w:rsid w:val="003C2357"/>
    <w:rsid w:val="003C7317"/>
    <w:rsid w:val="003E0FA0"/>
    <w:rsid w:val="003F05C8"/>
    <w:rsid w:val="003F2DA0"/>
    <w:rsid w:val="003F58D3"/>
    <w:rsid w:val="0040085A"/>
    <w:rsid w:val="004045BB"/>
    <w:rsid w:val="0040624B"/>
    <w:rsid w:val="0040664F"/>
    <w:rsid w:val="00410028"/>
    <w:rsid w:val="0041272D"/>
    <w:rsid w:val="00413910"/>
    <w:rsid w:val="00414978"/>
    <w:rsid w:val="00414E63"/>
    <w:rsid w:val="00415494"/>
    <w:rsid w:val="00420B73"/>
    <w:rsid w:val="00422956"/>
    <w:rsid w:val="00423548"/>
    <w:rsid w:val="00426D9C"/>
    <w:rsid w:val="004310E7"/>
    <w:rsid w:val="00431C1D"/>
    <w:rsid w:val="00432136"/>
    <w:rsid w:val="00433D2B"/>
    <w:rsid w:val="00433F85"/>
    <w:rsid w:val="00434D47"/>
    <w:rsid w:val="00436885"/>
    <w:rsid w:val="00444758"/>
    <w:rsid w:val="004457A7"/>
    <w:rsid w:val="00450B4C"/>
    <w:rsid w:val="004605FB"/>
    <w:rsid w:val="004615AA"/>
    <w:rsid w:val="004629A1"/>
    <w:rsid w:val="004674E8"/>
    <w:rsid w:val="004706FB"/>
    <w:rsid w:val="00474C72"/>
    <w:rsid w:val="004770FF"/>
    <w:rsid w:val="00486B39"/>
    <w:rsid w:val="004873F2"/>
    <w:rsid w:val="004875C7"/>
    <w:rsid w:val="00490428"/>
    <w:rsid w:val="0049342C"/>
    <w:rsid w:val="0049472F"/>
    <w:rsid w:val="00494926"/>
    <w:rsid w:val="00495269"/>
    <w:rsid w:val="00497CD4"/>
    <w:rsid w:val="004A2258"/>
    <w:rsid w:val="004A365B"/>
    <w:rsid w:val="004A58FE"/>
    <w:rsid w:val="004B1593"/>
    <w:rsid w:val="004B4648"/>
    <w:rsid w:val="004B533F"/>
    <w:rsid w:val="004B53DD"/>
    <w:rsid w:val="004C11BB"/>
    <w:rsid w:val="004C2C3E"/>
    <w:rsid w:val="004C301A"/>
    <w:rsid w:val="004C344B"/>
    <w:rsid w:val="004C59F9"/>
    <w:rsid w:val="004D1143"/>
    <w:rsid w:val="004D4750"/>
    <w:rsid w:val="004D7898"/>
    <w:rsid w:val="004E15F0"/>
    <w:rsid w:val="004E5777"/>
    <w:rsid w:val="004F57AD"/>
    <w:rsid w:val="00504C4B"/>
    <w:rsid w:val="00505C1E"/>
    <w:rsid w:val="00507280"/>
    <w:rsid w:val="0051299D"/>
    <w:rsid w:val="00515E63"/>
    <w:rsid w:val="00520D89"/>
    <w:rsid w:val="0052148C"/>
    <w:rsid w:val="00525355"/>
    <w:rsid w:val="00526EDF"/>
    <w:rsid w:val="0052750B"/>
    <w:rsid w:val="00534C09"/>
    <w:rsid w:val="0053506E"/>
    <w:rsid w:val="0053527D"/>
    <w:rsid w:val="00537084"/>
    <w:rsid w:val="00537BBD"/>
    <w:rsid w:val="00541594"/>
    <w:rsid w:val="00541AF3"/>
    <w:rsid w:val="00542629"/>
    <w:rsid w:val="00544A44"/>
    <w:rsid w:val="00545923"/>
    <w:rsid w:val="00550CE1"/>
    <w:rsid w:val="005512AB"/>
    <w:rsid w:val="00551EB2"/>
    <w:rsid w:val="00553072"/>
    <w:rsid w:val="0056325A"/>
    <w:rsid w:val="00566755"/>
    <w:rsid w:val="00566D5A"/>
    <w:rsid w:val="00572F96"/>
    <w:rsid w:val="00574EF4"/>
    <w:rsid w:val="00577733"/>
    <w:rsid w:val="00581634"/>
    <w:rsid w:val="00582EA8"/>
    <w:rsid w:val="00590F15"/>
    <w:rsid w:val="00593BC4"/>
    <w:rsid w:val="00595087"/>
    <w:rsid w:val="005A0617"/>
    <w:rsid w:val="005A3B69"/>
    <w:rsid w:val="005A462B"/>
    <w:rsid w:val="005A4BCB"/>
    <w:rsid w:val="005B1593"/>
    <w:rsid w:val="005B321E"/>
    <w:rsid w:val="005B3650"/>
    <w:rsid w:val="005C000A"/>
    <w:rsid w:val="005C0BB1"/>
    <w:rsid w:val="005C3677"/>
    <w:rsid w:val="005C3DDD"/>
    <w:rsid w:val="005C6208"/>
    <w:rsid w:val="005D5425"/>
    <w:rsid w:val="005D6915"/>
    <w:rsid w:val="005D7770"/>
    <w:rsid w:val="005E05AB"/>
    <w:rsid w:val="005E53B4"/>
    <w:rsid w:val="005E597E"/>
    <w:rsid w:val="005E6646"/>
    <w:rsid w:val="005E752D"/>
    <w:rsid w:val="005E75C8"/>
    <w:rsid w:val="005F3E1A"/>
    <w:rsid w:val="00600313"/>
    <w:rsid w:val="006019D1"/>
    <w:rsid w:val="00604D01"/>
    <w:rsid w:val="00606A1C"/>
    <w:rsid w:val="00606B54"/>
    <w:rsid w:val="00606F44"/>
    <w:rsid w:val="00612518"/>
    <w:rsid w:val="00612721"/>
    <w:rsid w:val="00612C85"/>
    <w:rsid w:val="00613AA8"/>
    <w:rsid w:val="006210E3"/>
    <w:rsid w:val="006216CD"/>
    <w:rsid w:val="00624B4B"/>
    <w:rsid w:val="00626DB8"/>
    <w:rsid w:val="00630820"/>
    <w:rsid w:val="00634571"/>
    <w:rsid w:val="006351ED"/>
    <w:rsid w:val="006374BC"/>
    <w:rsid w:val="00641AC5"/>
    <w:rsid w:val="006428BC"/>
    <w:rsid w:val="00643F0F"/>
    <w:rsid w:val="00646999"/>
    <w:rsid w:val="0064755A"/>
    <w:rsid w:val="00647A86"/>
    <w:rsid w:val="00650928"/>
    <w:rsid w:val="00650A58"/>
    <w:rsid w:val="00652829"/>
    <w:rsid w:val="006557E6"/>
    <w:rsid w:val="00663B56"/>
    <w:rsid w:val="00670874"/>
    <w:rsid w:val="00673003"/>
    <w:rsid w:val="00673B25"/>
    <w:rsid w:val="00673D46"/>
    <w:rsid w:val="006740D6"/>
    <w:rsid w:val="006827C6"/>
    <w:rsid w:val="00683C7D"/>
    <w:rsid w:val="00684F67"/>
    <w:rsid w:val="00691983"/>
    <w:rsid w:val="00691F01"/>
    <w:rsid w:val="00693192"/>
    <w:rsid w:val="006954DC"/>
    <w:rsid w:val="0069776A"/>
    <w:rsid w:val="006A030E"/>
    <w:rsid w:val="006A4209"/>
    <w:rsid w:val="006A5911"/>
    <w:rsid w:val="006B59B1"/>
    <w:rsid w:val="006B6F49"/>
    <w:rsid w:val="006C28DE"/>
    <w:rsid w:val="006C4685"/>
    <w:rsid w:val="006C5417"/>
    <w:rsid w:val="006D51CA"/>
    <w:rsid w:val="006D69DF"/>
    <w:rsid w:val="006D7178"/>
    <w:rsid w:val="006E1D35"/>
    <w:rsid w:val="006E3FA9"/>
    <w:rsid w:val="006E57C4"/>
    <w:rsid w:val="006E5813"/>
    <w:rsid w:val="006E6D55"/>
    <w:rsid w:val="006F093C"/>
    <w:rsid w:val="006F10E7"/>
    <w:rsid w:val="006F2BEF"/>
    <w:rsid w:val="006F4025"/>
    <w:rsid w:val="006F6FB3"/>
    <w:rsid w:val="006F787B"/>
    <w:rsid w:val="007003D2"/>
    <w:rsid w:val="00710C87"/>
    <w:rsid w:val="00713D34"/>
    <w:rsid w:val="00714D23"/>
    <w:rsid w:val="0072337C"/>
    <w:rsid w:val="007233BC"/>
    <w:rsid w:val="007236D4"/>
    <w:rsid w:val="00724B97"/>
    <w:rsid w:val="00724CFF"/>
    <w:rsid w:val="00731003"/>
    <w:rsid w:val="00733E02"/>
    <w:rsid w:val="007354F4"/>
    <w:rsid w:val="0073663C"/>
    <w:rsid w:val="007368C8"/>
    <w:rsid w:val="00737788"/>
    <w:rsid w:val="00737A9E"/>
    <w:rsid w:val="0074249E"/>
    <w:rsid w:val="00743A6E"/>
    <w:rsid w:val="00745C75"/>
    <w:rsid w:val="00746705"/>
    <w:rsid w:val="00747D4A"/>
    <w:rsid w:val="0075003D"/>
    <w:rsid w:val="007505CA"/>
    <w:rsid w:val="00750A8E"/>
    <w:rsid w:val="007515B2"/>
    <w:rsid w:val="00753F0A"/>
    <w:rsid w:val="007550C8"/>
    <w:rsid w:val="0075585A"/>
    <w:rsid w:val="00755C40"/>
    <w:rsid w:val="00757C85"/>
    <w:rsid w:val="00760BDF"/>
    <w:rsid w:val="00762773"/>
    <w:rsid w:val="007627B0"/>
    <w:rsid w:val="00765D6D"/>
    <w:rsid w:val="00770BF3"/>
    <w:rsid w:val="0077105E"/>
    <w:rsid w:val="007713CA"/>
    <w:rsid w:val="007727D6"/>
    <w:rsid w:val="00780F85"/>
    <w:rsid w:val="00786644"/>
    <w:rsid w:val="00786ACB"/>
    <w:rsid w:val="00786E4B"/>
    <w:rsid w:val="007871B9"/>
    <w:rsid w:val="007902B9"/>
    <w:rsid w:val="00793451"/>
    <w:rsid w:val="007942B0"/>
    <w:rsid w:val="00795E7F"/>
    <w:rsid w:val="0079602F"/>
    <w:rsid w:val="00796874"/>
    <w:rsid w:val="007A0DD6"/>
    <w:rsid w:val="007A2773"/>
    <w:rsid w:val="007A29E3"/>
    <w:rsid w:val="007A42A9"/>
    <w:rsid w:val="007A454B"/>
    <w:rsid w:val="007A6BAC"/>
    <w:rsid w:val="007B0D85"/>
    <w:rsid w:val="007B14EA"/>
    <w:rsid w:val="007B35A2"/>
    <w:rsid w:val="007B39E6"/>
    <w:rsid w:val="007C1E7A"/>
    <w:rsid w:val="007C3740"/>
    <w:rsid w:val="007D1412"/>
    <w:rsid w:val="007D3EBB"/>
    <w:rsid w:val="007D488C"/>
    <w:rsid w:val="007D5A68"/>
    <w:rsid w:val="007D6588"/>
    <w:rsid w:val="007E33BD"/>
    <w:rsid w:val="007E4692"/>
    <w:rsid w:val="007E5BF2"/>
    <w:rsid w:val="007F0216"/>
    <w:rsid w:val="007F12CB"/>
    <w:rsid w:val="007F6131"/>
    <w:rsid w:val="00806B32"/>
    <w:rsid w:val="00807E4F"/>
    <w:rsid w:val="00807F82"/>
    <w:rsid w:val="00811490"/>
    <w:rsid w:val="00811790"/>
    <w:rsid w:val="00816934"/>
    <w:rsid w:val="00822CAA"/>
    <w:rsid w:val="00824659"/>
    <w:rsid w:val="008252D4"/>
    <w:rsid w:val="00825CF6"/>
    <w:rsid w:val="00830DDC"/>
    <w:rsid w:val="0083184C"/>
    <w:rsid w:val="00832C86"/>
    <w:rsid w:val="00833CF5"/>
    <w:rsid w:val="00837D25"/>
    <w:rsid w:val="008402E5"/>
    <w:rsid w:val="00841E9B"/>
    <w:rsid w:val="00842E26"/>
    <w:rsid w:val="008458A6"/>
    <w:rsid w:val="00845BBE"/>
    <w:rsid w:val="00850C21"/>
    <w:rsid w:val="00852905"/>
    <w:rsid w:val="008579EB"/>
    <w:rsid w:val="008628A6"/>
    <w:rsid w:val="00866121"/>
    <w:rsid w:val="008716A1"/>
    <w:rsid w:val="00873BE7"/>
    <w:rsid w:val="00875385"/>
    <w:rsid w:val="008754EB"/>
    <w:rsid w:val="00877DC0"/>
    <w:rsid w:val="008826D0"/>
    <w:rsid w:val="008848F5"/>
    <w:rsid w:val="00885684"/>
    <w:rsid w:val="00897EE0"/>
    <w:rsid w:val="008A3B05"/>
    <w:rsid w:val="008A4AFC"/>
    <w:rsid w:val="008A59FF"/>
    <w:rsid w:val="008B1E2F"/>
    <w:rsid w:val="008B4491"/>
    <w:rsid w:val="008C1167"/>
    <w:rsid w:val="008D3BB0"/>
    <w:rsid w:val="008D5D50"/>
    <w:rsid w:val="008E289B"/>
    <w:rsid w:val="008E323A"/>
    <w:rsid w:val="008E4CF3"/>
    <w:rsid w:val="008F5D8F"/>
    <w:rsid w:val="008F6129"/>
    <w:rsid w:val="008F7860"/>
    <w:rsid w:val="009005F7"/>
    <w:rsid w:val="0090123B"/>
    <w:rsid w:val="0090389F"/>
    <w:rsid w:val="00907D7A"/>
    <w:rsid w:val="00921974"/>
    <w:rsid w:val="00922B81"/>
    <w:rsid w:val="0092450F"/>
    <w:rsid w:val="00925E34"/>
    <w:rsid w:val="00925EC6"/>
    <w:rsid w:val="00925FED"/>
    <w:rsid w:val="00926FBB"/>
    <w:rsid w:val="00927C8B"/>
    <w:rsid w:val="00934724"/>
    <w:rsid w:val="00935B82"/>
    <w:rsid w:val="0093702B"/>
    <w:rsid w:val="009373CE"/>
    <w:rsid w:val="00950587"/>
    <w:rsid w:val="00955281"/>
    <w:rsid w:val="00955EFD"/>
    <w:rsid w:val="00962002"/>
    <w:rsid w:val="009642D1"/>
    <w:rsid w:val="0096451F"/>
    <w:rsid w:val="00965284"/>
    <w:rsid w:val="00965CA6"/>
    <w:rsid w:val="009727A8"/>
    <w:rsid w:val="009727F1"/>
    <w:rsid w:val="00973123"/>
    <w:rsid w:val="00976F5F"/>
    <w:rsid w:val="009775B2"/>
    <w:rsid w:val="009806D7"/>
    <w:rsid w:val="00981467"/>
    <w:rsid w:val="0098378B"/>
    <w:rsid w:val="00987461"/>
    <w:rsid w:val="00993D15"/>
    <w:rsid w:val="00993D2B"/>
    <w:rsid w:val="009942A7"/>
    <w:rsid w:val="009A1DCA"/>
    <w:rsid w:val="009A43E0"/>
    <w:rsid w:val="009A61BF"/>
    <w:rsid w:val="009A6A76"/>
    <w:rsid w:val="009A772C"/>
    <w:rsid w:val="009B0184"/>
    <w:rsid w:val="009B35B1"/>
    <w:rsid w:val="009B7A74"/>
    <w:rsid w:val="009C0144"/>
    <w:rsid w:val="009C47AA"/>
    <w:rsid w:val="009C5EEA"/>
    <w:rsid w:val="009D07A6"/>
    <w:rsid w:val="009D1101"/>
    <w:rsid w:val="009D7156"/>
    <w:rsid w:val="009D71C4"/>
    <w:rsid w:val="009E27BA"/>
    <w:rsid w:val="009E3096"/>
    <w:rsid w:val="009E741A"/>
    <w:rsid w:val="009E7C85"/>
    <w:rsid w:val="009F3E04"/>
    <w:rsid w:val="009F4C51"/>
    <w:rsid w:val="009F7BE6"/>
    <w:rsid w:val="00A006DE"/>
    <w:rsid w:val="00A00975"/>
    <w:rsid w:val="00A03F28"/>
    <w:rsid w:val="00A03FC7"/>
    <w:rsid w:val="00A04FDD"/>
    <w:rsid w:val="00A054A7"/>
    <w:rsid w:val="00A138E9"/>
    <w:rsid w:val="00A152F2"/>
    <w:rsid w:val="00A16F8E"/>
    <w:rsid w:val="00A24064"/>
    <w:rsid w:val="00A24231"/>
    <w:rsid w:val="00A24C34"/>
    <w:rsid w:val="00A30709"/>
    <w:rsid w:val="00A30931"/>
    <w:rsid w:val="00A31898"/>
    <w:rsid w:val="00A31927"/>
    <w:rsid w:val="00A31A05"/>
    <w:rsid w:val="00A35214"/>
    <w:rsid w:val="00A417D6"/>
    <w:rsid w:val="00A467B9"/>
    <w:rsid w:val="00A52F66"/>
    <w:rsid w:val="00A54841"/>
    <w:rsid w:val="00A5551C"/>
    <w:rsid w:val="00A56588"/>
    <w:rsid w:val="00A5698D"/>
    <w:rsid w:val="00A5703F"/>
    <w:rsid w:val="00A5761B"/>
    <w:rsid w:val="00A6076A"/>
    <w:rsid w:val="00A635A8"/>
    <w:rsid w:val="00A67842"/>
    <w:rsid w:val="00A73214"/>
    <w:rsid w:val="00A7393E"/>
    <w:rsid w:val="00A77908"/>
    <w:rsid w:val="00A77C51"/>
    <w:rsid w:val="00A807F1"/>
    <w:rsid w:val="00A834F8"/>
    <w:rsid w:val="00A83740"/>
    <w:rsid w:val="00A86DBC"/>
    <w:rsid w:val="00A91637"/>
    <w:rsid w:val="00A91978"/>
    <w:rsid w:val="00A96AC8"/>
    <w:rsid w:val="00AA7D78"/>
    <w:rsid w:val="00AB276E"/>
    <w:rsid w:val="00AB6078"/>
    <w:rsid w:val="00AB6F56"/>
    <w:rsid w:val="00AB74D9"/>
    <w:rsid w:val="00AC0723"/>
    <w:rsid w:val="00AC2513"/>
    <w:rsid w:val="00AC2E37"/>
    <w:rsid w:val="00AC4E09"/>
    <w:rsid w:val="00AD0E86"/>
    <w:rsid w:val="00AD18C1"/>
    <w:rsid w:val="00AD7364"/>
    <w:rsid w:val="00AD75A5"/>
    <w:rsid w:val="00AE066E"/>
    <w:rsid w:val="00AE2D84"/>
    <w:rsid w:val="00AE364A"/>
    <w:rsid w:val="00AE4218"/>
    <w:rsid w:val="00AE7404"/>
    <w:rsid w:val="00AF2E1B"/>
    <w:rsid w:val="00AF35F9"/>
    <w:rsid w:val="00AF3606"/>
    <w:rsid w:val="00AF38CC"/>
    <w:rsid w:val="00AF4838"/>
    <w:rsid w:val="00AF61D3"/>
    <w:rsid w:val="00AF7968"/>
    <w:rsid w:val="00B05ECE"/>
    <w:rsid w:val="00B10085"/>
    <w:rsid w:val="00B20187"/>
    <w:rsid w:val="00B240EF"/>
    <w:rsid w:val="00B252AC"/>
    <w:rsid w:val="00B30456"/>
    <w:rsid w:val="00B30C36"/>
    <w:rsid w:val="00B32AC6"/>
    <w:rsid w:val="00B35A7A"/>
    <w:rsid w:val="00B3644F"/>
    <w:rsid w:val="00B36500"/>
    <w:rsid w:val="00B42075"/>
    <w:rsid w:val="00B4506A"/>
    <w:rsid w:val="00B4677C"/>
    <w:rsid w:val="00B467D5"/>
    <w:rsid w:val="00B477B0"/>
    <w:rsid w:val="00B5358C"/>
    <w:rsid w:val="00B578B6"/>
    <w:rsid w:val="00B61BFC"/>
    <w:rsid w:val="00B655DC"/>
    <w:rsid w:val="00B676C2"/>
    <w:rsid w:val="00B708C4"/>
    <w:rsid w:val="00B820DD"/>
    <w:rsid w:val="00B8242A"/>
    <w:rsid w:val="00B832D1"/>
    <w:rsid w:val="00B8391B"/>
    <w:rsid w:val="00B8754D"/>
    <w:rsid w:val="00B8771A"/>
    <w:rsid w:val="00B9317E"/>
    <w:rsid w:val="00B93B3D"/>
    <w:rsid w:val="00B9717D"/>
    <w:rsid w:val="00BA3713"/>
    <w:rsid w:val="00BA5088"/>
    <w:rsid w:val="00BB0688"/>
    <w:rsid w:val="00BB48D4"/>
    <w:rsid w:val="00BB587F"/>
    <w:rsid w:val="00BB67E9"/>
    <w:rsid w:val="00BB6875"/>
    <w:rsid w:val="00BD2963"/>
    <w:rsid w:val="00BD3E42"/>
    <w:rsid w:val="00BD4A92"/>
    <w:rsid w:val="00BD62FC"/>
    <w:rsid w:val="00BE0929"/>
    <w:rsid w:val="00BE12D0"/>
    <w:rsid w:val="00BE14A9"/>
    <w:rsid w:val="00BE4067"/>
    <w:rsid w:val="00BE4E15"/>
    <w:rsid w:val="00BE66AD"/>
    <w:rsid w:val="00BE72D0"/>
    <w:rsid w:val="00BF2F25"/>
    <w:rsid w:val="00BF3505"/>
    <w:rsid w:val="00C008E0"/>
    <w:rsid w:val="00C00F00"/>
    <w:rsid w:val="00C04CC4"/>
    <w:rsid w:val="00C05619"/>
    <w:rsid w:val="00C13BDF"/>
    <w:rsid w:val="00C14689"/>
    <w:rsid w:val="00C20843"/>
    <w:rsid w:val="00C21108"/>
    <w:rsid w:val="00C25F04"/>
    <w:rsid w:val="00C26597"/>
    <w:rsid w:val="00C27196"/>
    <w:rsid w:val="00C31AB2"/>
    <w:rsid w:val="00C32AB5"/>
    <w:rsid w:val="00C32C51"/>
    <w:rsid w:val="00C32FFE"/>
    <w:rsid w:val="00C3496F"/>
    <w:rsid w:val="00C34E28"/>
    <w:rsid w:val="00C37782"/>
    <w:rsid w:val="00C41E12"/>
    <w:rsid w:val="00C421B3"/>
    <w:rsid w:val="00C4438E"/>
    <w:rsid w:val="00C448B4"/>
    <w:rsid w:val="00C46361"/>
    <w:rsid w:val="00C46EDA"/>
    <w:rsid w:val="00C47E90"/>
    <w:rsid w:val="00C51786"/>
    <w:rsid w:val="00C53B63"/>
    <w:rsid w:val="00C57416"/>
    <w:rsid w:val="00C6316F"/>
    <w:rsid w:val="00C63288"/>
    <w:rsid w:val="00C71C7E"/>
    <w:rsid w:val="00C74BBC"/>
    <w:rsid w:val="00C8144A"/>
    <w:rsid w:val="00C82693"/>
    <w:rsid w:val="00C85891"/>
    <w:rsid w:val="00C91A5F"/>
    <w:rsid w:val="00C9212B"/>
    <w:rsid w:val="00CA4D8F"/>
    <w:rsid w:val="00CA4E9A"/>
    <w:rsid w:val="00CA705D"/>
    <w:rsid w:val="00CB453F"/>
    <w:rsid w:val="00CB482B"/>
    <w:rsid w:val="00CC2974"/>
    <w:rsid w:val="00CC2D7C"/>
    <w:rsid w:val="00CC3070"/>
    <w:rsid w:val="00CC3B71"/>
    <w:rsid w:val="00CC4CCF"/>
    <w:rsid w:val="00CC5864"/>
    <w:rsid w:val="00CD06BB"/>
    <w:rsid w:val="00CD158A"/>
    <w:rsid w:val="00CD2CE7"/>
    <w:rsid w:val="00CE0B11"/>
    <w:rsid w:val="00CE1A35"/>
    <w:rsid w:val="00CE5E24"/>
    <w:rsid w:val="00CF10CD"/>
    <w:rsid w:val="00CF7FC5"/>
    <w:rsid w:val="00D0184C"/>
    <w:rsid w:val="00D04797"/>
    <w:rsid w:val="00D0532D"/>
    <w:rsid w:val="00D05F7D"/>
    <w:rsid w:val="00D1257D"/>
    <w:rsid w:val="00D15536"/>
    <w:rsid w:val="00D15E1F"/>
    <w:rsid w:val="00D21B4C"/>
    <w:rsid w:val="00D21E99"/>
    <w:rsid w:val="00D26ABC"/>
    <w:rsid w:val="00D27828"/>
    <w:rsid w:val="00D32FDB"/>
    <w:rsid w:val="00D334C7"/>
    <w:rsid w:val="00D3634E"/>
    <w:rsid w:val="00D36D33"/>
    <w:rsid w:val="00D45F43"/>
    <w:rsid w:val="00D52B47"/>
    <w:rsid w:val="00D52C14"/>
    <w:rsid w:val="00D537D1"/>
    <w:rsid w:val="00D54403"/>
    <w:rsid w:val="00D54781"/>
    <w:rsid w:val="00D5695E"/>
    <w:rsid w:val="00D60151"/>
    <w:rsid w:val="00D6186C"/>
    <w:rsid w:val="00D62EE4"/>
    <w:rsid w:val="00D665F7"/>
    <w:rsid w:val="00D66B7D"/>
    <w:rsid w:val="00D67E47"/>
    <w:rsid w:val="00D7685F"/>
    <w:rsid w:val="00D81A91"/>
    <w:rsid w:val="00D85611"/>
    <w:rsid w:val="00D9032F"/>
    <w:rsid w:val="00D92425"/>
    <w:rsid w:val="00D92D44"/>
    <w:rsid w:val="00DA0CC7"/>
    <w:rsid w:val="00DA2D9B"/>
    <w:rsid w:val="00DA36E4"/>
    <w:rsid w:val="00DB1331"/>
    <w:rsid w:val="00DB167F"/>
    <w:rsid w:val="00DB554D"/>
    <w:rsid w:val="00DC0CB9"/>
    <w:rsid w:val="00DC17F3"/>
    <w:rsid w:val="00DC1A11"/>
    <w:rsid w:val="00DC2ACC"/>
    <w:rsid w:val="00DC3DFD"/>
    <w:rsid w:val="00DC6104"/>
    <w:rsid w:val="00DC7B86"/>
    <w:rsid w:val="00DD0D3B"/>
    <w:rsid w:val="00DD1239"/>
    <w:rsid w:val="00DD2B19"/>
    <w:rsid w:val="00DD3430"/>
    <w:rsid w:val="00DD3963"/>
    <w:rsid w:val="00DD7375"/>
    <w:rsid w:val="00DD7B71"/>
    <w:rsid w:val="00DE07DF"/>
    <w:rsid w:val="00DE0D28"/>
    <w:rsid w:val="00DE1120"/>
    <w:rsid w:val="00DE612B"/>
    <w:rsid w:val="00DE71CE"/>
    <w:rsid w:val="00DF2AFB"/>
    <w:rsid w:val="00DF61E0"/>
    <w:rsid w:val="00E10FBD"/>
    <w:rsid w:val="00E12E5F"/>
    <w:rsid w:val="00E15ED1"/>
    <w:rsid w:val="00E16A70"/>
    <w:rsid w:val="00E20483"/>
    <w:rsid w:val="00E20741"/>
    <w:rsid w:val="00E21569"/>
    <w:rsid w:val="00E21A94"/>
    <w:rsid w:val="00E264F2"/>
    <w:rsid w:val="00E356AC"/>
    <w:rsid w:val="00E35818"/>
    <w:rsid w:val="00E416F3"/>
    <w:rsid w:val="00E4251E"/>
    <w:rsid w:val="00E4293D"/>
    <w:rsid w:val="00E42CE2"/>
    <w:rsid w:val="00E458CB"/>
    <w:rsid w:val="00E472BF"/>
    <w:rsid w:val="00E50D09"/>
    <w:rsid w:val="00E51510"/>
    <w:rsid w:val="00E53513"/>
    <w:rsid w:val="00E56FAA"/>
    <w:rsid w:val="00E60644"/>
    <w:rsid w:val="00E610AC"/>
    <w:rsid w:val="00E63CB2"/>
    <w:rsid w:val="00E64C19"/>
    <w:rsid w:val="00E6566B"/>
    <w:rsid w:val="00E7013E"/>
    <w:rsid w:val="00E77526"/>
    <w:rsid w:val="00E776C4"/>
    <w:rsid w:val="00E8084A"/>
    <w:rsid w:val="00E83144"/>
    <w:rsid w:val="00E833B1"/>
    <w:rsid w:val="00E85922"/>
    <w:rsid w:val="00E8620B"/>
    <w:rsid w:val="00E8693B"/>
    <w:rsid w:val="00E86C6D"/>
    <w:rsid w:val="00E9026A"/>
    <w:rsid w:val="00E9276B"/>
    <w:rsid w:val="00E93D86"/>
    <w:rsid w:val="00EA00A0"/>
    <w:rsid w:val="00EA1111"/>
    <w:rsid w:val="00EA257C"/>
    <w:rsid w:val="00EA39AB"/>
    <w:rsid w:val="00EA43E4"/>
    <w:rsid w:val="00EB1728"/>
    <w:rsid w:val="00EB283C"/>
    <w:rsid w:val="00EB57EF"/>
    <w:rsid w:val="00EB5CC6"/>
    <w:rsid w:val="00EB7B3E"/>
    <w:rsid w:val="00EC1A94"/>
    <w:rsid w:val="00EC1CE7"/>
    <w:rsid w:val="00EC431E"/>
    <w:rsid w:val="00EC4609"/>
    <w:rsid w:val="00EC58B6"/>
    <w:rsid w:val="00EC5EAC"/>
    <w:rsid w:val="00EC711E"/>
    <w:rsid w:val="00ED521C"/>
    <w:rsid w:val="00ED624B"/>
    <w:rsid w:val="00ED6903"/>
    <w:rsid w:val="00EE3B9A"/>
    <w:rsid w:val="00EE6C89"/>
    <w:rsid w:val="00EE7D39"/>
    <w:rsid w:val="00EF0571"/>
    <w:rsid w:val="00EF3A07"/>
    <w:rsid w:val="00EF3EDA"/>
    <w:rsid w:val="00EF5B6F"/>
    <w:rsid w:val="00EF6856"/>
    <w:rsid w:val="00F01578"/>
    <w:rsid w:val="00F02BE2"/>
    <w:rsid w:val="00F0470B"/>
    <w:rsid w:val="00F04788"/>
    <w:rsid w:val="00F04F8D"/>
    <w:rsid w:val="00F0656B"/>
    <w:rsid w:val="00F16ADC"/>
    <w:rsid w:val="00F17BA0"/>
    <w:rsid w:val="00F2409C"/>
    <w:rsid w:val="00F243F2"/>
    <w:rsid w:val="00F26759"/>
    <w:rsid w:val="00F26B84"/>
    <w:rsid w:val="00F2746B"/>
    <w:rsid w:val="00F3172F"/>
    <w:rsid w:val="00F341FB"/>
    <w:rsid w:val="00F35C15"/>
    <w:rsid w:val="00F373FF"/>
    <w:rsid w:val="00F434D0"/>
    <w:rsid w:val="00F44A1E"/>
    <w:rsid w:val="00F46FCB"/>
    <w:rsid w:val="00F50B81"/>
    <w:rsid w:val="00F52666"/>
    <w:rsid w:val="00F6120A"/>
    <w:rsid w:val="00F66C58"/>
    <w:rsid w:val="00F733AC"/>
    <w:rsid w:val="00F7463B"/>
    <w:rsid w:val="00F76816"/>
    <w:rsid w:val="00F81CCD"/>
    <w:rsid w:val="00F81FF6"/>
    <w:rsid w:val="00F822E2"/>
    <w:rsid w:val="00F85B72"/>
    <w:rsid w:val="00F85D76"/>
    <w:rsid w:val="00F920A4"/>
    <w:rsid w:val="00F93B98"/>
    <w:rsid w:val="00F94CE3"/>
    <w:rsid w:val="00FA17D0"/>
    <w:rsid w:val="00FA19A2"/>
    <w:rsid w:val="00FB0F41"/>
    <w:rsid w:val="00FB7BEE"/>
    <w:rsid w:val="00FC00E1"/>
    <w:rsid w:val="00FC0BDD"/>
    <w:rsid w:val="00FC418D"/>
    <w:rsid w:val="00FC52F7"/>
    <w:rsid w:val="00FC5770"/>
    <w:rsid w:val="00FD3CCB"/>
    <w:rsid w:val="00FD5116"/>
    <w:rsid w:val="00FD5495"/>
    <w:rsid w:val="00FD664A"/>
    <w:rsid w:val="00FD6A30"/>
    <w:rsid w:val="00FE1048"/>
    <w:rsid w:val="00FE63C5"/>
    <w:rsid w:val="00FF1584"/>
    <w:rsid w:val="00FF46CD"/>
    <w:rsid w:val="00FF4AFF"/>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6F3263"/>
  <w14:defaultImageDpi w14:val="32767"/>
  <w15:chartTrackingRefBased/>
  <w15:docId w15:val="{A8B5C333-8347-47A4-A997-66E736B6E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1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1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1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1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1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1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1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1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1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1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1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1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1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1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1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1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10E3"/>
    <w:rPr>
      <w:rFonts w:eastAsiaTheme="majorEastAsia" w:cstheme="majorBidi"/>
      <w:color w:val="272727" w:themeColor="text1" w:themeTint="D8"/>
    </w:rPr>
  </w:style>
  <w:style w:type="paragraph" w:styleId="Title">
    <w:name w:val="Title"/>
    <w:basedOn w:val="Normal"/>
    <w:next w:val="Normal"/>
    <w:link w:val="TitleChar"/>
    <w:uiPriority w:val="10"/>
    <w:qFormat/>
    <w:rsid w:val="00621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1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1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1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10E3"/>
    <w:pPr>
      <w:spacing w:before="160"/>
      <w:jc w:val="center"/>
    </w:pPr>
    <w:rPr>
      <w:i/>
      <w:iCs/>
      <w:color w:val="404040" w:themeColor="text1" w:themeTint="BF"/>
    </w:rPr>
  </w:style>
  <w:style w:type="character" w:customStyle="1" w:styleId="QuoteChar">
    <w:name w:val="Quote Char"/>
    <w:basedOn w:val="DefaultParagraphFont"/>
    <w:link w:val="Quote"/>
    <w:uiPriority w:val="29"/>
    <w:rsid w:val="006210E3"/>
    <w:rPr>
      <w:i/>
      <w:iCs/>
      <w:color w:val="404040" w:themeColor="text1" w:themeTint="BF"/>
    </w:rPr>
  </w:style>
  <w:style w:type="paragraph" w:styleId="ListParagraph">
    <w:name w:val="List Paragraph"/>
    <w:basedOn w:val="Normal"/>
    <w:uiPriority w:val="34"/>
    <w:qFormat/>
    <w:rsid w:val="006210E3"/>
    <w:pPr>
      <w:ind w:left="720"/>
      <w:contextualSpacing/>
    </w:pPr>
  </w:style>
  <w:style w:type="character" w:styleId="IntenseEmphasis">
    <w:name w:val="Intense Emphasis"/>
    <w:basedOn w:val="DefaultParagraphFont"/>
    <w:uiPriority w:val="21"/>
    <w:qFormat/>
    <w:rsid w:val="006210E3"/>
    <w:rPr>
      <w:i/>
      <w:iCs/>
      <w:color w:val="0F4761" w:themeColor="accent1" w:themeShade="BF"/>
    </w:rPr>
  </w:style>
  <w:style w:type="paragraph" w:styleId="IntenseQuote">
    <w:name w:val="Intense Quote"/>
    <w:basedOn w:val="Normal"/>
    <w:next w:val="Normal"/>
    <w:link w:val="IntenseQuoteChar"/>
    <w:uiPriority w:val="30"/>
    <w:qFormat/>
    <w:rsid w:val="00621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10E3"/>
    <w:rPr>
      <w:i/>
      <w:iCs/>
      <w:color w:val="0F4761" w:themeColor="accent1" w:themeShade="BF"/>
    </w:rPr>
  </w:style>
  <w:style w:type="character" w:styleId="IntenseReference">
    <w:name w:val="Intense Reference"/>
    <w:basedOn w:val="DefaultParagraphFont"/>
    <w:uiPriority w:val="32"/>
    <w:qFormat/>
    <w:rsid w:val="006210E3"/>
    <w:rPr>
      <w:b/>
      <w:bCs/>
      <w:smallCaps/>
      <w:color w:val="0F4761" w:themeColor="accent1" w:themeShade="BF"/>
      <w:spacing w:val="5"/>
    </w:rPr>
  </w:style>
  <w:style w:type="paragraph" w:styleId="NormalWeb">
    <w:name w:val="Normal (Web)"/>
    <w:basedOn w:val="Normal"/>
    <w:uiPriority w:val="99"/>
    <w:unhideWhenUsed/>
    <w:rsid w:val="00885684"/>
    <w:pPr>
      <w:spacing w:before="100" w:beforeAutospacing="1" w:after="100" w:afterAutospacing="1" w:line="240" w:lineRule="auto"/>
    </w:pPr>
    <w:rPr>
      <w:rFonts w:ascii="Times New Roman" w:eastAsia="Times New Roman" w:hAnsi="Times New Roman" w:cs="Times New Roman"/>
      <w:kern w:val="0"/>
      <w:lang w:eastAsia="sv-SE"/>
      <w14:ligatures w14:val="none"/>
    </w:rPr>
  </w:style>
  <w:style w:type="character" w:styleId="Strong">
    <w:name w:val="Strong"/>
    <w:basedOn w:val="DefaultParagraphFont"/>
    <w:uiPriority w:val="22"/>
    <w:qFormat/>
    <w:rsid w:val="00885684"/>
    <w:rPr>
      <w:b/>
      <w:bCs/>
    </w:rPr>
  </w:style>
  <w:style w:type="character" w:styleId="Hyperlink">
    <w:name w:val="Hyperlink"/>
    <w:basedOn w:val="DefaultParagraphFont"/>
    <w:uiPriority w:val="99"/>
    <w:unhideWhenUsed/>
    <w:rsid w:val="003C7317"/>
    <w:rPr>
      <w:color w:val="0000FF"/>
      <w:u w:val="single"/>
    </w:rPr>
  </w:style>
  <w:style w:type="character" w:customStyle="1" w:styleId="number">
    <w:name w:val="number"/>
    <w:basedOn w:val="DefaultParagraphFont"/>
    <w:rsid w:val="00A86DBC"/>
  </w:style>
  <w:style w:type="character" w:styleId="UnresolvedMention">
    <w:name w:val="Unresolved Mention"/>
    <w:basedOn w:val="DefaultParagraphFont"/>
    <w:uiPriority w:val="99"/>
    <w:semiHidden/>
    <w:unhideWhenUsed/>
    <w:rsid w:val="00DE612B"/>
    <w:rPr>
      <w:color w:val="605E5C"/>
      <w:shd w:val="clear" w:color="auto" w:fill="E1DFDD"/>
    </w:rPr>
  </w:style>
  <w:style w:type="paragraph" w:styleId="Header">
    <w:name w:val="header"/>
    <w:basedOn w:val="Normal"/>
    <w:link w:val="HeaderChar"/>
    <w:uiPriority w:val="99"/>
    <w:unhideWhenUsed/>
    <w:rsid w:val="007627B0"/>
    <w:pPr>
      <w:tabs>
        <w:tab w:val="center" w:pos="4536"/>
        <w:tab w:val="right" w:pos="9072"/>
      </w:tabs>
      <w:spacing w:after="0" w:line="240" w:lineRule="auto"/>
    </w:pPr>
  </w:style>
  <w:style w:type="character" w:customStyle="1" w:styleId="HeaderChar">
    <w:name w:val="Header Char"/>
    <w:basedOn w:val="DefaultParagraphFont"/>
    <w:link w:val="Header"/>
    <w:uiPriority w:val="99"/>
    <w:rsid w:val="007627B0"/>
  </w:style>
  <w:style w:type="paragraph" w:styleId="Footer">
    <w:name w:val="footer"/>
    <w:basedOn w:val="Normal"/>
    <w:link w:val="FooterChar"/>
    <w:uiPriority w:val="99"/>
    <w:unhideWhenUsed/>
    <w:rsid w:val="007627B0"/>
    <w:pPr>
      <w:tabs>
        <w:tab w:val="center" w:pos="4536"/>
        <w:tab w:val="right" w:pos="9072"/>
      </w:tabs>
      <w:spacing w:after="0" w:line="240" w:lineRule="auto"/>
    </w:pPr>
  </w:style>
  <w:style w:type="character" w:customStyle="1" w:styleId="FooterChar">
    <w:name w:val="Footer Char"/>
    <w:basedOn w:val="DefaultParagraphFont"/>
    <w:link w:val="Footer"/>
    <w:uiPriority w:val="99"/>
    <w:rsid w:val="007627B0"/>
  </w:style>
  <w:style w:type="paragraph" w:customStyle="1" w:styleId="df3vjf">
    <w:name w:val="df3vjf"/>
    <w:basedOn w:val="Normal"/>
    <w:rsid w:val="00A35214"/>
    <w:pPr>
      <w:spacing w:before="100" w:beforeAutospacing="1" w:after="100" w:afterAutospacing="1" w:line="240" w:lineRule="auto"/>
    </w:pPr>
    <w:rPr>
      <w:rFonts w:ascii="Times New Roman" w:eastAsia="Times New Roman" w:hAnsi="Times New Roman" w:cs="Times New Roman"/>
      <w:kern w:val="0"/>
      <w:lang w:eastAsia="sv-SE"/>
      <w14:ligatures w14:val="none"/>
    </w:rPr>
  </w:style>
  <w:style w:type="character" w:customStyle="1" w:styleId="t286pc">
    <w:name w:val="t286pc"/>
    <w:basedOn w:val="DefaultParagraphFont"/>
    <w:rsid w:val="00A35214"/>
  </w:style>
  <w:style w:type="paragraph" w:styleId="Revision">
    <w:name w:val="Revision"/>
    <w:hidden/>
    <w:uiPriority w:val="99"/>
    <w:semiHidden/>
    <w:rsid w:val="00841E9B"/>
    <w:pPr>
      <w:spacing w:after="0" w:line="240" w:lineRule="auto"/>
    </w:pPr>
  </w:style>
  <w:style w:type="character" w:styleId="CommentReference">
    <w:name w:val="annotation reference"/>
    <w:basedOn w:val="DefaultParagraphFont"/>
    <w:uiPriority w:val="99"/>
    <w:semiHidden/>
    <w:unhideWhenUsed/>
    <w:rsid w:val="00841E9B"/>
    <w:rPr>
      <w:sz w:val="16"/>
      <w:szCs w:val="16"/>
    </w:rPr>
  </w:style>
  <w:style w:type="paragraph" w:styleId="CommentText">
    <w:name w:val="annotation text"/>
    <w:basedOn w:val="Normal"/>
    <w:link w:val="CommentTextChar"/>
    <w:uiPriority w:val="99"/>
    <w:unhideWhenUsed/>
    <w:rsid w:val="00841E9B"/>
    <w:pPr>
      <w:spacing w:line="240" w:lineRule="auto"/>
    </w:pPr>
    <w:rPr>
      <w:sz w:val="20"/>
      <w:szCs w:val="20"/>
    </w:rPr>
  </w:style>
  <w:style w:type="character" w:customStyle="1" w:styleId="CommentTextChar">
    <w:name w:val="Comment Text Char"/>
    <w:basedOn w:val="DefaultParagraphFont"/>
    <w:link w:val="CommentText"/>
    <w:uiPriority w:val="99"/>
    <w:rsid w:val="00841E9B"/>
    <w:rPr>
      <w:sz w:val="20"/>
      <w:szCs w:val="20"/>
    </w:rPr>
  </w:style>
  <w:style w:type="paragraph" w:styleId="CommentSubject">
    <w:name w:val="annotation subject"/>
    <w:basedOn w:val="CommentText"/>
    <w:next w:val="CommentText"/>
    <w:link w:val="CommentSubjectChar"/>
    <w:uiPriority w:val="99"/>
    <w:semiHidden/>
    <w:unhideWhenUsed/>
    <w:rsid w:val="00841E9B"/>
    <w:rPr>
      <w:b/>
      <w:bCs/>
    </w:rPr>
  </w:style>
  <w:style w:type="character" w:customStyle="1" w:styleId="CommentSubjectChar">
    <w:name w:val="Comment Subject Char"/>
    <w:basedOn w:val="CommentTextChar"/>
    <w:link w:val="CommentSubject"/>
    <w:uiPriority w:val="99"/>
    <w:semiHidden/>
    <w:rsid w:val="00841E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scar.wiklander@ki.se" TargetMode="Externa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ste.mamand@ki.se" TargetMode="External"/><Relationship Id="rId12" Type="http://schemas.openxmlformats.org/officeDocument/2006/relationships/image" Target="media/image4.jpeg"/><Relationship Id="rId17" Type="http://schemas.openxmlformats.org/officeDocument/2006/relationships/image" Target="media/image5.jpeg"/><Relationship Id="rId2" Type="http://schemas.openxmlformats.org/officeDocument/2006/relationships/styles" Target="styles.xml"/><Relationship Id="rId16" Type="http://schemas.microsoft.com/office/2018/08/relationships/commentsExtensible" Target="commentsExtensible.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image" Target="media/image2.jpeg"/><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image" Target="media/image1.jpeg"/><Relationship Id="rId14" Type="http://schemas.microsoft.com/office/2011/relationships/commentsExtended" Target="commentsExtended.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636</Words>
  <Characters>3375</Characters>
  <Application>Microsoft Office Word</Application>
  <DocSecurity>0</DocSecurity>
  <Lines>28</Lines>
  <Paragraphs>8</Paragraphs>
  <ScaleCrop>false</ScaleCrop>
  <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Doste Rashid Mamand</dc:creator>
  <cp:keywords/>
  <dc:description/>
  <cp:lastModifiedBy>Doste Rashid Mamand</cp:lastModifiedBy>
  <cp:revision>16</cp:revision>
  <dcterms:created xsi:type="dcterms:W3CDTF">2026-04-08T07:50:00Z</dcterms:created>
  <dcterms:modified xsi:type="dcterms:W3CDTF">2026-04-09T07:30:00Z</dcterms:modified>
</cp:coreProperties>
</file>