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259" w:rsidRDefault="00DE4CA5">
      <w:r>
        <w:t>Figures and tables</w:t>
      </w:r>
    </w:p>
    <w:p w:rsidR="00405884" w:rsidRDefault="00405884"/>
    <w:p w:rsidR="00405884" w:rsidRDefault="00405884" w:rsidP="00405884">
      <w:pPr>
        <w:spacing w:line="240" w:lineRule="auto"/>
        <w:jc w:val="both"/>
        <w:rPr>
          <w:b/>
          <w:bCs/>
        </w:rPr>
      </w:pPr>
      <w:r>
        <w:rPr>
          <w:b/>
          <w:bCs/>
        </w:rPr>
        <w:t>1.3 RESULTS</w:t>
      </w:r>
    </w:p>
    <w:p w:rsidR="00405884" w:rsidRPr="00EF7EDF" w:rsidRDefault="00405884" w:rsidP="00405884">
      <w:pPr>
        <w:spacing w:line="240" w:lineRule="auto"/>
        <w:rPr>
          <w:rFonts w:cs="Times New Roman"/>
          <w:b/>
          <w:bCs/>
        </w:rPr>
      </w:pPr>
      <w:r w:rsidRPr="00EF7EDF">
        <w:rPr>
          <w:rFonts w:cs="Times New Roman"/>
          <w:b/>
          <w:bCs/>
          <w:szCs w:val="24"/>
        </w:rPr>
        <w:t>Table 1. Demographic Characteristics of the study participants</w:t>
      </w:r>
    </w:p>
    <w:tbl>
      <w:tblPr>
        <w:tblW w:w="8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8"/>
        <w:gridCol w:w="2917"/>
        <w:gridCol w:w="1980"/>
        <w:gridCol w:w="2115"/>
      </w:tblGrid>
      <w:tr w:rsidR="00405884" w:rsidRPr="003A5F53" w:rsidTr="00253CFA">
        <w:trPr>
          <w:trHeight w:val="310"/>
        </w:trPr>
        <w:tc>
          <w:tcPr>
            <w:tcW w:w="1758" w:type="dxa"/>
            <w:shd w:val="clear" w:color="000000" w:fill="FFFFFF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  <w:proofErr w:type="spellStart"/>
            <w:r w:rsidRPr="003A5F53">
              <w:rPr>
                <w:rFonts w:eastAsia="Times New Roman" w:cs="Times New Roman"/>
                <w:szCs w:val="24"/>
                <w:lang w:eastAsia="en-IN"/>
              </w:rPr>
              <w:t>S.No</w:t>
            </w:r>
            <w:proofErr w:type="spellEnd"/>
          </w:p>
        </w:tc>
        <w:tc>
          <w:tcPr>
            <w:tcW w:w="2917" w:type="dxa"/>
            <w:shd w:val="clear" w:color="000000" w:fill="FFFFFF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 </w:t>
            </w:r>
            <w:r>
              <w:rPr>
                <w:rFonts w:eastAsia="Times New Roman" w:cs="Times New Roman"/>
                <w:szCs w:val="24"/>
                <w:lang w:eastAsia="en-IN"/>
              </w:rPr>
              <w:t>D</w:t>
            </w:r>
            <w:r w:rsidRPr="003A5F53">
              <w:rPr>
                <w:rFonts w:eastAsia="Times New Roman" w:cs="Times New Roman"/>
                <w:szCs w:val="24"/>
                <w:lang w:eastAsia="en-IN"/>
              </w:rPr>
              <w:t xml:space="preserve">emographical variables </w:t>
            </w:r>
          </w:p>
        </w:tc>
        <w:tc>
          <w:tcPr>
            <w:tcW w:w="1980" w:type="dxa"/>
            <w:shd w:val="clear" w:color="000000" w:fill="FFFFFF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Frequency</w:t>
            </w:r>
          </w:p>
        </w:tc>
        <w:tc>
          <w:tcPr>
            <w:tcW w:w="2115" w:type="dxa"/>
            <w:shd w:val="clear" w:color="000000" w:fill="FFFFFF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percentage</w:t>
            </w:r>
          </w:p>
        </w:tc>
      </w:tr>
      <w:tr w:rsidR="00405884" w:rsidRPr="003A5F53" w:rsidTr="00253CFA">
        <w:trPr>
          <w:trHeight w:val="310"/>
        </w:trPr>
        <w:tc>
          <w:tcPr>
            <w:tcW w:w="1758" w:type="dxa"/>
            <w:vMerge w:val="restart"/>
            <w:shd w:val="clear" w:color="auto" w:fill="auto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3A5F53">
              <w:rPr>
                <w:rFonts w:eastAsia="Times New Roman" w:cs="Times New Roman"/>
                <w:color w:val="000000"/>
                <w:lang w:eastAsia="en-IN"/>
              </w:rPr>
              <w:t>Age</w:t>
            </w:r>
          </w:p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</w:p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</w:p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</w:p>
        </w:tc>
        <w:tc>
          <w:tcPr>
            <w:tcW w:w="2917" w:type="dxa"/>
            <w:shd w:val="clear" w:color="auto" w:fill="auto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3A5F53">
              <w:rPr>
                <w:rFonts w:eastAsia="Times New Roman" w:cs="Times New Roman"/>
                <w:color w:val="000000"/>
                <w:lang w:eastAsia="en-IN"/>
              </w:rPr>
              <w:t>a.     21 – 25</w:t>
            </w:r>
          </w:p>
        </w:tc>
        <w:tc>
          <w:tcPr>
            <w:tcW w:w="1980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23</w:t>
            </w:r>
          </w:p>
        </w:tc>
        <w:tc>
          <w:tcPr>
            <w:tcW w:w="2115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46.0</w:t>
            </w:r>
          </w:p>
        </w:tc>
      </w:tr>
      <w:tr w:rsidR="00405884" w:rsidRPr="003A5F53" w:rsidTr="00253CFA">
        <w:trPr>
          <w:trHeight w:val="310"/>
        </w:trPr>
        <w:tc>
          <w:tcPr>
            <w:tcW w:w="1758" w:type="dxa"/>
            <w:vMerge/>
            <w:shd w:val="clear" w:color="000000" w:fill="FFFFFF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</w:p>
        </w:tc>
        <w:tc>
          <w:tcPr>
            <w:tcW w:w="2917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b.     26 -30</w:t>
            </w:r>
          </w:p>
        </w:tc>
        <w:tc>
          <w:tcPr>
            <w:tcW w:w="1980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25</w:t>
            </w:r>
          </w:p>
        </w:tc>
        <w:tc>
          <w:tcPr>
            <w:tcW w:w="2115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50.0</w:t>
            </w:r>
          </w:p>
        </w:tc>
      </w:tr>
      <w:tr w:rsidR="00405884" w:rsidRPr="003A5F53" w:rsidTr="00253CFA">
        <w:trPr>
          <w:trHeight w:val="310"/>
        </w:trPr>
        <w:tc>
          <w:tcPr>
            <w:tcW w:w="1758" w:type="dxa"/>
            <w:vMerge/>
            <w:shd w:val="clear" w:color="000000" w:fill="FFFFFF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</w:p>
        </w:tc>
        <w:tc>
          <w:tcPr>
            <w:tcW w:w="2917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c.     31-35</w:t>
            </w:r>
          </w:p>
        </w:tc>
        <w:tc>
          <w:tcPr>
            <w:tcW w:w="1980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1</w:t>
            </w:r>
          </w:p>
        </w:tc>
        <w:tc>
          <w:tcPr>
            <w:tcW w:w="2115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>
              <w:rPr>
                <w:rFonts w:eastAsia="Times New Roman" w:cs="Times New Roman"/>
                <w:szCs w:val="24"/>
                <w:lang w:eastAsia="en-IN"/>
              </w:rPr>
              <w:t>2</w:t>
            </w:r>
          </w:p>
        </w:tc>
      </w:tr>
      <w:tr w:rsidR="00405884" w:rsidRPr="003A5F53" w:rsidTr="00253CFA">
        <w:trPr>
          <w:trHeight w:val="310"/>
        </w:trPr>
        <w:tc>
          <w:tcPr>
            <w:tcW w:w="1758" w:type="dxa"/>
            <w:vMerge/>
            <w:shd w:val="clear" w:color="000000" w:fill="FFFFFF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</w:p>
        </w:tc>
        <w:tc>
          <w:tcPr>
            <w:tcW w:w="2917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d.     36 and above</w:t>
            </w:r>
          </w:p>
        </w:tc>
        <w:tc>
          <w:tcPr>
            <w:tcW w:w="1980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1</w:t>
            </w:r>
          </w:p>
        </w:tc>
        <w:tc>
          <w:tcPr>
            <w:tcW w:w="2115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>
              <w:rPr>
                <w:rFonts w:eastAsia="Times New Roman" w:cs="Times New Roman"/>
                <w:szCs w:val="24"/>
                <w:lang w:eastAsia="en-IN"/>
              </w:rPr>
              <w:t>2</w:t>
            </w:r>
          </w:p>
        </w:tc>
      </w:tr>
      <w:tr w:rsidR="00405884" w:rsidRPr="003A5F53" w:rsidTr="00253CFA">
        <w:trPr>
          <w:trHeight w:val="310"/>
        </w:trPr>
        <w:tc>
          <w:tcPr>
            <w:tcW w:w="1758" w:type="dxa"/>
            <w:shd w:val="clear" w:color="000000" w:fill="FFFFFF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</w:p>
        </w:tc>
        <w:tc>
          <w:tcPr>
            <w:tcW w:w="2917" w:type="dxa"/>
            <w:shd w:val="clear" w:color="000000" w:fill="FFFFFF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Total</w:t>
            </w:r>
          </w:p>
        </w:tc>
        <w:tc>
          <w:tcPr>
            <w:tcW w:w="1980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50</w:t>
            </w:r>
          </w:p>
        </w:tc>
        <w:tc>
          <w:tcPr>
            <w:tcW w:w="2115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>
              <w:rPr>
                <w:rFonts w:eastAsia="Times New Roman" w:cs="Times New Roman"/>
                <w:szCs w:val="24"/>
                <w:lang w:eastAsia="en-IN"/>
              </w:rPr>
              <w:t>100</w:t>
            </w:r>
          </w:p>
        </w:tc>
      </w:tr>
      <w:tr w:rsidR="00405884" w:rsidRPr="003A5F53" w:rsidTr="00253CFA">
        <w:trPr>
          <w:trHeight w:val="310"/>
        </w:trPr>
        <w:tc>
          <w:tcPr>
            <w:tcW w:w="1758" w:type="dxa"/>
            <w:shd w:val="clear" w:color="000000" w:fill="FFFFFF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Gender</w:t>
            </w:r>
          </w:p>
        </w:tc>
        <w:tc>
          <w:tcPr>
            <w:tcW w:w="2917" w:type="dxa"/>
            <w:shd w:val="clear" w:color="auto" w:fill="auto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>
              <w:rPr>
                <w:rFonts w:eastAsia="Times New Roman" w:cs="Times New Roman"/>
                <w:color w:val="000000"/>
                <w:lang w:eastAsia="en-IN"/>
              </w:rPr>
              <w:t>a.     M</w:t>
            </w:r>
          </w:p>
        </w:tc>
        <w:tc>
          <w:tcPr>
            <w:tcW w:w="1980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21</w:t>
            </w:r>
          </w:p>
        </w:tc>
        <w:tc>
          <w:tcPr>
            <w:tcW w:w="2115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>
              <w:rPr>
                <w:rFonts w:eastAsia="Times New Roman" w:cs="Times New Roman"/>
                <w:szCs w:val="24"/>
                <w:lang w:eastAsia="en-IN"/>
              </w:rPr>
              <w:t>42</w:t>
            </w:r>
          </w:p>
        </w:tc>
      </w:tr>
      <w:tr w:rsidR="00405884" w:rsidRPr="003A5F53" w:rsidTr="00253CFA">
        <w:trPr>
          <w:trHeight w:val="310"/>
        </w:trPr>
        <w:tc>
          <w:tcPr>
            <w:tcW w:w="1758" w:type="dxa"/>
            <w:shd w:val="clear" w:color="000000" w:fill="FFFFFF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</w:p>
        </w:tc>
        <w:tc>
          <w:tcPr>
            <w:tcW w:w="2917" w:type="dxa"/>
            <w:shd w:val="clear" w:color="auto" w:fill="auto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>
              <w:rPr>
                <w:rFonts w:eastAsia="Times New Roman" w:cs="Times New Roman"/>
                <w:color w:val="000000"/>
                <w:lang w:eastAsia="en-IN"/>
              </w:rPr>
              <w:t>b.     F</w:t>
            </w:r>
          </w:p>
        </w:tc>
        <w:tc>
          <w:tcPr>
            <w:tcW w:w="1980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29</w:t>
            </w:r>
          </w:p>
        </w:tc>
        <w:tc>
          <w:tcPr>
            <w:tcW w:w="2115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>
              <w:rPr>
                <w:rFonts w:eastAsia="Times New Roman" w:cs="Times New Roman"/>
                <w:szCs w:val="24"/>
                <w:lang w:eastAsia="en-IN"/>
              </w:rPr>
              <w:t>58</w:t>
            </w:r>
          </w:p>
        </w:tc>
      </w:tr>
      <w:tr w:rsidR="00405884" w:rsidRPr="003A5F53" w:rsidTr="00253CFA">
        <w:trPr>
          <w:trHeight w:val="310"/>
        </w:trPr>
        <w:tc>
          <w:tcPr>
            <w:tcW w:w="1758" w:type="dxa"/>
            <w:shd w:val="clear" w:color="000000" w:fill="FFFFFF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</w:p>
        </w:tc>
        <w:tc>
          <w:tcPr>
            <w:tcW w:w="2917" w:type="dxa"/>
            <w:shd w:val="clear" w:color="000000" w:fill="FFFFFF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Total</w:t>
            </w:r>
          </w:p>
        </w:tc>
        <w:tc>
          <w:tcPr>
            <w:tcW w:w="1980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50</w:t>
            </w:r>
          </w:p>
        </w:tc>
        <w:tc>
          <w:tcPr>
            <w:tcW w:w="2115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>
              <w:rPr>
                <w:rFonts w:eastAsia="Times New Roman" w:cs="Times New Roman"/>
                <w:szCs w:val="24"/>
                <w:lang w:eastAsia="en-IN"/>
              </w:rPr>
              <w:t>100</w:t>
            </w:r>
          </w:p>
        </w:tc>
      </w:tr>
      <w:tr w:rsidR="00405884" w:rsidRPr="003A5F53" w:rsidTr="00253CFA">
        <w:trPr>
          <w:trHeight w:val="310"/>
        </w:trPr>
        <w:tc>
          <w:tcPr>
            <w:tcW w:w="1758" w:type="dxa"/>
            <w:shd w:val="clear" w:color="000000" w:fill="FFFFFF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Marital</w:t>
            </w:r>
          </w:p>
        </w:tc>
        <w:tc>
          <w:tcPr>
            <w:tcW w:w="2917" w:type="dxa"/>
            <w:shd w:val="clear" w:color="auto" w:fill="auto"/>
            <w:noWrap/>
            <w:vAlign w:val="center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>a.</w:t>
            </w:r>
            <w:r w:rsidRPr="003A5F53">
              <w:rPr>
                <w:rFonts w:eastAsia="Times New Roman" w:cs="Times New Roman"/>
                <w:color w:val="000000"/>
                <w:sz w:val="14"/>
                <w:szCs w:val="14"/>
                <w:lang w:eastAsia="en-IN"/>
              </w:rPr>
              <w:t xml:space="preserve">     </w:t>
            </w: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 xml:space="preserve">Single </w:t>
            </w:r>
          </w:p>
        </w:tc>
        <w:tc>
          <w:tcPr>
            <w:tcW w:w="1980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35</w:t>
            </w:r>
          </w:p>
        </w:tc>
        <w:tc>
          <w:tcPr>
            <w:tcW w:w="2115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>
              <w:rPr>
                <w:rFonts w:eastAsia="Times New Roman" w:cs="Times New Roman"/>
                <w:szCs w:val="24"/>
                <w:lang w:eastAsia="en-IN"/>
              </w:rPr>
              <w:t>70</w:t>
            </w:r>
          </w:p>
        </w:tc>
      </w:tr>
      <w:tr w:rsidR="00405884" w:rsidRPr="003A5F53" w:rsidTr="00253CFA">
        <w:trPr>
          <w:trHeight w:val="310"/>
        </w:trPr>
        <w:tc>
          <w:tcPr>
            <w:tcW w:w="1758" w:type="dxa"/>
            <w:shd w:val="clear" w:color="000000" w:fill="FFFFFF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</w:p>
        </w:tc>
        <w:tc>
          <w:tcPr>
            <w:tcW w:w="2917" w:type="dxa"/>
            <w:shd w:val="clear" w:color="auto" w:fill="auto"/>
            <w:noWrap/>
            <w:vAlign w:val="center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>b.</w:t>
            </w:r>
            <w:r w:rsidRPr="003A5F53">
              <w:rPr>
                <w:rFonts w:eastAsia="Times New Roman" w:cs="Times New Roman"/>
                <w:color w:val="000000"/>
                <w:sz w:val="14"/>
                <w:szCs w:val="14"/>
                <w:lang w:eastAsia="en-IN"/>
              </w:rPr>
              <w:t xml:space="preserve">     </w:t>
            </w: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 xml:space="preserve">Married </w:t>
            </w:r>
          </w:p>
        </w:tc>
        <w:tc>
          <w:tcPr>
            <w:tcW w:w="1980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15</w:t>
            </w:r>
          </w:p>
        </w:tc>
        <w:tc>
          <w:tcPr>
            <w:tcW w:w="2115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>
              <w:rPr>
                <w:rFonts w:eastAsia="Times New Roman" w:cs="Times New Roman"/>
                <w:szCs w:val="24"/>
                <w:lang w:eastAsia="en-IN"/>
              </w:rPr>
              <w:t>30</w:t>
            </w:r>
          </w:p>
        </w:tc>
      </w:tr>
      <w:tr w:rsidR="00405884" w:rsidRPr="003A5F53" w:rsidTr="00253CFA">
        <w:trPr>
          <w:trHeight w:val="310"/>
        </w:trPr>
        <w:tc>
          <w:tcPr>
            <w:tcW w:w="1758" w:type="dxa"/>
            <w:shd w:val="clear" w:color="000000" w:fill="FFFFFF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</w:p>
        </w:tc>
        <w:tc>
          <w:tcPr>
            <w:tcW w:w="2917" w:type="dxa"/>
            <w:shd w:val="clear" w:color="000000" w:fill="FFFFFF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Total</w:t>
            </w:r>
          </w:p>
        </w:tc>
        <w:tc>
          <w:tcPr>
            <w:tcW w:w="1980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50</w:t>
            </w:r>
          </w:p>
        </w:tc>
        <w:tc>
          <w:tcPr>
            <w:tcW w:w="2115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>
              <w:rPr>
                <w:rFonts w:eastAsia="Times New Roman" w:cs="Times New Roman"/>
                <w:szCs w:val="24"/>
                <w:lang w:eastAsia="en-IN"/>
              </w:rPr>
              <w:t>100</w:t>
            </w:r>
          </w:p>
        </w:tc>
      </w:tr>
      <w:tr w:rsidR="00405884" w:rsidRPr="003A5F53" w:rsidTr="00253CFA">
        <w:trPr>
          <w:trHeight w:val="310"/>
        </w:trPr>
        <w:tc>
          <w:tcPr>
            <w:tcW w:w="1758" w:type="dxa"/>
            <w:shd w:val="clear" w:color="000000" w:fill="FFFFFF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 xml:space="preserve">  </w:t>
            </w:r>
          </w:p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Educational</w:t>
            </w:r>
          </w:p>
        </w:tc>
        <w:tc>
          <w:tcPr>
            <w:tcW w:w="2917" w:type="dxa"/>
            <w:shd w:val="clear" w:color="auto" w:fill="auto"/>
            <w:noWrap/>
            <w:vAlign w:val="center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>a.</w:t>
            </w:r>
            <w:r w:rsidRPr="003A5F53">
              <w:rPr>
                <w:rFonts w:eastAsia="Times New Roman" w:cs="Times New Roman"/>
                <w:color w:val="000000"/>
                <w:sz w:val="14"/>
                <w:szCs w:val="14"/>
                <w:lang w:eastAsia="en-IN"/>
              </w:rPr>
              <w:t xml:space="preserve">     </w:t>
            </w: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>G</w:t>
            </w:r>
            <w:r>
              <w:rPr>
                <w:rFonts w:eastAsia="Times New Roman" w:cs="Times New Roman"/>
                <w:color w:val="000000"/>
                <w:szCs w:val="24"/>
                <w:lang w:eastAsia="en-IN"/>
              </w:rPr>
              <w:t>.</w:t>
            </w: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>N</w:t>
            </w:r>
            <w:r>
              <w:rPr>
                <w:rFonts w:eastAsia="Times New Roman" w:cs="Times New Roman"/>
                <w:color w:val="000000"/>
                <w:szCs w:val="24"/>
                <w:lang w:eastAsia="en-IN"/>
              </w:rPr>
              <w:t>.</w:t>
            </w: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 xml:space="preserve">M </w:t>
            </w:r>
          </w:p>
        </w:tc>
        <w:tc>
          <w:tcPr>
            <w:tcW w:w="1980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40</w:t>
            </w:r>
          </w:p>
        </w:tc>
        <w:tc>
          <w:tcPr>
            <w:tcW w:w="2115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>
              <w:rPr>
                <w:rFonts w:eastAsia="Times New Roman" w:cs="Times New Roman"/>
                <w:szCs w:val="24"/>
                <w:lang w:eastAsia="en-IN"/>
              </w:rPr>
              <w:t>80</w:t>
            </w:r>
          </w:p>
        </w:tc>
      </w:tr>
      <w:tr w:rsidR="00405884" w:rsidRPr="003A5F53" w:rsidTr="00253CFA">
        <w:trPr>
          <w:trHeight w:val="310"/>
        </w:trPr>
        <w:tc>
          <w:tcPr>
            <w:tcW w:w="1758" w:type="dxa"/>
            <w:shd w:val="clear" w:color="000000" w:fill="FFFFFF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</w:p>
        </w:tc>
        <w:tc>
          <w:tcPr>
            <w:tcW w:w="2917" w:type="dxa"/>
            <w:shd w:val="clear" w:color="auto" w:fill="auto"/>
            <w:noWrap/>
            <w:vAlign w:val="center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>b.</w:t>
            </w:r>
            <w:r w:rsidRPr="003A5F53">
              <w:rPr>
                <w:rFonts w:eastAsia="Times New Roman" w:cs="Times New Roman"/>
                <w:color w:val="000000"/>
                <w:sz w:val="14"/>
                <w:szCs w:val="14"/>
                <w:lang w:eastAsia="en-IN"/>
              </w:rPr>
              <w:t xml:space="preserve">     </w:t>
            </w: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>B</w:t>
            </w:r>
            <w:r>
              <w:rPr>
                <w:rFonts w:eastAsia="Times New Roman" w:cs="Times New Roman"/>
                <w:color w:val="000000"/>
                <w:szCs w:val="24"/>
                <w:lang w:eastAsia="en-IN"/>
              </w:rPr>
              <w:t>.</w:t>
            </w: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>Sc</w:t>
            </w:r>
            <w:r>
              <w:rPr>
                <w:rFonts w:eastAsia="Times New Roman" w:cs="Times New Roman"/>
                <w:color w:val="000000"/>
                <w:szCs w:val="24"/>
                <w:lang w:eastAsia="en-IN"/>
              </w:rPr>
              <w:t>.</w:t>
            </w: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 xml:space="preserve"> Nursing</w:t>
            </w:r>
          </w:p>
        </w:tc>
        <w:tc>
          <w:tcPr>
            <w:tcW w:w="1980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9</w:t>
            </w:r>
          </w:p>
        </w:tc>
        <w:tc>
          <w:tcPr>
            <w:tcW w:w="2115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18.0</w:t>
            </w:r>
          </w:p>
        </w:tc>
      </w:tr>
      <w:tr w:rsidR="00405884" w:rsidRPr="003A5F53" w:rsidTr="00253CFA">
        <w:trPr>
          <w:trHeight w:val="310"/>
        </w:trPr>
        <w:tc>
          <w:tcPr>
            <w:tcW w:w="1758" w:type="dxa"/>
            <w:shd w:val="clear" w:color="000000" w:fill="FFFFFF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</w:p>
        </w:tc>
        <w:tc>
          <w:tcPr>
            <w:tcW w:w="2917" w:type="dxa"/>
            <w:shd w:val="clear" w:color="auto" w:fill="auto"/>
            <w:noWrap/>
            <w:vAlign w:val="center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>c.</w:t>
            </w:r>
            <w:r w:rsidRPr="003A5F53">
              <w:rPr>
                <w:rFonts w:eastAsia="Times New Roman" w:cs="Times New Roman"/>
                <w:color w:val="000000"/>
                <w:sz w:val="14"/>
                <w:szCs w:val="14"/>
                <w:lang w:eastAsia="en-IN"/>
              </w:rPr>
              <w:t xml:space="preserve">     </w:t>
            </w:r>
            <w:proofErr w:type="spellStart"/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>M</w:t>
            </w:r>
            <w:r>
              <w:rPr>
                <w:rFonts w:eastAsia="Times New Roman" w:cs="Times New Roman"/>
                <w:color w:val="000000"/>
                <w:szCs w:val="24"/>
                <w:lang w:eastAsia="en-IN"/>
              </w:rPr>
              <w:t>.</w:t>
            </w: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>S</w:t>
            </w:r>
            <w:r>
              <w:rPr>
                <w:rFonts w:eastAsia="Times New Roman" w:cs="Times New Roman"/>
                <w:color w:val="000000"/>
                <w:szCs w:val="24"/>
                <w:lang w:eastAsia="en-IN"/>
              </w:rPr>
              <w:t>.</w:t>
            </w: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>c</w:t>
            </w:r>
            <w:proofErr w:type="spellEnd"/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 xml:space="preserve"> Nursing </w:t>
            </w:r>
          </w:p>
        </w:tc>
        <w:tc>
          <w:tcPr>
            <w:tcW w:w="1980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1</w:t>
            </w:r>
          </w:p>
        </w:tc>
        <w:tc>
          <w:tcPr>
            <w:tcW w:w="2115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2.0</w:t>
            </w:r>
          </w:p>
        </w:tc>
      </w:tr>
      <w:tr w:rsidR="00405884" w:rsidRPr="003A5F53" w:rsidTr="00253CFA">
        <w:trPr>
          <w:trHeight w:val="310"/>
        </w:trPr>
        <w:tc>
          <w:tcPr>
            <w:tcW w:w="1758" w:type="dxa"/>
            <w:shd w:val="clear" w:color="000000" w:fill="FFFFFF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</w:p>
        </w:tc>
        <w:tc>
          <w:tcPr>
            <w:tcW w:w="2917" w:type="dxa"/>
            <w:shd w:val="clear" w:color="000000" w:fill="FFFFFF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Total</w:t>
            </w:r>
          </w:p>
        </w:tc>
        <w:tc>
          <w:tcPr>
            <w:tcW w:w="1980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50</w:t>
            </w:r>
          </w:p>
        </w:tc>
        <w:tc>
          <w:tcPr>
            <w:tcW w:w="2115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100.0</w:t>
            </w:r>
          </w:p>
        </w:tc>
      </w:tr>
      <w:tr w:rsidR="00405884" w:rsidRPr="003A5F53" w:rsidTr="00253CFA">
        <w:trPr>
          <w:trHeight w:val="310"/>
        </w:trPr>
        <w:tc>
          <w:tcPr>
            <w:tcW w:w="1758" w:type="dxa"/>
            <w:shd w:val="clear" w:color="000000" w:fill="FFFFFF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 xml:space="preserve">Working experiences </w:t>
            </w:r>
          </w:p>
        </w:tc>
        <w:tc>
          <w:tcPr>
            <w:tcW w:w="2917" w:type="dxa"/>
            <w:shd w:val="clear" w:color="auto" w:fill="auto"/>
            <w:noWrap/>
            <w:vAlign w:val="center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>a.</w:t>
            </w:r>
            <w:r w:rsidRPr="003A5F53">
              <w:rPr>
                <w:rFonts w:eastAsia="Times New Roman" w:cs="Times New Roman"/>
                <w:color w:val="000000"/>
                <w:sz w:val="14"/>
                <w:szCs w:val="14"/>
                <w:lang w:eastAsia="en-IN"/>
              </w:rPr>
              <w:t xml:space="preserve">     </w:t>
            </w: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>0-2 year</w:t>
            </w:r>
          </w:p>
        </w:tc>
        <w:tc>
          <w:tcPr>
            <w:tcW w:w="1980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20</w:t>
            </w:r>
          </w:p>
        </w:tc>
        <w:tc>
          <w:tcPr>
            <w:tcW w:w="2115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40.0</w:t>
            </w:r>
          </w:p>
        </w:tc>
      </w:tr>
      <w:tr w:rsidR="00405884" w:rsidRPr="003A5F53" w:rsidTr="00253CFA">
        <w:trPr>
          <w:trHeight w:val="310"/>
        </w:trPr>
        <w:tc>
          <w:tcPr>
            <w:tcW w:w="1758" w:type="dxa"/>
            <w:shd w:val="clear" w:color="000000" w:fill="FFFFFF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 </w:t>
            </w:r>
          </w:p>
        </w:tc>
        <w:tc>
          <w:tcPr>
            <w:tcW w:w="2917" w:type="dxa"/>
            <w:shd w:val="clear" w:color="auto" w:fill="auto"/>
            <w:noWrap/>
            <w:vAlign w:val="center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>b.</w:t>
            </w:r>
            <w:r w:rsidRPr="003A5F53">
              <w:rPr>
                <w:rFonts w:eastAsia="Times New Roman" w:cs="Times New Roman"/>
                <w:color w:val="000000"/>
                <w:sz w:val="14"/>
                <w:szCs w:val="14"/>
                <w:lang w:eastAsia="en-IN"/>
              </w:rPr>
              <w:t xml:space="preserve">     </w:t>
            </w: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>2-4 year</w:t>
            </w:r>
          </w:p>
        </w:tc>
        <w:tc>
          <w:tcPr>
            <w:tcW w:w="1980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14</w:t>
            </w:r>
          </w:p>
        </w:tc>
        <w:tc>
          <w:tcPr>
            <w:tcW w:w="2115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28.0</w:t>
            </w:r>
          </w:p>
        </w:tc>
      </w:tr>
      <w:tr w:rsidR="00405884" w:rsidRPr="003A5F53" w:rsidTr="00253CFA">
        <w:trPr>
          <w:trHeight w:val="310"/>
        </w:trPr>
        <w:tc>
          <w:tcPr>
            <w:tcW w:w="1758" w:type="dxa"/>
            <w:shd w:val="clear" w:color="000000" w:fill="FFFFFF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 </w:t>
            </w:r>
          </w:p>
        </w:tc>
        <w:tc>
          <w:tcPr>
            <w:tcW w:w="2917" w:type="dxa"/>
            <w:shd w:val="clear" w:color="auto" w:fill="auto"/>
            <w:noWrap/>
            <w:vAlign w:val="center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>c.</w:t>
            </w:r>
            <w:r w:rsidRPr="003A5F53">
              <w:rPr>
                <w:rFonts w:eastAsia="Times New Roman" w:cs="Times New Roman"/>
                <w:color w:val="000000"/>
                <w:sz w:val="14"/>
                <w:szCs w:val="14"/>
                <w:lang w:eastAsia="en-IN"/>
              </w:rPr>
              <w:t xml:space="preserve">     </w:t>
            </w: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>4-6year</w:t>
            </w:r>
          </w:p>
        </w:tc>
        <w:tc>
          <w:tcPr>
            <w:tcW w:w="1980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8</w:t>
            </w:r>
          </w:p>
        </w:tc>
        <w:tc>
          <w:tcPr>
            <w:tcW w:w="2115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16.0</w:t>
            </w:r>
          </w:p>
        </w:tc>
      </w:tr>
      <w:tr w:rsidR="00405884" w:rsidRPr="003A5F53" w:rsidTr="00253CFA">
        <w:trPr>
          <w:trHeight w:val="310"/>
        </w:trPr>
        <w:tc>
          <w:tcPr>
            <w:tcW w:w="1758" w:type="dxa"/>
            <w:shd w:val="clear" w:color="000000" w:fill="FFFFFF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 </w:t>
            </w:r>
          </w:p>
        </w:tc>
        <w:tc>
          <w:tcPr>
            <w:tcW w:w="2917" w:type="dxa"/>
            <w:shd w:val="clear" w:color="auto" w:fill="auto"/>
            <w:noWrap/>
            <w:vAlign w:val="center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>d.</w:t>
            </w:r>
            <w:r w:rsidRPr="003A5F53">
              <w:rPr>
                <w:rFonts w:eastAsia="Times New Roman" w:cs="Times New Roman"/>
                <w:color w:val="000000"/>
                <w:sz w:val="14"/>
                <w:szCs w:val="14"/>
                <w:lang w:eastAsia="en-IN"/>
              </w:rPr>
              <w:t xml:space="preserve">     </w:t>
            </w: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>&gt;6 year</w:t>
            </w:r>
          </w:p>
        </w:tc>
        <w:tc>
          <w:tcPr>
            <w:tcW w:w="1980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8</w:t>
            </w:r>
          </w:p>
        </w:tc>
        <w:tc>
          <w:tcPr>
            <w:tcW w:w="2115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16.0</w:t>
            </w:r>
          </w:p>
        </w:tc>
      </w:tr>
      <w:tr w:rsidR="00405884" w:rsidRPr="003A5F53" w:rsidTr="00253CFA">
        <w:trPr>
          <w:trHeight w:val="310"/>
        </w:trPr>
        <w:tc>
          <w:tcPr>
            <w:tcW w:w="1758" w:type="dxa"/>
            <w:shd w:val="clear" w:color="000000" w:fill="FFFFFF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 </w:t>
            </w:r>
          </w:p>
        </w:tc>
        <w:tc>
          <w:tcPr>
            <w:tcW w:w="2917" w:type="dxa"/>
            <w:shd w:val="clear" w:color="000000" w:fill="FFFFFF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Total</w:t>
            </w:r>
          </w:p>
        </w:tc>
        <w:tc>
          <w:tcPr>
            <w:tcW w:w="1980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50</w:t>
            </w:r>
          </w:p>
        </w:tc>
        <w:tc>
          <w:tcPr>
            <w:tcW w:w="2115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100.0</w:t>
            </w:r>
          </w:p>
        </w:tc>
      </w:tr>
      <w:tr w:rsidR="00405884" w:rsidRPr="003A5F53" w:rsidTr="00253CFA">
        <w:trPr>
          <w:trHeight w:val="310"/>
        </w:trPr>
        <w:tc>
          <w:tcPr>
            <w:tcW w:w="1758" w:type="dxa"/>
            <w:shd w:val="clear" w:color="000000" w:fill="FFFFFF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Area of working</w:t>
            </w:r>
          </w:p>
        </w:tc>
        <w:tc>
          <w:tcPr>
            <w:tcW w:w="2917" w:type="dxa"/>
            <w:shd w:val="clear" w:color="auto" w:fill="auto"/>
            <w:noWrap/>
            <w:vAlign w:val="center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>a.</w:t>
            </w:r>
            <w:r w:rsidRPr="003A5F53">
              <w:rPr>
                <w:rFonts w:eastAsia="Times New Roman" w:cs="Times New Roman"/>
                <w:color w:val="000000"/>
                <w:sz w:val="14"/>
                <w:szCs w:val="14"/>
                <w:lang w:eastAsia="en-IN"/>
              </w:rPr>
              <w:t xml:space="preserve">     </w:t>
            </w: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 xml:space="preserve">MICU </w:t>
            </w:r>
          </w:p>
        </w:tc>
        <w:tc>
          <w:tcPr>
            <w:tcW w:w="1980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12</w:t>
            </w:r>
          </w:p>
        </w:tc>
        <w:tc>
          <w:tcPr>
            <w:tcW w:w="2115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24.0</w:t>
            </w:r>
          </w:p>
        </w:tc>
      </w:tr>
      <w:tr w:rsidR="00405884" w:rsidRPr="003A5F53" w:rsidTr="00253CFA">
        <w:trPr>
          <w:trHeight w:val="310"/>
        </w:trPr>
        <w:tc>
          <w:tcPr>
            <w:tcW w:w="1758" w:type="dxa"/>
            <w:shd w:val="clear" w:color="000000" w:fill="FFFFFF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 </w:t>
            </w:r>
          </w:p>
        </w:tc>
        <w:tc>
          <w:tcPr>
            <w:tcW w:w="2917" w:type="dxa"/>
            <w:shd w:val="clear" w:color="auto" w:fill="auto"/>
            <w:noWrap/>
            <w:vAlign w:val="center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>b.</w:t>
            </w:r>
            <w:r w:rsidRPr="003A5F53">
              <w:rPr>
                <w:rFonts w:eastAsia="Times New Roman" w:cs="Times New Roman"/>
                <w:color w:val="000000"/>
                <w:sz w:val="14"/>
                <w:szCs w:val="14"/>
                <w:lang w:eastAsia="en-IN"/>
              </w:rPr>
              <w:t xml:space="preserve">     </w:t>
            </w: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 xml:space="preserve">SICU </w:t>
            </w:r>
          </w:p>
        </w:tc>
        <w:tc>
          <w:tcPr>
            <w:tcW w:w="1980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11</w:t>
            </w:r>
          </w:p>
        </w:tc>
        <w:tc>
          <w:tcPr>
            <w:tcW w:w="2115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22.0</w:t>
            </w:r>
          </w:p>
        </w:tc>
      </w:tr>
      <w:tr w:rsidR="00405884" w:rsidRPr="003A5F53" w:rsidTr="00253CFA">
        <w:trPr>
          <w:trHeight w:val="310"/>
        </w:trPr>
        <w:tc>
          <w:tcPr>
            <w:tcW w:w="1758" w:type="dxa"/>
            <w:shd w:val="clear" w:color="000000" w:fill="FFFFFF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 </w:t>
            </w:r>
          </w:p>
        </w:tc>
        <w:tc>
          <w:tcPr>
            <w:tcW w:w="2917" w:type="dxa"/>
            <w:shd w:val="clear" w:color="auto" w:fill="auto"/>
            <w:noWrap/>
            <w:vAlign w:val="center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>c.</w:t>
            </w:r>
            <w:r w:rsidRPr="003A5F53">
              <w:rPr>
                <w:rFonts w:eastAsia="Times New Roman" w:cs="Times New Roman"/>
                <w:color w:val="000000"/>
                <w:sz w:val="14"/>
                <w:szCs w:val="14"/>
                <w:lang w:eastAsia="en-IN"/>
              </w:rPr>
              <w:t xml:space="preserve">     </w:t>
            </w: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 xml:space="preserve">EICU </w:t>
            </w:r>
          </w:p>
        </w:tc>
        <w:tc>
          <w:tcPr>
            <w:tcW w:w="1980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22</w:t>
            </w:r>
          </w:p>
        </w:tc>
        <w:tc>
          <w:tcPr>
            <w:tcW w:w="2115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44.0</w:t>
            </w:r>
          </w:p>
        </w:tc>
      </w:tr>
      <w:tr w:rsidR="00405884" w:rsidRPr="003A5F53" w:rsidTr="00253CFA">
        <w:trPr>
          <w:trHeight w:val="310"/>
        </w:trPr>
        <w:tc>
          <w:tcPr>
            <w:tcW w:w="1758" w:type="dxa"/>
            <w:shd w:val="clear" w:color="000000" w:fill="FFFFFF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 </w:t>
            </w:r>
          </w:p>
        </w:tc>
        <w:tc>
          <w:tcPr>
            <w:tcW w:w="2917" w:type="dxa"/>
            <w:shd w:val="clear" w:color="auto" w:fill="auto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>d.   PICU</w:t>
            </w:r>
          </w:p>
        </w:tc>
        <w:tc>
          <w:tcPr>
            <w:tcW w:w="1980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5</w:t>
            </w:r>
          </w:p>
        </w:tc>
        <w:tc>
          <w:tcPr>
            <w:tcW w:w="2115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10.0</w:t>
            </w:r>
          </w:p>
        </w:tc>
      </w:tr>
      <w:tr w:rsidR="00405884" w:rsidRPr="003A5F53" w:rsidTr="00253CFA">
        <w:trPr>
          <w:trHeight w:val="310"/>
        </w:trPr>
        <w:tc>
          <w:tcPr>
            <w:tcW w:w="1758" w:type="dxa"/>
            <w:shd w:val="clear" w:color="000000" w:fill="FFFFFF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 </w:t>
            </w:r>
          </w:p>
        </w:tc>
        <w:tc>
          <w:tcPr>
            <w:tcW w:w="2917" w:type="dxa"/>
            <w:shd w:val="clear" w:color="000000" w:fill="FFFFFF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Total</w:t>
            </w:r>
          </w:p>
        </w:tc>
        <w:tc>
          <w:tcPr>
            <w:tcW w:w="1980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50</w:t>
            </w:r>
          </w:p>
        </w:tc>
        <w:tc>
          <w:tcPr>
            <w:tcW w:w="2115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100.0</w:t>
            </w:r>
          </w:p>
        </w:tc>
      </w:tr>
      <w:tr w:rsidR="00405884" w:rsidRPr="003A5F53" w:rsidTr="00253CFA">
        <w:trPr>
          <w:trHeight w:val="310"/>
        </w:trPr>
        <w:tc>
          <w:tcPr>
            <w:tcW w:w="1758" w:type="dxa"/>
            <w:shd w:val="clear" w:color="000000" w:fill="FFFFFF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 xml:space="preserve">Source of information </w:t>
            </w:r>
          </w:p>
        </w:tc>
        <w:tc>
          <w:tcPr>
            <w:tcW w:w="2917" w:type="dxa"/>
            <w:shd w:val="clear" w:color="auto" w:fill="auto"/>
            <w:noWrap/>
            <w:vAlign w:val="center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>a.</w:t>
            </w:r>
            <w:r w:rsidRPr="003A5F53">
              <w:rPr>
                <w:rFonts w:eastAsia="Times New Roman" w:cs="Times New Roman"/>
                <w:color w:val="000000"/>
                <w:sz w:val="14"/>
                <w:szCs w:val="14"/>
                <w:lang w:eastAsia="en-IN"/>
              </w:rPr>
              <w:t xml:space="preserve">     </w:t>
            </w: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 xml:space="preserve">Books </w:t>
            </w:r>
          </w:p>
        </w:tc>
        <w:tc>
          <w:tcPr>
            <w:tcW w:w="1980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21</w:t>
            </w:r>
          </w:p>
        </w:tc>
        <w:tc>
          <w:tcPr>
            <w:tcW w:w="2115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42.0</w:t>
            </w:r>
          </w:p>
        </w:tc>
      </w:tr>
      <w:tr w:rsidR="00405884" w:rsidRPr="003A5F53" w:rsidTr="00253CFA">
        <w:trPr>
          <w:trHeight w:val="310"/>
        </w:trPr>
        <w:tc>
          <w:tcPr>
            <w:tcW w:w="1758" w:type="dxa"/>
            <w:shd w:val="clear" w:color="000000" w:fill="FFFFFF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 </w:t>
            </w:r>
          </w:p>
        </w:tc>
        <w:tc>
          <w:tcPr>
            <w:tcW w:w="2917" w:type="dxa"/>
            <w:shd w:val="clear" w:color="auto" w:fill="auto"/>
            <w:noWrap/>
            <w:vAlign w:val="center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>b.</w:t>
            </w:r>
            <w:r w:rsidRPr="003A5F53">
              <w:rPr>
                <w:rFonts w:eastAsia="Times New Roman" w:cs="Times New Roman"/>
                <w:color w:val="000000"/>
                <w:sz w:val="14"/>
                <w:szCs w:val="14"/>
                <w:lang w:eastAsia="en-IN"/>
              </w:rPr>
              <w:t xml:space="preserve">     </w:t>
            </w: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>Newspaper and magazine</w:t>
            </w:r>
          </w:p>
        </w:tc>
        <w:tc>
          <w:tcPr>
            <w:tcW w:w="1980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5</w:t>
            </w:r>
          </w:p>
        </w:tc>
        <w:tc>
          <w:tcPr>
            <w:tcW w:w="2115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10.0</w:t>
            </w:r>
          </w:p>
        </w:tc>
      </w:tr>
      <w:tr w:rsidR="00405884" w:rsidRPr="003A5F53" w:rsidTr="00253CFA">
        <w:trPr>
          <w:trHeight w:val="310"/>
        </w:trPr>
        <w:tc>
          <w:tcPr>
            <w:tcW w:w="1758" w:type="dxa"/>
            <w:shd w:val="clear" w:color="000000" w:fill="FFFFFF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 </w:t>
            </w:r>
          </w:p>
        </w:tc>
        <w:tc>
          <w:tcPr>
            <w:tcW w:w="2917" w:type="dxa"/>
            <w:shd w:val="clear" w:color="auto" w:fill="auto"/>
            <w:noWrap/>
            <w:vAlign w:val="center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>c.</w:t>
            </w:r>
            <w:r w:rsidRPr="003A5F53">
              <w:rPr>
                <w:rFonts w:eastAsia="Times New Roman" w:cs="Times New Roman"/>
                <w:color w:val="000000"/>
                <w:sz w:val="14"/>
                <w:szCs w:val="14"/>
                <w:lang w:eastAsia="en-IN"/>
              </w:rPr>
              <w:t xml:space="preserve">     </w:t>
            </w: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>Workshop/conference</w:t>
            </w:r>
          </w:p>
        </w:tc>
        <w:tc>
          <w:tcPr>
            <w:tcW w:w="1980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18</w:t>
            </w:r>
          </w:p>
        </w:tc>
        <w:tc>
          <w:tcPr>
            <w:tcW w:w="2115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36.0</w:t>
            </w:r>
          </w:p>
        </w:tc>
      </w:tr>
      <w:tr w:rsidR="00405884" w:rsidRPr="003A5F53" w:rsidTr="00253CFA">
        <w:trPr>
          <w:trHeight w:val="310"/>
        </w:trPr>
        <w:tc>
          <w:tcPr>
            <w:tcW w:w="1758" w:type="dxa"/>
            <w:shd w:val="clear" w:color="000000" w:fill="FFFFFF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 </w:t>
            </w:r>
          </w:p>
        </w:tc>
        <w:tc>
          <w:tcPr>
            <w:tcW w:w="2917" w:type="dxa"/>
            <w:shd w:val="clear" w:color="auto" w:fill="auto"/>
            <w:noWrap/>
            <w:vAlign w:val="center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>d.</w:t>
            </w:r>
            <w:r w:rsidRPr="003A5F53">
              <w:rPr>
                <w:rFonts w:eastAsia="Times New Roman" w:cs="Times New Roman"/>
                <w:color w:val="000000"/>
                <w:sz w:val="14"/>
                <w:szCs w:val="14"/>
                <w:lang w:eastAsia="en-IN"/>
              </w:rPr>
              <w:t xml:space="preserve">     </w:t>
            </w: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>Not known or unknown</w:t>
            </w:r>
          </w:p>
        </w:tc>
        <w:tc>
          <w:tcPr>
            <w:tcW w:w="1980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6</w:t>
            </w:r>
          </w:p>
        </w:tc>
        <w:tc>
          <w:tcPr>
            <w:tcW w:w="2115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12.0</w:t>
            </w:r>
          </w:p>
        </w:tc>
      </w:tr>
      <w:tr w:rsidR="00405884" w:rsidRPr="003A5F53" w:rsidTr="00253CFA">
        <w:trPr>
          <w:trHeight w:val="310"/>
        </w:trPr>
        <w:tc>
          <w:tcPr>
            <w:tcW w:w="1758" w:type="dxa"/>
            <w:shd w:val="clear" w:color="000000" w:fill="FFFFFF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 </w:t>
            </w:r>
          </w:p>
        </w:tc>
        <w:tc>
          <w:tcPr>
            <w:tcW w:w="2917" w:type="dxa"/>
            <w:shd w:val="clear" w:color="000000" w:fill="FFFFFF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Total</w:t>
            </w:r>
          </w:p>
        </w:tc>
        <w:tc>
          <w:tcPr>
            <w:tcW w:w="1980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50</w:t>
            </w:r>
          </w:p>
        </w:tc>
        <w:tc>
          <w:tcPr>
            <w:tcW w:w="2115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100.0</w:t>
            </w:r>
          </w:p>
        </w:tc>
      </w:tr>
      <w:tr w:rsidR="00405884" w:rsidRPr="003A5F53" w:rsidTr="00253CFA">
        <w:trPr>
          <w:trHeight w:val="310"/>
        </w:trPr>
        <w:tc>
          <w:tcPr>
            <w:tcW w:w="1758" w:type="dxa"/>
            <w:shd w:val="clear" w:color="000000" w:fill="FFFFFF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 xml:space="preserve"> Exposure of training </w:t>
            </w:r>
          </w:p>
        </w:tc>
        <w:tc>
          <w:tcPr>
            <w:tcW w:w="2917" w:type="dxa"/>
            <w:shd w:val="clear" w:color="auto" w:fill="auto"/>
            <w:noWrap/>
            <w:vAlign w:val="center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>a.</w:t>
            </w:r>
            <w:r w:rsidRPr="003A5F53">
              <w:rPr>
                <w:rFonts w:eastAsia="Times New Roman" w:cs="Times New Roman"/>
                <w:color w:val="000000"/>
                <w:sz w:val="14"/>
                <w:szCs w:val="14"/>
                <w:lang w:eastAsia="en-IN"/>
              </w:rPr>
              <w:t xml:space="preserve">     </w:t>
            </w: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>Yes</w:t>
            </w:r>
          </w:p>
        </w:tc>
        <w:tc>
          <w:tcPr>
            <w:tcW w:w="1980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17</w:t>
            </w:r>
          </w:p>
        </w:tc>
        <w:tc>
          <w:tcPr>
            <w:tcW w:w="2115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34.0</w:t>
            </w:r>
          </w:p>
        </w:tc>
      </w:tr>
      <w:tr w:rsidR="00405884" w:rsidRPr="003A5F53" w:rsidTr="00253CFA">
        <w:trPr>
          <w:trHeight w:val="310"/>
        </w:trPr>
        <w:tc>
          <w:tcPr>
            <w:tcW w:w="1758" w:type="dxa"/>
            <w:shd w:val="clear" w:color="000000" w:fill="FFFFFF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lastRenderedPageBreak/>
              <w:t> </w:t>
            </w:r>
          </w:p>
        </w:tc>
        <w:tc>
          <w:tcPr>
            <w:tcW w:w="2917" w:type="dxa"/>
            <w:shd w:val="clear" w:color="auto" w:fill="auto"/>
            <w:noWrap/>
            <w:vAlign w:val="center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>b.</w:t>
            </w:r>
            <w:r w:rsidRPr="003A5F53">
              <w:rPr>
                <w:rFonts w:eastAsia="Times New Roman" w:cs="Times New Roman"/>
                <w:color w:val="000000"/>
                <w:sz w:val="14"/>
                <w:szCs w:val="14"/>
                <w:lang w:eastAsia="en-IN"/>
              </w:rPr>
              <w:t xml:space="preserve">     </w:t>
            </w:r>
            <w:r w:rsidRPr="003A5F53">
              <w:rPr>
                <w:rFonts w:eastAsia="Times New Roman" w:cs="Times New Roman"/>
                <w:color w:val="000000"/>
                <w:szCs w:val="24"/>
                <w:lang w:eastAsia="en-IN"/>
              </w:rPr>
              <w:t>No</w:t>
            </w:r>
          </w:p>
        </w:tc>
        <w:tc>
          <w:tcPr>
            <w:tcW w:w="1980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33</w:t>
            </w:r>
          </w:p>
        </w:tc>
        <w:tc>
          <w:tcPr>
            <w:tcW w:w="2115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66.0</w:t>
            </w:r>
          </w:p>
        </w:tc>
      </w:tr>
      <w:tr w:rsidR="00405884" w:rsidRPr="003A5F53" w:rsidTr="00253CFA">
        <w:trPr>
          <w:trHeight w:val="310"/>
        </w:trPr>
        <w:tc>
          <w:tcPr>
            <w:tcW w:w="1758" w:type="dxa"/>
            <w:shd w:val="clear" w:color="000000" w:fill="FFFFFF"/>
            <w:noWrap/>
            <w:vAlign w:val="bottom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 </w:t>
            </w:r>
          </w:p>
        </w:tc>
        <w:tc>
          <w:tcPr>
            <w:tcW w:w="2917" w:type="dxa"/>
            <w:shd w:val="clear" w:color="000000" w:fill="FFFFFF"/>
            <w:hideMark/>
          </w:tcPr>
          <w:p w:rsidR="00405884" w:rsidRPr="003A5F53" w:rsidRDefault="00405884" w:rsidP="00253CFA">
            <w:pPr>
              <w:spacing w:after="0" w:line="240" w:lineRule="auto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Total</w:t>
            </w:r>
          </w:p>
        </w:tc>
        <w:tc>
          <w:tcPr>
            <w:tcW w:w="1980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 w:rsidRPr="003A5F53">
              <w:rPr>
                <w:rFonts w:eastAsia="Times New Roman" w:cs="Times New Roman"/>
                <w:szCs w:val="24"/>
                <w:lang w:eastAsia="en-IN"/>
              </w:rPr>
              <w:t>50</w:t>
            </w:r>
          </w:p>
        </w:tc>
        <w:tc>
          <w:tcPr>
            <w:tcW w:w="2115" w:type="dxa"/>
            <w:shd w:val="clear" w:color="000000" w:fill="FFFFFF"/>
            <w:noWrap/>
            <w:hideMark/>
          </w:tcPr>
          <w:p w:rsidR="00405884" w:rsidRPr="003A5F53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/>
              </w:rPr>
            </w:pPr>
            <w:r>
              <w:rPr>
                <w:rFonts w:eastAsia="Times New Roman" w:cs="Times New Roman"/>
                <w:szCs w:val="24"/>
                <w:lang w:eastAsia="en-IN"/>
              </w:rPr>
              <w:t>100</w:t>
            </w:r>
          </w:p>
        </w:tc>
      </w:tr>
    </w:tbl>
    <w:p w:rsidR="00405884" w:rsidRDefault="00405884" w:rsidP="00405884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Alt Text: </w:t>
      </w:r>
      <w:r>
        <w:t>Demographic characteristics of study participants, covering age, gender, education, marital status, employment, source of information, experience and exposure of training. Data summarizes participant backgrounds for analysis.</w:t>
      </w:r>
    </w:p>
    <w:p w:rsidR="00405884" w:rsidRDefault="00405884" w:rsidP="00405884">
      <w:pPr>
        <w:spacing w:line="240" w:lineRule="auto"/>
        <w:jc w:val="both"/>
        <w:rPr>
          <w:rFonts w:cs="Times New Roman"/>
          <w:szCs w:val="24"/>
        </w:rPr>
      </w:pPr>
      <w:r w:rsidRPr="008E14BA">
        <w:rPr>
          <w:rFonts w:cs="Times New Roman"/>
          <w:szCs w:val="24"/>
        </w:rPr>
        <w:t xml:space="preserve">The above table describes the </w:t>
      </w:r>
      <w:r w:rsidRPr="003A5F53">
        <w:rPr>
          <w:rFonts w:eastAsia="Times New Roman" w:cs="Times New Roman"/>
          <w:szCs w:val="24"/>
          <w:lang w:eastAsia="en-IN"/>
        </w:rPr>
        <w:t xml:space="preserve">Demographic characteristics in the study include age, gender, marital status, education, job experience, workplace, information source, and training exposure. </w:t>
      </w:r>
      <w:r w:rsidRPr="003A5F53">
        <w:rPr>
          <w:rFonts w:cs="Times New Roman"/>
          <w:szCs w:val="24"/>
        </w:rPr>
        <w:t xml:space="preserve"> The age distribution shows 46% of participants are 21-25 years old, 50% are 26-30, 2% are 31-35, and 2% are 36 and above. Gender-wise, 42% are male, and 58% are female. Marital status reveals that 70% are single and 30% are married. Educational background indicates that 80% have a GNM qualification, 18% hold a BSc in Nursing, and 2% have an MSc in Nursing. In terms of working experience, 40% have 0-2 years, 28% have 2-4 years, 16% have 4-6 years, and 16% have more than 6 years. The area of working shows that 24% work in MICU, 22% in SICU, 44% in EICU, and 10% in PICU. Sources of information are varied, with 42% relying on books, 10% on newspapers and magazines, 36% on workshops/conferences, and 12% are unknown. Regarding exposure to training, 34% have received training, while 66% have not. The total number of participants in each category is 50, accounting for 100%.</w:t>
      </w:r>
    </w:p>
    <w:p w:rsidR="00405884" w:rsidRPr="00EF7EDF" w:rsidRDefault="00405884" w:rsidP="00405884">
      <w:pPr>
        <w:spacing w:line="480" w:lineRule="auto"/>
        <w:jc w:val="both"/>
        <w:rPr>
          <w:rFonts w:eastAsia="Times New Roman" w:cs="Times New Roman"/>
          <w:b/>
          <w:bCs/>
          <w:szCs w:val="24"/>
          <w:lang w:eastAsia="en-IN"/>
        </w:rPr>
      </w:pPr>
      <w:r w:rsidRPr="00EF7EDF">
        <w:rPr>
          <w:b/>
          <w:bCs/>
        </w:rPr>
        <w:t>Table 2 Effectiveness of FASTHUGS BIDS among Staff Nurses.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405884" w:rsidRPr="003A5F53" w:rsidTr="00253CFA">
        <w:trPr>
          <w:trHeight w:val="638"/>
          <w:jc w:val="center"/>
        </w:trPr>
        <w:tc>
          <w:tcPr>
            <w:tcW w:w="1803" w:type="dxa"/>
          </w:tcPr>
          <w:p w:rsidR="00405884" w:rsidRPr="003A5F53" w:rsidRDefault="00405884" w:rsidP="00253CFA">
            <w:pPr>
              <w:pStyle w:val="NormalWeb"/>
              <w:spacing w:before="0" w:beforeAutospacing="0" w:after="0" w:afterAutospacing="0"/>
              <w:jc w:val="center"/>
            </w:pPr>
            <w:r w:rsidRPr="003A5F53">
              <w:t xml:space="preserve"> Score</w:t>
            </w:r>
          </w:p>
        </w:tc>
        <w:tc>
          <w:tcPr>
            <w:tcW w:w="3606" w:type="dxa"/>
            <w:gridSpan w:val="2"/>
          </w:tcPr>
          <w:p w:rsidR="00405884" w:rsidRPr="003A5F53" w:rsidRDefault="00405884" w:rsidP="00253CFA">
            <w:pPr>
              <w:pStyle w:val="NormalWeb"/>
              <w:spacing w:before="0" w:beforeAutospacing="0" w:after="0" w:afterAutospacing="0"/>
              <w:jc w:val="center"/>
            </w:pPr>
            <w:proofErr w:type="spellStart"/>
            <w:r>
              <w:t>Pre</w:t>
            </w:r>
            <w:r w:rsidRPr="003A5F53">
              <w:t>Test</w:t>
            </w:r>
            <w:proofErr w:type="spellEnd"/>
          </w:p>
        </w:tc>
        <w:tc>
          <w:tcPr>
            <w:tcW w:w="3607" w:type="dxa"/>
            <w:gridSpan w:val="2"/>
          </w:tcPr>
          <w:p w:rsidR="00405884" w:rsidRPr="003A5F53" w:rsidRDefault="00405884" w:rsidP="00253CFA">
            <w:pPr>
              <w:pStyle w:val="NormalWeb"/>
              <w:spacing w:before="0" w:beforeAutospacing="0" w:after="0" w:afterAutospacing="0"/>
              <w:jc w:val="center"/>
            </w:pPr>
            <w:proofErr w:type="spellStart"/>
            <w:r>
              <w:t>Post</w:t>
            </w:r>
            <w:r w:rsidRPr="003A5F53">
              <w:t>Test</w:t>
            </w:r>
            <w:proofErr w:type="spellEnd"/>
          </w:p>
        </w:tc>
      </w:tr>
      <w:tr w:rsidR="00405884" w:rsidRPr="003A5F53" w:rsidTr="00253CFA">
        <w:trPr>
          <w:jc w:val="center"/>
        </w:trPr>
        <w:tc>
          <w:tcPr>
            <w:tcW w:w="1803" w:type="dxa"/>
          </w:tcPr>
          <w:p w:rsidR="00405884" w:rsidRPr="003A5F53" w:rsidRDefault="00405884" w:rsidP="00253CFA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1803" w:type="dxa"/>
          </w:tcPr>
          <w:p w:rsidR="00405884" w:rsidRPr="003A5F53" w:rsidRDefault="00405884" w:rsidP="00253CFA">
            <w:pPr>
              <w:pStyle w:val="NormalWeb"/>
              <w:spacing w:before="0" w:beforeAutospacing="0" w:after="0" w:afterAutospacing="0"/>
              <w:jc w:val="center"/>
            </w:pPr>
            <w:r>
              <w:t>f</w:t>
            </w:r>
          </w:p>
        </w:tc>
        <w:tc>
          <w:tcPr>
            <w:tcW w:w="1803" w:type="dxa"/>
          </w:tcPr>
          <w:p w:rsidR="00405884" w:rsidRPr="003A5F53" w:rsidRDefault="00405884" w:rsidP="00253CFA">
            <w:pPr>
              <w:pStyle w:val="NormalWeb"/>
              <w:spacing w:before="0" w:beforeAutospacing="0" w:after="0" w:afterAutospacing="0"/>
              <w:jc w:val="center"/>
            </w:pPr>
            <w:r>
              <w:t>%</w:t>
            </w:r>
          </w:p>
        </w:tc>
        <w:tc>
          <w:tcPr>
            <w:tcW w:w="1803" w:type="dxa"/>
          </w:tcPr>
          <w:p w:rsidR="00405884" w:rsidRPr="003A5F53" w:rsidRDefault="00405884" w:rsidP="00253CFA">
            <w:pPr>
              <w:pStyle w:val="NormalWeb"/>
              <w:spacing w:before="0" w:beforeAutospacing="0" w:after="0" w:afterAutospacing="0"/>
              <w:jc w:val="center"/>
            </w:pPr>
            <w:r>
              <w:t>f</w:t>
            </w:r>
          </w:p>
        </w:tc>
        <w:tc>
          <w:tcPr>
            <w:tcW w:w="1804" w:type="dxa"/>
          </w:tcPr>
          <w:p w:rsidR="00405884" w:rsidRPr="003A5F53" w:rsidRDefault="00405884" w:rsidP="00253CFA">
            <w:pPr>
              <w:pStyle w:val="NormalWeb"/>
              <w:spacing w:before="0" w:beforeAutospacing="0" w:after="0" w:afterAutospacing="0"/>
              <w:jc w:val="center"/>
            </w:pPr>
            <w:r>
              <w:t>%</w:t>
            </w:r>
          </w:p>
        </w:tc>
      </w:tr>
      <w:tr w:rsidR="00405884" w:rsidRPr="003A5F53" w:rsidTr="00253CFA">
        <w:trPr>
          <w:jc w:val="center"/>
        </w:trPr>
        <w:tc>
          <w:tcPr>
            <w:tcW w:w="1803" w:type="dxa"/>
          </w:tcPr>
          <w:p w:rsidR="00405884" w:rsidRPr="003A5F53" w:rsidRDefault="00405884" w:rsidP="00253CFA">
            <w:pPr>
              <w:pStyle w:val="NormalWeb"/>
              <w:spacing w:before="0" w:beforeAutospacing="0" w:after="0" w:afterAutospacing="0"/>
            </w:pPr>
            <w:r w:rsidRPr="003A5F53">
              <w:t>Poor Knowledge</w:t>
            </w:r>
          </w:p>
        </w:tc>
        <w:tc>
          <w:tcPr>
            <w:tcW w:w="1803" w:type="dxa"/>
          </w:tcPr>
          <w:p w:rsidR="00405884" w:rsidRPr="003A5F53" w:rsidRDefault="00405884" w:rsidP="00253CFA">
            <w:pPr>
              <w:pStyle w:val="NormalWeb"/>
              <w:spacing w:before="0" w:beforeAutospacing="0" w:after="0" w:afterAutospacing="0"/>
              <w:jc w:val="center"/>
            </w:pPr>
            <w:r w:rsidRPr="003A5F53">
              <w:t>11</w:t>
            </w:r>
          </w:p>
        </w:tc>
        <w:tc>
          <w:tcPr>
            <w:tcW w:w="1803" w:type="dxa"/>
          </w:tcPr>
          <w:p w:rsidR="00405884" w:rsidRPr="003A5F53" w:rsidRDefault="00405884" w:rsidP="00253CFA">
            <w:pPr>
              <w:pStyle w:val="NormalWeb"/>
              <w:spacing w:before="0" w:beforeAutospacing="0" w:after="0" w:afterAutospacing="0"/>
              <w:jc w:val="center"/>
            </w:pPr>
            <w:r w:rsidRPr="003A5F53">
              <w:t>22</w:t>
            </w:r>
          </w:p>
        </w:tc>
        <w:tc>
          <w:tcPr>
            <w:tcW w:w="1803" w:type="dxa"/>
          </w:tcPr>
          <w:p w:rsidR="00405884" w:rsidRPr="003A5F53" w:rsidRDefault="00405884" w:rsidP="00253CFA">
            <w:pPr>
              <w:pStyle w:val="NormalWeb"/>
              <w:spacing w:before="0" w:beforeAutospacing="0" w:after="0" w:afterAutospacing="0"/>
              <w:jc w:val="center"/>
            </w:pPr>
            <w:r w:rsidRPr="003A5F53">
              <w:t>0</w:t>
            </w:r>
          </w:p>
        </w:tc>
        <w:tc>
          <w:tcPr>
            <w:tcW w:w="1804" w:type="dxa"/>
          </w:tcPr>
          <w:p w:rsidR="00405884" w:rsidRPr="003A5F53" w:rsidRDefault="00405884" w:rsidP="00253CFA">
            <w:pPr>
              <w:pStyle w:val="NormalWeb"/>
              <w:spacing w:before="0" w:beforeAutospacing="0" w:after="0" w:afterAutospacing="0"/>
              <w:jc w:val="center"/>
            </w:pPr>
            <w:r w:rsidRPr="003A5F53">
              <w:t>0</w:t>
            </w:r>
          </w:p>
        </w:tc>
      </w:tr>
      <w:tr w:rsidR="00405884" w:rsidRPr="003A5F53" w:rsidTr="00253CFA">
        <w:trPr>
          <w:jc w:val="center"/>
        </w:trPr>
        <w:tc>
          <w:tcPr>
            <w:tcW w:w="1803" w:type="dxa"/>
          </w:tcPr>
          <w:p w:rsidR="00405884" w:rsidRPr="003A5F53" w:rsidRDefault="00405884" w:rsidP="00253CFA">
            <w:pPr>
              <w:pStyle w:val="NormalWeb"/>
              <w:spacing w:before="0" w:beforeAutospacing="0" w:after="0" w:afterAutospacing="0"/>
            </w:pPr>
            <w:r w:rsidRPr="003A5F53">
              <w:t>Average Knowledge</w:t>
            </w:r>
          </w:p>
        </w:tc>
        <w:tc>
          <w:tcPr>
            <w:tcW w:w="1803" w:type="dxa"/>
          </w:tcPr>
          <w:p w:rsidR="00405884" w:rsidRPr="003A5F53" w:rsidRDefault="00405884" w:rsidP="00253CFA">
            <w:pPr>
              <w:pStyle w:val="NormalWeb"/>
              <w:spacing w:before="0" w:beforeAutospacing="0" w:after="0" w:afterAutospacing="0"/>
              <w:jc w:val="center"/>
            </w:pPr>
            <w:r w:rsidRPr="003A5F53">
              <w:t>39</w:t>
            </w:r>
          </w:p>
        </w:tc>
        <w:tc>
          <w:tcPr>
            <w:tcW w:w="1803" w:type="dxa"/>
          </w:tcPr>
          <w:p w:rsidR="00405884" w:rsidRPr="003A5F53" w:rsidRDefault="00405884" w:rsidP="00253CFA">
            <w:pPr>
              <w:pStyle w:val="NormalWeb"/>
              <w:spacing w:before="0" w:beforeAutospacing="0" w:after="0" w:afterAutospacing="0"/>
              <w:jc w:val="center"/>
            </w:pPr>
            <w:r w:rsidRPr="003A5F53">
              <w:t>78</w:t>
            </w:r>
          </w:p>
        </w:tc>
        <w:tc>
          <w:tcPr>
            <w:tcW w:w="1803" w:type="dxa"/>
          </w:tcPr>
          <w:p w:rsidR="00405884" w:rsidRPr="003A5F53" w:rsidRDefault="00405884" w:rsidP="00253CFA">
            <w:pPr>
              <w:pStyle w:val="NormalWeb"/>
              <w:spacing w:before="0" w:beforeAutospacing="0" w:after="0" w:afterAutospacing="0"/>
              <w:jc w:val="center"/>
            </w:pPr>
            <w:r w:rsidRPr="003A5F53">
              <w:t>32</w:t>
            </w:r>
          </w:p>
        </w:tc>
        <w:tc>
          <w:tcPr>
            <w:tcW w:w="1804" w:type="dxa"/>
          </w:tcPr>
          <w:p w:rsidR="00405884" w:rsidRPr="003A5F53" w:rsidRDefault="00405884" w:rsidP="00253CFA">
            <w:pPr>
              <w:pStyle w:val="NormalWeb"/>
              <w:spacing w:before="0" w:beforeAutospacing="0" w:after="0" w:afterAutospacing="0"/>
              <w:jc w:val="center"/>
            </w:pPr>
            <w:r w:rsidRPr="003A5F53">
              <w:t>64</w:t>
            </w:r>
          </w:p>
        </w:tc>
      </w:tr>
      <w:tr w:rsidR="00405884" w:rsidRPr="003A5F53" w:rsidTr="00253CFA">
        <w:trPr>
          <w:jc w:val="center"/>
        </w:trPr>
        <w:tc>
          <w:tcPr>
            <w:tcW w:w="1803" w:type="dxa"/>
          </w:tcPr>
          <w:p w:rsidR="00405884" w:rsidRPr="003A5F53" w:rsidRDefault="00405884" w:rsidP="00253CFA">
            <w:pPr>
              <w:pStyle w:val="NormalWeb"/>
              <w:spacing w:before="0" w:beforeAutospacing="0" w:after="0" w:afterAutospacing="0"/>
            </w:pPr>
            <w:r w:rsidRPr="003A5F53">
              <w:t xml:space="preserve">Good Knowledge </w:t>
            </w:r>
          </w:p>
        </w:tc>
        <w:tc>
          <w:tcPr>
            <w:tcW w:w="1803" w:type="dxa"/>
          </w:tcPr>
          <w:p w:rsidR="00405884" w:rsidRPr="003A5F53" w:rsidRDefault="00405884" w:rsidP="00253CFA">
            <w:pPr>
              <w:pStyle w:val="NormalWeb"/>
              <w:spacing w:before="0" w:beforeAutospacing="0" w:after="0" w:afterAutospacing="0"/>
              <w:jc w:val="center"/>
            </w:pPr>
            <w:r w:rsidRPr="003A5F53">
              <w:t>0</w:t>
            </w:r>
          </w:p>
        </w:tc>
        <w:tc>
          <w:tcPr>
            <w:tcW w:w="1803" w:type="dxa"/>
          </w:tcPr>
          <w:p w:rsidR="00405884" w:rsidRPr="003A5F53" w:rsidRDefault="00405884" w:rsidP="00253CFA">
            <w:pPr>
              <w:pStyle w:val="NormalWeb"/>
              <w:spacing w:before="0" w:beforeAutospacing="0" w:after="0" w:afterAutospacing="0"/>
              <w:jc w:val="center"/>
            </w:pPr>
            <w:r w:rsidRPr="003A5F53">
              <w:t>0</w:t>
            </w:r>
          </w:p>
        </w:tc>
        <w:tc>
          <w:tcPr>
            <w:tcW w:w="1803" w:type="dxa"/>
          </w:tcPr>
          <w:p w:rsidR="00405884" w:rsidRPr="003A5F53" w:rsidRDefault="00405884" w:rsidP="00253CFA">
            <w:pPr>
              <w:pStyle w:val="NormalWeb"/>
              <w:spacing w:before="0" w:beforeAutospacing="0" w:after="0" w:afterAutospacing="0"/>
              <w:jc w:val="center"/>
            </w:pPr>
            <w:r w:rsidRPr="003A5F53">
              <w:t>18</w:t>
            </w:r>
          </w:p>
        </w:tc>
        <w:tc>
          <w:tcPr>
            <w:tcW w:w="1804" w:type="dxa"/>
          </w:tcPr>
          <w:p w:rsidR="00405884" w:rsidRPr="003A5F53" w:rsidRDefault="00405884" w:rsidP="00253CFA">
            <w:pPr>
              <w:pStyle w:val="NormalWeb"/>
              <w:spacing w:before="0" w:beforeAutospacing="0" w:after="0" w:afterAutospacing="0"/>
              <w:jc w:val="center"/>
            </w:pPr>
            <w:r w:rsidRPr="003A5F53">
              <w:t>36</w:t>
            </w:r>
          </w:p>
        </w:tc>
      </w:tr>
    </w:tbl>
    <w:p w:rsidR="00405884" w:rsidRDefault="00405884" w:rsidP="00405884">
      <w:pPr>
        <w:pStyle w:val="NormalWeb"/>
        <w:jc w:val="both"/>
      </w:pPr>
      <w:r>
        <w:rPr>
          <w:b/>
          <w:bCs/>
        </w:rPr>
        <w:t xml:space="preserve">Alt Text: </w:t>
      </w:r>
      <w:r>
        <w:t>The effectiveness of the FASTHUGS BID mnemonic among staff nurses, showing changes in knowledge levels before and after an educational intervention.</w:t>
      </w:r>
    </w:p>
    <w:p w:rsidR="00405884" w:rsidRDefault="00405884" w:rsidP="00405884">
      <w:pPr>
        <w:pStyle w:val="NormalWeb"/>
        <w:jc w:val="both"/>
      </w:pPr>
      <w:r w:rsidRPr="003A5F53">
        <w:t>The study evaluated knowledge scores among participants before and after an intervention. In the pre-test, 22% (11 participants) had low knowledge, and 78% (39 participants) had average knowledge, with no participants showin</w:t>
      </w:r>
      <w:r>
        <w:t xml:space="preserve">g good knowledge. Post-test score represents, no </w:t>
      </w:r>
      <w:r w:rsidRPr="003A5F53">
        <w:t>participants remained in the low knowledge category, 64% (32 participants) had average knowledge, and 36% (18 participants) demonstrated good kno</w:t>
      </w:r>
      <w:r>
        <w:t xml:space="preserve">wledge, indicating an </w:t>
      </w:r>
      <w:r w:rsidRPr="003A5F53">
        <w:t xml:space="preserve">improvement </w:t>
      </w:r>
      <w:r>
        <w:t xml:space="preserve">significantly </w:t>
      </w:r>
      <w:r w:rsidRPr="003A5F53">
        <w:t>in knowledge levels after the intervention. In the post-test, there were no participants in the low knowledge group. Instead, 64% (32 participants) had average knowledge, and 36% (18 participants) verified good knowledge. Thes</w:t>
      </w:r>
      <w:r>
        <w:t xml:space="preserve">e results indicate </w:t>
      </w:r>
      <w:r w:rsidRPr="003A5F53">
        <w:t>improvement</w:t>
      </w:r>
      <w:r>
        <w:t xml:space="preserve"> significantly </w:t>
      </w:r>
      <w:r w:rsidRPr="003A5F53">
        <w:t>after the intervention</w:t>
      </w:r>
      <w:r>
        <w:t xml:space="preserve"> </w:t>
      </w:r>
      <w:r w:rsidRPr="003A5F53">
        <w:t>in knowledge levels.</w:t>
      </w:r>
    </w:p>
    <w:p w:rsidR="00405884" w:rsidRDefault="00405884" w:rsidP="00405884">
      <w:pPr>
        <w:pStyle w:val="NormalWeb"/>
        <w:jc w:val="both"/>
        <w:rPr>
          <w:b/>
          <w:bCs/>
        </w:rPr>
      </w:pPr>
      <w:r w:rsidRPr="00983BE2">
        <w:rPr>
          <w:b/>
          <w:bCs/>
        </w:rPr>
        <w:t>Table 3 Effectiveness of FASTHUGS BIDS among Staff Nurses</w:t>
      </w:r>
    </w:p>
    <w:tbl>
      <w:tblPr>
        <w:tblW w:w="9495" w:type="dxa"/>
        <w:jc w:val="center"/>
        <w:tblLook w:val="04A0" w:firstRow="1" w:lastRow="0" w:firstColumn="1" w:lastColumn="0" w:noHBand="0" w:noVBand="1"/>
      </w:tblPr>
      <w:tblGrid>
        <w:gridCol w:w="1615"/>
        <w:gridCol w:w="1260"/>
        <w:gridCol w:w="1440"/>
        <w:gridCol w:w="2428"/>
        <w:gridCol w:w="1376"/>
        <w:gridCol w:w="1376"/>
      </w:tblGrid>
      <w:tr w:rsidR="00405884" w:rsidRPr="004971DC" w:rsidTr="00253CFA">
        <w:trPr>
          <w:trHeight w:val="437"/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884" w:rsidRPr="004971DC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971DC">
              <w:rPr>
                <w:rFonts w:eastAsia="Times New Roman" w:cs="Times New Roman"/>
                <w:color w:val="000000"/>
                <w:szCs w:val="24"/>
              </w:rPr>
              <w:lastRenderedPageBreak/>
              <w:t>Knowledge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884" w:rsidRPr="004971DC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884" w:rsidRPr="004971DC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Standard deviation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884" w:rsidRPr="004971DC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971DC">
              <w:rPr>
                <w:rFonts w:eastAsia="Times New Roman" w:cs="Times New Roman"/>
                <w:color w:val="000000"/>
                <w:szCs w:val="24"/>
              </w:rPr>
              <w:t>Paired t Value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884" w:rsidRPr="004971DC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4971DC">
              <w:rPr>
                <w:rFonts w:eastAsia="Times New Roman" w:cs="Times New Roman"/>
                <w:color w:val="000000"/>
                <w:szCs w:val="24"/>
              </w:rPr>
              <w:t>df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884" w:rsidRPr="004971DC" w:rsidRDefault="00405884" w:rsidP="00253C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971DC">
              <w:rPr>
                <w:rFonts w:eastAsia="Times New Roman" w:cs="Times New Roman"/>
                <w:color w:val="000000"/>
                <w:szCs w:val="24"/>
              </w:rPr>
              <w:t>P Value</w:t>
            </w:r>
          </w:p>
        </w:tc>
      </w:tr>
      <w:tr w:rsidR="00405884" w:rsidRPr="004971DC" w:rsidTr="00253CFA">
        <w:trPr>
          <w:trHeight w:val="437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884" w:rsidRPr="004971DC" w:rsidRDefault="00405884" w:rsidP="00253CF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4971DC">
              <w:rPr>
                <w:rFonts w:eastAsia="Times New Roman" w:cs="Times New Roman"/>
                <w:color w:val="000000"/>
                <w:szCs w:val="24"/>
              </w:rPr>
              <w:t>Pre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4971DC">
              <w:rPr>
                <w:rFonts w:eastAsia="Times New Roman" w:cs="Times New Roman"/>
                <w:color w:val="000000"/>
                <w:szCs w:val="24"/>
              </w:rPr>
              <w:t>Test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884" w:rsidRPr="004971DC" w:rsidRDefault="00405884" w:rsidP="00253CF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971DC">
              <w:rPr>
                <w:rFonts w:eastAsia="Times New Roman" w:cs="Times New Roman"/>
                <w:color w:val="000000"/>
                <w:szCs w:val="24"/>
              </w:rPr>
              <w:t>1.78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884" w:rsidRPr="004971DC" w:rsidRDefault="00405884" w:rsidP="00253CF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971DC">
              <w:rPr>
                <w:rFonts w:eastAsia="Times New Roman" w:cs="Times New Roman"/>
                <w:color w:val="000000"/>
                <w:szCs w:val="24"/>
              </w:rPr>
              <w:t>0.42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884" w:rsidRPr="004971DC" w:rsidRDefault="00405884" w:rsidP="00253CF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971DC">
              <w:rPr>
                <w:rFonts w:eastAsia="Times New Roman" w:cs="Times New Roman"/>
                <w:color w:val="000000"/>
                <w:szCs w:val="24"/>
              </w:rPr>
              <w:t>-8.226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884" w:rsidRPr="004971DC" w:rsidRDefault="00405884" w:rsidP="00253CF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971DC">
              <w:rPr>
                <w:rFonts w:eastAsia="Times New Roman" w:cs="Times New Roman"/>
                <w:color w:val="000000"/>
                <w:szCs w:val="24"/>
              </w:rPr>
              <w:t>49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884" w:rsidRPr="004971DC" w:rsidRDefault="00405884" w:rsidP="00253CF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971DC">
              <w:rPr>
                <w:rFonts w:eastAsia="Times New Roman" w:cs="Times New Roman"/>
                <w:color w:val="000000"/>
                <w:szCs w:val="24"/>
              </w:rPr>
              <w:t>0.002</w:t>
            </w:r>
          </w:p>
        </w:tc>
      </w:tr>
      <w:tr w:rsidR="00405884" w:rsidRPr="004971DC" w:rsidTr="00253CFA">
        <w:trPr>
          <w:trHeight w:val="437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884" w:rsidRPr="004971DC" w:rsidRDefault="00405884" w:rsidP="00253CF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4971DC">
              <w:rPr>
                <w:rFonts w:eastAsia="Times New Roman" w:cs="Times New Roman"/>
                <w:color w:val="000000"/>
                <w:szCs w:val="24"/>
              </w:rPr>
              <w:t>Post Test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884" w:rsidRPr="004971DC" w:rsidRDefault="00405884" w:rsidP="00253CF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971DC">
              <w:rPr>
                <w:rFonts w:eastAsia="Times New Roman" w:cs="Times New Roman"/>
                <w:color w:val="000000"/>
                <w:szCs w:val="24"/>
              </w:rPr>
              <w:t>2.36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884" w:rsidRPr="004971DC" w:rsidRDefault="00405884" w:rsidP="00253CF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971DC">
              <w:rPr>
                <w:rFonts w:eastAsia="Times New Roman" w:cs="Times New Roman"/>
                <w:color w:val="000000"/>
                <w:szCs w:val="24"/>
              </w:rPr>
              <w:t>0.48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884" w:rsidRPr="004971DC" w:rsidRDefault="00405884" w:rsidP="00253CF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4971DC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884" w:rsidRPr="004971DC" w:rsidRDefault="00405884" w:rsidP="00253CF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4971DC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884" w:rsidRPr="004971DC" w:rsidRDefault="00405884" w:rsidP="00253CF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4971DC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</w:tbl>
    <w:p w:rsidR="00405884" w:rsidRDefault="00405884" w:rsidP="00405884">
      <w:pPr>
        <w:pStyle w:val="NormalWeb"/>
        <w:jc w:val="both"/>
        <w:rPr>
          <w:lang w:val="en-US"/>
        </w:rPr>
      </w:pPr>
      <w:r>
        <w:rPr>
          <w:b/>
          <w:bCs/>
        </w:rPr>
        <w:t xml:space="preserve">Alt Text: </w:t>
      </w:r>
      <w:r>
        <w:t>The effectiveness of FASTHUGS BID among staff nurses, with data on mean scores, standard deviation, paired t-test results, degrees of freedom (</w:t>
      </w:r>
      <w:proofErr w:type="spellStart"/>
      <w:r>
        <w:t>df</w:t>
      </w:r>
      <w:proofErr w:type="spellEnd"/>
      <w:r>
        <w:t>), and p-value, indicating statistical significance of the intervention."</w:t>
      </w:r>
    </w:p>
    <w:p w:rsidR="00405884" w:rsidRDefault="00405884" w:rsidP="00405884">
      <w:pPr>
        <w:pStyle w:val="NormalWeb"/>
        <w:jc w:val="both"/>
        <w:rPr>
          <w:lang w:val="en-US"/>
        </w:rPr>
      </w:pPr>
      <w:r w:rsidRPr="00040885">
        <w:rPr>
          <w:lang w:val="en-US"/>
        </w:rPr>
        <w:t xml:space="preserve">The study's analysis revealed </w:t>
      </w:r>
      <w:r>
        <w:rPr>
          <w:lang w:val="en-US"/>
        </w:rPr>
        <w:t xml:space="preserve">about </w:t>
      </w:r>
      <w:r w:rsidRPr="00040885">
        <w:rPr>
          <w:lang w:val="en-US"/>
        </w:rPr>
        <w:t>knowledge scores that the mean pre-test score was 1.78 with a standard deviation of 0.42. A paired t-test showed a t-value of -8.226 with 49 degrees of freedom, resulting in a statistically significant p-value of 0.002, indicating a significant improvement in knowledge scores post-intervention. This shown that the education intervention is beneficial for expanding knowledge, refining patient</w:t>
      </w:r>
      <w:r>
        <w:rPr>
          <w:lang w:val="en-US"/>
        </w:rPr>
        <w:t xml:space="preserve"> care, and ensuring </w:t>
      </w:r>
      <w:r w:rsidRPr="00040885">
        <w:rPr>
          <w:lang w:val="en-US"/>
        </w:rPr>
        <w:t>critically ill patients</w:t>
      </w:r>
      <w:r>
        <w:rPr>
          <w:lang w:val="en-US"/>
        </w:rPr>
        <w:t xml:space="preserve"> care</w:t>
      </w:r>
      <w:r w:rsidRPr="00040885">
        <w:rPr>
          <w:lang w:val="en-US"/>
        </w:rPr>
        <w:t>.</w:t>
      </w:r>
    </w:p>
    <w:p w:rsidR="00405884" w:rsidRDefault="00405884">
      <w:bookmarkStart w:id="0" w:name="_GoBack"/>
      <w:bookmarkEnd w:id="0"/>
    </w:p>
    <w:sectPr w:rsidR="004058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CA5"/>
    <w:rsid w:val="000F71DA"/>
    <w:rsid w:val="00405884"/>
    <w:rsid w:val="0072657E"/>
    <w:rsid w:val="00DE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96C6D"/>
  <w15:chartTrackingRefBased/>
  <w15:docId w15:val="{7738BAF2-9649-4B0A-9390-4A6458199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5884"/>
    <w:pPr>
      <w:spacing w:after="0" w:line="240" w:lineRule="auto"/>
    </w:pPr>
    <w:rPr>
      <w:szCs w:val="20"/>
      <w:lang w:bidi="ne-N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05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3690</Characters>
  <Application>Microsoft Office Word</Application>
  <DocSecurity>0</DocSecurity>
  <Lines>30</Lines>
  <Paragraphs>8</Paragraphs>
  <ScaleCrop>false</ScaleCrop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0003698</dc:creator>
  <cp:keywords/>
  <dc:description/>
  <cp:lastModifiedBy>0003698</cp:lastModifiedBy>
  <cp:revision>2</cp:revision>
  <dcterms:created xsi:type="dcterms:W3CDTF">2026-04-10T06:47:00Z</dcterms:created>
  <dcterms:modified xsi:type="dcterms:W3CDTF">2026-04-10T06:48:00Z</dcterms:modified>
</cp:coreProperties>
</file>