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3F0E" w14:textId="77777777" w:rsidR="00436D27" w:rsidRDefault="00436D27" w:rsidP="00436D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</w:t>
      </w:r>
      <w:r>
        <w:rPr>
          <w:rFonts w:ascii="Times New Roman" w:hAnsi="Times New Roman" w:cs="Times New Roman"/>
        </w:rPr>
        <w:t>upplementary table S1 Demographic and clinical characteristics of participants stratified by sex</w:t>
      </w:r>
    </w:p>
    <w:tbl>
      <w:tblPr>
        <w:tblW w:w="5161" w:type="pct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48"/>
        <w:gridCol w:w="2026"/>
        <w:gridCol w:w="950"/>
        <w:gridCol w:w="1191"/>
      </w:tblGrid>
      <w:tr w:rsidR="00436D27" w14:paraId="2C497911" w14:textId="77777777" w:rsidTr="00EA31EA">
        <w:trPr>
          <w:trHeight w:val="312"/>
          <w:jc w:val="center"/>
        </w:trPr>
        <w:tc>
          <w:tcPr>
            <w:tcW w:w="1091" w:type="pct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7420DA91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Variables</w:t>
            </w:r>
          </w:p>
        </w:tc>
        <w:tc>
          <w:tcPr>
            <w:tcW w:w="1211" w:type="pct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2B6DEEC1" w14:textId="77777777" w:rsidR="00436D27" w:rsidRDefault="00436D27" w:rsidP="00EA31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Tic disorders</w:t>
            </w:r>
          </w:p>
        </w:tc>
        <w:tc>
          <w:tcPr>
            <w:tcW w:w="305" w:type="pct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36D222E" w14:textId="77777777" w:rsidR="00436D27" w:rsidRDefault="00436D27" w:rsidP="00EA31EA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 w:themeColor="text1"/>
                <w:szCs w:val="21"/>
              </w:rPr>
              <w:t>t/U</w:t>
            </w:r>
          </w:p>
        </w:tc>
        <w:tc>
          <w:tcPr>
            <w:tcW w:w="382" w:type="pct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7CC4FDCC" w14:textId="77777777" w:rsidR="00436D27" w:rsidRDefault="00436D27" w:rsidP="00EA31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P</w:t>
            </w:r>
          </w:p>
        </w:tc>
      </w:tr>
      <w:tr w:rsidR="00436D27" w14:paraId="61CB8571" w14:textId="77777777" w:rsidTr="00EA31EA">
        <w:trPr>
          <w:trHeight w:val="312"/>
          <w:jc w:val="center"/>
        </w:trPr>
        <w:tc>
          <w:tcPr>
            <w:tcW w:w="1091" w:type="pct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19B641B1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561" w:type="pct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0002E5D7" w14:textId="77777777" w:rsidR="00436D27" w:rsidRDefault="00436D27" w:rsidP="00EA31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Male（n=352）</w:t>
            </w:r>
          </w:p>
        </w:tc>
        <w:tc>
          <w:tcPr>
            <w:tcW w:w="649" w:type="pct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0A3827F9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Female (n=88)</w:t>
            </w:r>
          </w:p>
        </w:tc>
        <w:tc>
          <w:tcPr>
            <w:tcW w:w="305" w:type="pct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27623E25" w14:textId="77777777" w:rsidR="00436D27" w:rsidRDefault="00436D27" w:rsidP="00EA31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82" w:type="pct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7EF6EC13" w14:textId="77777777" w:rsidR="00436D27" w:rsidRDefault="00436D27" w:rsidP="00EA31E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436D27" w14:paraId="31BD2D6A" w14:textId="77777777" w:rsidTr="00EA31EA">
        <w:trPr>
          <w:trHeight w:val="303"/>
          <w:jc w:val="center"/>
        </w:trPr>
        <w:tc>
          <w:tcPr>
            <w:tcW w:w="1091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CB39A9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Age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 xml:space="preserve"> (years)</w:t>
            </w:r>
          </w:p>
        </w:tc>
        <w:tc>
          <w:tcPr>
            <w:tcW w:w="561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FDAAB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9.5 ± 1.9</w:t>
            </w:r>
          </w:p>
        </w:tc>
        <w:tc>
          <w:tcPr>
            <w:tcW w:w="649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249688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9.5 ± 2.1</w:t>
            </w:r>
          </w:p>
        </w:tc>
        <w:tc>
          <w:tcPr>
            <w:tcW w:w="30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FB307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0.008</w:t>
            </w:r>
          </w:p>
        </w:tc>
        <w:tc>
          <w:tcPr>
            <w:tcW w:w="38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73E24C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0.464</w:t>
            </w:r>
          </w:p>
        </w:tc>
      </w:tr>
      <w:tr w:rsidR="00436D27" w14:paraId="3C1943FE" w14:textId="77777777" w:rsidTr="00EA31EA">
        <w:trPr>
          <w:trHeight w:val="312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41100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Duration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 xml:space="preserve"> (months)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8D1082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24.0(12.0, 48.0)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BF0717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12.0 (6.0, 27)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00294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5.232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EFD708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0.022</w:t>
            </w:r>
          </w:p>
        </w:tc>
      </w:tr>
      <w:tr w:rsidR="00436D27" w14:paraId="165D1422" w14:textId="77777777" w:rsidTr="00EA31EA">
        <w:trPr>
          <w:trHeight w:val="312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524B4E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BMI (kg/m2)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1FB59E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19.3 ± 5.4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756C6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17.6 ± 3.9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18C4BE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8.431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08C8F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0.004</w:t>
            </w:r>
          </w:p>
        </w:tc>
      </w:tr>
      <w:tr w:rsidR="00436D27" w14:paraId="1C00C6B1" w14:textId="77777777" w:rsidTr="00EA31EA">
        <w:trPr>
          <w:trHeight w:val="312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DA0916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YGTSS score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9B5554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5442B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B4F87E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DCF90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436D27" w14:paraId="17B18271" w14:textId="77777777" w:rsidTr="00EA31EA">
        <w:trPr>
          <w:trHeight w:val="312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D3460C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YGTSS</w:t>
            </w:r>
            <w:r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Motor</w:t>
            </w:r>
            <w:r>
              <w:rPr>
                <w:rFonts w:ascii="Times New Roman" w:hAnsi="Times New Roman" w:cs="Times New Roman" w:hint="eastAsia"/>
                <w:color w:val="000000"/>
              </w:rPr>
              <w:t xml:space="preserve"> score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31AB8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17.6 ± 4.1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4CEF2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16.5 ± 4.2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40C68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5.165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CBA3C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0.024</w:t>
            </w:r>
          </w:p>
        </w:tc>
      </w:tr>
      <w:tr w:rsidR="00436D27" w14:paraId="79C4A62D" w14:textId="77777777" w:rsidTr="00EA31EA">
        <w:trPr>
          <w:trHeight w:val="312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E5D915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YGTSS</w:t>
            </w:r>
            <w:r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Vocal</w:t>
            </w:r>
            <w:r>
              <w:rPr>
                <w:rFonts w:ascii="Times New Roman" w:hAnsi="Times New Roman" w:cs="Times New Roman" w:hint="eastAsia"/>
                <w:color w:val="000000"/>
              </w:rPr>
              <w:t xml:space="preserve"> score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C5BEA9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12.0 ± 5.6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056E6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10.6 ± 5.4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8298FC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4.893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33D6CF" w14:textId="77777777" w:rsidR="00436D27" w:rsidRDefault="00436D27" w:rsidP="00EA31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0.027</w:t>
            </w:r>
          </w:p>
        </w:tc>
      </w:tr>
      <w:tr w:rsidR="00436D27" w14:paraId="0926895E" w14:textId="77777777" w:rsidTr="00EA31EA">
        <w:trPr>
          <w:trHeight w:val="312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80A88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YGTSS</w:t>
            </w:r>
            <w:r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Total</w:t>
            </w:r>
            <w:r>
              <w:rPr>
                <w:rFonts w:ascii="Times New Roman" w:hAnsi="Times New Roman" w:cs="Times New Roman" w:hint="eastAsia"/>
                <w:color w:val="000000"/>
              </w:rPr>
              <w:t xml:space="preserve"> score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28B264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31.1 ± 7.0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05588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28.5 ± 6.4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EE2CE1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9.374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3CA8DA" w14:textId="77777777" w:rsidR="00436D27" w:rsidRDefault="00436D27" w:rsidP="00EA31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0.002</w:t>
            </w:r>
          </w:p>
        </w:tc>
      </w:tr>
      <w:tr w:rsidR="00436D27" w14:paraId="45E2568E" w14:textId="77777777" w:rsidTr="00EA31EA">
        <w:trPr>
          <w:trHeight w:val="312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08A48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Hematologic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1"/>
              </w:rPr>
              <w:t>parameters (10⁹/L)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75A94C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CAAD8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62D8F7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A53EB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</w:tr>
      <w:tr w:rsidR="00436D27" w14:paraId="40786413" w14:textId="77777777" w:rsidTr="00EA31EA">
        <w:trPr>
          <w:trHeight w:val="312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1F6CEA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Platelet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212FE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300.3 ± 61.2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BF66C7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290.6 ± 57.6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6A53A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1.801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D801B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0.180</w:t>
            </w:r>
          </w:p>
        </w:tc>
      </w:tr>
      <w:tr w:rsidR="00436D27" w14:paraId="48BBD1F4" w14:textId="77777777" w:rsidTr="00EA31EA">
        <w:trPr>
          <w:trHeight w:val="312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A405B1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Neutrophils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B3A81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3.4 ± 1.3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05395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3.3 ± 1.5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36A79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0.776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87ACD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0.379</w:t>
            </w:r>
          </w:p>
        </w:tc>
      </w:tr>
      <w:tr w:rsidR="00436D27" w14:paraId="02616E4C" w14:textId="77777777" w:rsidTr="00EA31EA">
        <w:trPr>
          <w:trHeight w:val="312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72626B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Lymphocyte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6887A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2.9 ± 0.8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1E6F7C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2.8 ± 0.7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7C69A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1.388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7B0AFD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0.239</w:t>
            </w:r>
          </w:p>
        </w:tc>
      </w:tr>
      <w:tr w:rsidR="00436D27" w14:paraId="2A83B7DB" w14:textId="77777777" w:rsidTr="00EA31EA">
        <w:trPr>
          <w:trHeight w:val="312"/>
          <w:jc w:val="center"/>
        </w:trPr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D0F9AD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</w:rPr>
              <w:t>Monocyte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75829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0.4 ± 0.1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CE0678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0.4 ± 0.1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DB00CF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4.744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BAEF85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0.030</w:t>
            </w:r>
          </w:p>
        </w:tc>
      </w:tr>
      <w:tr w:rsidR="00436D27" w14:paraId="715DB032" w14:textId="77777777" w:rsidTr="00EA31EA">
        <w:trPr>
          <w:trHeight w:val="312"/>
          <w:jc w:val="center"/>
        </w:trPr>
        <w:tc>
          <w:tcPr>
            <w:tcW w:w="109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1A310DD3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PIV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(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log10)</w:t>
            </w:r>
          </w:p>
        </w:tc>
        <w:tc>
          <w:tcPr>
            <w:tcW w:w="56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66EC1325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2.1 ± 0.3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09A754D3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2.1 ± 0.3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736DE915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3.343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5A93C0F0" w14:textId="77777777" w:rsidR="00436D27" w:rsidRDefault="00436D27" w:rsidP="00EA31E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0.068</w:t>
            </w:r>
          </w:p>
        </w:tc>
      </w:tr>
    </w:tbl>
    <w:p w14:paraId="368A055D" w14:textId="77777777" w:rsidR="00C6465A" w:rsidRDefault="00C6465A"/>
    <w:sectPr w:rsidR="00C64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27"/>
    <w:rsid w:val="000905F0"/>
    <w:rsid w:val="00112C91"/>
    <w:rsid w:val="00242B4F"/>
    <w:rsid w:val="00302F9E"/>
    <w:rsid w:val="00436D27"/>
    <w:rsid w:val="004E23CF"/>
    <w:rsid w:val="006D5216"/>
    <w:rsid w:val="00A80498"/>
    <w:rsid w:val="00C52040"/>
    <w:rsid w:val="00C62D14"/>
    <w:rsid w:val="00C6465A"/>
    <w:rsid w:val="00DE31A1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C584"/>
  <w15:chartTrackingRefBased/>
  <w15:docId w15:val="{E4365BD9-3CE2-4A4D-ADFA-F9C504B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D27"/>
    <w:pPr>
      <w:widowControl w:val="0"/>
      <w:spacing w:after="0" w:line="240" w:lineRule="auto"/>
      <w:jc w:val="both"/>
    </w:pPr>
    <w:rPr>
      <w:rFonts w:eastAsiaTheme="minorEastAsia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D27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D27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D27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D27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D27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D27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D27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D27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D27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D27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D27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D27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6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D27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6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D2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D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2026-07-02T04:44:00Z</dcterms:created>
  <dcterms:modified xsi:type="dcterms:W3CDTF">2026-07-02T04:45:00Z</dcterms:modified>
</cp:coreProperties>
</file>