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1A3B4" w14:textId="35ECE2B1" w:rsidR="005607D5" w:rsidRDefault="005607D5" w:rsidP="005607D5">
      <w:pPr>
        <w:pStyle w:val="NoSpacing"/>
        <w:jc w:val="both"/>
        <w:rPr>
          <w:rFonts w:ascii="Calibri" w:hAnsi="Calibri" w:cs="Calibri"/>
          <w:sz w:val="20"/>
          <w:szCs w:val="20"/>
          <w:lang w:val="en-US"/>
        </w:rPr>
      </w:pPr>
      <w:r w:rsidRPr="00C962DF">
        <w:rPr>
          <w:rFonts w:ascii="Calibri" w:hAnsi="Calibri" w:cs="Calibri"/>
          <w:b/>
          <w:bCs/>
          <w:sz w:val="20"/>
          <w:szCs w:val="20"/>
          <w:lang w:val="en-US"/>
        </w:rPr>
        <w:t>Supplementary Table 1. Differentially abundant bacterial features in calcium oxalate stone formers (“Case”) compared with stone-free controls (“Control”) without adjustment for potential confounders (q &lt; 0.05).</w:t>
      </w:r>
      <w:r w:rsidRPr="00C962DF">
        <w:rPr>
          <w:rFonts w:ascii="Calibri" w:hAnsi="Calibri" w:cs="Calibri"/>
          <w:sz w:val="20"/>
          <w:szCs w:val="20"/>
          <w:lang w:val="en-US"/>
        </w:rPr>
        <w:t xml:space="preserve"> Positive model coefficients indicate features enriched in stone formers, whereas negative coefficients indicate features depleted in stone formers.</w:t>
      </w:r>
      <w:r w:rsidR="00F36A4A">
        <w:rPr>
          <w:rFonts w:ascii="Calibri" w:hAnsi="Calibri" w:cs="Calibri"/>
          <w:sz w:val="20"/>
          <w:szCs w:val="20"/>
          <w:lang w:val="en-US"/>
        </w:rPr>
        <w:t xml:space="preserve"> Only taxa detected in more than 50% of the samples (n &gt; 28) were included.</w:t>
      </w:r>
    </w:p>
    <w:p w14:paraId="061A3432" w14:textId="77777777" w:rsidR="00C962DF" w:rsidRPr="00E37C22" w:rsidRDefault="00C962DF" w:rsidP="005607D5">
      <w:pPr>
        <w:pStyle w:val="NoSpacing"/>
        <w:jc w:val="both"/>
        <w:rPr>
          <w:rFonts w:ascii="Calibri" w:hAnsi="Calibri" w:cs="Calibri"/>
          <w:sz w:val="10"/>
          <w:szCs w:val="1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447"/>
        <w:gridCol w:w="1448"/>
        <w:gridCol w:w="1448"/>
      </w:tblGrid>
      <w:tr w:rsidR="005607D5" w14:paraId="7BEA1C2D" w14:textId="77777777" w:rsidTr="005607D5">
        <w:trPr>
          <w:trHeight w:val="232"/>
        </w:trPr>
        <w:tc>
          <w:tcPr>
            <w:tcW w:w="4673" w:type="dxa"/>
          </w:tcPr>
          <w:p w14:paraId="51E9E648" w14:textId="253D21ED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b/>
                <w:bCs/>
                <w:sz w:val="20"/>
                <w:szCs w:val="20"/>
              </w:rPr>
              <w:t>Bacterial Features</w:t>
            </w:r>
          </w:p>
        </w:tc>
        <w:tc>
          <w:tcPr>
            <w:tcW w:w="1447" w:type="dxa"/>
          </w:tcPr>
          <w:p w14:paraId="153445B5" w14:textId="4CD27490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1448" w:type="dxa"/>
          </w:tcPr>
          <w:p w14:paraId="1162DEC3" w14:textId="5277723E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</w:t>
            </w:r>
            <w:r w:rsidRPr="00C962DF">
              <w:rPr>
                <w:rFonts w:ascii="Calibri" w:hAnsi="Calibri" w:cs="Calibri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448" w:type="dxa"/>
          </w:tcPr>
          <w:p w14:paraId="1908A68D" w14:textId="2E3C2951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q</w:t>
            </w:r>
            <w:r w:rsidRPr="00C962DF">
              <w:rPr>
                <w:rFonts w:ascii="Calibri" w:hAnsi="Calibri" w:cs="Calibri"/>
                <w:b/>
                <w:bCs/>
                <w:sz w:val="20"/>
                <w:szCs w:val="20"/>
              </w:rPr>
              <w:t>-value</w:t>
            </w:r>
          </w:p>
        </w:tc>
      </w:tr>
      <w:tr w:rsidR="000150F5" w14:paraId="77CF1C0F" w14:textId="77777777" w:rsidTr="000150F5">
        <w:trPr>
          <w:trHeight w:val="232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23EDE0A0" w14:textId="2FAA6903" w:rsidR="000150F5" w:rsidRPr="00C962DF" w:rsidRDefault="000150F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Species-Level Genome Bin</w:t>
            </w:r>
          </w:p>
        </w:tc>
      </w:tr>
      <w:tr w:rsidR="005607D5" w14:paraId="2C5B5C19" w14:textId="77777777" w:rsidTr="005607D5">
        <w:trPr>
          <w:trHeight w:val="232"/>
        </w:trPr>
        <w:tc>
          <w:tcPr>
            <w:tcW w:w="4673" w:type="dxa"/>
          </w:tcPr>
          <w:p w14:paraId="2DEB23B0" w14:textId="0148B4FC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Erysipelatoclostridium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ramosum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SGB6744</w:t>
            </w:r>
            <w:r w:rsidR="00F729A3" w:rsidRPr="00F729A3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14:paraId="30C4E0BE" w14:textId="173E7D4C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6.188</w:t>
            </w:r>
          </w:p>
        </w:tc>
        <w:tc>
          <w:tcPr>
            <w:tcW w:w="1448" w:type="dxa"/>
          </w:tcPr>
          <w:p w14:paraId="0BEEAFA5" w14:textId="6381FC52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5ED4FF84" w14:textId="5AAC551B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5607D5" w14:paraId="359500D8" w14:textId="77777777" w:rsidTr="005607D5">
        <w:trPr>
          <w:trHeight w:val="232"/>
        </w:trPr>
        <w:tc>
          <w:tcPr>
            <w:tcW w:w="4673" w:type="dxa"/>
          </w:tcPr>
          <w:p w14:paraId="47E8E933" w14:textId="71DC0A50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Escherichia coli SGB10068</w:t>
            </w:r>
            <w:r w:rsidR="00F729A3" w:rsidRPr="00F729A3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14:paraId="4D471342" w14:textId="102658EE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4.333</w:t>
            </w:r>
          </w:p>
        </w:tc>
        <w:tc>
          <w:tcPr>
            <w:tcW w:w="1448" w:type="dxa"/>
          </w:tcPr>
          <w:p w14:paraId="3ABA9AA0" w14:textId="16BB0D0C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23CAC930" w14:textId="73FCC818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0.017</w:t>
            </w:r>
          </w:p>
        </w:tc>
      </w:tr>
      <w:tr w:rsidR="005607D5" w14:paraId="3B0437C1" w14:textId="77777777" w:rsidTr="005607D5">
        <w:trPr>
          <w:trHeight w:val="232"/>
        </w:trPr>
        <w:tc>
          <w:tcPr>
            <w:tcW w:w="4673" w:type="dxa"/>
          </w:tcPr>
          <w:p w14:paraId="2E5E386D" w14:textId="752CE47C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Enterocloster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bolteae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SGB4758</w:t>
            </w:r>
          </w:p>
        </w:tc>
        <w:tc>
          <w:tcPr>
            <w:tcW w:w="1447" w:type="dxa"/>
          </w:tcPr>
          <w:p w14:paraId="6FA78A0E" w14:textId="49BCEAD8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3.855</w:t>
            </w:r>
          </w:p>
        </w:tc>
        <w:tc>
          <w:tcPr>
            <w:tcW w:w="1448" w:type="dxa"/>
          </w:tcPr>
          <w:p w14:paraId="096840D6" w14:textId="738A86CC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7F8C0E0E" w14:textId="7E6496DE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0.022</w:t>
            </w:r>
          </w:p>
        </w:tc>
      </w:tr>
      <w:tr w:rsidR="005607D5" w14:paraId="76659CF0" w14:textId="77777777" w:rsidTr="005607D5">
        <w:trPr>
          <w:trHeight w:val="232"/>
        </w:trPr>
        <w:tc>
          <w:tcPr>
            <w:tcW w:w="4673" w:type="dxa"/>
          </w:tcPr>
          <w:p w14:paraId="2BDBCCF1" w14:textId="21848D49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Ruminococcus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gnavus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SGB4584</w:t>
            </w:r>
          </w:p>
        </w:tc>
        <w:tc>
          <w:tcPr>
            <w:tcW w:w="1447" w:type="dxa"/>
          </w:tcPr>
          <w:p w14:paraId="2A520D9F" w14:textId="5E67EBD5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2.805</w:t>
            </w:r>
          </w:p>
        </w:tc>
        <w:tc>
          <w:tcPr>
            <w:tcW w:w="1448" w:type="dxa"/>
          </w:tcPr>
          <w:p w14:paraId="28E15EF6" w14:textId="4619BA7B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1448" w:type="dxa"/>
          </w:tcPr>
          <w:p w14:paraId="6904C0CE" w14:textId="238347C2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0.047</w:t>
            </w:r>
          </w:p>
        </w:tc>
      </w:tr>
      <w:tr w:rsidR="005607D5" w14:paraId="5870D849" w14:textId="77777777" w:rsidTr="005607D5">
        <w:trPr>
          <w:trHeight w:val="232"/>
        </w:trPr>
        <w:tc>
          <w:tcPr>
            <w:tcW w:w="4673" w:type="dxa"/>
          </w:tcPr>
          <w:p w14:paraId="334297ED" w14:textId="56466760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Blautia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wexlerae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SGB4837</w:t>
            </w:r>
          </w:p>
        </w:tc>
        <w:tc>
          <w:tcPr>
            <w:tcW w:w="1447" w:type="dxa"/>
          </w:tcPr>
          <w:p w14:paraId="1CCB38F0" w14:textId="6721D5BF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-1.651</w:t>
            </w:r>
          </w:p>
        </w:tc>
        <w:tc>
          <w:tcPr>
            <w:tcW w:w="1448" w:type="dxa"/>
          </w:tcPr>
          <w:p w14:paraId="3B5420DC" w14:textId="1071EBFB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257D7150" w14:textId="21B12273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0.019</w:t>
            </w:r>
          </w:p>
        </w:tc>
      </w:tr>
      <w:tr w:rsidR="005607D5" w14:paraId="39E0E74B" w14:textId="77777777" w:rsidTr="005607D5">
        <w:trPr>
          <w:trHeight w:val="232"/>
        </w:trPr>
        <w:tc>
          <w:tcPr>
            <w:tcW w:w="4673" w:type="dxa"/>
          </w:tcPr>
          <w:p w14:paraId="7C265AA2" w14:textId="65F8B14E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Clostridium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fessum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SGB4705</w:t>
            </w:r>
          </w:p>
        </w:tc>
        <w:tc>
          <w:tcPr>
            <w:tcW w:w="1447" w:type="dxa"/>
          </w:tcPr>
          <w:p w14:paraId="666FEB31" w14:textId="526BA2A2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-1.706</w:t>
            </w:r>
          </w:p>
        </w:tc>
        <w:tc>
          <w:tcPr>
            <w:tcW w:w="1448" w:type="dxa"/>
          </w:tcPr>
          <w:p w14:paraId="6E9E97D5" w14:textId="1B8C6AF3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1448" w:type="dxa"/>
          </w:tcPr>
          <w:p w14:paraId="5533A8D5" w14:textId="314FA5FA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0.047</w:t>
            </w:r>
          </w:p>
        </w:tc>
      </w:tr>
      <w:tr w:rsidR="005607D5" w14:paraId="2842054B" w14:textId="77777777" w:rsidTr="005607D5">
        <w:trPr>
          <w:trHeight w:val="232"/>
        </w:trPr>
        <w:tc>
          <w:tcPr>
            <w:tcW w:w="4673" w:type="dxa"/>
          </w:tcPr>
          <w:p w14:paraId="04160204" w14:textId="10B6D89A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Blautia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massiliensis SGB4826</w:t>
            </w:r>
          </w:p>
        </w:tc>
        <w:tc>
          <w:tcPr>
            <w:tcW w:w="1447" w:type="dxa"/>
          </w:tcPr>
          <w:p w14:paraId="5B57F7CB" w14:textId="305A038E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-2.232</w:t>
            </w:r>
          </w:p>
        </w:tc>
        <w:tc>
          <w:tcPr>
            <w:tcW w:w="1448" w:type="dxa"/>
          </w:tcPr>
          <w:p w14:paraId="58CA0441" w14:textId="66877B2B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591225D3" w14:textId="46FD1E7C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0.022</w:t>
            </w:r>
          </w:p>
        </w:tc>
      </w:tr>
      <w:tr w:rsidR="005607D5" w14:paraId="27B09CF2" w14:textId="77777777" w:rsidTr="005607D5">
        <w:trPr>
          <w:trHeight w:val="232"/>
        </w:trPr>
        <w:tc>
          <w:tcPr>
            <w:tcW w:w="4673" w:type="dxa"/>
          </w:tcPr>
          <w:p w14:paraId="07D1C878" w14:textId="51A04890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Anaerobutyricum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hallii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SGB4532</w:t>
            </w:r>
          </w:p>
        </w:tc>
        <w:tc>
          <w:tcPr>
            <w:tcW w:w="1447" w:type="dxa"/>
          </w:tcPr>
          <w:p w14:paraId="16045C3E" w14:textId="2593D92B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-2.270</w:t>
            </w:r>
          </w:p>
        </w:tc>
        <w:tc>
          <w:tcPr>
            <w:tcW w:w="1448" w:type="dxa"/>
          </w:tcPr>
          <w:p w14:paraId="4053764A" w14:textId="5B64BB47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  <w:tc>
          <w:tcPr>
            <w:tcW w:w="1448" w:type="dxa"/>
          </w:tcPr>
          <w:p w14:paraId="5CEDBE76" w14:textId="39AEA404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0.037</w:t>
            </w:r>
          </w:p>
        </w:tc>
      </w:tr>
      <w:tr w:rsidR="005607D5" w14:paraId="65FEA745" w14:textId="77777777" w:rsidTr="005607D5">
        <w:trPr>
          <w:trHeight w:val="232"/>
        </w:trPr>
        <w:tc>
          <w:tcPr>
            <w:tcW w:w="4673" w:type="dxa"/>
          </w:tcPr>
          <w:p w14:paraId="7488A6CB" w14:textId="0D0C9422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Agathobaculum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butyriciproducens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SGB14993</w:t>
            </w:r>
          </w:p>
        </w:tc>
        <w:tc>
          <w:tcPr>
            <w:tcW w:w="1447" w:type="dxa"/>
          </w:tcPr>
          <w:p w14:paraId="3973A545" w14:textId="25E4430E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-2.395</w:t>
            </w:r>
          </w:p>
        </w:tc>
        <w:tc>
          <w:tcPr>
            <w:tcW w:w="1448" w:type="dxa"/>
          </w:tcPr>
          <w:p w14:paraId="249814B8" w14:textId="273E91EB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795FA9B6" w14:textId="3C8E3B40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5607D5" w14:paraId="54BB8257" w14:textId="77777777" w:rsidTr="005607D5">
        <w:trPr>
          <w:trHeight w:val="232"/>
        </w:trPr>
        <w:tc>
          <w:tcPr>
            <w:tcW w:w="4673" w:type="dxa"/>
          </w:tcPr>
          <w:p w14:paraId="75640184" w14:textId="369B8B55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Lacrimispora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amygdalina SGB4716</w:t>
            </w:r>
          </w:p>
        </w:tc>
        <w:tc>
          <w:tcPr>
            <w:tcW w:w="1447" w:type="dxa"/>
          </w:tcPr>
          <w:p w14:paraId="189B2409" w14:textId="1C9CC9FC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-2.494</w:t>
            </w:r>
          </w:p>
        </w:tc>
        <w:tc>
          <w:tcPr>
            <w:tcW w:w="1448" w:type="dxa"/>
          </w:tcPr>
          <w:p w14:paraId="12C22325" w14:textId="5E8ED971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  <w:tc>
          <w:tcPr>
            <w:tcW w:w="1448" w:type="dxa"/>
          </w:tcPr>
          <w:p w14:paraId="3CCB0CEC" w14:textId="33C857C3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0.032</w:t>
            </w:r>
          </w:p>
        </w:tc>
      </w:tr>
      <w:tr w:rsidR="005607D5" w14:paraId="246D6B9D" w14:textId="77777777" w:rsidTr="005607D5">
        <w:trPr>
          <w:trHeight w:val="232"/>
        </w:trPr>
        <w:tc>
          <w:tcPr>
            <w:tcW w:w="4673" w:type="dxa"/>
          </w:tcPr>
          <w:p w14:paraId="38841DD2" w14:textId="083D1173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Clostridiales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bacterium KLE1615 SGB5090</w:t>
            </w:r>
          </w:p>
        </w:tc>
        <w:tc>
          <w:tcPr>
            <w:tcW w:w="1447" w:type="dxa"/>
          </w:tcPr>
          <w:p w14:paraId="3F78CF71" w14:textId="28B065F6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-2.945</w:t>
            </w:r>
          </w:p>
        </w:tc>
        <w:tc>
          <w:tcPr>
            <w:tcW w:w="1448" w:type="dxa"/>
          </w:tcPr>
          <w:p w14:paraId="18BAE6D6" w14:textId="6BA221D9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55366FD7" w14:textId="5EDB3AF3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5607D5" w14:paraId="26CD63B8" w14:textId="77777777" w:rsidTr="005607D5">
        <w:trPr>
          <w:trHeight w:val="232"/>
        </w:trPr>
        <w:tc>
          <w:tcPr>
            <w:tcW w:w="4673" w:type="dxa"/>
          </w:tcPr>
          <w:p w14:paraId="14C63E14" w14:textId="31AD37C2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Simiaoa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sunii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SGB4910</w:t>
            </w:r>
          </w:p>
        </w:tc>
        <w:tc>
          <w:tcPr>
            <w:tcW w:w="1447" w:type="dxa"/>
          </w:tcPr>
          <w:p w14:paraId="14484927" w14:textId="168AEB45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-3.142</w:t>
            </w:r>
          </w:p>
        </w:tc>
        <w:tc>
          <w:tcPr>
            <w:tcW w:w="1448" w:type="dxa"/>
          </w:tcPr>
          <w:p w14:paraId="342B2660" w14:textId="1E701CC0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1448" w:type="dxa"/>
          </w:tcPr>
          <w:p w14:paraId="766BF61B" w14:textId="04A52C22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0.047</w:t>
            </w:r>
          </w:p>
        </w:tc>
      </w:tr>
      <w:tr w:rsidR="005607D5" w14:paraId="398110F5" w14:textId="77777777" w:rsidTr="005607D5">
        <w:trPr>
          <w:trHeight w:val="232"/>
        </w:trPr>
        <w:tc>
          <w:tcPr>
            <w:tcW w:w="4673" w:type="dxa"/>
          </w:tcPr>
          <w:p w14:paraId="307751B4" w14:textId="29D32CE4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Blautia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faecis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SGB4820</w:t>
            </w:r>
          </w:p>
        </w:tc>
        <w:tc>
          <w:tcPr>
            <w:tcW w:w="1447" w:type="dxa"/>
          </w:tcPr>
          <w:p w14:paraId="6C862148" w14:textId="735ACA85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-3.265</w:t>
            </w:r>
          </w:p>
        </w:tc>
        <w:tc>
          <w:tcPr>
            <w:tcW w:w="1448" w:type="dxa"/>
          </w:tcPr>
          <w:p w14:paraId="70B7BE84" w14:textId="23D622C5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5414B56E" w14:textId="51C18C12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0.004</w:t>
            </w:r>
          </w:p>
        </w:tc>
      </w:tr>
      <w:tr w:rsidR="005607D5" w14:paraId="63CA3A16" w14:textId="77777777" w:rsidTr="005607D5">
        <w:trPr>
          <w:trHeight w:val="232"/>
        </w:trPr>
        <w:tc>
          <w:tcPr>
            <w:tcW w:w="4673" w:type="dxa"/>
          </w:tcPr>
          <w:p w14:paraId="2774523C" w14:textId="256DDE94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Fusicatenibacter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saccharivorans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SGB4874</w:t>
            </w:r>
          </w:p>
        </w:tc>
        <w:tc>
          <w:tcPr>
            <w:tcW w:w="1447" w:type="dxa"/>
          </w:tcPr>
          <w:p w14:paraId="3483895C" w14:textId="46DB5D48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-3.576</w:t>
            </w:r>
          </w:p>
        </w:tc>
        <w:tc>
          <w:tcPr>
            <w:tcW w:w="1448" w:type="dxa"/>
          </w:tcPr>
          <w:p w14:paraId="353965CA" w14:textId="3EEAB8B3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7602C847" w14:textId="7D9C7E0A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</w:tr>
      <w:tr w:rsidR="005607D5" w14:paraId="1E4D1D71" w14:textId="77777777" w:rsidTr="005607D5">
        <w:trPr>
          <w:trHeight w:val="232"/>
        </w:trPr>
        <w:tc>
          <w:tcPr>
            <w:tcW w:w="4673" w:type="dxa"/>
          </w:tcPr>
          <w:p w14:paraId="60234637" w14:textId="03008CA4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Faecalibacterium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prausnitzii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SGB15316</w:t>
            </w:r>
          </w:p>
        </w:tc>
        <w:tc>
          <w:tcPr>
            <w:tcW w:w="1447" w:type="dxa"/>
          </w:tcPr>
          <w:p w14:paraId="44499F38" w14:textId="6C4F3E39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-3.582</w:t>
            </w:r>
          </w:p>
        </w:tc>
        <w:tc>
          <w:tcPr>
            <w:tcW w:w="1448" w:type="dxa"/>
          </w:tcPr>
          <w:p w14:paraId="576E0F1E" w14:textId="0C78CA67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  <w:tc>
          <w:tcPr>
            <w:tcW w:w="1448" w:type="dxa"/>
          </w:tcPr>
          <w:p w14:paraId="3446E1B1" w14:textId="49F0E022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0.037</w:t>
            </w:r>
          </w:p>
        </w:tc>
      </w:tr>
      <w:tr w:rsidR="005607D5" w14:paraId="20376B09" w14:textId="77777777" w:rsidTr="005607D5">
        <w:trPr>
          <w:trHeight w:val="232"/>
        </w:trPr>
        <w:tc>
          <w:tcPr>
            <w:tcW w:w="4673" w:type="dxa"/>
          </w:tcPr>
          <w:p w14:paraId="0F6F3F3C" w14:textId="47201DE2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Streptococcus salivarius SGB8007 group</w:t>
            </w:r>
          </w:p>
        </w:tc>
        <w:tc>
          <w:tcPr>
            <w:tcW w:w="1447" w:type="dxa"/>
          </w:tcPr>
          <w:p w14:paraId="39D9A9B4" w14:textId="7F81C9D7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-3.758</w:t>
            </w:r>
          </w:p>
        </w:tc>
        <w:tc>
          <w:tcPr>
            <w:tcW w:w="1448" w:type="dxa"/>
          </w:tcPr>
          <w:p w14:paraId="6E502E1D" w14:textId="278CC2A1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1505F291" w14:textId="5D01D2A1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0.012</w:t>
            </w:r>
          </w:p>
        </w:tc>
      </w:tr>
      <w:tr w:rsidR="005607D5" w14:paraId="6B81119B" w14:textId="77777777" w:rsidTr="005607D5">
        <w:trPr>
          <w:trHeight w:val="232"/>
        </w:trPr>
        <w:tc>
          <w:tcPr>
            <w:tcW w:w="4673" w:type="dxa"/>
          </w:tcPr>
          <w:p w14:paraId="09120141" w14:textId="36274AAF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Eubacterium rectale SGB4933</w:t>
            </w:r>
          </w:p>
        </w:tc>
        <w:tc>
          <w:tcPr>
            <w:tcW w:w="1447" w:type="dxa"/>
          </w:tcPr>
          <w:p w14:paraId="12C6CAF2" w14:textId="31293DD5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-4.022</w:t>
            </w:r>
          </w:p>
        </w:tc>
        <w:tc>
          <w:tcPr>
            <w:tcW w:w="1448" w:type="dxa"/>
          </w:tcPr>
          <w:p w14:paraId="6F645F75" w14:textId="5A092E90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78AEF885" w14:textId="7B545157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</w:tr>
      <w:tr w:rsidR="005607D5" w14:paraId="3D0A7FDC" w14:textId="77777777" w:rsidTr="005607D5">
        <w:trPr>
          <w:trHeight w:val="232"/>
        </w:trPr>
        <w:tc>
          <w:tcPr>
            <w:tcW w:w="4673" w:type="dxa"/>
          </w:tcPr>
          <w:p w14:paraId="518D5AEC" w14:textId="1C68F56A" w:rsidR="005607D5" w:rsidRPr="00C962DF" w:rsidRDefault="005607D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Bifidobacterium adolescentis SGB17244</w:t>
            </w:r>
          </w:p>
        </w:tc>
        <w:tc>
          <w:tcPr>
            <w:tcW w:w="1447" w:type="dxa"/>
          </w:tcPr>
          <w:p w14:paraId="36E5F410" w14:textId="58BADDF8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-5.666</w:t>
            </w:r>
          </w:p>
        </w:tc>
        <w:tc>
          <w:tcPr>
            <w:tcW w:w="1448" w:type="dxa"/>
          </w:tcPr>
          <w:p w14:paraId="2ED0EBF8" w14:textId="2D4C28A6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1FF960FD" w14:textId="3E025A70" w:rsidR="005607D5" w:rsidRPr="00C962DF" w:rsidRDefault="005607D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0150F5" w14:paraId="459F5D92" w14:textId="77777777" w:rsidTr="000150F5">
        <w:trPr>
          <w:trHeight w:val="232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2EF344B3" w14:textId="6347D8D6" w:rsidR="000150F5" w:rsidRPr="00C962DF" w:rsidRDefault="000150F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Species</w:t>
            </w:r>
          </w:p>
        </w:tc>
      </w:tr>
      <w:tr w:rsidR="005607D5" w14:paraId="205C2AA6" w14:textId="77777777" w:rsidTr="005607D5">
        <w:trPr>
          <w:trHeight w:val="232"/>
        </w:trPr>
        <w:tc>
          <w:tcPr>
            <w:tcW w:w="4673" w:type="dxa"/>
          </w:tcPr>
          <w:p w14:paraId="0DD57C04" w14:textId="019BB52F" w:rsidR="005607D5" w:rsidRPr="00C962DF" w:rsidRDefault="000150F5" w:rsidP="000150F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Enterocloster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bolteae</w:t>
            </w:r>
            <w:proofErr w:type="spellEnd"/>
          </w:p>
        </w:tc>
        <w:tc>
          <w:tcPr>
            <w:tcW w:w="1447" w:type="dxa"/>
          </w:tcPr>
          <w:p w14:paraId="52034DFD" w14:textId="5C992628" w:rsidR="005607D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3.853</w:t>
            </w:r>
          </w:p>
        </w:tc>
        <w:tc>
          <w:tcPr>
            <w:tcW w:w="1448" w:type="dxa"/>
          </w:tcPr>
          <w:p w14:paraId="63D3C703" w14:textId="749EA914" w:rsidR="005607D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4E86B1B4" w14:textId="55486494" w:rsidR="005607D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0.022</w:t>
            </w:r>
          </w:p>
        </w:tc>
      </w:tr>
      <w:tr w:rsidR="000150F5" w14:paraId="541B55EE" w14:textId="77777777" w:rsidTr="005607D5">
        <w:trPr>
          <w:trHeight w:val="232"/>
        </w:trPr>
        <w:tc>
          <w:tcPr>
            <w:tcW w:w="4673" w:type="dxa"/>
          </w:tcPr>
          <w:p w14:paraId="5FA0DDB1" w14:textId="4D827F1A" w:rsidR="000150F5" w:rsidRPr="00C962DF" w:rsidRDefault="000150F5" w:rsidP="000150F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Blautia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wexlerae</w:t>
            </w:r>
            <w:proofErr w:type="spellEnd"/>
          </w:p>
        </w:tc>
        <w:tc>
          <w:tcPr>
            <w:tcW w:w="1447" w:type="dxa"/>
          </w:tcPr>
          <w:p w14:paraId="3965BF8B" w14:textId="0FE703E2" w:rsidR="000150F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-1.690</w:t>
            </w:r>
          </w:p>
        </w:tc>
        <w:tc>
          <w:tcPr>
            <w:tcW w:w="1448" w:type="dxa"/>
          </w:tcPr>
          <w:p w14:paraId="0F721516" w14:textId="3FE5F96D" w:rsidR="000150F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269F9B73" w14:textId="0171779D" w:rsidR="000150F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0.016</w:t>
            </w:r>
          </w:p>
        </w:tc>
      </w:tr>
      <w:tr w:rsidR="000150F5" w14:paraId="6BB4E99D" w14:textId="77777777" w:rsidTr="005607D5">
        <w:trPr>
          <w:trHeight w:val="232"/>
        </w:trPr>
        <w:tc>
          <w:tcPr>
            <w:tcW w:w="4673" w:type="dxa"/>
          </w:tcPr>
          <w:p w14:paraId="37BC6C6B" w14:textId="2252D6AC" w:rsidR="000150F5" w:rsidRPr="00C962DF" w:rsidRDefault="000150F5" w:rsidP="000150F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Agathobaculum</w:t>
            </w:r>
            <w:proofErr w:type="spellEnd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butyriciproducens</w:t>
            </w:r>
            <w:proofErr w:type="spellEnd"/>
          </w:p>
        </w:tc>
        <w:tc>
          <w:tcPr>
            <w:tcW w:w="1447" w:type="dxa"/>
          </w:tcPr>
          <w:p w14:paraId="5298205C" w14:textId="5F664F89" w:rsidR="000150F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-2.140</w:t>
            </w:r>
          </w:p>
        </w:tc>
        <w:tc>
          <w:tcPr>
            <w:tcW w:w="1448" w:type="dxa"/>
          </w:tcPr>
          <w:p w14:paraId="311E3AF2" w14:textId="72BFB740" w:rsidR="000150F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6FC8215D" w14:textId="23E62CD4" w:rsidR="000150F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0150F5" w14:paraId="196F6362" w14:textId="77777777" w:rsidTr="005607D5">
        <w:trPr>
          <w:trHeight w:val="232"/>
        </w:trPr>
        <w:tc>
          <w:tcPr>
            <w:tcW w:w="4673" w:type="dxa"/>
          </w:tcPr>
          <w:p w14:paraId="16731D8E" w14:textId="5F025BB3" w:rsidR="000150F5" w:rsidRPr="00C962DF" w:rsidRDefault="000150F5" w:rsidP="000150F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Roseburia hominis</w:t>
            </w:r>
          </w:p>
        </w:tc>
        <w:tc>
          <w:tcPr>
            <w:tcW w:w="1447" w:type="dxa"/>
          </w:tcPr>
          <w:p w14:paraId="59418B41" w14:textId="4DD55997" w:rsidR="000150F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-2.792</w:t>
            </w:r>
          </w:p>
        </w:tc>
        <w:tc>
          <w:tcPr>
            <w:tcW w:w="1448" w:type="dxa"/>
          </w:tcPr>
          <w:p w14:paraId="42881F12" w14:textId="679FA667" w:rsidR="000150F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7B1CC2F0" w14:textId="136085D5" w:rsidR="000150F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0.022</w:t>
            </w:r>
          </w:p>
        </w:tc>
      </w:tr>
      <w:tr w:rsidR="000150F5" w14:paraId="54127F14" w14:textId="77777777" w:rsidTr="005607D5">
        <w:trPr>
          <w:trHeight w:val="232"/>
        </w:trPr>
        <w:tc>
          <w:tcPr>
            <w:tcW w:w="4673" w:type="dxa"/>
          </w:tcPr>
          <w:p w14:paraId="6144532F" w14:textId="7884CC59" w:rsidR="000150F5" w:rsidRPr="00C962DF" w:rsidRDefault="000150F5" w:rsidP="000150F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Dorea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longicatena</w:t>
            </w:r>
            <w:proofErr w:type="spellEnd"/>
          </w:p>
        </w:tc>
        <w:tc>
          <w:tcPr>
            <w:tcW w:w="1447" w:type="dxa"/>
          </w:tcPr>
          <w:p w14:paraId="15380ED7" w14:textId="17E675EC" w:rsidR="000150F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-3.048</w:t>
            </w:r>
          </w:p>
        </w:tc>
        <w:tc>
          <w:tcPr>
            <w:tcW w:w="1448" w:type="dxa"/>
          </w:tcPr>
          <w:p w14:paraId="229DFCA3" w14:textId="1D768A2D" w:rsidR="000150F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21F1CB57" w14:textId="7508C083" w:rsidR="000150F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0.013</w:t>
            </w:r>
          </w:p>
        </w:tc>
      </w:tr>
      <w:tr w:rsidR="000150F5" w14:paraId="40D8B4B4" w14:textId="77777777" w:rsidTr="005607D5">
        <w:trPr>
          <w:trHeight w:val="232"/>
        </w:trPr>
        <w:tc>
          <w:tcPr>
            <w:tcW w:w="4673" w:type="dxa"/>
          </w:tcPr>
          <w:p w14:paraId="64A1FE20" w14:textId="19A068DF" w:rsidR="000150F5" w:rsidRPr="00C962DF" w:rsidRDefault="000150F5" w:rsidP="000150F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Faecalibacterium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prausnitzii</w:t>
            </w:r>
            <w:proofErr w:type="spellEnd"/>
          </w:p>
        </w:tc>
        <w:tc>
          <w:tcPr>
            <w:tcW w:w="1447" w:type="dxa"/>
          </w:tcPr>
          <w:p w14:paraId="359F05FD" w14:textId="45A087E1" w:rsidR="000150F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-3.915</w:t>
            </w:r>
          </w:p>
        </w:tc>
        <w:tc>
          <w:tcPr>
            <w:tcW w:w="1448" w:type="dxa"/>
          </w:tcPr>
          <w:p w14:paraId="30B5981F" w14:textId="7C672EAC" w:rsidR="000150F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4199B59A" w14:textId="621948EE" w:rsidR="000150F5" w:rsidRPr="00C962DF" w:rsidRDefault="000150F5" w:rsidP="000150F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0.004</w:t>
            </w:r>
          </w:p>
        </w:tc>
      </w:tr>
      <w:tr w:rsidR="000150F5" w14:paraId="337E06B2" w14:textId="77777777" w:rsidTr="005607D5">
        <w:trPr>
          <w:trHeight w:val="232"/>
        </w:trPr>
        <w:tc>
          <w:tcPr>
            <w:tcW w:w="4673" w:type="dxa"/>
          </w:tcPr>
          <w:p w14:paraId="54993C79" w14:textId="39E3F446" w:rsidR="000150F5" w:rsidRPr="00C962DF" w:rsidRDefault="000150F5" w:rsidP="005607D5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Streptococcus salivarius</w:t>
            </w:r>
          </w:p>
        </w:tc>
        <w:tc>
          <w:tcPr>
            <w:tcW w:w="1447" w:type="dxa"/>
          </w:tcPr>
          <w:p w14:paraId="15B1DB0E" w14:textId="3A89A6EB" w:rsidR="000150F5" w:rsidRPr="00C962DF" w:rsidRDefault="000150F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-4.037</w:t>
            </w:r>
          </w:p>
        </w:tc>
        <w:tc>
          <w:tcPr>
            <w:tcW w:w="1448" w:type="dxa"/>
          </w:tcPr>
          <w:p w14:paraId="632D6D8B" w14:textId="4B1EEC97" w:rsidR="000150F5" w:rsidRPr="00C962DF" w:rsidRDefault="000150F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60D055F2" w14:textId="7F0FC805" w:rsidR="000150F5" w:rsidRPr="00C962DF" w:rsidRDefault="000150F5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0.004</w:t>
            </w:r>
          </w:p>
        </w:tc>
      </w:tr>
      <w:tr w:rsidR="001066F3" w14:paraId="329C3DC4" w14:textId="77777777" w:rsidTr="001066F3">
        <w:trPr>
          <w:trHeight w:val="232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6AEA1E60" w14:textId="29DA4FE0" w:rsidR="001066F3" w:rsidRPr="00C962DF" w:rsidRDefault="001066F3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Genus</w:t>
            </w:r>
          </w:p>
        </w:tc>
      </w:tr>
      <w:tr w:rsidR="000150F5" w14:paraId="08FCD5A7" w14:textId="77777777" w:rsidTr="005607D5">
        <w:trPr>
          <w:trHeight w:val="232"/>
        </w:trPr>
        <w:tc>
          <w:tcPr>
            <w:tcW w:w="4673" w:type="dxa"/>
          </w:tcPr>
          <w:p w14:paraId="2EFA4978" w14:textId="791F0348" w:rsidR="000150F5" w:rsidRPr="00C962DF" w:rsidRDefault="001066F3" w:rsidP="001066F3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Escherichia</w:t>
            </w:r>
            <w:r w:rsidR="00F729A3" w:rsidRPr="00F729A3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14:paraId="52E13C16" w14:textId="5ED4FF9E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4.333</w:t>
            </w:r>
          </w:p>
        </w:tc>
        <w:tc>
          <w:tcPr>
            <w:tcW w:w="1448" w:type="dxa"/>
          </w:tcPr>
          <w:p w14:paraId="25CAFA60" w14:textId="7E6A5283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76F3FB4E" w14:textId="3C0985FD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0.017</w:t>
            </w:r>
          </w:p>
        </w:tc>
      </w:tr>
      <w:tr w:rsidR="000150F5" w14:paraId="0F52977C" w14:textId="77777777" w:rsidTr="005607D5">
        <w:trPr>
          <w:trHeight w:val="232"/>
        </w:trPr>
        <w:tc>
          <w:tcPr>
            <w:tcW w:w="4673" w:type="dxa"/>
          </w:tcPr>
          <w:p w14:paraId="669D13F3" w14:textId="35CDE9E7" w:rsidR="000150F5" w:rsidRPr="00C962DF" w:rsidRDefault="001066F3" w:rsidP="001066F3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Erysipelatoclostridium</w:t>
            </w:r>
            <w:proofErr w:type="spellEnd"/>
            <w:r w:rsidR="00F729A3" w:rsidRPr="00F729A3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14:paraId="33133888" w14:textId="44CBD1FE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3.724</w:t>
            </w:r>
          </w:p>
        </w:tc>
        <w:tc>
          <w:tcPr>
            <w:tcW w:w="1448" w:type="dxa"/>
          </w:tcPr>
          <w:p w14:paraId="036C786D" w14:textId="0553B1F7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735497DB" w14:textId="17654A53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0.006</w:t>
            </w:r>
          </w:p>
        </w:tc>
      </w:tr>
      <w:tr w:rsidR="000150F5" w14:paraId="450A8B41" w14:textId="77777777" w:rsidTr="005607D5">
        <w:trPr>
          <w:trHeight w:val="232"/>
        </w:trPr>
        <w:tc>
          <w:tcPr>
            <w:tcW w:w="4673" w:type="dxa"/>
          </w:tcPr>
          <w:p w14:paraId="6E8A2B50" w14:textId="3793096D" w:rsidR="000150F5" w:rsidRPr="00C962DF" w:rsidRDefault="001066F3" w:rsidP="001066F3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Blautia</w:t>
            </w:r>
            <w:proofErr w:type="spellEnd"/>
          </w:p>
        </w:tc>
        <w:tc>
          <w:tcPr>
            <w:tcW w:w="1447" w:type="dxa"/>
          </w:tcPr>
          <w:p w14:paraId="45AC8FE7" w14:textId="4FFB9DA3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-1.431</w:t>
            </w:r>
          </w:p>
        </w:tc>
        <w:tc>
          <w:tcPr>
            <w:tcW w:w="1448" w:type="dxa"/>
          </w:tcPr>
          <w:p w14:paraId="081963DE" w14:textId="150C8B25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1448" w:type="dxa"/>
          </w:tcPr>
          <w:p w14:paraId="5118F20C" w14:textId="09B9B01F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0.048</w:t>
            </w:r>
          </w:p>
        </w:tc>
      </w:tr>
      <w:tr w:rsidR="000150F5" w14:paraId="555B6823" w14:textId="77777777" w:rsidTr="005607D5">
        <w:trPr>
          <w:trHeight w:val="232"/>
        </w:trPr>
        <w:tc>
          <w:tcPr>
            <w:tcW w:w="4673" w:type="dxa"/>
          </w:tcPr>
          <w:p w14:paraId="408D0EBC" w14:textId="422C3557" w:rsidR="000150F5" w:rsidRPr="00C962DF" w:rsidRDefault="001066F3" w:rsidP="001066F3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Unclassified Clostridiaceae</w:t>
            </w:r>
          </w:p>
        </w:tc>
        <w:tc>
          <w:tcPr>
            <w:tcW w:w="1447" w:type="dxa"/>
          </w:tcPr>
          <w:p w14:paraId="7E7B1F21" w14:textId="545136C3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-1.745</w:t>
            </w:r>
          </w:p>
        </w:tc>
        <w:tc>
          <w:tcPr>
            <w:tcW w:w="1448" w:type="dxa"/>
          </w:tcPr>
          <w:p w14:paraId="54663736" w14:textId="3A1606B1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1448" w:type="dxa"/>
          </w:tcPr>
          <w:p w14:paraId="70610721" w14:textId="59425B34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0.050</w:t>
            </w:r>
          </w:p>
        </w:tc>
      </w:tr>
      <w:tr w:rsidR="000150F5" w14:paraId="304F1566" w14:textId="77777777" w:rsidTr="005607D5">
        <w:trPr>
          <w:trHeight w:val="232"/>
        </w:trPr>
        <w:tc>
          <w:tcPr>
            <w:tcW w:w="4673" w:type="dxa"/>
          </w:tcPr>
          <w:p w14:paraId="2EB6D6F7" w14:textId="1EDD7184" w:rsidR="000150F5" w:rsidRPr="00C962DF" w:rsidRDefault="001066F3" w:rsidP="001066F3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Dorea</w:t>
            </w:r>
          </w:p>
        </w:tc>
        <w:tc>
          <w:tcPr>
            <w:tcW w:w="1447" w:type="dxa"/>
          </w:tcPr>
          <w:p w14:paraId="376189D0" w14:textId="3D90A4C4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-1.843</w:t>
            </w:r>
          </w:p>
        </w:tc>
        <w:tc>
          <w:tcPr>
            <w:tcW w:w="1448" w:type="dxa"/>
          </w:tcPr>
          <w:p w14:paraId="33F0C05D" w14:textId="56E59F27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3610746C" w14:textId="753034B4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0.023</w:t>
            </w:r>
          </w:p>
        </w:tc>
      </w:tr>
      <w:tr w:rsidR="000150F5" w14:paraId="53720D29" w14:textId="77777777" w:rsidTr="005607D5">
        <w:trPr>
          <w:trHeight w:val="232"/>
        </w:trPr>
        <w:tc>
          <w:tcPr>
            <w:tcW w:w="4673" w:type="dxa"/>
          </w:tcPr>
          <w:p w14:paraId="64F4AC70" w14:textId="3058A368" w:rsidR="000150F5" w:rsidRPr="00C962DF" w:rsidRDefault="001066F3" w:rsidP="001066F3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Bifidobacterium</w:t>
            </w:r>
          </w:p>
        </w:tc>
        <w:tc>
          <w:tcPr>
            <w:tcW w:w="1447" w:type="dxa"/>
          </w:tcPr>
          <w:p w14:paraId="19884258" w14:textId="6BF19B04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-1.861</w:t>
            </w:r>
          </w:p>
        </w:tc>
        <w:tc>
          <w:tcPr>
            <w:tcW w:w="1448" w:type="dxa"/>
          </w:tcPr>
          <w:p w14:paraId="1B65F4E6" w14:textId="592300A6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  <w:tc>
          <w:tcPr>
            <w:tcW w:w="1448" w:type="dxa"/>
          </w:tcPr>
          <w:p w14:paraId="3170E79C" w14:textId="666505B2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0.047</w:t>
            </w:r>
          </w:p>
        </w:tc>
      </w:tr>
      <w:tr w:rsidR="000150F5" w14:paraId="49CBF2B0" w14:textId="77777777" w:rsidTr="005607D5">
        <w:trPr>
          <w:trHeight w:val="232"/>
        </w:trPr>
        <w:tc>
          <w:tcPr>
            <w:tcW w:w="4673" w:type="dxa"/>
          </w:tcPr>
          <w:p w14:paraId="596FAE4B" w14:textId="53818713" w:rsidR="000150F5" w:rsidRPr="00C962DF" w:rsidRDefault="001066F3" w:rsidP="001066F3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Anaerobutyricum</w:t>
            </w:r>
            <w:proofErr w:type="spellEnd"/>
          </w:p>
        </w:tc>
        <w:tc>
          <w:tcPr>
            <w:tcW w:w="1447" w:type="dxa"/>
          </w:tcPr>
          <w:p w14:paraId="2C7E4944" w14:textId="2E6DE066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-2.248</w:t>
            </w:r>
          </w:p>
        </w:tc>
        <w:tc>
          <w:tcPr>
            <w:tcW w:w="1448" w:type="dxa"/>
          </w:tcPr>
          <w:p w14:paraId="03CD7D43" w14:textId="366627AF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7D4B38B8" w14:textId="31FBAA17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0.030</w:t>
            </w:r>
          </w:p>
        </w:tc>
      </w:tr>
      <w:tr w:rsidR="000150F5" w14:paraId="1D48DEF1" w14:textId="77777777" w:rsidTr="005607D5">
        <w:trPr>
          <w:trHeight w:val="232"/>
        </w:trPr>
        <w:tc>
          <w:tcPr>
            <w:tcW w:w="4673" w:type="dxa"/>
          </w:tcPr>
          <w:p w14:paraId="302A2FEB" w14:textId="2B27C9E2" w:rsidR="000150F5" w:rsidRPr="00C962DF" w:rsidRDefault="001066F3" w:rsidP="001066F3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Unclassified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Eubacteriales</w:t>
            </w:r>
            <w:proofErr w:type="spellEnd"/>
          </w:p>
        </w:tc>
        <w:tc>
          <w:tcPr>
            <w:tcW w:w="1447" w:type="dxa"/>
          </w:tcPr>
          <w:p w14:paraId="5D7D0603" w14:textId="76D08699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-2.416</w:t>
            </w:r>
          </w:p>
        </w:tc>
        <w:tc>
          <w:tcPr>
            <w:tcW w:w="1448" w:type="dxa"/>
          </w:tcPr>
          <w:p w14:paraId="205C9169" w14:textId="66D07E7B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1A432756" w14:textId="5A3DFC3B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0.007</w:t>
            </w:r>
          </w:p>
        </w:tc>
      </w:tr>
      <w:tr w:rsidR="000150F5" w14:paraId="16D459DD" w14:textId="77777777" w:rsidTr="005607D5">
        <w:trPr>
          <w:trHeight w:val="232"/>
        </w:trPr>
        <w:tc>
          <w:tcPr>
            <w:tcW w:w="4673" w:type="dxa"/>
          </w:tcPr>
          <w:p w14:paraId="0F9D8F15" w14:textId="30789EBF" w:rsidR="000150F5" w:rsidRPr="00C962DF" w:rsidRDefault="001066F3" w:rsidP="001066F3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Lacrimispora</w:t>
            </w:r>
            <w:proofErr w:type="spellEnd"/>
          </w:p>
        </w:tc>
        <w:tc>
          <w:tcPr>
            <w:tcW w:w="1447" w:type="dxa"/>
          </w:tcPr>
          <w:p w14:paraId="2A86CFB4" w14:textId="596C6BAC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-2.496</w:t>
            </w:r>
          </w:p>
        </w:tc>
        <w:tc>
          <w:tcPr>
            <w:tcW w:w="1448" w:type="dxa"/>
          </w:tcPr>
          <w:p w14:paraId="10DAF347" w14:textId="2959F4D3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  <w:tc>
          <w:tcPr>
            <w:tcW w:w="1448" w:type="dxa"/>
          </w:tcPr>
          <w:p w14:paraId="3AB397D3" w14:textId="36C47144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0.032</w:t>
            </w:r>
          </w:p>
        </w:tc>
      </w:tr>
      <w:tr w:rsidR="000150F5" w14:paraId="1162D3A3" w14:textId="77777777" w:rsidTr="005607D5">
        <w:trPr>
          <w:trHeight w:val="232"/>
        </w:trPr>
        <w:tc>
          <w:tcPr>
            <w:tcW w:w="4673" w:type="dxa"/>
          </w:tcPr>
          <w:p w14:paraId="6B882F73" w14:textId="1E6ECF58" w:rsidR="000150F5" w:rsidRPr="00C962DF" w:rsidRDefault="001066F3" w:rsidP="001066F3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Lachnospira</w:t>
            </w:r>
            <w:proofErr w:type="spellEnd"/>
          </w:p>
        </w:tc>
        <w:tc>
          <w:tcPr>
            <w:tcW w:w="1447" w:type="dxa"/>
          </w:tcPr>
          <w:p w14:paraId="62914982" w14:textId="615856FB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-2.756</w:t>
            </w:r>
          </w:p>
        </w:tc>
        <w:tc>
          <w:tcPr>
            <w:tcW w:w="1448" w:type="dxa"/>
          </w:tcPr>
          <w:p w14:paraId="7ABDEE71" w14:textId="1723D02D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63716CAB" w14:textId="64D006E8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0.023</w:t>
            </w:r>
          </w:p>
        </w:tc>
      </w:tr>
      <w:tr w:rsidR="000150F5" w14:paraId="14C2A7B4" w14:textId="77777777" w:rsidTr="005607D5">
        <w:trPr>
          <w:trHeight w:val="232"/>
        </w:trPr>
        <w:tc>
          <w:tcPr>
            <w:tcW w:w="4673" w:type="dxa"/>
          </w:tcPr>
          <w:p w14:paraId="175DBCD4" w14:textId="1C152129" w:rsidR="000150F5" w:rsidRPr="00C962DF" w:rsidRDefault="001066F3" w:rsidP="001066F3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Coprococcus</w:t>
            </w:r>
          </w:p>
        </w:tc>
        <w:tc>
          <w:tcPr>
            <w:tcW w:w="1447" w:type="dxa"/>
          </w:tcPr>
          <w:p w14:paraId="0221D5BB" w14:textId="795B6A2C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-3.254</w:t>
            </w:r>
          </w:p>
        </w:tc>
        <w:tc>
          <w:tcPr>
            <w:tcW w:w="1448" w:type="dxa"/>
          </w:tcPr>
          <w:p w14:paraId="671109B3" w14:textId="46DACED4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13ADFCA9" w14:textId="0EF7C164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0.011</w:t>
            </w:r>
          </w:p>
        </w:tc>
      </w:tr>
      <w:tr w:rsidR="000150F5" w14:paraId="0AFE1930" w14:textId="77777777" w:rsidTr="005607D5">
        <w:trPr>
          <w:trHeight w:val="232"/>
        </w:trPr>
        <w:tc>
          <w:tcPr>
            <w:tcW w:w="4673" w:type="dxa"/>
          </w:tcPr>
          <w:p w14:paraId="0AA862BC" w14:textId="71A5F297" w:rsidR="000150F5" w:rsidRPr="00C962DF" w:rsidRDefault="001066F3" w:rsidP="001066F3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Unclassified Lachnospiraceae</w:t>
            </w:r>
          </w:p>
        </w:tc>
        <w:tc>
          <w:tcPr>
            <w:tcW w:w="1447" w:type="dxa"/>
          </w:tcPr>
          <w:p w14:paraId="78E07E91" w14:textId="53333643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-3.712</w:t>
            </w:r>
          </w:p>
        </w:tc>
        <w:tc>
          <w:tcPr>
            <w:tcW w:w="1448" w:type="dxa"/>
          </w:tcPr>
          <w:p w14:paraId="57646A53" w14:textId="1FFAF0A0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424FD07D" w14:textId="0A7C5A25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0.022</w:t>
            </w:r>
          </w:p>
        </w:tc>
      </w:tr>
      <w:tr w:rsidR="000150F5" w14:paraId="372F5D52" w14:textId="77777777" w:rsidTr="005607D5">
        <w:trPr>
          <w:trHeight w:val="232"/>
        </w:trPr>
        <w:tc>
          <w:tcPr>
            <w:tcW w:w="4673" w:type="dxa"/>
          </w:tcPr>
          <w:p w14:paraId="51190EBE" w14:textId="06587CC0" w:rsidR="000150F5" w:rsidRPr="00C962DF" w:rsidRDefault="001066F3" w:rsidP="001066F3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Faecalibacterium</w:t>
            </w:r>
          </w:p>
        </w:tc>
        <w:tc>
          <w:tcPr>
            <w:tcW w:w="1447" w:type="dxa"/>
          </w:tcPr>
          <w:p w14:paraId="495773BA" w14:textId="460D5BC4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-3.887</w:t>
            </w:r>
          </w:p>
        </w:tc>
        <w:tc>
          <w:tcPr>
            <w:tcW w:w="1448" w:type="dxa"/>
          </w:tcPr>
          <w:p w14:paraId="3AFF8535" w14:textId="78BB7B97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77A60589" w14:textId="76451CCD" w:rsidR="000150F5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0.006</w:t>
            </w:r>
          </w:p>
        </w:tc>
      </w:tr>
      <w:tr w:rsidR="001066F3" w14:paraId="71142703" w14:textId="77777777" w:rsidTr="005607D5">
        <w:trPr>
          <w:trHeight w:val="232"/>
        </w:trPr>
        <w:tc>
          <w:tcPr>
            <w:tcW w:w="4673" w:type="dxa"/>
          </w:tcPr>
          <w:p w14:paraId="70D4B40D" w14:textId="0BB688D3" w:rsidR="001066F3" w:rsidRPr="00C962DF" w:rsidRDefault="001066F3" w:rsidP="001066F3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Ruminococcus</w:t>
            </w:r>
          </w:p>
        </w:tc>
        <w:tc>
          <w:tcPr>
            <w:tcW w:w="1447" w:type="dxa"/>
          </w:tcPr>
          <w:p w14:paraId="2B0C5979" w14:textId="3C6E33EB" w:rsidR="001066F3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-4.344</w:t>
            </w:r>
          </w:p>
        </w:tc>
        <w:tc>
          <w:tcPr>
            <w:tcW w:w="1448" w:type="dxa"/>
          </w:tcPr>
          <w:p w14:paraId="13D14F73" w14:textId="4B297DE9" w:rsidR="001066F3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5FE1B61C" w14:textId="3D3ACCD3" w:rsidR="001066F3" w:rsidRPr="00C962DF" w:rsidRDefault="001066F3" w:rsidP="001066F3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0.029</w:t>
            </w:r>
          </w:p>
        </w:tc>
      </w:tr>
      <w:tr w:rsidR="001066F3" w14:paraId="638939EE" w14:textId="77777777" w:rsidTr="005607D5">
        <w:trPr>
          <w:trHeight w:val="232"/>
        </w:trPr>
        <w:tc>
          <w:tcPr>
            <w:tcW w:w="4673" w:type="dxa"/>
          </w:tcPr>
          <w:p w14:paraId="2D298BF0" w14:textId="74ABCD88" w:rsidR="001066F3" w:rsidRPr="00C962DF" w:rsidRDefault="001066F3" w:rsidP="001066F3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Fusicatenibacter</w:t>
            </w:r>
            <w:proofErr w:type="spellEnd"/>
          </w:p>
        </w:tc>
        <w:tc>
          <w:tcPr>
            <w:tcW w:w="1447" w:type="dxa"/>
          </w:tcPr>
          <w:p w14:paraId="2DEA34C1" w14:textId="6ACAA2B3" w:rsidR="001066F3" w:rsidRPr="00C962DF" w:rsidRDefault="001066F3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-4.476</w:t>
            </w:r>
          </w:p>
        </w:tc>
        <w:tc>
          <w:tcPr>
            <w:tcW w:w="1448" w:type="dxa"/>
          </w:tcPr>
          <w:p w14:paraId="0CF69D4B" w14:textId="3700CE34" w:rsidR="001066F3" w:rsidRPr="00C962DF" w:rsidRDefault="001066F3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6BFCFD2B" w14:textId="7925E738" w:rsidR="001066F3" w:rsidRPr="00C962DF" w:rsidRDefault="001066F3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C962DF" w14:paraId="0945426C" w14:textId="77777777" w:rsidTr="00C962DF">
        <w:trPr>
          <w:trHeight w:val="232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551106F8" w14:textId="54D7FBF4" w:rsidR="00C962DF" w:rsidRPr="00C962DF" w:rsidRDefault="00C962DF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Family</w:t>
            </w:r>
          </w:p>
        </w:tc>
      </w:tr>
      <w:tr w:rsidR="001066F3" w14:paraId="1A6A32B0" w14:textId="77777777" w:rsidTr="005607D5">
        <w:trPr>
          <w:trHeight w:val="232"/>
        </w:trPr>
        <w:tc>
          <w:tcPr>
            <w:tcW w:w="4673" w:type="dxa"/>
          </w:tcPr>
          <w:p w14:paraId="4111D30B" w14:textId="7DF8D429" w:rsidR="001066F3" w:rsidRPr="00C962DF" w:rsidRDefault="00C962DF" w:rsidP="00C962DF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Bifidobacteriaceae</w:t>
            </w:r>
          </w:p>
        </w:tc>
        <w:tc>
          <w:tcPr>
            <w:tcW w:w="1447" w:type="dxa"/>
          </w:tcPr>
          <w:p w14:paraId="63DA3478" w14:textId="033F5545" w:rsidR="001066F3" w:rsidRPr="00C962DF" w:rsidRDefault="00C962DF" w:rsidP="00C962DF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-2.194</w:t>
            </w:r>
          </w:p>
        </w:tc>
        <w:tc>
          <w:tcPr>
            <w:tcW w:w="1448" w:type="dxa"/>
          </w:tcPr>
          <w:p w14:paraId="451BD9E0" w14:textId="39EE2061" w:rsidR="001066F3" w:rsidRPr="00C962DF" w:rsidRDefault="00C962DF" w:rsidP="00C962DF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1448" w:type="dxa"/>
          </w:tcPr>
          <w:p w14:paraId="588250FF" w14:textId="2AB5853C" w:rsidR="001066F3" w:rsidRPr="00C962DF" w:rsidRDefault="00C962DF" w:rsidP="00C962DF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0.047</w:t>
            </w:r>
          </w:p>
        </w:tc>
      </w:tr>
      <w:tr w:rsidR="001066F3" w14:paraId="07732038" w14:textId="77777777" w:rsidTr="005607D5">
        <w:trPr>
          <w:trHeight w:val="232"/>
        </w:trPr>
        <w:tc>
          <w:tcPr>
            <w:tcW w:w="4673" w:type="dxa"/>
          </w:tcPr>
          <w:p w14:paraId="77273A90" w14:textId="4DF02F8A" w:rsidR="001066F3" w:rsidRPr="00C962DF" w:rsidRDefault="00C962DF" w:rsidP="00C962DF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Eubacteriaceae</w:t>
            </w:r>
            <w:proofErr w:type="spellEnd"/>
          </w:p>
        </w:tc>
        <w:tc>
          <w:tcPr>
            <w:tcW w:w="1447" w:type="dxa"/>
          </w:tcPr>
          <w:p w14:paraId="36FEA218" w14:textId="0B0CC071" w:rsidR="001066F3" w:rsidRPr="00C962DF" w:rsidRDefault="00C962DF" w:rsidP="00C962DF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-2.338</w:t>
            </w:r>
          </w:p>
        </w:tc>
        <w:tc>
          <w:tcPr>
            <w:tcW w:w="1448" w:type="dxa"/>
          </w:tcPr>
          <w:p w14:paraId="619D4F41" w14:textId="03DFC0A5" w:rsidR="001066F3" w:rsidRPr="00C962DF" w:rsidRDefault="00C962DF" w:rsidP="00C962DF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1448" w:type="dxa"/>
          </w:tcPr>
          <w:p w14:paraId="6AF656F7" w14:textId="01CFB8A2" w:rsidR="001066F3" w:rsidRPr="00C962DF" w:rsidRDefault="00C962DF" w:rsidP="00C962DF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0.047</w:t>
            </w:r>
          </w:p>
        </w:tc>
      </w:tr>
      <w:tr w:rsidR="001066F3" w14:paraId="29CCBEBD" w14:textId="77777777" w:rsidTr="005607D5">
        <w:trPr>
          <w:trHeight w:val="232"/>
        </w:trPr>
        <w:tc>
          <w:tcPr>
            <w:tcW w:w="4673" w:type="dxa"/>
          </w:tcPr>
          <w:p w14:paraId="66A7B9C4" w14:textId="125CAAB6" w:rsidR="001066F3" w:rsidRPr="00C962DF" w:rsidRDefault="00C962DF" w:rsidP="001066F3">
            <w:pPr>
              <w:pStyle w:val="NoSpacing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 xml:space="preserve">Unclassified </w:t>
            </w:r>
            <w:proofErr w:type="spellStart"/>
            <w:r w:rsidRPr="00C962DF">
              <w:rPr>
                <w:rFonts w:ascii="Calibri" w:hAnsi="Calibri" w:cs="Calibri"/>
                <w:i/>
                <w:iCs/>
                <w:sz w:val="20"/>
                <w:szCs w:val="20"/>
              </w:rPr>
              <w:t>Eubacteriales</w:t>
            </w:r>
            <w:proofErr w:type="spellEnd"/>
          </w:p>
        </w:tc>
        <w:tc>
          <w:tcPr>
            <w:tcW w:w="1447" w:type="dxa"/>
          </w:tcPr>
          <w:p w14:paraId="4B8E8199" w14:textId="0A4EC5F3" w:rsidR="001066F3" w:rsidRPr="00C962DF" w:rsidRDefault="00C962DF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-3.092</w:t>
            </w:r>
          </w:p>
        </w:tc>
        <w:tc>
          <w:tcPr>
            <w:tcW w:w="1448" w:type="dxa"/>
          </w:tcPr>
          <w:p w14:paraId="350EABEA" w14:textId="469CAE83" w:rsidR="001066F3" w:rsidRPr="00C962DF" w:rsidRDefault="00C962DF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0EE607FA" w14:textId="36269931" w:rsidR="001066F3" w:rsidRPr="00C962DF" w:rsidRDefault="00C962DF" w:rsidP="005607D5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62DF">
              <w:rPr>
                <w:rFonts w:ascii="Calibri" w:hAnsi="Calibri" w:cs="Calibri"/>
                <w:sz w:val="20"/>
                <w:szCs w:val="20"/>
              </w:rPr>
              <w:t>0.019</w:t>
            </w:r>
          </w:p>
        </w:tc>
      </w:tr>
    </w:tbl>
    <w:p w14:paraId="6A8FA9A6" w14:textId="6BB75081" w:rsidR="00F62735" w:rsidRDefault="00F729A3" w:rsidP="005607D5">
      <w:pPr>
        <w:pStyle w:val="NoSpacing"/>
        <w:jc w:val="both"/>
        <w:rPr>
          <w:rFonts w:ascii="Calibri" w:hAnsi="Calibri" w:cs="Calibri"/>
          <w:sz w:val="20"/>
          <w:szCs w:val="20"/>
        </w:rPr>
      </w:pPr>
      <w:r w:rsidRPr="00F729A3">
        <w:rPr>
          <w:rFonts w:ascii="Calibri" w:hAnsi="Calibri" w:cs="Calibri"/>
          <w:sz w:val="20"/>
          <w:szCs w:val="20"/>
        </w:rPr>
        <w:t xml:space="preserve">*remained significant after </w:t>
      </w:r>
      <w:r>
        <w:rPr>
          <w:rFonts w:ascii="Calibri" w:hAnsi="Calibri" w:cs="Calibri"/>
          <w:sz w:val="20"/>
          <w:szCs w:val="20"/>
        </w:rPr>
        <w:t>controlling</w:t>
      </w:r>
      <w:r w:rsidRPr="00F729A3">
        <w:rPr>
          <w:rFonts w:ascii="Calibri" w:hAnsi="Calibri" w:cs="Calibri"/>
          <w:sz w:val="20"/>
          <w:szCs w:val="20"/>
        </w:rPr>
        <w:t xml:space="preserve"> for diabetes mellitus, hypertension, urolithiasis, and respiratory conditions</w:t>
      </w:r>
      <w:r>
        <w:rPr>
          <w:rFonts w:ascii="Calibri" w:hAnsi="Calibri" w:cs="Calibri"/>
          <w:sz w:val="20"/>
          <w:szCs w:val="20"/>
        </w:rPr>
        <w:t xml:space="preserve"> (q &lt; 0.05</w:t>
      </w:r>
      <w:r w:rsidR="001F11DE">
        <w:rPr>
          <w:rFonts w:ascii="Calibri" w:hAnsi="Calibri" w:cs="Calibri"/>
          <w:sz w:val="20"/>
          <w:szCs w:val="20"/>
        </w:rPr>
        <w:t>)</w:t>
      </w:r>
    </w:p>
    <w:p w14:paraId="117DEC6C" w14:textId="3693C558" w:rsidR="004B647D" w:rsidRDefault="004B647D" w:rsidP="005607D5">
      <w:pPr>
        <w:pStyle w:val="NoSpacing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 xml:space="preserve">Supplementary Table 2. </w:t>
      </w:r>
      <w:r w:rsidRPr="00C962DF">
        <w:rPr>
          <w:rFonts w:ascii="Calibri" w:hAnsi="Calibri" w:cs="Calibri"/>
          <w:b/>
          <w:bCs/>
          <w:sz w:val="20"/>
          <w:szCs w:val="20"/>
          <w:lang w:val="en-US"/>
        </w:rPr>
        <w:t xml:space="preserve">Differentially abundant bacterial features in calcium oxalate stone formers (“Case”) compared with stone-free controls (“Control”) 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after adjustment for the presence/absence of </w:t>
      </w:r>
      <w:proofErr w:type="spellStart"/>
      <w:r w:rsidRPr="004B647D">
        <w:rPr>
          <w:rFonts w:ascii="Calibri" w:hAnsi="Calibri" w:cs="Calibri"/>
          <w:b/>
          <w:bCs/>
          <w:i/>
          <w:iCs/>
          <w:sz w:val="20"/>
          <w:szCs w:val="20"/>
          <w:lang w:val="en-US"/>
        </w:rPr>
        <w:t>Oxalobacter</w:t>
      </w:r>
      <w:proofErr w:type="spellEnd"/>
      <w:r w:rsidRPr="004B647D">
        <w:rPr>
          <w:rFonts w:ascii="Calibri" w:hAnsi="Calibri" w:cs="Calibri"/>
          <w:b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4B647D">
        <w:rPr>
          <w:rFonts w:ascii="Calibri" w:hAnsi="Calibri" w:cs="Calibri"/>
          <w:b/>
          <w:bCs/>
          <w:i/>
          <w:iCs/>
          <w:sz w:val="20"/>
          <w:szCs w:val="20"/>
          <w:lang w:val="en-US"/>
        </w:rPr>
        <w:t>formigenes</w:t>
      </w:r>
      <w:proofErr w:type="spellEnd"/>
      <w:r w:rsidRPr="00C962DF">
        <w:rPr>
          <w:rFonts w:ascii="Calibri" w:hAnsi="Calibri" w:cs="Calibri"/>
          <w:b/>
          <w:bCs/>
          <w:sz w:val="20"/>
          <w:szCs w:val="20"/>
          <w:lang w:val="en-US"/>
        </w:rPr>
        <w:t xml:space="preserve"> (q &lt; 0.05).</w:t>
      </w:r>
      <w:r w:rsidRPr="004B647D">
        <w:rPr>
          <w:rFonts w:ascii="Calibri" w:hAnsi="Calibri" w:cs="Calibri"/>
          <w:sz w:val="20"/>
          <w:szCs w:val="20"/>
          <w:lang w:val="en-US"/>
        </w:rPr>
        <w:t xml:space="preserve"> </w:t>
      </w:r>
      <w:r w:rsidRPr="00C962DF">
        <w:rPr>
          <w:rFonts w:ascii="Calibri" w:hAnsi="Calibri" w:cs="Calibri"/>
          <w:sz w:val="20"/>
          <w:szCs w:val="20"/>
          <w:lang w:val="en-US"/>
        </w:rPr>
        <w:t>Positive model coefficients indicate features enriched in stone formers, whereas negative coefficients indicate features depleted in stone formers.</w:t>
      </w:r>
      <w:r>
        <w:rPr>
          <w:rFonts w:ascii="Calibri" w:hAnsi="Calibri" w:cs="Calibri"/>
          <w:sz w:val="20"/>
          <w:szCs w:val="20"/>
          <w:lang w:val="en-US"/>
        </w:rPr>
        <w:t xml:space="preserve"> Only taxa detected in more than 50% of the samples (n &gt; 28) were included.</w:t>
      </w:r>
    </w:p>
    <w:p w14:paraId="4A82BCEF" w14:textId="77777777" w:rsidR="004B647D" w:rsidRPr="004B647D" w:rsidRDefault="004B647D" w:rsidP="005607D5">
      <w:pPr>
        <w:pStyle w:val="NoSpacing"/>
        <w:jc w:val="both"/>
        <w:rPr>
          <w:rFonts w:ascii="Calibri" w:hAnsi="Calibri" w:cs="Calibri"/>
          <w:b/>
          <w:bCs/>
          <w:sz w:val="10"/>
          <w:szCs w:val="1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447"/>
        <w:gridCol w:w="1448"/>
        <w:gridCol w:w="1448"/>
      </w:tblGrid>
      <w:tr w:rsidR="004B647D" w:rsidRPr="001F11DE" w14:paraId="5DE0AECD" w14:textId="77777777" w:rsidTr="00D42424">
        <w:trPr>
          <w:trHeight w:val="232"/>
        </w:trPr>
        <w:tc>
          <w:tcPr>
            <w:tcW w:w="4673" w:type="dxa"/>
          </w:tcPr>
          <w:p w14:paraId="1BA904F1" w14:textId="77777777" w:rsidR="004B647D" w:rsidRPr="001F11DE" w:rsidRDefault="004B647D" w:rsidP="00D42424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b/>
                <w:bCs/>
                <w:sz w:val="20"/>
                <w:szCs w:val="20"/>
              </w:rPr>
              <w:t>Bacterial Features</w:t>
            </w:r>
          </w:p>
        </w:tc>
        <w:tc>
          <w:tcPr>
            <w:tcW w:w="1447" w:type="dxa"/>
          </w:tcPr>
          <w:p w14:paraId="3E2F519D" w14:textId="77777777" w:rsidR="004B647D" w:rsidRPr="001F11DE" w:rsidRDefault="004B647D" w:rsidP="00D42424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1448" w:type="dxa"/>
          </w:tcPr>
          <w:p w14:paraId="385AD97D" w14:textId="77777777" w:rsidR="004B647D" w:rsidRPr="001F11DE" w:rsidRDefault="004B647D" w:rsidP="00D42424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</w:t>
            </w:r>
            <w:r w:rsidRPr="001F11DE">
              <w:rPr>
                <w:rFonts w:ascii="Calibri" w:hAnsi="Calibri" w:cs="Calibri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448" w:type="dxa"/>
          </w:tcPr>
          <w:p w14:paraId="10566801" w14:textId="77777777" w:rsidR="004B647D" w:rsidRPr="001F11DE" w:rsidRDefault="004B647D" w:rsidP="00D42424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q</w:t>
            </w:r>
            <w:r w:rsidRPr="001F11DE">
              <w:rPr>
                <w:rFonts w:ascii="Calibri" w:hAnsi="Calibri" w:cs="Calibri"/>
                <w:b/>
                <w:bCs/>
                <w:sz w:val="20"/>
                <w:szCs w:val="20"/>
              </w:rPr>
              <w:t>-value</w:t>
            </w:r>
          </w:p>
        </w:tc>
      </w:tr>
      <w:tr w:rsidR="004B647D" w:rsidRPr="001F11DE" w14:paraId="5AADE8C4" w14:textId="77777777" w:rsidTr="00D12AB5">
        <w:trPr>
          <w:trHeight w:val="232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9ED068" w14:textId="77777777" w:rsidR="004B647D" w:rsidRPr="001F11DE" w:rsidRDefault="004B647D" w:rsidP="00D42424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Species-Level Genome Bin</w:t>
            </w:r>
          </w:p>
        </w:tc>
      </w:tr>
      <w:tr w:rsidR="001F11DE" w:rsidRPr="001F11DE" w14:paraId="7369889B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8FE0" w14:textId="1D511A93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Erysipelatoclostridium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ramosum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SGB6744</w:t>
            </w:r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7B0F" w14:textId="7D4BF00F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6.188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E3DD" w14:textId="5D06C55B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6109" w14:textId="61998AD9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</w:tr>
      <w:tr w:rsidR="001F11DE" w:rsidRPr="001F11DE" w14:paraId="7E82C445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AAA9B5" w14:textId="0981C60B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Escherichia coli SGB10068</w:t>
            </w:r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583D40EC" w14:textId="32F335C3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4.333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0F0721B" w14:textId="40B93136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63563D83" w14:textId="5A708EE8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0.017</w:t>
            </w:r>
          </w:p>
        </w:tc>
      </w:tr>
      <w:tr w:rsidR="001F11DE" w:rsidRPr="001F11DE" w14:paraId="412AC42C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B08AAB" w14:textId="711B6C7A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Enterocloster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bolteae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SGB4758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04C4A8DA" w14:textId="50D53B88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3.855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078E67E0" w14:textId="1BA1BB16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7D33A415" w14:textId="2B273F96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0.023</w:t>
            </w:r>
          </w:p>
        </w:tc>
      </w:tr>
      <w:tr w:rsidR="001F11DE" w:rsidRPr="001F11DE" w14:paraId="03E953A8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B4A048" w14:textId="3BBC9711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Ruminococcus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gnavus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SGB4584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4C75AAE5" w14:textId="4DD0E57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2.805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929EAA2" w14:textId="269305FF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381B21B8" w14:textId="1BBF2726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0.047</w:t>
            </w:r>
          </w:p>
        </w:tc>
      </w:tr>
      <w:tr w:rsidR="001F11DE" w:rsidRPr="001F11DE" w14:paraId="04907987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3B1645" w14:textId="5297593B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Blautia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wexlerae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SGB4837</w:t>
            </w:r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5AD21E6B" w14:textId="2EC5956A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-1.651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9E5E868" w14:textId="7159DAA8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411A916" w14:textId="0F4DA57D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0.020</w:t>
            </w:r>
          </w:p>
        </w:tc>
      </w:tr>
      <w:tr w:rsidR="001F11DE" w:rsidRPr="001F11DE" w14:paraId="5AA088CF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92DCED" w14:textId="1419B000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Clostridium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fessum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SGB4705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5E32425E" w14:textId="776B00FB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-1.706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928FAEC" w14:textId="1F2642C3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42F035B" w14:textId="30D2673B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0.047</w:t>
            </w:r>
          </w:p>
        </w:tc>
      </w:tr>
      <w:tr w:rsidR="001F11DE" w:rsidRPr="001F11DE" w14:paraId="41D71AC8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AD435E" w14:textId="61A6F2B3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Blautia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massiliensis SGB4826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20FE42A5" w14:textId="40E9BB0F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-2.117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54F7115" w14:textId="19DC03B1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63B214DC" w14:textId="12CF0C7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0.034</w:t>
            </w:r>
          </w:p>
        </w:tc>
      </w:tr>
      <w:tr w:rsidR="001F11DE" w:rsidRPr="001F11DE" w14:paraId="05C3D144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B42D8" w14:textId="5A6CCB53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Anaerobutyricum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hallii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SGB4532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3AB050A8" w14:textId="37810034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-2.270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912FDFF" w14:textId="2886506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08A6E5A0" w14:textId="2C1DF664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0.039</w:t>
            </w:r>
          </w:p>
        </w:tc>
      </w:tr>
      <w:tr w:rsidR="001F11DE" w:rsidRPr="001F11DE" w14:paraId="1ABB9C3B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3FE2A3" w14:textId="1346FFFB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Agathobaculum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butyriciproducens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SGB14993</w:t>
            </w:r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61E66540" w14:textId="53354C83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-2.401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5EC72084" w14:textId="28C8C055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83740BF" w14:textId="148226E8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</w:tr>
      <w:tr w:rsidR="001F11DE" w:rsidRPr="001F11DE" w14:paraId="2601E2E9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6549CB" w14:textId="0F7C81E0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Lacrimispora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amygdalina SGB4716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0ACCB9BB" w14:textId="28A539B5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-2.494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6AFDEB43" w14:textId="5105D2AA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A374940" w14:textId="601B5E2F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0.034</w:t>
            </w:r>
          </w:p>
        </w:tc>
      </w:tr>
      <w:tr w:rsidR="001F11DE" w:rsidRPr="001F11DE" w14:paraId="3244C440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6AC323" w14:textId="25D707F8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Clostridiales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bacterium KLE1615 SGB5090</w:t>
            </w:r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67CCDBEC" w14:textId="4EA545FC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-2.945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391DCE24" w14:textId="35E0DE86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77A1A03" w14:textId="163781A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1F11DE" w:rsidRPr="001F11DE" w14:paraId="2B580DD9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2998F4" w14:textId="1D8701C8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Lachnospira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eligens SGB5082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3DDD89FB" w14:textId="3D10EE31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-2.986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770324A4" w14:textId="43B81D51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4EA1AC33" w14:textId="3127648D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0.034</w:t>
            </w:r>
          </w:p>
        </w:tc>
      </w:tr>
      <w:tr w:rsidR="001F11DE" w:rsidRPr="001F11DE" w14:paraId="19B50377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181831" w14:textId="6BCB2D02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Blautia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faecis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SGB4820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73651240" w14:textId="7340E194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-3.326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077A043C" w14:textId="507DDA6D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6F012352" w14:textId="4F494A7E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0.004</w:t>
            </w:r>
          </w:p>
        </w:tc>
      </w:tr>
      <w:tr w:rsidR="001F11DE" w:rsidRPr="001F11DE" w14:paraId="167B0812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52BDAD" w14:textId="1C885E98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Fusicatenibacter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saccharivorans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SGB4874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114380B3" w14:textId="6F28A6B4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-3.576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65AD0740" w14:textId="0FE92F88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39FC133E" w14:textId="49BB925F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</w:tr>
      <w:tr w:rsidR="001F11DE" w:rsidRPr="001F11DE" w14:paraId="6E404637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F14627" w14:textId="7472FDBE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Faecalibacterium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prausnitzii</w:t>
            </w:r>
            <w:proofErr w:type="spellEnd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SGB15316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2B1CEEB5" w14:textId="0BC0FC6A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-3.582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0FFE5380" w14:textId="6B13D61D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2AD5FC64" w14:textId="3BEB351B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0.039</w:t>
            </w:r>
          </w:p>
        </w:tc>
      </w:tr>
      <w:tr w:rsidR="001F11DE" w:rsidRPr="001F11DE" w14:paraId="61953EE9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D2AD88" w14:textId="36B56240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Streptococcus salivarius SGB8007 group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5758167E" w14:textId="6B58B150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-3.758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6963C2AD" w14:textId="4C1DB78B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33305E0F" w14:textId="49612A8B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0.012</w:t>
            </w:r>
          </w:p>
        </w:tc>
      </w:tr>
      <w:tr w:rsidR="001F11DE" w:rsidRPr="001F11DE" w14:paraId="334E95FB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9B6C34" w14:textId="45596905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Eubacterium rectale SGB4933</w:t>
            </w:r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2692CE86" w14:textId="76A4F6F0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-4.022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6909B708" w14:textId="3279FB56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34BF8B45" w14:textId="2FA9F941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</w:tr>
      <w:tr w:rsidR="001F11DE" w:rsidRPr="001F11DE" w14:paraId="63050967" w14:textId="77777777" w:rsidTr="00457579">
        <w:trPr>
          <w:trHeight w:val="23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D7456F" w14:textId="121EB9F0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Bifidobacterium adolescentis SGB17244</w:t>
            </w:r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0F8F9782" w14:textId="31A25504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-5.414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2B40416" w14:textId="3B86C80D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1F0D79C4" w14:textId="26CBF58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</w:tr>
      <w:tr w:rsidR="004B647D" w:rsidRPr="001F11DE" w14:paraId="07161C74" w14:textId="77777777" w:rsidTr="00D12AB5">
        <w:trPr>
          <w:trHeight w:val="232"/>
        </w:trPr>
        <w:tc>
          <w:tcPr>
            <w:tcW w:w="9016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377D43D" w14:textId="77777777" w:rsidR="004B647D" w:rsidRPr="001F11DE" w:rsidRDefault="004B647D" w:rsidP="004B647D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Species</w:t>
            </w:r>
          </w:p>
        </w:tc>
      </w:tr>
      <w:tr w:rsidR="001F11DE" w:rsidRPr="001F11DE" w14:paraId="23C2E4C3" w14:textId="77777777" w:rsidTr="00E00390">
        <w:trPr>
          <w:trHeight w:val="232"/>
        </w:trPr>
        <w:tc>
          <w:tcPr>
            <w:tcW w:w="4673" w:type="dxa"/>
            <w:vAlign w:val="bottom"/>
          </w:tcPr>
          <w:p w14:paraId="764E3E04" w14:textId="6483780D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Enterocloster</w:t>
            </w:r>
            <w:proofErr w:type="spellEnd"/>
            <w:r w:rsidRPr="001F11D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bolteae</w:t>
            </w:r>
            <w:proofErr w:type="spellEnd"/>
          </w:p>
        </w:tc>
        <w:tc>
          <w:tcPr>
            <w:tcW w:w="1447" w:type="dxa"/>
          </w:tcPr>
          <w:p w14:paraId="32AE2247" w14:textId="5F855BE5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3.853</w:t>
            </w:r>
          </w:p>
        </w:tc>
        <w:tc>
          <w:tcPr>
            <w:tcW w:w="1448" w:type="dxa"/>
          </w:tcPr>
          <w:p w14:paraId="5D65DD53" w14:textId="4E21B815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27E8A9B2" w14:textId="20BDA513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0.023</w:t>
            </w:r>
          </w:p>
        </w:tc>
      </w:tr>
      <w:tr w:rsidR="001F11DE" w:rsidRPr="001F11DE" w14:paraId="7C7D31D9" w14:textId="77777777" w:rsidTr="00E00390">
        <w:trPr>
          <w:trHeight w:val="232"/>
        </w:trPr>
        <w:tc>
          <w:tcPr>
            <w:tcW w:w="4673" w:type="dxa"/>
            <w:vAlign w:val="bottom"/>
          </w:tcPr>
          <w:p w14:paraId="06CED12E" w14:textId="26BE37AC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Blautia</w:t>
            </w:r>
            <w:proofErr w:type="spellEnd"/>
            <w:r w:rsidRPr="001F11D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wexlerae</w:t>
            </w:r>
            <w:proofErr w:type="spellEnd"/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14:paraId="473B7800" w14:textId="1A234A11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-1.690</w:t>
            </w:r>
          </w:p>
        </w:tc>
        <w:tc>
          <w:tcPr>
            <w:tcW w:w="1448" w:type="dxa"/>
          </w:tcPr>
          <w:p w14:paraId="4F776ADF" w14:textId="77252E0C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334BC2CE" w14:textId="26729116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0.016</w:t>
            </w:r>
          </w:p>
        </w:tc>
      </w:tr>
      <w:tr w:rsidR="001F11DE" w:rsidRPr="001F11DE" w14:paraId="53FE1B23" w14:textId="77777777" w:rsidTr="00E00390">
        <w:trPr>
          <w:trHeight w:val="232"/>
        </w:trPr>
        <w:tc>
          <w:tcPr>
            <w:tcW w:w="4673" w:type="dxa"/>
            <w:vAlign w:val="bottom"/>
          </w:tcPr>
          <w:p w14:paraId="69EE49F1" w14:textId="3FCFECDA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Agathobaculum</w:t>
            </w:r>
            <w:proofErr w:type="spellEnd"/>
            <w:r w:rsidRPr="001F11D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butyriciproducens</w:t>
            </w:r>
            <w:proofErr w:type="spellEnd"/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14:paraId="759782FB" w14:textId="56DD3AE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-2.140</w:t>
            </w:r>
          </w:p>
        </w:tc>
        <w:tc>
          <w:tcPr>
            <w:tcW w:w="1448" w:type="dxa"/>
          </w:tcPr>
          <w:p w14:paraId="5088CE9E" w14:textId="72B542D9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2B6B71EB" w14:textId="4A0AFF1B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1F11DE" w:rsidRPr="001F11DE" w14:paraId="6420DDD5" w14:textId="77777777" w:rsidTr="00E00390">
        <w:trPr>
          <w:trHeight w:val="232"/>
        </w:trPr>
        <w:tc>
          <w:tcPr>
            <w:tcW w:w="4673" w:type="dxa"/>
            <w:vAlign w:val="bottom"/>
          </w:tcPr>
          <w:p w14:paraId="5663F497" w14:textId="47D6EDD1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Roseburia hominis</w:t>
            </w:r>
          </w:p>
        </w:tc>
        <w:tc>
          <w:tcPr>
            <w:tcW w:w="1447" w:type="dxa"/>
          </w:tcPr>
          <w:p w14:paraId="53AB2DC1" w14:textId="002989C3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-2.792</w:t>
            </w:r>
          </w:p>
        </w:tc>
        <w:tc>
          <w:tcPr>
            <w:tcW w:w="1448" w:type="dxa"/>
          </w:tcPr>
          <w:p w14:paraId="69072A57" w14:textId="2E783C08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52F034A7" w14:textId="46FF644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0.023</w:t>
            </w:r>
          </w:p>
        </w:tc>
      </w:tr>
      <w:tr w:rsidR="001F11DE" w:rsidRPr="001F11DE" w14:paraId="4961AFBC" w14:textId="77777777" w:rsidTr="00E00390">
        <w:trPr>
          <w:trHeight w:val="232"/>
        </w:trPr>
        <w:tc>
          <w:tcPr>
            <w:tcW w:w="4673" w:type="dxa"/>
            <w:vAlign w:val="bottom"/>
          </w:tcPr>
          <w:p w14:paraId="5BEB152F" w14:textId="1B6E57B9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Dorea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longicatena</w:t>
            </w:r>
            <w:proofErr w:type="spellEnd"/>
          </w:p>
        </w:tc>
        <w:tc>
          <w:tcPr>
            <w:tcW w:w="1447" w:type="dxa"/>
          </w:tcPr>
          <w:p w14:paraId="64989FFD" w14:textId="5496A926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-3.048</w:t>
            </w:r>
          </w:p>
        </w:tc>
        <w:tc>
          <w:tcPr>
            <w:tcW w:w="1448" w:type="dxa"/>
          </w:tcPr>
          <w:p w14:paraId="4E3E86AC" w14:textId="3E9A3039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4FC1658D" w14:textId="4EB6DBD2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0.014</w:t>
            </w:r>
          </w:p>
        </w:tc>
      </w:tr>
      <w:tr w:rsidR="001F11DE" w:rsidRPr="001F11DE" w14:paraId="6596CE3B" w14:textId="77777777" w:rsidTr="00E00390">
        <w:trPr>
          <w:trHeight w:val="232"/>
        </w:trPr>
        <w:tc>
          <w:tcPr>
            <w:tcW w:w="4673" w:type="dxa"/>
            <w:vAlign w:val="bottom"/>
          </w:tcPr>
          <w:p w14:paraId="439F8D26" w14:textId="6A6A781B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Faecalibacterium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prausnitzii</w:t>
            </w:r>
            <w:proofErr w:type="spellEnd"/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14:paraId="5AF6BA14" w14:textId="32E3F032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-3.915</w:t>
            </w:r>
          </w:p>
        </w:tc>
        <w:tc>
          <w:tcPr>
            <w:tcW w:w="1448" w:type="dxa"/>
          </w:tcPr>
          <w:p w14:paraId="464D71D9" w14:textId="6AB4D6BD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241570D8" w14:textId="581BF3EF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0.004</w:t>
            </w:r>
          </w:p>
        </w:tc>
      </w:tr>
      <w:tr w:rsidR="001F11DE" w:rsidRPr="001F11DE" w14:paraId="465A16B3" w14:textId="77777777" w:rsidTr="00E00390">
        <w:trPr>
          <w:trHeight w:val="232"/>
        </w:trPr>
        <w:tc>
          <w:tcPr>
            <w:tcW w:w="4673" w:type="dxa"/>
            <w:vAlign w:val="bottom"/>
          </w:tcPr>
          <w:p w14:paraId="65729D60" w14:textId="65FFE51A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Streptococcus salivarius</w:t>
            </w:r>
          </w:p>
        </w:tc>
        <w:tc>
          <w:tcPr>
            <w:tcW w:w="1447" w:type="dxa"/>
          </w:tcPr>
          <w:p w14:paraId="790C53F2" w14:textId="6D828AC6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-4.037</w:t>
            </w:r>
          </w:p>
        </w:tc>
        <w:tc>
          <w:tcPr>
            <w:tcW w:w="1448" w:type="dxa"/>
          </w:tcPr>
          <w:p w14:paraId="68FD7694" w14:textId="0A6BB89B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5EBAFBC8" w14:textId="436A0033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0.004</w:t>
            </w:r>
          </w:p>
        </w:tc>
      </w:tr>
      <w:tr w:rsidR="004B647D" w:rsidRPr="001F11DE" w14:paraId="06328BA6" w14:textId="77777777" w:rsidTr="00D42424">
        <w:trPr>
          <w:trHeight w:val="232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0925B237" w14:textId="77777777" w:rsidR="004B647D" w:rsidRPr="001F11DE" w:rsidRDefault="004B647D" w:rsidP="004B647D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Genus</w:t>
            </w:r>
          </w:p>
        </w:tc>
      </w:tr>
      <w:tr w:rsidR="001F11DE" w:rsidRPr="001F11DE" w14:paraId="769F86EE" w14:textId="77777777" w:rsidTr="00D42424">
        <w:trPr>
          <w:trHeight w:val="232"/>
        </w:trPr>
        <w:tc>
          <w:tcPr>
            <w:tcW w:w="4673" w:type="dxa"/>
          </w:tcPr>
          <w:p w14:paraId="5C242476" w14:textId="0EE8DCED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Escherichia</w:t>
            </w:r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14:paraId="7197B5CE" w14:textId="61A6E0BF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4.333</w:t>
            </w:r>
          </w:p>
        </w:tc>
        <w:tc>
          <w:tcPr>
            <w:tcW w:w="1448" w:type="dxa"/>
          </w:tcPr>
          <w:p w14:paraId="6426921A" w14:textId="41C7E9AA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36BFC96F" w14:textId="3A5E867F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0.017</w:t>
            </w:r>
          </w:p>
        </w:tc>
      </w:tr>
      <w:tr w:rsidR="001F11DE" w:rsidRPr="001F11DE" w14:paraId="107BD0E4" w14:textId="77777777" w:rsidTr="00D42424">
        <w:trPr>
          <w:trHeight w:val="232"/>
        </w:trPr>
        <w:tc>
          <w:tcPr>
            <w:tcW w:w="4673" w:type="dxa"/>
          </w:tcPr>
          <w:p w14:paraId="61084FF8" w14:textId="24DB5F6F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Erysipelatoclostridium</w:t>
            </w:r>
            <w:proofErr w:type="spellEnd"/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14:paraId="16F0D282" w14:textId="5A08DD0C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3.589</w:t>
            </w:r>
          </w:p>
        </w:tc>
        <w:tc>
          <w:tcPr>
            <w:tcW w:w="1448" w:type="dxa"/>
          </w:tcPr>
          <w:p w14:paraId="2FC890E8" w14:textId="78D61F64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3C6BD94A" w14:textId="575A8E8D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0.010</w:t>
            </w:r>
          </w:p>
        </w:tc>
      </w:tr>
      <w:tr w:rsidR="001F11DE" w:rsidRPr="001F11DE" w14:paraId="61F881FC" w14:textId="77777777" w:rsidTr="00D42424">
        <w:trPr>
          <w:trHeight w:val="232"/>
        </w:trPr>
        <w:tc>
          <w:tcPr>
            <w:tcW w:w="4673" w:type="dxa"/>
          </w:tcPr>
          <w:p w14:paraId="7909689B" w14:textId="01EAA07A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Blautia</w:t>
            </w:r>
            <w:proofErr w:type="spellEnd"/>
          </w:p>
        </w:tc>
        <w:tc>
          <w:tcPr>
            <w:tcW w:w="1447" w:type="dxa"/>
          </w:tcPr>
          <w:p w14:paraId="78FF01D5" w14:textId="2114F126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-1.431</w:t>
            </w:r>
          </w:p>
        </w:tc>
        <w:tc>
          <w:tcPr>
            <w:tcW w:w="1448" w:type="dxa"/>
          </w:tcPr>
          <w:p w14:paraId="69F64E93" w14:textId="3CA1D42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1448" w:type="dxa"/>
          </w:tcPr>
          <w:p w14:paraId="29314388" w14:textId="481B9DF3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0.048</w:t>
            </w:r>
          </w:p>
        </w:tc>
      </w:tr>
      <w:tr w:rsidR="001F11DE" w:rsidRPr="001F11DE" w14:paraId="2304E6A2" w14:textId="77777777" w:rsidTr="00D42424">
        <w:trPr>
          <w:trHeight w:val="232"/>
        </w:trPr>
        <w:tc>
          <w:tcPr>
            <w:tcW w:w="4673" w:type="dxa"/>
          </w:tcPr>
          <w:p w14:paraId="159F88A0" w14:textId="211B1368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Dorea</w:t>
            </w:r>
          </w:p>
        </w:tc>
        <w:tc>
          <w:tcPr>
            <w:tcW w:w="1447" w:type="dxa"/>
          </w:tcPr>
          <w:p w14:paraId="24492111" w14:textId="3B7405D6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-1.843</w:t>
            </w:r>
          </w:p>
        </w:tc>
        <w:tc>
          <w:tcPr>
            <w:tcW w:w="1448" w:type="dxa"/>
          </w:tcPr>
          <w:p w14:paraId="248652D5" w14:textId="27549F61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50247E0F" w14:textId="66874E3D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0.024</w:t>
            </w:r>
          </w:p>
        </w:tc>
      </w:tr>
      <w:tr w:rsidR="001F11DE" w:rsidRPr="001F11DE" w14:paraId="224AA159" w14:textId="77777777" w:rsidTr="00D42424">
        <w:trPr>
          <w:trHeight w:val="232"/>
        </w:trPr>
        <w:tc>
          <w:tcPr>
            <w:tcW w:w="4673" w:type="dxa"/>
          </w:tcPr>
          <w:p w14:paraId="0E109EE2" w14:textId="26C44145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Bifidobacterium</w:t>
            </w:r>
          </w:p>
        </w:tc>
        <w:tc>
          <w:tcPr>
            <w:tcW w:w="1447" w:type="dxa"/>
          </w:tcPr>
          <w:p w14:paraId="2EAC0943" w14:textId="6D10C412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-1.861</w:t>
            </w:r>
          </w:p>
        </w:tc>
        <w:tc>
          <w:tcPr>
            <w:tcW w:w="1448" w:type="dxa"/>
          </w:tcPr>
          <w:p w14:paraId="18EC1BEB" w14:textId="74732374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  <w:tc>
          <w:tcPr>
            <w:tcW w:w="1448" w:type="dxa"/>
          </w:tcPr>
          <w:p w14:paraId="34F7D246" w14:textId="6FD167A1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0.047</w:t>
            </w:r>
          </w:p>
        </w:tc>
      </w:tr>
      <w:tr w:rsidR="001F11DE" w:rsidRPr="001F11DE" w14:paraId="553110BC" w14:textId="77777777" w:rsidTr="00D42424">
        <w:trPr>
          <w:trHeight w:val="232"/>
        </w:trPr>
        <w:tc>
          <w:tcPr>
            <w:tcW w:w="4673" w:type="dxa"/>
          </w:tcPr>
          <w:p w14:paraId="241C859C" w14:textId="5208BF4B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Anaerobutyricum</w:t>
            </w:r>
            <w:proofErr w:type="spellEnd"/>
          </w:p>
        </w:tc>
        <w:tc>
          <w:tcPr>
            <w:tcW w:w="1447" w:type="dxa"/>
          </w:tcPr>
          <w:p w14:paraId="753E86F0" w14:textId="373EE4DE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-2.248</w:t>
            </w:r>
          </w:p>
        </w:tc>
        <w:tc>
          <w:tcPr>
            <w:tcW w:w="1448" w:type="dxa"/>
          </w:tcPr>
          <w:p w14:paraId="7ACB9A26" w14:textId="00240378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6FE59279" w14:textId="4F8173CA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0.033</w:t>
            </w:r>
          </w:p>
        </w:tc>
      </w:tr>
      <w:tr w:rsidR="001F11DE" w:rsidRPr="001F11DE" w14:paraId="499B22B9" w14:textId="77777777" w:rsidTr="00D42424">
        <w:trPr>
          <w:trHeight w:val="232"/>
        </w:trPr>
        <w:tc>
          <w:tcPr>
            <w:tcW w:w="4673" w:type="dxa"/>
          </w:tcPr>
          <w:p w14:paraId="565BE1F9" w14:textId="16701B09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 xml:space="preserve">Unclassified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Eubacteriales</w:t>
            </w:r>
            <w:proofErr w:type="spellEnd"/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14:paraId="1DF8F9F5" w14:textId="02DEFC15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-2.416</w:t>
            </w:r>
          </w:p>
        </w:tc>
        <w:tc>
          <w:tcPr>
            <w:tcW w:w="1448" w:type="dxa"/>
          </w:tcPr>
          <w:p w14:paraId="7399E014" w14:textId="2ED2577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71364251" w14:textId="3443E03B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0.007</w:t>
            </w:r>
          </w:p>
        </w:tc>
      </w:tr>
      <w:tr w:rsidR="001F11DE" w:rsidRPr="001F11DE" w14:paraId="31F13C10" w14:textId="77777777" w:rsidTr="00D42424">
        <w:trPr>
          <w:trHeight w:val="232"/>
        </w:trPr>
        <w:tc>
          <w:tcPr>
            <w:tcW w:w="4673" w:type="dxa"/>
          </w:tcPr>
          <w:p w14:paraId="5F8FF270" w14:textId="6737D759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Lacrimispora</w:t>
            </w:r>
            <w:proofErr w:type="spellEnd"/>
          </w:p>
        </w:tc>
        <w:tc>
          <w:tcPr>
            <w:tcW w:w="1447" w:type="dxa"/>
          </w:tcPr>
          <w:p w14:paraId="3054ADB9" w14:textId="3F79668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-2.496</w:t>
            </w:r>
          </w:p>
        </w:tc>
        <w:tc>
          <w:tcPr>
            <w:tcW w:w="1448" w:type="dxa"/>
          </w:tcPr>
          <w:p w14:paraId="3B994F6D" w14:textId="713C82C3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  <w:tc>
          <w:tcPr>
            <w:tcW w:w="1448" w:type="dxa"/>
          </w:tcPr>
          <w:p w14:paraId="0388CB70" w14:textId="2AFDF4BA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0.034</w:t>
            </w:r>
          </w:p>
        </w:tc>
      </w:tr>
      <w:tr w:rsidR="001F11DE" w:rsidRPr="001F11DE" w14:paraId="0679B5C5" w14:textId="77777777" w:rsidTr="00D42424">
        <w:trPr>
          <w:trHeight w:val="232"/>
        </w:trPr>
        <w:tc>
          <w:tcPr>
            <w:tcW w:w="4673" w:type="dxa"/>
          </w:tcPr>
          <w:p w14:paraId="0E9A0A62" w14:textId="644D6997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Lachnospira</w:t>
            </w:r>
            <w:proofErr w:type="spellEnd"/>
          </w:p>
        </w:tc>
        <w:tc>
          <w:tcPr>
            <w:tcW w:w="1447" w:type="dxa"/>
          </w:tcPr>
          <w:p w14:paraId="468CF98A" w14:textId="2F5F2C0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-2.756</w:t>
            </w:r>
          </w:p>
        </w:tc>
        <w:tc>
          <w:tcPr>
            <w:tcW w:w="1448" w:type="dxa"/>
          </w:tcPr>
          <w:p w14:paraId="294DF5DB" w14:textId="39717760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2EDD9A6B" w14:textId="6BA24D5F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0.025</w:t>
            </w:r>
          </w:p>
        </w:tc>
      </w:tr>
      <w:tr w:rsidR="001F11DE" w:rsidRPr="001F11DE" w14:paraId="51159923" w14:textId="77777777" w:rsidTr="00D42424">
        <w:trPr>
          <w:trHeight w:val="232"/>
        </w:trPr>
        <w:tc>
          <w:tcPr>
            <w:tcW w:w="4673" w:type="dxa"/>
          </w:tcPr>
          <w:p w14:paraId="063EF134" w14:textId="118E8D9C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Coprococcus</w:t>
            </w:r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14:paraId="37B818EE" w14:textId="7128D0FF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-3.178</w:t>
            </w:r>
          </w:p>
        </w:tc>
        <w:tc>
          <w:tcPr>
            <w:tcW w:w="1448" w:type="dxa"/>
          </w:tcPr>
          <w:p w14:paraId="2CA12F6A" w14:textId="795408EC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3EA4BDE4" w14:textId="4C7F327E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0.016</w:t>
            </w:r>
          </w:p>
        </w:tc>
      </w:tr>
      <w:tr w:rsidR="001F11DE" w:rsidRPr="001F11DE" w14:paraId="51BDB406" w14:textId="77777777" w:rsidTr="00D42424">
        <w:trPr>
          <w:trHeight w:val="232"/>
        </w:trPr>
        <w:tc>
          <w:tcPr>
            <w:tcW w:w="4673" w:type="dxa"/>
          </w:tcPr>
          <w:p w14:paraId="44A0AE3A" w14:textId="0C75DAC2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 xml:space="preserve">Unclassified </w:t>
            </w:r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Lachnospiraceae</w:t>
            </w:r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14:paraId="6348D118" w14:textId="45E6B94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-3.712</w:t>
            </w:r>
          </w:p>
        </w:tc>
        <w:tc>
          <w:tcPr>
            <w:tcW w:w="1448" w:type="dxa"/>
          </w:tcPr>
          <w:p w14:paraId="7B8A6061" w14:textId="270EB758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06A06134" w14:textId="46C0E4B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0.023</w:t>
            </w:r>
          </w:p>
        </w:tc>
      </w:tr>
      <w:tr w:rsidR="001F11DE" w:rsidRPr="001F11DE" w14:paraId="4EA04B8D" w14:textId="77777777" w:rsidTr="00D42424">
        <w:trPr>
          <w:trHeight w:val="232"/>
        </w:trPr>
        <w:tc>
          <w:tcPr>
            <w:tcW w:w="4673" w:type="dxa"/>
          </w:tcPr>
          <w:p w14:paraId="75B0237E" w14:textId="65C9DED1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Faecalibacterium</w:t>
            </w:r>
            <w:r w:rsidR="004B4EFE" w:rsidRPr="004B4EF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14:paraId="014E8666" w14:textId="3F5EAF56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-3.887</w:t>
            </w:r>
          </w:p>
        </w:tc>
        <w:tc>
          <w:tcPr>
            <w:tcW w:w="1448" w:type="dxa"/>
          </w:tcPr>
          <w:p w14:paraId="3C86A0A4" w14:textId="6FDA29B1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13CD8627" w14:textId="71130B42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0.006</w:t>
            </w:r>
          </w:p>
        </w:tc>
      </w:tr>
      <w:tr w:rsidR="001F11DE" w:rsidRPr="001F11DE" w14:paraId="7CA4F565" w14:textId="77777777" w:rsidTr="00D42424">
        <w:trPr>
          <w:trHeight w:val="232"/>
        </w:trPr>
        <w:tc>
          <w:tcPr>
            <w:tcW w:w="4673" w:type="dxa"/>
          </w:tcPr>
          <w:p w14:paraId="767F41B4" w14:textId="3B42F195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Ruminococcus</w:t>
            </w:r>
          </w:p>
        </w:tc>
        <w:tc>
          <w:tcPr>
            <w:tcW w:w="1447" w:type="dxa"/>
          </w:tcPr>
          <w:p w14:paraId="0B087C4C" w14:textId="2E79483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-4.344</w:t>
            </w:r>
          </w:p>
        </w:tc>
        <w:tc>
          <w:tcPr>
            <w:tcW w:w="1448" w:type="dxa"/>
          </w:tcPr>
          <w:p w14:paraId="5F952448" w14:textId="5EA8ED03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779DD297" w14:textId="02A3C776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0.030</w:t>
            </w:r>
          </w:p>
        </w:tc>
      </w:tr>
      <w:tr w:rsidR="001F11DE" w:rsidRPr="001F11DE" w14:paraId="02E7CE8E" w14:textId="77777777" w:rsidTr="00D42424">
        <w:trPr>
          <w:trHeight w:val="232"/>
        </w:trPr>
        <w:tc>
          <w:tcPr>
            <w:tcW w:w="4673" w:type="dxa"/>
          </w:tcPr>
          <w:p w14:paraId="5F671E59" w14:textId="123AB893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Fusicatenibacter</w:t>
            </w:r>
            <w:proofErr w:type="spellEnd"/>
          </w:p>
        </w:tc>
        <w:tc>
          <w:tcPr>
            <w:tcW w:w="1447" w:type="dxa"/>
          </w:tcPr>
          <w:p w14:paraId="12042383" w14:textId="7DD434E0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-4.476</w:t>
            </w:r>
          </w:p>
        </w:tc>
        <w:tc>
          <w:tcPr>
            <w:tcW w:w="1448" w:type="dxa"/>
          </w:tcPr>
          <w:p w14:paraId="43D310A3" w14:textId="4D6842C8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448" w:type="dxa"/>
          </w:tcPr>
          <w:p w14:paraId="133211F6" w14:textId="60279D4E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</w:tr>
      <w:tr w:rsidR="004B647D" w:rsidRPr="001F11DE" w14:paraId="74125055" w14:textId="77777777" w:rsidTr="00D42424">
        <w:trPr>
          <w:trHeight w:val="232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2B83A309" w14:textId="77777777" w:rsidR="004B647D" w:rsidRPr="001F11DE" w:rsidRDefault="004B647D" w:rsidP="004B647D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Family</w:t>
            </w:r>
          </w:p>
        </w:tc>
      </w:tr>
      <w:tr w:rsidR="001F11DE" w:rsidRPr="001F11DE" w14:paraId="3ED1E368" w14:textId="77777777" w:rsidTr="00D42424">
        <w:trPr>
          <w:trHeight w:val="232"/>
        </w:trPr>
        <w:tc>
          <w:tcPr>
            <w:tcW w:w="4673" w:type="dxa"/>
          </w:tcPr>
          <w:p w14:paraId="7DA0B254" w14:textId="4C610143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Bifidobacteriaceae</w:t>
            </w:r>
          </w:p>
        </w:tc>
        <w:tc>
          <w:tcPr>
            <w:tcW w:w="1447" w:type="dxa"/>
          </w:tcPr>
          <w:p w14:paraId="18E63E9F" w14:textId="77F7ED9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-2.194</w:t>
            </w:r>
          </w:p>
        </w:tc>
        <w:tc>
          <w:tcPr>
            <w:tcW w:w="1448" w:type="dxa"/>
          </w:tcPr>
          <w:p w14:paraId="53FD2836" w14:textId="1556CF05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1448" w:type="dxa"/>
          </w:tcPr>
          <w:p w14:paraId="31FC8047" w14:textId="700A68D8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0.047</w:t>
            </w:r>
          </w:p>
        </w:tc>
      </w:tr>
      <w:tr w:rsidR="001F11DE" w:rsidRPr="001F11DE" w14:paraId="465342BA" w14:textId="77777777" w:rsidTr="00D42424">
        <w:trPr>
          <w:trHeight w:val="232"/>
        </w:trPr>
        <w:tc>
          <w:tcPr>
            <w:tcW w:w="4673" w:type="dxa"/>
          </w:tcPr>
          <w:p w14:paraId="150DEECA" w14:textId="297D178B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Eubacteriaceae</w:t>
            </w:r>
            <w:proofErr w:type="spellEnd"/>
          </w:p>
        </w:tc>
        <w:tc>
          <w:tcPr>
            <w:tcW w:w="1447" w:type="dxa"/>
          </w:tcPr>
          <w:p w14:paraId="528E8556" w14:textId="7D62B6AF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-2.338</w:t>
            </w:r>
          </w:p>
        </w:tc>
        <w:tc>
          <w:tcPr>
            <w:tcW w:w="1448" w:type="dxa"/>
          </w:tcPr>
          <w:p w14:paraId="409E18CC" w14:textId="3E509FB3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1448" w:type="dxa"/>
          </w:tcPr>
          <w:p w14:paraId="0C2A1AD0" w14:textId="5A65271F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0.047</w:t>
            </w:r>
          </w:p>
        </w:tc>
      </w:tr>
      <w:tr w:rsidR="001F11DE" w:rsidRPr="001F11DE" w14:paraId="45F3E06E" w14:textId="77777777" w:rsidTr="00D42424">
        <w:trPr>
          <w:trHeight w:val="232"/>
        </w:trPr>
        <w:tc>
          <w:tcPr>
            <w:tcW w:w="4673" w:type="dxa"/>
          </w:tcPr>
          <w:p w14:paraId="0333B703" w14:textId="27D34C6B" w:rsidR="001F11DE" w:rsidRPr="001F11DE" w:rsidRDefault="001F11DE" w:rsidP="001F11DE">
            <w:pPr>
              <w:pStyle w:val="NoSpacing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 xml:space="preserve">Unclassified </w:t>
            </w:r>
            <w:proofErr w:type="spellStart"/>
            <w:r w:rsidRPr="001F11DE">
              <w:rPr>
                <w:rFonts w:ascii="Calibri" w:hAnsi="Calibri" w:cs="Calibri"/>
                <w:i/>
                <w:iCs/>
                <w:sz w:val="20"/>
                <w:szCs w:val="20"/>
              </w:rPr>
              <w:t>Eubacteriales</w:t>
            </w:r>
            <w:proofErr w:type="spellEnd"/>
          </w:p>
        </w:tc>
        <w:tc>
          <w:tcPr>
            <w:tcW w:w="1447" w:type="dxa"/>
          </w:tcPr>
          <w:p w14:paraId="72008E9B" w14:textId="4F074917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-3.092</w:t>
            </w:r>
          </w:p>
        </w:tc>
        <w:tc>
          <w:tcPr>
            <w:tcW w:w="1448" w:type="dxa"/>
          </w:tcPr>
          <w:p w14:paraId="1A6BCA12" w14:textId="360B684D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448" w:type="dxa"/>
          </w:tcPr>
          <w:p w14:paraId="3433E563" w14:textId="759AA574" w:rsidR="001F11DE" w:rsidRPr="001F11DE" w:rsidRDefault="001F11DE" w:rsidP="001F11DE">
            <w:pPr>
              <w:pStyle w:val="NoSpacing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1DE">
              <w:rPr>
                <w:rFonts w:ascii="Calibri" w:hAnsi="Calibri" w:cs="Calibri"/>
                <w:sz w:val="20"/>
                <w:szCs w:val="20"/>
              </w:rPr>
              <w:t>0.020</w:t>
            </w:r>
          </w:p>
        </w:tc>
      </w:tr>
    </w:tbl>
    <w:p w14:paraId="426C0C9A" w14:textId="77777777" w:rsidR="001F11DE" w:rsidRDefault="001F11DE" w:rsidP="001F11DE">
      <w:pPr>
        <w:pStyle w:val="NoSpacing"/>
        <w:jc w:val="both"/>
        <w:rPr>
          <w:rFonts w:ascii="Calibri" w:hAnsi="Calibri" w:cs="Calibri"/>
          <w:sz w:val="20"/>
          <w:szCs w:val="20"/>
        </w:rPr>
      </w:pPr>
      <w:r w:rsidRPr="00F729A3">
        <w:rPr>
          <w:rFonts w:ascii="Calibri" w:hAnsi="Calibri" w:cs="Calibri"/>
          <w:sz w:val="20"/>
          <w:szCs w:val="20"/>
        </w:rPr>
        <w:t xml:space="preserve">*remained significant after </w:t>
      </w:r>
      <w:r>
        <w:rPr>
          <w:rFonts w:ascii="Calibri" w:hAnsi="Calibri" w:cs="Calibri"/>
          <w:sz w:val="20"/>
          <w:szCs w:val="20"/>
        </w:rPr>
        <w:t>controlling</w:t>
      </w:r>
      <w:r w:rsidRPr="00F729A3">
        <w:rPr>
          <w:rFonts w:ascii="Calibri" w:hAnsi="Calibri" w:cs="Calibri"/>
          <w:sz w:val="20"/>
          <w:szCs w:val="20"/>
        </w:rPr>
        <w:t xml:space="preserve"> for diabetes mellitus, hypertension, urolithiasis, and respiratory conditions</w:t>
      </w:r>
      <w:r>
        <w:rPr>
          <w:rFonts w:ascii="Calibri" w:hAnsi="Calibri" w:cs="Calibri"/>
          <w:sz w:val="20"/>
          <w:szCs w:val="20"/>
        </w:rPr>
        <w:t xml:space="preserve"> (q &lt; 0.05)</w:t>
      </w:r>
    </w:p>
    <w:p w14:paraId="2D8C702B" w14:textId="4A4ED0ED" w:rsidR="00F36A4A" w:rsidRDefault="00F36A4A" w:rsidP="005607D5">
      <w:pPr>
        <w:pStyle w:val="NoSpacing"/>
        <w:jc w:val="both"/>
        <w:rPr>
          <w:rFonts w:ascii="Calibri" w:hAnsi="Calibri" w:cs="Calibri"/>
          <w:sz w:val="20"/>
          <w:szCs w:val="20"/>
          <w:lang w:val="en-US"/>
        </w:rPr>
      </w:pPr>
      <w:r w:rsidRPr="00C962DF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 xml:space="preserve">Supplementary Table </w:t>
      </w:r>
      <w:r w:rsidR="004B647D">
        <w:rPr>
          <w:rFonts w:ascii="Calibri" w:hAnsi="Calibri" w:cs="Calibri"/>
          <w:b/>
          <w:bCs/>
          <w:sz w:val="20"/>
          <w:szCs w:val="20"/>
          <w:lang w:val="en-US"/>
        </w:rPr>
        <w:t>3</w:t>
      </w:r>
      <w:r w:rsidRPr="00C962DF">
        <w:rPr>
          <w:rFonts w:ascii="Calibri" w:hAnsi="Calibri" w:cs="Calibri"/>
          <w:b/>
          <w:bCs/>
          <w:sz w:val="20"/>
          <w:szCs w:val="20"/>
          <w:lang w:val="en-US"/>
        </w:rPr>
        <w:t xml:space="preserve">. Differentially abundant </w:t>
      </w:r>
      <w:r w:rsidR="002A6FA3">
        <w:rPr>
          <w:rFonts w:ascii="Calibri" w:hAnsi="Calibri" w:cs="Calibri"/>
          <w:b/>
          <w:bCs/>
          <w:sz w:val="20"/>
          <w:szCs w:val="20"/>
          <w:lang w:val="en-US"/>
        </w:rPr>
        <w:t xml:space="preserve">microbial metabolic 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>pathways</w:t>
      </w:r>
      <w:r w:rsidRPr="00C962DF">
        <w:rPr>
          <w:rFonts w:ascii="Calibri" w:hAnsi="Calibri" w:cs="Calibri"/>
          <w:b/>
          <w:bCs/>
          <w:sz w:val="20"/>
          <w:szCs w:val="20"/>
          <w:lang w:val="en-US"/>
        </w:rPr>
        <w:t xml:space="preserve"> in calcium oxalate stone formers (“Case”) compared with stone-free controls (“Control”) without adjustment for potential confounders (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coefficient &gt; |2.0|, </w:t>
      </w:r>
      <w:r w:rsidRPr="00C962DF">
        <w:rPr>
          <w:rFonts w:ascii="Calibri" w:hAnsi="Calibri" w:cs="Calibri"/>
          <w:b/>
          <w:bCs/>
          <w:sz w:val="20"/>
          <w:szCs w:val="20"/>
          <w:lang w:val="en-US"/>
        </w:rPr>
        <w:t>q &lt; 0.05).</w:t>
      </w:r>
      <w:r w:rsidRPr="00C962DF">
        <w:rPr>
          <w:rFonts w:ascii="Calibri" w:hAnsi="Calibri" w:cs="Calibri"/>
          <w:sz w:val="20"/>
          <w:szCs w:val="20"/>
          <w:lang w:val="en-US"/>
        </w:rPr>
        <w:t xml:space="preserve"> Positive model coefficients indicate </w:t>
      </w:r>
      <w:r w:rsidR="002A6FA3">
        <w:rPr>
          <w:rFonts w:ascii="Calibri" w:hAnsi="Calibri" w:cs="Calibri"/>
          <w:sz w:val="20"/>
          <w:szCs w:val="20"/>
          <w:lang w:val="en-US"/>
        </w:rPr>
        <w:t>pathways</w:t>
      </w:r>
      <w:r w:rsidRPr="00C962DF">
        <w:rPr>
          <w:rFonts w:ascii="Calibri" w:hAnsi="Calibri" w:cs="Calibri"/>
          <w:sz w:val="20"/>
          <w:szCs w:val="20"/>
          <w:lang w:val="en-US"/>
        </w:rPr>
        <w:t xml:space="preserve"> enriched in stone formers, whereas negative coefficients indicate </w:t>
      </w:r>
      <w:r w:rsidR="002A6FA3">
        <w:rPr>
          <w:rFonts w:ascii="Calibri" w:hAnsi="Calibri" w:cs="Calibri"/>
          <w:sz w:val="20"/>
          <w:szCs w:val="20"/>
          <w:lang w:val="en-US"/>
        </w:rPr>
        <w:t>pathways</w:t>
      </w:r>
      <w:r w:rsidRPr="00C962DF">
        <w:rPr>
          <w:rFonts w:ascii="Calibri" w:hAnsi="Calibri" w:cs="Calibri"/>
          <w:sz w:val="20"/>
          <w:szCs w:val="20"/>
          <w:lang w:val="en-US"/>
        </w:rPr>
        <w:t xml:space="preserve"> depleted in stone formers.</w:t>
      </w:r>
      <w:r>
        <w:rPr>
          <w:rFonts w:ascii="Calibri" w:hAnsi="Calibri" w:cs="Calibri"/>
          <w:sz w:val="20"/>
          <w:szCs w:val="20"/>
          <w:lang w:val="en-US"/>
        </w:rPr>
        <w:t xml:space="preserve"> Only pathways detected in more than 80% of the samples (n &gt; 44) were included. </w:t>
      </w:r>
    </w:p>
    <w:p w14:paraId="30FB188B" w14:textId="77777777" w:rsidR="00F36A4A" w:rsidRPr="00F36A4A" w:rsidRDefault="00F36A4A" w:rsidP="005607D5">
      <w:pPr>
        <w:pStyle w:val="NoSpacing"/>
        <w:jc w:val="both"/>
        <w:rPr>
          <w:rFonts w:ascii="Calibri" w:hAnsi="Calibri" w:cs="Calibri"/>
          <w:sz w:val="10"/>
          <w:szCs w:val="1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6"/>
        <w:gridCol w:w="3633"/>
        <w:gridCol w:w="1113"/>
        <w:gridCol w:w="1217"/>
        <w:gridCol w:w="1217"/>
      </w:tblGrid>
      <w:tr w:rsidR="00E96C04" w:rsidRPr="00E96C04" w14:paraId="489D06ED" w14:textId="77777777" w:rsidTr="00E96C04">
        <w:trPr>
          <w:trHeight w:val="232"/>
        </w:trPr>
        <w:tc>
          <w:tcPr>
            <w:tcW w:w="1836" w:type="dxa"/>
          </w:tcPr>
          <w:p w14:paraId="3B447EF4" w14:textId="699EE0A3" w:rsidR="00F36A4A" w:rsidRPr="00E96C04" w:rsidRDefault="00F36A4A" w:rsidP="00E96C04">
            <w:pPr>
              <w:pStyle w:val="NoSpacing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Pathway ID</w:t>
            </w:r>
          </w:p>
        </w:tc>
        <w:tc>
          <w:tcPr>
            <w:tcW w:w="3633" w:type="dxa"/>
          </w:tcPr>
          <w:p w14:paraId="24500B39" w14:textId="7D39C66B" w:rsidR="00F36A4A" w:rsidRPr="00E96C04" w:rsidRDefault="00F36A4A" w:rsidP="00E96C04">
            <w:pPr>
              <w:pStyle w:val="NoSpacing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Pathway Name</w:t>
            </w:r>
          </w:p>
        </w:tc>
        <w:tc>
          <w:tcPr>
            <w:tcW w:w="1113" w:type="dxa"/>
          </w:tcPr>
          <w:p w14:paraId="4DC73C9E" w14:textId="74921C2E" w:rsidR="00F36A4A" w:rsidRPr="00E96C04" w:rsidRDefault="00F36A4A" w:rsidP="00E96C04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Coefficient</w:t>
            </w:r>
          </w:p>
        </w:tc>
        <w:tc>
          <w:tcPr>
            <w:tcW w:w="1217" w:type="dxa"/>
          </w:tcPr>
          <w:p w14:paraId="6F6D5B67" w14:textId="77777777" w:rsidR="00F36A4A" w:rsidRPr="00E96C04" w:rsidRDefault="00F36A4A" w:rsidP="00E96C04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E96C0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217" w:type="dxa"/>
          </w:tcPr>
          <w:p w14:paraId="51586EBC" w14:textId="77777777" w:rsidR="00F36A4A" w:rsidRPr="00E96C04" w:rsidRDefault="00F36A4A" w:rsidP="00E96C04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E96C0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E96C04" w:rsidRPr="00E96C04" w14:paraId="25F0EE35" w14:textId="77777777" w:rsidTr="00E96C04">
        <w:trPr>
          <w:trHeight w:val="232"/>
        </w:trPr>
        <w:tc>
          <w:tcPr>
            <w:tcW w:w="1836" w:type="dxa"/>
          </w:tcPr>
          <w:p w14:paraId="35FF9D7C" w14:textId="50D15F2E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GLYCOL-GLYOXDEG-PWY</w:t>
            </w:r>
          </w:p>
        </w:tc>
        <w:tc>
          <w:tcPr>
            <w:tcW w:w="3633" w:type="dxa"/>
          </w:tcPr>
          <w:p w14:paraId="68E006C7" w14:textId="4CD07847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Superpathway of glycol metabolism and degradation</w:t>
            </w:r>
          </w:p>
        </w:tc>
        <w:tc>
          <w:tcPr>
            <w:tcW w:w="1113" w:type="dxa"/>
          </w:tcPr>
          <w:p w14:paraId="2A496169" w14:textId="36461C0A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2.573</w:t>
            </w:r>
          </w:p>
        </w:tc>
        <w:tc>
          <w:tcPr>
            <w:tcW w:w="1217" w:type="dxa"/>
          </w:tcPr>
          <w:p w14:paraId="5C2AB7EF" w14:textId="261A823C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217" w:type="dxa"/>
          </w:tcPr>
          <w:p w14:paraId="6DDF2DE7" w14:textId="6202F28A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0.010</w:t>
            </w:r>
          </w:p>
        </w:tc>
      </w:tr>
      <w:tr w:rsidR="00E96C04" w:rsidRPr="00E96C04" w14:paraId="217466D7" w14:textId="77777777" w:rsidTr="00E96C04">
        <w:trPr>
          <w:trHeight w:val="232"/>
        </w:trPr>
        <w:tc>
          <w:tcPr>
            <w:tcW w:w="1836" w:type="dxa"/>
          </w:tcPr>
          <w:p w14:paraId="26EF2153" w14:textId="365AB4A8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PWY-6803</w:t>
            </w:r>
          </w:p>
        </w:tc>
        <w:tc>
          <w:tcPr>
            <w:tcW w:w="3633" w:type="dxa"/>
          </w:tcPr>
          <w:p w14:paraId="0A4CA3E6" w14:textId="21E7F16E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Phosphatidylcholine acyl editing</w:t>
            </w:r>
          </w:p>
        </w:tc>
        <w:tc>
          <w:tcPr>
            <w:tcW w:w="1113" w:type="dxa"/>
          </w:tcPr>
          <w:p w14:paraId="3EDE3E3A" w14:textId="3AAE6FF8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2.454</w:t>
            </w:r>
          </w:p>
        </w:tc>
        <w:tc>
          <w:tcPr>
            <w:tcW w:w="1217" w:type="dxa"/>
          </w:tcPr>
          <w:p w14:paraId="6F05FF13" w14:textId="261F818F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1217" w:type="dxa"/>
          </w:tcPr>
          <w:p w14:paraId="54176B18" w14:textId="21BA143B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0.043</w:t>
            </w:r>
          </w:p>
        </w:tc>
      </w:tr>
      <w:tr w:rsidR="00E96C04" w:rsidRPr="00E96C04" w14:paraId="5194B3E5" w14:textId="77777777" w:rsidTr="00E96C04">
        <w:trPr>
          <w:trHeight w:val="232"/>
        </w:trPr>
        <w:tc>
          <w:tcPr>
            <w:tcW w:w="1836" w:type="dxa"/>
          </w:tcPr>
          <w:p w14:paraId="099A07E5" w14:textId="77669B24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PWY-6961</w:t>
            </w:r>
          </w:p>
        </w:tc>
        <w:tc>
          <w:tcPr>
            <w:tcW w:w="3633" w:type="dxa"/>
          </w:tcPr>
          <w:p w14:paraId="45320644" w14:textId="46D405BD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L-ascorbate degradation II (bacterial, aerobic)</w:t>
            </w:r>
          </w:p>
        </w:tc>
        <w:tc>
          <w:tcPr>
            <w:tcW w:w="1113" w:type="dxa"/>
          </w:tcPr>
          <w:p w14:paraId="752DA219" w14:textId="510A49BF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2.397</w:t>
            </w:r>
          </w:p>
        </w:tc>
        <w:tc>
          <w:tcPr>
            <w:tcW w:w="1217" w:type="dxa"/>
          </w:tcPr>
          <w:p w14:paraId="72B084FA" w14:textId="7AA6E7A2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217" w:type="dxa"/>
          </w:tcPr>
          <w:p w14:paraId="78EA5A3C" w14:textId="701127A3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0.011</w:t>
            </w:r>
          </w:p>
        </w:tc>
      </w:tr>
      <w:tr w:rsidR="00E96C04" w:rsidRPr="00E96C04" w14:paraId="70A95382" w14:textId="77777777" w:rsidTr="00E96C04">
        <w:trPr>
          <w:trHeight w:val="232"/>
        </w:trPr>
        <w:tc>
          <w:tcPr>
            <w:tcW w:w="1836" w:type="dxa"/>
          </w:tcPr>
          <w:p w14:paraId="50C63B05" w14:textId="3601A012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PWY-7118</w:t>
            </w:r>
          </w:p>
        </w:tc>
        <w:tc>
          <w:tcPr>
            <w:tcW w:w="3633" w:type="dxa"/>
          </w:tcPr>
          <w:p w14:paraId="19804BE1" w14:textId="512C26E1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Chitin deacetylation</w:t>
            </w:r>
          </w:p>
        </w:tc>
        <w:tc>
          <w:tcPr>
            <w:tcW w:w="1113" w:type="dxa"/>
          </w:tcPr>
          <w:p w14:paraId="5FD31F0F" w14:textId="12BBF743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2.324</w:t>
            </w:r>
          </w:p>
        </w:tc>
        <w:tc>
          <w:tcPr>
            <w:tcW w:w="1217" w:type="dxa"/>
          </w:tcPr>
          <w:p w14:paraId="415B6009" w14:textId="5D2A86BC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1217" w:type="dxa"/>
          </w:tcPr>
          <w:p w14:paraId="69800E16" w14:textId="437FB124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0.034</w:t>
            </w:r>
          </w:p>
        </w:tc>
      </w:tr>
      <w:tr w:rsidR="00E96C04" w:rsidRPr="00E96C04" w14:paraId="1691FC0A" w14:textId="77777777" w:rsidTr="00E96C04">
        <w:trPr>
          <w:trHeight w:val="232"/>
        </w:trPr>
        <w:tc>
          <w:tcPr>
            <w:tcW w:w="1836" w:type="dxa"/>
          </w:tcPr>
          <w:p w14:paraId="2AF5832F" w14:textId="576AC482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PWY-5675</w:t>
            </w:r>
          </w:p>
        </w:tc>
        <w:tc>
          <w:tcPr>
            <w:tcW w:w="3633" w:type="dxa"/>
          </w:tcPr>
          <w:p w14:paraId="1315B8D3" w14:textId="2E068C72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Nitrate reduction V (assimilatory)</w:t>
            </w:r>
          </w:p>
        </w:tc>
        <w:tc>
          <w:tcPr>
            <w:tcW w:w="1113" w:type="dxa"/>
          </w:tcPr>
          <w:p w14:paraId="27B67DB7" w14:textId="500974C5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2.316</w:t>
            </w:r>
          </w:p>
        </w:tc>
        <w:tc>
          <w:tcPr>
            <w:tcW w:w="1217" w:type="dxa"/>
          </w:tcPr>
          <w:p w14:paraId="1F018E94" w14:textId="14BB7990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217" w:type="dxa"/>
          </w:tcPr>
          <w:p w14:paraId="19C786FB" w14:textId="773347BA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0.031</w:t>
            </w:r>
          </w:p>
        </w:tc>
      </w:tr>
      <w:tr w:rsidR="00E96C04" w:rsidRPr="00E96C04" w14:paraId="6FF88184" w14:textId="77777777" w:rsidTr="00E96C04">
        <w:trPr>
          <w:trHeight w:val="232"/>
        </w:trPr>
        <w:tc>
          <w:tcPr>
            <w:tcW w:w="1836" w:type="dxa"/>
          </w:tcPr>
          <w:p w14:paraId="797ECF97" w14:textId="2EE9B8FE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PWY-7858</w:t>
            </w:r>
          </w:p>
        </w:tc>
        <w:tc>
          <w:tcPr>
            <w:tcW w:w="3633" w:type="dxa"/>
          </w:tcPr>
          <w:p w14:paraId="5D53AD9B" w14:textId="57EDC0CF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(5Z)-</w:t>
            </w:r>
            <w:proofErr w:type="spellStart"/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dodecenoate</w:t>
            </w:r>
            <w:proofErr w:type="spellEnd"/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biosynthesis II</w:t>
            </w:r>
          </w:p>
        </w:tc>
        <w:tc>
          <w:tcPr>
            <w:tcW w:w="1113" w:type="dxa"/>
          </w:tcPr>
          <w:p w14:paraId="10EECA65" w14:textId="15D18296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2.207</w:t>
            </w:r>
          </w:p>
        </w:tc>
        <w:tc>
          <w:tcPr>
            <w:tcW w:w="1217" w:type="dxa"/>
          </w:tcPr>
          <w:p w14:paraId="33D745F4" w14:textId="0553902D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217" w:type="dxa"/>
          </w:tcPr>
          <w:p w14:paraId="64A3837F" w14:textId="71CECD82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0.040</w:t>
            </w:r>
          </w:p>
        </w:tc>
      </w:tr>
      <w:tr w:rsidR="00E96C04" w:rsidRPr="00E96C04" w14:paraId="70B71786" w14:textId="77777777" w:rsidTr="00E96C04">
        <w:trPr>
          <w:trHeight w:val="232"/>
        </w:trPr>
        <w:tc>
          <w:tcPr>
            <w:tcW w:w="1836" w:type="dxa"/>
          </w:tcPr>
          <w:p w14:paraId="2B8D91C0" w14:textId="658F6C12" w:rsidR="00E96C04" w:rsidRPr="004A6642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A664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GALACTITOLCAT-PWY</w:t>
            </w:r>
            <w:r w:rsidR="002A6FA3" w:rsidRPr="004A664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3633" w:type="dxa"/>
          </w:tcPr>
          <w:p w14:paraId="729D1BF5" w14:textId="5889C5B5" w:rsidR="00E96C04" w:rsidRPr="004A6642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A664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Galactitol degradation</w:t>
            </w:r>
          </w:p>
        </w:tc>
        <w:tc>
          <w:tcPr>
            <w:tcW w:w="1113" w:type="dxa"/>
          </w:tcPr>
          <w:p w14:paraId="711D42B2" w14:textId="218B5FE1" w:rsidR="00E96C04" w:rsidRPr="004A6642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A664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2.194</w:t>
            </w:r>
          </w:p>
        </w:tc>
        <w:tc>
          <w:tcPr>
            <w:tcW w:w="1217" w:type="dxa"/>
          </w:tcPr>
          <w:p w14:paraId="0A949F9A" w14:textId="25AEF927" w:rsidR="00E96C04" w:rsidRPr="004A6642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A664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1217" w:type="dxa"/>
          </w:tcPr>
          <w:p w14:paraId="02BB9105" w14:textId="449909A3" w:rsidR="00E96C04" w:rsidRPr="004A6642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A664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0.035</w:t>
            </w:r>
          </w:p>
        </w:tc>
      </w:tr>
      <w:tr w:rsidR="00E96C04" w:rsidRPr="00E96C04" w14:paraId="0E5D88A3" w14:textId="77777777" w:rsidTr="00E96C04">
        <w:trPr>
          <w:trHeight w:val="232"/>
        </w:trPr>
        <w:tc>
          <w:tcPr>
            <w:tcW w:w="1836" w:type="dxa"/>
          </w:tcPr>
          <w:p w14:paraId="3B0E5E0D" w14:textId="0B3D52DD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HOMOSER-METSYN-PWY</w:t>
            </w:r>
          </w:p>
        </w:tc>
        <w:tc>
          <w:tcPr>
            <w:tcW w:w="3633" w:type="dxa"/>
          </w:tcPr>
          <w:p w14:paraId="7A138DF7" w14:textId="069C08E8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L-methionine biosynthesis I</w:t>
            </w:r>
          </w:p>
        </w:tc>
        <w:tc>
          <w:tcPr>
            <w:tcW w:w="1113" w:type="dxa"/>
          </w:tcPr>
          <w:p w14:paraId="313AF88F" w14:textId="7AE9F4BB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2.145</w:t>
            </w:r>
          </w:p>
        </w:tc>
        <w:tc>
          <w:tcPr>
            <w:tcW w:w="1217" w:type="dxa"/>
          </w:tcPr>
          <w:p w14:paraId="3E5E45A4" w14:textId="3E137C18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1217" w:type="dxa"/>
          </w:tcPr>
          <w:p w14:paraId="41A26731" w14:textId="0C8C824F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0.035</w:t>
            </w:r>
          </w:p>
        </w:tc>
      </w:tr>
      <w:tr w:rsidR="00E96C04" w:rsidRPr="00E96C04" w14:paraId="01DEA0D1" w14:textId="77777777" w:rsidTr="00E96C04">
        <w:trPr>
          <w:trHeight w:val="232"/>
        </w:trPr>
        <w:tc>
          <w:tcPr>
            <w:tcW w:w="1836" w:type="dxa"/>
          </w:tcPr>
          <w:p w14:paraId="354F93C8" w14:textId="6BF9A57B" w:rsidR="00E96C04" w:rsidRPr="002A6FA3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PWY-7094</w:t>
            </w:r>
          </w:p>
        </w:tc>
        <w:tc>
          <w:tcPr>
            <w:tcW w:w="3633" w:type="dxa"/>
          </w:tcPr>
          <w:p w14:paraId="65967F41" w14:textId="163BB5D4" w:rsidR="00E96C04" w:rsidRPr="002A6FA3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Fatty acid salvage</w:t>
            </w:r>
          </w:p>
        </w:tc>
        <w:tc>
          <w:tcPr>
            <w:tcW w:w="1113" w:type="dxa"/>
          </w:tcPr>
          <w:p w14:paraId="48E52CD5" w14:textId="7C5E9A66" w:rsidR="00E96C04" w:rsidRPr="002A6FA3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2.065</w:t>
            </w:r>
          </w:p>
        </w:tc>
        <w:tc>
          <w:tcPr>
            <w:tcW w:w="1217" w:type="dxa"/>
          </w:tcPr>
          <w:p w14:paraId="1AF5C4AB" w14:textId="056FBF29" w:rsidR="00E96C04" w:rsidRPr="002A6FA3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0.010</w:t>
            </w:r>
          </w:p>
        </w:tc>
        <w:tc>
          <w:tcPr>
            <w:tcW w:w="1217" w:type="dxa"/>
          </w:tcPr>
          <w:p w14:paraId="61868D11" w14:textId="2B052CB0" w:rsidR="00E96C04" w:rsidRPr="002A6FA3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0.047</w:t>
            </w:r>
          </w:p>
        </w:tc>
      </w:tr>
      <w:tr w:rsidR="00E96C04" w:rsidRPr="00E96C04" w14:paraId="35FB5DE6" w14:textId="77777777" w:rsidTr="00E96C04">
        <w:trPr>
          <w:trHeight w:val="232"/>
        </w:trPr>
        <w:tc>
          <w:tcPr>
            <w:tcW w:w="1836" w:type="dxa"/>
          </w:tcPr>
          <w:p w14:paraId="54CC2B05" w14:textId="4AA09205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METSYN-PWY</w:t>
            </w:r>
          </w:p>
        </w:tc>
        <w:tc>
          <w:tcPr>
            <w:tcW w:w="3633" w:type="dxa"/>
          </w:tcPr>
          <w:p w14:paraId="6FEE402D" w14:textId="38C7DFC7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Superpathway of L-homoserine and L-methionine biosynthesis</w:t>
            </w:r>
          </w:p>
        </w:tc>
        <w:tc>
          <w:tcPr>
            <w:tcW w:w="1113" w:type="dxa"/>
          </w:tcPr>
          <w:p w14:paraId="379B4865" w14:textId="54562D9E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2.048</w:t>
            </w:r>
          </w:p>
        </w:tc>
        <w:tc>
          <w:tcPr>
            <w:tcW w:w="1217" w:type="dxa"/>
          </w:tcPr>
          <w:p w14:paraId="5B35128C" w14:textId="00901689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217" w:type="dxa"/>
          </w:tcPr>
          <w:p w14:paraId="1E15661E" w14:textId="32BD3AE5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0.038</w:t>
            </w:r>
          </w:p>
        </w:tc>
      </w:tr>
      <w:tr w:rsidR="00E96C04" w:rsidRPr="00E96C04" w14:paraId="68E00704" w14:textId="77777777" w:rsidTr="00E96C04">
        <w:trPr>
          <w:trHeight w:val="232"/>
        </w:trPr>
        <w:tc>
          <w:tcPr>
            <w:tcW w:w="1836" w:type="dxa"/>
          </w:tcPr>
          <w:p w14:paraId="074E0199" w14:textId="06A90A32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GLYOXYLATE-BYPASS</w:t>
            </w:r>
          </w:p>
        </w:tc>
        <w:tc>
          <w:tcPr>
            <w:tcW w:w="3633" w:type="dxa"/>
          </w:tcPr>
          <w:p w14:paraId="6542AADE" w14:textId="4D884A3E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Glyoxylate cycle</w:t>
            </w:r>
          </w:p>
        </w:tc>
        <w:tc>
          <w:tcPr>
            <w:tcW w:w="1113" w:type="dxa"/>
          </w:tcPr>
          <w:p w14:paraId="569FF12B" w14:textId="0920FC44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2.017</w:t>
            </w:r>
          </w:p>
        </w:tc>
        <w:tc>
          <w:tcPr>
            <w:tcW w:w="1217" w:type="dxa"/>
          </w:tcPr>
          <w:p w14:paraId="50F3ED5D" w14:textId="208934B8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217" w:type="dxa"/>
          </w:tcPr>
          <w:p w14:paraId="38E5F475" w14:textId="4AB8276F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0.037</w:t>
            </w:r>
          </w:p>
        </w:tc>
      </w:tr>
      <w:tr w:rsidR="00E96C04" w:rsidRPr="00E96C04" w14:paraId="095FA26B" w14:textId="77777777" w:rsidTr="00E96C04">
        <w:trPr>
          <w:trHeight w:val="232"/>
        </w:trPr>
        <w:tc>
          <w:tcPr>
            <w:tcW w:w="1836" w:type="dxa"/>
          </w:tcPr>
          <w:p w14:paraId="757A0E79" w14:textId="0D0EAA54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PWY-5347</w:t>
            </w:r>
          </w:p>
        </w:tc>
        <w:tc>
          <w:tcPr>
            <w:tcW w:w="3633" w:type="dxa"/>
          </w:tcPr>
          <w:p w14:paraId="6777D02B" w14:textId="49ACCBDF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Superpathway of L-methionine biosynthesis (</w:t>
            </w:r>
            <w:proofErr w:type="spellStart"/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transsulfuration</w:t>
            </w:r>
            <w:proofErr w:type="spellEnd"/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13" w:type="dxa"/>
          </w:tcPr>
          <w:p w14:paraId="668A38FB" w14:textId="517A6577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2.006</w:t>
            </w:r>
          </w:p>
        </w:tc>
        <w:tc>
          <w:tcPr>
            <w:tcW w:w="1217" w:type="dxa"/>
          </w:tcPr>
          <w:p w14:paraId="5FB8ED4B" w14:textId="15CDB271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217" w:type="dxa"/>
          </w:tcPr>
          <w:p w14:paraId="5474369A" w14:textId="0F43646F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0.040</w:t>
            </w:r>
          </w:p>
        </w:tc>
      </w:tr>
      <w:tr w:rsidR="00E96C04" w:rsidRPr="00E96C04" w14:paraId="536E6B22" w14:textId="77777777" w:rsidTr="00E96C04">
        <w:trPr>
          <w:trHeight w:val="232"/>
        </w:trPr>
        <w:tc>
          <w:tcPr>
            <w:tcW w:w="1836" w:type="dxa"/>
          </w:tcPr>
          <w:p w14:paraId="35A2AD85" w14:textId="1DF8E40D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COMPLETE-ARO-PWY</w:t>
            </w:r>
          </w:p>
        </w:tc>
        <w:tc>
          <w:tcPr>
            <w:tcW w:w="3633" w:type="dxa"/>
          </w:tcPr>
          <w:p w14:paraId="6F328D87" w14:textId="71A77192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Superpathway of aromatic amino acid biosynthesis</w:t>
            </w:r>
          </w:p>
        </w:tc>
        <w:tc>
          <w:tcPr>
            <w:tcW w:w="1113" w:type="dxa"/>
          </w:tcPr>
          <w:p w14:paraId="3CE7AAAC" w14:textId="32C570A1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-2.029</w:t>
            </w:r>
          </w:p>
        </w:tc>
        <w:tc>
          <w:tcPr>
            <w:tcW w:w="1217" w:type="dxa"/>
          </w:tcPr>
          <w:p w14:paraId="1E8B5CC8" w14:textId="381E459F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63732564" w14:textId="68DC789F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E96C04" w:rsidRPr="00E96C04" w14:paraId="20AEDEFB" w14:textId="77777777" w:rsidTr="00E96C04">
        <w:trPr>
          <w:trHeight w:val="232"/>
        </w:trPr>
        <w:tc>
          <w:tcPr>
            <w:tcW w:w="1836" w:type="dxa"/>
          </w:tcPr>
          <w:p w14:paraId="4E10D037" w14:textId="70518FED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PWY-7356</w:t>
            </w:r>
          </w:p>
        </w:tc>
        <w:tc>
          <w:tcPr>
            <w:tcW w:w="3633" w:type="dxa"/>
          </w:tcPr>
          <w:p w14:paraId="3921A1B8" w14:textId="6ECBA632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Thiamine diphosphate salvage IV (yeast)</w:t>
            </w:r>
          </w:p>
        </w:tc>
        <w:tc>
          <w:tcPr>
            <w:tcW w:w="1113" w:type="dxa"/>
          </w:tcPr>
          <w:p w14:paraId="7610B827" w14:textId="5B7E8F80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-2.032</w:t>
            </w:r>
          </w:p>
        </w:tc>
        <w:tc>
          <w:tcPr>
            <w:tcW w:w="1217" w:type="dxa"/>
          </w:tcPr>
          <w:p w14:paraId="7A7598C4" w14:textId="41BBB6D5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B61F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0C7286ED" w14:textId="0C91A2B4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E96C04" w:rsidRPr="00E96C04" w14:paraId="77E7DC37" w14:textId="77777777" w:rsidTr="00E96C04">
        <w:trPr>
          <w:trHeight w:val="232"/>
        </w:trPr>
        <w:tc>
          <w:tcPr>
            <w:tcW w:w="1836" w:type="dxa"/>
          </w:tcPr>
          <w:p w14:paraId="6FAD1574" w14:textId="040B62B3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PWY-5097</w:t>
            </w:r>
          </w:p>
        </w:tc>
        <w:tc>
          <w:tcPr>
            <w:tcW w:w="3633" w:type="dxa"/>
          </w:tcPr>
          <w:p w14:paraId="47A415E4" w14:textId="25F3BAB1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L-lysine biosynthesis VI</w:t>
            </w:r>
          </w:p>
        </w:tc>
        <w:tc>
          <w:tcPr>
            <w:tcW w:w="1113" w:type="dxa"/>
          </w:tcPr>
          <w:p w14:paraId="5E1CEDE9" w14:textId="2154187D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-2.033</w:t>
            </w:r>
          </w:p>
        </w:tc>
        <w:tc>
          <w:tcPr>
            <w:tcW w:w="1217" w:type="dxa"/>
          </w:tcPr>
          <w:p w14:paraId="16DFFDB5" w14:textId="1945C4D0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B61F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2A14B81C" w14:textId="1FA126D6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E96C04" w:rsidRPr="00E96C04" w14:paraId="255D616E" w14:textId="77777777" w:rsidTr="00E96C04">
        <w:trPr>
          <w:trHeight w:val="232"/>
        </w:trPr>
        <w:tc>
          <w:tcPr>
            <w:tcW w:w="1836" w:type="dxa"/>
          </w:tcPr>
          <w:p w14:paraId="440E0D60" w14:textId="43D61A36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PWY-7221</w:t>
            </w:r>
          </w:p>
        </w:tc>
        <w:tc>
          <w:tcPr>
            <w:tcW w:w="3633" w:type="dxa"/>
          </w:tcPr>
          <w:p w14:paraId="77BB2579" w14:textId="5CD4F54F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Guanosine ribonucleotides de novo biosynthesis</w:t>
            </w:r>
          </w:p>
        </w:tc>
        <w:tc>
          <w:tcPr>
            <w:tcW w:w="1113" w:type="dxa"/>
          </w:tcPr>
          <w:p w14:paraId="6A23EA53" w14:textId="70CBC443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-2.062</w:t>
            </w:r>
          </w:p>
        </w:tc>
        <w:tc>
          <w:tcPr>
            <w:tcW w:w="1217" w:type="dxa"/>
          </w:tcPr>
          <w:p w14:paraId="7EE152CE" w14:textId="3B108FF2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217" w:type="dxa"/>
          </w:tcPr>
          <w:p w14:paraId="2532B52E" w14:textId="056F1B79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0.026</w:t>
            </w:r>
          </w:p>
        </w:tc>
      </w:tr>
      <w:tr w:rsidR="00E96C04" w:rsidRPr="00E96C04" w14:paraId="6CDD45E4" w14:textId="77777777" w:rsidTr="00E96C04">
        <w:trPr>
          <w:trHeight w:val="232"/>
        </w:trPr>
        <w:tc>
          <w:tcPr>
            <w:tcW w:w="1836" w:type="dxa"/>
          </w:tcPr>
          <w:p w14:paraId="0A6F89E3" w14:textId="07B85167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COBALSYN-PWY</w:t>
            </w:r>
          </w:p>
        </w:tc>
        <w:tc>
          <w:tcPr>
            <w:tcW w:w="3633" w:type="dxa"/>
          </w:tcPr>
          <w:p w14:paraId="580927BF" w14:textId="4C1C03FA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Superpathway of </w:t>
            </w:r>
            <w:proofErr w:type="spellStart"/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adenosylcobalamin</w:t>
            </w:r>
            <w:proofErr w:type="spellEnd"/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salvage from </w:t>
            </w:r>
            <w:proofErr w:type="spellStart"/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cobinamide</w:t>
            </w:r>
            <w:proofErr w:type="spellEnd"/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I</w:t>
            </w:r>
          </w:p>
        </w:tc>
        <w:tc>
          <w:tcPr>
            <w:tcW w:w="1113" w:type="dxa"/>
          </w:tcPr>
          <w:p w14:paraId="74098388" w14:textId="54353327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-2.087</w:t>
            </w:r>
          </w:p>
        </w:tc>
        <w:tc>
          <w:tcPr>
            <w:tcW w:w="1217" w:type="dxa"/>
          </w:tcPr>
          <w:p w14:paraId="2C07EFD8" w14:textId="6A67149A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D095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4788F9A0" w14:textId="77BB57C5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E96C04" w:rsidRPr="00E96C04" w14:paraId="4FE1E89A" w14:textId="77777777" w:rsidTr="00E96C04">
        <w:trPr>
          <w:trHeight w:val="232"/>
        </w:trPr>
        <w:tc>
          <w:tcPr>
            <w:tcW w:w="1836" w:type="dxa"/>
          </w:tcPr>
          <w:p w14:paraId="7FCF22B3" w14:textId="45179058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PWY-7560</w:t>
            </w:r>
          </w:p>
        </w:tc>
        <w:tc>
          <w:tcPr>
            <w:tcW w:w="3633" w:type="dxa"/>
          </w:tcPr>
          <w:p w14:paraId="1C9B2549" w14:textId="7F83138E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Methylerythritol phosphate pathway II</w:t>
            </w:r>
          </w:p>
        </w:tc>
        <w:tc>
          <w:tcPr>
            <w:tcW w:w="1113" w:type="dxa"/>
          </w:tcPr>
          <w:p w14:paraId="48733C5D" w14:textId="17F83FE7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-2.098</w:t>
            </w:r>
          </w:p>
        </w:tc>
        <w:tc>
          <w:tcPr>
            <w:tcW w:w="1217" w:type="dxa"/>
          </w:tcPr>
          <w:p w14:paraId="07DFA80F" w14:textId="616E4BC5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D095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2A3F0CFC" w14:textId="0436F11C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E96C04" w:rsidRPr="00E96C04" w14:paraId="0F83FE9E" w14:textId="77777777" w:rsidTr="00E96C04">
        <w:trPr>
          <w:trHeight w:val="232"/>
        </w:trPr>
        <w:tc>
          <w:tcPr>
            <w:tcW w:w="1836" w:type="dxa"/>
          </w:tcPr>
          <w:p w14:paraId="28A5399C" w14:textId="34095517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THRESYN-PWY</w:t>
            </w:r>
          </w:p>
        </w:tc>
        <w:tc>
          <w:tcPr>
            <w:tcW w:w="3633" w:type="dxa"/>
          </w:tcPr>
          <w:p w14:paraId="12EAEBFB" w14:textId="4C936BE9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Superpathway of L-threonine biosynthesis</w:t>
            </w:r>
          </w:p>
        </w:tc>
        <w:tc>
          <w:tcPr>
            <w:tcW w:w="1113" w:type="dxa"/>
          </w:tcPr>
          <w:p w14:paraId="659FCB18" w14:textId="29B84781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-2.104</w:t>
            </w:r>
          </w:p>
        </w:tc>
        <w:tc>
          <w:tcPr>
            <w:tcW w:w="1217" w:type="dxa"/>
          </w:tcPr>
          <w:p w14:paraId="3E3F451D" w14:textId="28952ACC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D095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1C4B4ADF" w14:textId="206B3B13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0.005</w:t>
            </w:r>
          </w:p>
        </w:tc>
      </w:tr>
      <w:tr w:rsidR="00E96C04" w:rsidRPr="00E96C04" w14:paraId="2AE5C312" w14:textId="77777777" w:rsidTr="00E96C04">
        <w:trPr>
          <w:trHeight w:val="232"/>
        </w:trPr>
        <w:tc>
          <w:tcPr>
            <w:tcW w:w="1836" w:type="dxa"/>
          </w:tcPr>
          <w:p w14:paraId="55CBB050" w14:textId="65121404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COA-PWY</w:t>
            </w:r>
          </w:p>
        </w:tc>
        <w:tc>
          <w:tcPr>
            <w:tcW w:w="3633" w:type="dxa"/>
          </w:tcPr>
          <w:p w14:paraId="14022F46" w14:textId="52243B05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Coenzyme A biosynthesis I (prokaryotic)</w:t>
            </w:r>
          </w:p>
        </w:tc>
        <w:tc>
          <w:tcPr>
            <w:tcW w:w="1113" w:type="dxa"/>
          </w:tcPr>
          <w:p w14:paraId="0237E0C2" w14:textId="1D9BD763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-2.108</w:t>
            </w:r>
          </w:p>
        </w:tc>
        <w:tc>
          <w:tcPr>
            <w:tcW w:w="1217" w:type="dxa"/>
          </w:tcPr>
          <w:p w14:paraId="34B610F9" w14:textId="3A5E89F9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D095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47B5F787" w14:textId="63A55A43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E96C04" w:rsidRPr="00E96C04" w14:paraId="2A14B03B" w14:textId="77777777" w:rsidTr="00E96C04">
        <w:trPr>
          <w:trHeight w:val="232"/>
        </w:trPr>
        <w:tc>
          <w:tcPr>
            <w:tcW w:w="1836" w:type="dxa"/>
          </w:tcPr>
          <w:p w14:paraId="4B7958E3" w14:textId="0196D44B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NONMEVIPP-PWY</w:t>
            </w:r>
          </w:p>
        </w:tc>
        <w:tc>
          <w:tcPr>
            <w:tcW w:w="3633" w:type="dxa"/>
          </w:tcPr>
          <w:p w14:paraId="4B13FFB0" w14:textId="416B58A4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Methylerythritol phosphate pathway I</w:t>
            </w:r>
          </w:p>
        </w:tc>
        <w:tc>
          <w:tcPr>
            <w:tcW w:w="1113" w:type="dxa"/>
          </w:tcPr>
          <w:p w14:paraId="0953E405" w14:textId="7EA2BB4A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-2.156</w:t>
            </w:r>
          </w:p>
        </w:tc>
        <w:tc>
          <w:tcPr>
            <w:tcW w:w="1217" w:type="dxa"/>
          </w:tcPr>
          <w:p w14:paraId="725F4857" w14:textId="451A0636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D095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4C67181B" w14:textId="4E73D507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E96C04" w:rsidRPr="00E96C04" w14:paraId="5117B252" w14:textId="77777777" w:rsidTr="00E96C04">
        <w:trPr>
          <w:trHeight w:val="232"/>
        </w:trPr>
        <w:tc>
          <w:tcPr>
            <w:tcW w:w="1836" w:type="dxa"/>
          </w:tcPr>
          <w:p w14:paraId="2D7DB234" w14:textId="125AF7DF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P41-PWY</w:t>
            </w:r>
          </w:p>
        </w:tc>
        <w:tc>
          <w:tcPr>
            <w:tcW w:w="3633" w:type="dxa"/>
          </w:tcPr>
          <w:p w14:paraId="4415761A" w14:textId="4BA9E720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Pyruvate fermentation to acetate and (S)-lactate I</w:t>
            </w:r>
          </w:p>
        </w:tc>
        <w:tc>
          <w:tcPr>
            <w:tcW w:w="1113" w:type="dxa"/>
          </w:tcPr>
          <w:p w14:paraId="4A2A509A" w14:textId="43F80D47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-2.164</w:t>
            </w:r>
          </w:p>
        </w:tc>
        <w:tc>
          <w:tcPr>
            <w:tcW w:w="1217" w:type="dxa"/>
          </w:tcPr>
          <w:p w14:paraId="54630A5F" w14:textId="4CC05B8A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217" w:type="dxa"/>
          </w:tcPr>
          <w:p w14:paraId="7691C3F6" w14:textId="0A84897D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0.025</w:t>
            </w:r>
          </w:p>
        </w:tc>
      </w:tr>
      <w:tr w:rsidR="00E96C04" w:rsidRPr="00E96C04" w14:paraId="30CA5859" w14:textId="77777777" w:rsidTr="00E96C04">
        <w:trPr>
          <w:trHeight w:val="232"/>
        </w:trPr>
        <w:tc>
          <w:tcPr>
            <w:tcW w:w="1836" w:type="dxa"/>
          </w:tcPr>
          <w:p w14:paraId="1520DAAB" w14:textId="46E3E973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PWY-5100</w:t>
            </w:r>
          </w:p>
        </w:tc>
        <w:tc>
          <w:tcPr>
            <w:tcW w:w="3633" w:type="dxa"/>
          </w:tcPr>
          <w:p w14:paraId="40A4AC0A" w14:textId="7833B384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Pyruvate fermentation to acetate and lactate II</w:t>
            </w:r>
          </w:p>
        </w:tc>
        <w:tc>
          <w:tcPr>
            <w:tcW w:w="1113" w:type="dxa"/>
          </w:tcPr>
          <w:p w14:paraId="287194A9" w14:textId="1E223F53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-2.164</w:t>
            </w:r>
          </w:p>
        </w:tc>
        <w:tc>
          <w:tcPr>
            <w:tcW w:w="1217" w:type="dxa"/>
          </w:tcPr>
          <w:p w14:paraId="2860D643" w14:textId="199B3769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217" w:type="dxa"/>
          </w:tcPr>
          <w:p w14:paraId="26088B07" w14:textId="72A9770E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0.025</w:t>
            </w:r>
          </w:p>
        </w:tc>
      </w:tr>
      <w:tr w:rsidR="00E96C04" w:rsidRPr="00E96C04" w14:paraId="404A4F03" w14:textId="77777777" w:rsidTr="00E96C04">
        <w:trPr>
          <w:trHeight w:val="232"/>
        </w:trPr>
        <w:tc>
          <w:tcPr>
            <w:tcW w:w="1836" w:type="dxa"/>
          </w:tcPr>
          <w:p w14:paraId="5DAC08C6" w14:textId="307FB20A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PWY-7851</w:t>
            </w:r>
          </w:p>
        </w:tc>
        <w:tc>
          <w:tcPr>
            <w:tcW w:w="3633" w:type="dxa"/>
          </w:tcPr>
          <w:p w14:paraId="3A64C286" w14:textId="32AF452F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Coenzyme A biosynthesis II (eukaryotic)</w:t>
            </w:r>
          </w:p>
        </w:tc>
        <w:tc>
          <w:tcPr>
            <w:tcW w:w="1113" w:type="dxa"/>
          </w:tcPr>
          <w:p w14:paraId="2BD987D8" w14:textId="22E42786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-2.173</w:t>
            </w:r>
          </w:p>
        </w:tc>
        <w:tc>
          <w:tcPr>
            <w:tcW w:w="1217" w:type="dxa"/>
          </w:tcPr>
          <w:p w14:paraId="533D433B" w14:textId="5DB2E616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A31C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70491F7F" w14:textId="19DA5091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E96C04" w:rsidRPr="00E96C04" w14:paraId="75B93AE4" w14:textId="77777777" w:rsidTr="00E96C04">
        <w:trPr>
          <w:trHeight w:val="232"/>
        </w:trPr>
        <w:tc>
          <w:tcPr>
            <w:tcW w:w="1836" w:type="dxa"/>
          </w:tcPr>
          <w:p w14:paraId="7DC5F3F0" w14:textId="2DDDEFEB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COA-PWY-1</w:t>
            </w:r>
          </w:p>
        </w:tc>
        <w:tc>
          <w:tcPr>
            <w:tcW w:w="3633" w:type="dxa"/>
          </w:tcPr>
          <w:p w14:paraId="5376CB5A" w14:textId="0AD8A83F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Superpathway of coenzyme A biosynthesis III (mammals)</w:t>
            </w:r>
          </w:p>
        </w:tc>
        <w:tc>
          <w:tcPr>
            <w:tcW w:w="1113" w:type="dxa"/>
          </w:tcPr>
          <w:p w14:paraId="2E2C33D4" w14:textId="25CD0763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-2.179</w:t>
            </w:r>
          </w:p>
        </w:tc>
        <w:tc>
          <w:tcPr>
            <w:tcW w:w="1217" w:type="dxa"/>
          </w:tcPr>
          <w:p w14:paraId="70CD0662" w14:textId="16033616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A31C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047ACA8D" w14:textId="3E35FAC3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E96C04" w:rsidRPr="00E96C04" w14:paraId="5BA60FA0" w14:textId="77777777" w:rsidTr="00E96C04">
        <w:trPr>
          <w:trHeight w:val="232"/>
        </w:trPr>
        <w:tc>
          <w:tcPr>
            <w:tcW w:w="1836" w:type="dxa"/>
          </w:tcPr>
          <w:p w14:paraId="5E153B75" w14:textId="3649CC62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PWY-724</w:t>
            </w:r>
          </w:p>
        </w:tc>
        <w:tc>
          <w:tcPr>
            <w:tcW w:w="3633" w:type="dxa"/>
          </w:tcPr>
          <w:p w14:paraId="0C5908EE" w14:textId="1BAF450E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Superpathway of L-lysine, L-threonine and L-methionine biosynthesis II</w:t>
            </w:r>
          </w:p>
        </w:tc>
        <w:tc>
          <w:tcPr>
            <w:tcW w:w="1113" w:type="dxa"/>
          </w:tcPr>
          <w:p w14:paraId="6F96D071" w14:textId="45A13449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-2.183</w:t>
            </w:r>
          </w:p>
        </w:tc>
        <w:tc>
          <w:tcPr>
            <w:tcW w:w="1217" w:type="dxa"/>
          </w:tcPr>
          <w:p w14:paraId="07C77032" w14:textId="4364FCA9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A31C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0927EC6F" w14:textId="6D0F3B69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E96C04" w:rsidRPr="00E96C04" w14:paraId="1DED6781" w14:textId="77777777" w:rsidTr="00E96C04">
        <w:trPr>
          <w:trHeight w:val="232"/>
        </w:trPr>
        <w:tc>
          <w:tcPr>
            <w:tcW w:w="1836" w:type="dxa"/>
          </w:tcPr>
          <w:p w14:paraId="0CB25AE6" w14:textId="5A7E3FD8" w:rsidR="00E96C04" w:rsidRPr="002A6FA3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METH-ACETATE-PWY</w:t>
            </w:r>
          </w:p>
        </w:tc>
        <w:tc>
          <w:tcPr>
            <w:tcW w:w="3633" w:type="dxa"/>
          </w:tcPr>
          <w:p w14:paraId="0E7C9892" w14:textId="5B61D8AE" w:rsidR="00E96C04" w:rsidRPr="002A6FA3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Methanogenesis from acetate</w:t>
            </w:r>
          </w:p>
        </w:tc>
        <w:tc>
          <w:tcPr>
            <w:tcW w:w="1113" w:type="dxa"/>
          </w:tcPr>
          <w:p w14:paraId="3155E101" w14:textId="545FADC2" w:rsidR="00E96C04" w:rsidRPr="002A6FA3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-2.206</w:t>
            </w:r>
          </w:p>
        </w:tc>
        <w:tc>
          <w:tcPr>
            <w:tcW w:w="1217" w:type="dxa"/>
          </w:tcPr>
          <w:p w14:paraId="46A5A6B9" w14:textId="1D5A1718" w:rsidR="00E96C04" w:rsidRPr="002A6FA3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5BF9EC5C" w14:textId="1B10FD03" w:rsidR="00E96C04" w:rsidRPr="002A6FA3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E96C04" w:rsidRPr="00E96C04" w14:paraId="428D19D1" w14:textId="77777777" w:rsidTr="00E96C04">
        <w:trPr>
          <w:trHeight w:val="232"/>
        </w:trPr>
        <w:tc>
          <w:tcPr>
            <w:tcW w:w="1836" w:type="dxa"/>
          </w:tcPr>
          <w:p w14:paraId="37A890C9" w14:textId="102F7603" w:rsidR="00E96C04" w:rsidRPr="002A6FA3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POLYAMINSYN3-PWY</w:t>
            </w:r>
          </w:p>
        </w:tc>
        <w:tc>
          <w:tcPr>
            <w:tcW w:w="3633" w:type="dxa"/>
          </w:tcPr>
          <w:p w14:paraId="5C353B50" w14:textId="452DECB8" w:rsidR="00E96C04" w:rsidRPr="002A6FA3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Superpathway of polyamine biosynthesis II</w:t>
            </w:r>
          </w:p>
        </w:tc>
        <w:tc>
          <w:tcPr>
            <w:tcW w:w="1113" w:type="dxa"/>
          </w:tcPr>
          <w:p w14:paraId="58C74F73" w14:textId="7599D220" w:rsidR="00E96C04" w:rsidRPr="002A6FA3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-2.212</w:t>
            </w:r>
          </w:p>
        </w:tc>
        <w:tc>
          <w:tcPr>
            <w:tcW w:w="1217" w:type="dxa"/>
          </w:tcPr>
          <w:p w14:paraId="713FE636" w14:textId="62CED758" w:rsidR="00E96C04" w:rsidRPr="002A6FA3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3B6F93FD" w14:textId="73985DB8" w:rsidR="00E96C04" w:rsidRPr="002A6FA3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E96C04" w:rsidRPr="00E96C04" w14:paraId="09AA77E7" w14:textId="77777777" w:rsidTr="00E96C04">
        <w:trPr>
          <w:trHeight w:val="232"/>
        </w:trPr>
        <w:tc>
          <w:tcPr>
            <w:tcW w:w="1836" w:type="dxa"/>
          </w:tcPr>
          <w:p w14:paraId="3A2436A6" w14:textId="4832A66A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PWY-6629</w:t>
            </w:r>
          </w:p>
        </w:tc>
        <w:tc>
          <w:tcPr>
            <w:tcW w:w="3633" w:type="dxa"/>
          </w:tcPr>
          <w:p w14:paraId="5E6F9141" w14:textId="5C9C6A58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Superpathway of L-tryptophan biosynthesis</w:t>
            </w:r>
          </w:p>
        </w:tc>
        <w:tc>
          <w:tcPr>
            <w:tcW w:w="1113" w:type="dxa"/>
          </w:tcPr>
          <w:p w14:paraId="1A516256" w14:textId="291F0FFC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-2.214</w:t>
            </w:r>
          </w:p>
        </w:tc>
        <w:tc>
          <w:tcPr>
            <w:tcW w:w="1217" w:type="dxa"/>
          </w:tcPr>
          <w:p w14:paraId="3F364386" w14:textId="084BCEFF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1492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1FC9540F" w14:textId="214405F8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E96C04" w:rsidRPr="00E96C04" w14:paraId="0B565422" w14:textId="77777777" w:rsidTr="00E96C04">
        <w:trPr>
          <w:trHeight w:val="232"/>
        </w:trPr>
        <w:tc>
          <w:tcPr>
            <w:tcW w:w="1836" w:type="dxa"/>
          </w:tcPr>
          <w:p w14:paraId="6BC69216" w14:textId="5A27100A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RIBOSYN2-PWY</w:t>
            </w:r>
          </w:p>
        </w:tc>
        <w:tc>
          <w:tcPr>
            <w:tcW w:w="3633" w:type="dxa"/>
          </w:tcPr>
          <w:p w14:paraId="033FC6CB" w14:textId="007DFDC3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Flavin biosynthesis I (bacteria and plants)</w:t>
            </w:r>
          </w:p>
        </w:tc>
        <w:tc>
          <w:tcPr>
            <w:tcW w:w="1113" w:type="dxa"/>
          </w:tcPr>
          <w:p w14:paraId="3BDF4689" w14:textId="27B501DA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-2.224</w:t>
            </w:r>
          </w:p>
        </w:tc>
        <w:tc>
          <w:tcPr>
            <w:tcW w:w="1217" w:type="dxa"/>
          </w:tcPr>
          <w:p w14:paraId="7FA1C903" w14:textId="3959B986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1492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7CA970B9" w14:textId="785CD836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E96C04" w:rsidRPr="00E96C04" w14:paraId="55514527" w14:textId="77777777" w:rsidTr="00E96C04">
        <w:trPr>
          <w:trHeight w:val="232"/>
        </w:trPr>
        <w:tc>
          <w:tcPr>
            <w:tcW w:w="1836" w:type="dxa"/>
          </w:tcPr>
          <w:p w14:paraId="09E657A0" w14:textId="279F402D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TRPSYN-PWY</w:t>
            </w:r>
          </w:p>
        </w:tc>
        <w:tc>
          <w:tcPr>
            <w:tcW w:w="3633" w:type="dxa"/>
          </w:tcPr>
          <w:p w14:paraId="3B9D20C3" w14:textId="1700D860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L-tryptophan biosynthesis</w:t>
            </w:r>
          </w:p>
        </w:tc>
        <w:tc>
          <w:tcPr>
            <w:tcW w:w="1113" w:type="dxa"/>
          </w:tcPr>
          <w:p w14:paraId="64BC3C3C" w14:textId="6614D0B9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-2.233</w:t>
            </w:r>
          </w:p>
        </w:tc>
        <w:tc>
          <w:tcPr>
            <w:tcW w:w="1217" w:type="dxa"/>
          </w:tcPr>
          <w:p w14:paraId="245FC2F5" w14:textId="26330E53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1492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08C6FFD5" w14:textId="45EB307D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E96C04" w:rsidRPr="00E96C04" w14:paraId="556040A2" w14:textId="77777777" w:rsidTr="00E96C04">
        <w:trPr>
          <w:trHeight w:val="232"/>
        </w:trPr>
        <w:tc>
          <w:tcPr>
            <w:tcW w:w="1836" w:type="dxa"/>
          </w:tcPr>
          <w:p w14:paraId="29D6BA8B" w14:textId="236DD172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PANTO-PWY</w:t>
            </w:r>
          </w:p>
        </w:tc>
        <w:tc>
          <w:tcPr>
            <w:tcW w:w="3633" w:type="dxa"/>
          </w:tcPr>
          <w:p w14:paraId="6755EC2A" w14:textId="2AAFFA3E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Phosphopantothenate</w:t>
            </w:r>
            <w:proofErr w:type="spellEnd"/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biosynthesis I</w:t>
            </w:r>
          </w:p>
        </w:tc>
        <w:tc>
          <w:tcPr>
            <w:tcW w:w="1113" w:type="dxa"/>
          </w:tcPr>
          <w:p w14:paraId="2DBF2403" w14:textId="479842D1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-2.244</w:t>
            </w:r>
          </w:p>
        </w:tc>
        <w:tc>
          <w:tcPr>
            <w:tcW w:w="1217" w:type="dxa"/>
          </w:tcPr>
          <w:p w14:paraId="18D565CD" w14:textId="5470D2C8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1492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4DAF33BA" w14:textId="7EF9CC15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E96C04" w:rsidRPr="00E96C04" w14:paraId="60557AEE" w14:textId="77777777" w:rsidTr="00E96C04">
        <w:trPr>
          <w:trHeight w:val="232"/>
        </w:trPr>
        <w:tc>
          <w:tcPr>
            <w:tcW w:w="1836" w:type="dxa"/>
          </w:tcPr>
          <w:p w14:paraId="689C6D6D" w14:textId="4708C6C0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ARGSYNBSUB-PWY</w:t>
            </w:r>
          </w:p>
        </w:tc>
        <w:tc>
          <w:tcPr>
            <w:tcW w:w="3633" w:type="dxa"/>
          </w:tcPr>
          <w:p w14:paraId="726B3D41" w14:textId="626D9959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L-arginine biosynthesis II (acetyl cycle)</w:t>
            </w:r>
          </w:p>
        </w:tc>
        <w:tc>
          <w:tcPr>
            <w:tcW w:w="1113" w:type="dxa"/>
          </w:tcPr>
          <w:p w14:paraId="541EE1FC" w14:textId="37481E33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-2.249</w:t>
            </w:r>
          </w:p>
        </w:tc>
        <w:tc>
          <w:tcPr>
            <w:tcW w:w="1217" w:type="dxa"/>
          </w:tcPr>
          <w:p w14:paraId="3FD07642" w14:textId="50172E6D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1217" w:type="dxa"/>
          </w:tcPr>
          <w:p w14:paraId="3B55A987" w14:textId="245CDB8C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0.014</w:t>
            </w:r>
          </w:p>
        </w:tc>
      </w:tr>
      <w:tr w:rsidR="00E96C04" w:rsidRPr="00E96C04" w14:paraId="01392BAB" w14:textId="77777777" w:rsidTr="00E96C04">
        <w:trPr>
          <w:trHeight w:val="232"/>
        </w:trPr>
        <w:tc>
          <w:tcPr>
            <w:tcW w:w="1836" w:type="dxa"/>
          </w:tcPr>
          <w:p w14:paraId="4A59E2F6" w14:textId="12864BA8" w:rsidR="00E96C04" w:rsidRPr="002A6FA3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PWY66-429</w:t>
            </w:r>
          </w:p>
        </w:tc>
        <w:tc>
          <w:tcPr>
            <w:tcW w:w="3633" w:type="dxa"/>
          </w:tcPr>
          <w:p w14:paraId="5606A520" w14:textId="6C48A1B8" w:rsidR="00E96C04" w:rsidRPr="002A6FA3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Fatty acid biosynthesis initiation (mitochondria)</w:t>
            </w:r>
          </w:p>
        </w:tc>
        <w:tc>
          <w:tcPr>
            <w:tcW w:w="1113" w:type="dxa"/>
          </w:tcPr>
          <w:p w14:paraId="7564E3C9" w14:textId="64BB4EEF" w:rsidR="00E96C04" w:rsidRPr="002A6FA3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-2.296</w:t>
            </w:r>
          </w:p>
        </w:tc>
        <w:tc>
          <w:tcPr>
            <w:tcW w:w="1217" w:type="dxa"/>
          </w:tcPr>
          <w:p w14:paraId="3A838FDB" w14:textId="324EADA1" w:rsidR="00E96C04" w:rsidRPr="002A6FA3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64328585" w14:textId="7A69C83E" w:rsidR="00E96C04" w:rsidRPr="002A6FA3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A6F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E96C04" w:rsidRPr="00E96C04" w14:paraId="28C61B15" w14:textId="77777777" w:rsidTr="00E96C04">
        <w:trPr>
          <w:trHeight w:val="232"/>
        </w:trPr>
        <w:tc>
          <w:tcPr>
            <w:tcW w:w="1836" w:type="dxa"/>
          </w:tcPr>
          <w:p w14:paraId="094CE543" w14:textId="36BD8067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PWY-5188</w:t>
            </w:r>
          </w:p>
        </w:tc>
        <w:tc>
          <w:tcPr>
            <w:tcW w:w="3633" w:type="dxa"/>
          </w:tcPr>
          <w:p w14:paraId="1E41B711" w14:textId="6916EB96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Tetrapyrrole biosynthesis I (from glutamate)</w:t>
            </w:r>
          </w:p>
        </w:tc>
        <w:tc>
          <w:tcPr>
            <w:tcW w:w="1113" w:type="dxa"/>
          </w:tcPr>
          <w:p w14:paraId="66040046" w14:textId="00D020D0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-2.312</w:t>
            </w:r>
          </w:p>
        </w:tc>
        <w:tc>
          <w:tcPr>
            <w:tcW w:w="1217" w:type="dxa"/>
          </w:tcPr>
          <w:p w14:paraId="428B66F7" w14:textId="194EDB4A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81C2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78F9F8AE" w14:textId="2B8CA26E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E96C04" w:rsidRPr="00E96C04" w14:paraId="704BDBE6" w14:textId="77777777" w:rsidTr="00E96C04">
        <w:trPr>
          <w:trHeight w:val="232"/>
        </w:trPr>
        <w:tc>
          <w:tcPr>
            <w:tcW w:w="1836" w:type="dxa"/>
          </w:tcPr>
          <w:p w14:paraId="5309AF72" w14:textId="1EF3C24A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PWY-1042</w:t>
            </w:r>
          </w:p>
        </w:tc>
        <w:tc>
          <w:tcPr>
            <w:tcW w:w="3633" w:type="dxa"/>
          </w:tcPr>
          <w:p w14:paraId="0494A9A0" w14:textId="390B55C6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Glycolysis IV</w:t>
            </w:r>
          </w:p>
        </w:tc>
        <w:tc>
          <w:tcPr>
            <w:tcW w:w="1113" w:type="dxa"/>
          </w:tcPr>
          <w:p w14:paraId="359C98CF" w14:textId="4B8773F3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-2.372</w:t>
            </w:r>
          </w:p>
        </w:tc>
        <w:tc>
          <w:tcPr>
            <w:tcW w:w="1217" w:type="dxa"/>
          </w:tcPr>
          <w:p w14:paraId="539F025B" w14:textId="79E32718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81C2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162A5000" w14:textId="2FCD5BCC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E96C04" w:rsidRPr="00E96C04" w14:paraId="4E701159" w14:textId="77777777" w:rsidTr="00E96C04">
        <w:trPr>
          <w:trHeight w:val="232"/>
        </w:trPr>
        <w:tc>
          <w:tcPr>
            <w:tcW w:w="1836" w:type="dxa"/>
          </w:tcPr>
          <w:p w14:paraId="411B7F16" w14:textId="017CD3DE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ANAGLYCOLYSIS-PWY</w:t>
            </w:r>
          </w:p>
        </w:tc>
        <w:tc>
          <w:tcPr>
            <w:tcW w:w="3633" w:type="dxa"/>
          </w:tcPr>
          <w:p w14:paraId="588B9C29" w14:textId="312C562C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Glycolysis III (from glucose)</w:t>
            </w:r>
          </w:p>
        </w:tc>
        <w:tc>
          <w:tcPr>
            <w:tcW w:w="1113" w:type="dxa"/>
          </w:tcPr>
          <w:p w14:paraId="56E73D97" w14:textId="26780773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-2.396</w:t>
            </w:r>
          </w:p>
        </w:tc>
        <w:tc>
          <w:tcPr>
            <w:tcW w:w="1217" w:type="dxa"/>
          </w:tcPr>
          <w:p w14:paraId="0032B874" w14:textId="668D3636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81C2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34DAF183" w14:textId="7217128C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E96C04" w:rsidRPr="00E96C04" w14:paraId="0A332B8F" w14:textId="77777777" w:rsidTr="00E96C04">
        <w:trPr>
          <w:trHeight w:val="232"/>
        </w:trPr>
        <w:tc>
          <w:tcPr>
            <w:tcW w:w="1836" w:type="dxa"/>
          </w:tcPr>
          <w:p w14:paraId="3C5654A1" w14:textId="087166AE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PWY-6121</w:t>
            </w:r>
          </w:p>
        </w:tc>
        <w:tc>
          <w:tcPr>
            <w:tcW w:w="3633" w:type="dxa"/>
          </w:tcPr>
          <w:p w14:paraId="40E584F1" w14:textId="19486399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5-aminoimidazole ribonucleotide biosynthesis I</w:t>
            </w:r>
          </w:p>
        </w:tc>
        <w:tc>
          <w:tcPr>
            <w:tcW w:w="1113" w:type="dxa"/>
          </w:tcPr>
          <w:p w14:paraId="56F98166" w14:textId="65C2815F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-2.443</w:t>
            </w:r>
          </w:p>
        </w:tc>
        <w:tc>
          <w:tcPr>
            <w:tcW w:w="1217" w:type="dxa"/>
          </w:tcPr>
          <w:p w14:paraId="3CE608E3" w14:textId="21E035B4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45BE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5FEFB658" w14:textId="088FB0EA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E96C04" w:rsidRPr="00E96C04" w14:paraId="219EE4F7" w14:textId="77777777" w:rsidTr="00E96C04">
        <w:trPr>
          <w:trHeight w:val="232"/>
        </w:trPr>
        <w:tc>
          <w:tcPr>
            <w:tcW w:w="1836" w:type="dxa"/>
          </w:tcPr>
          <w:p w14:paraId="681ABB67" w14:textId="2CD89709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PWY-5667</w:t>
            </w:r>
          </w:p>
        </w:tc>
        <w:tc>
          <w:tcPr>
            <w:tcW w:w="3633" w:type="dxa"/>
          </w:tcPr>
          <w:p w14:paraId="2091CB86" w14:textId="3CE16D15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CDP-diacylglycerol biosynthesis I</w:t>
            </w:r>
          </w:p>
        </w:tc>
        <w:tc>
          <w:tcPr>
            <w:tcW w:w="1113" w:type="dxa"/>
          </w:tcPr>
          <w:p w14:paraId="64944FEF" w14:textId="71E9F4FF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-2.453</w:t>
            </w:r>
          </w:p>
        </w:tc>
        <w:tc>
          <w:tcPr>
            <w:tcW w:w="1217" w:type="dxa"/>
          </w:tcPr>
          <w:p w14:paraId="28CB64C8" w14:textId="0A130F40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45BE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1DE62825" w14:textId="2E86DF6A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E96C04" w:rsidRPr="00E96C04" w14:paraId="73A70469" w14:textId="77777777" w:rsidTr="00E96C04">
        <w:trPr>
          <w:trHeight w:val="232"/>
        </w:trPr>
        <w:tc>
          <w:tcPr>
            <w:tcW w:w="1836" w:type="dxa"/>
          </w:tcPr>
          <w:p w14:paraId="53F3034E" w14:textId="0C26EE45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PWY0-1319</w:t>
            </w:r>
          </w:p>
        </w:tc>
        <w:tc>
          <w:tcPr>
            <w:tcW w:w="3633" w:type="dxa"/>
          </w:tcPr>
          <w:p w14:paraId="2CD2B2A2" w14:textId="0247FBB7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CDP-diacylglycerol biosynthesis II</w:t>
            </w:r>
          </w:p>
        </w:tc>
        <w:tc>
          <w:tcPr>
            <w:tcW w:w="1113" w:type="dxa"/>
          </w:tcPr>
          <w:p w14:paraId="2A1BCEE3" w14:textId="3768D286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-2.453</w:t>
            </w:r>
          </w:p>
        </w:tc>
        <w:tc>
          <w:tcPr>
            <w:tcW w:w="1217" w:type="dxa"/>
          </w:tcPr>
          <w:p w14:paraId="07DCB2BC" w14:textId="6F470338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45BE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38C188B9" w14:textId="2F3D8195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E96C04" w:rsidRPr="00E96C04" w14:paraId="4019F718" w14:textId="77777777" w:rsidTr="00E96C04">
        <w:trPr>
          <w:trHeight w:val="232"/>
        </w:trPr>
        <w:tc>
          <w:tcPr>
            <w:tcW w:w="1836" w:type="dxa"/>
          </w:tcPr>
          <w:p w14:paraId="69611CDD" w14:textId="4C8F7C4F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PANTOSYN-PWY</w:t>
            </w:r>
          </w:p>
        </w:tc>
        <w:tc>
          <w:tcPr>
            <w:tcW w:w="3633" w:type="dxa"/>
          </w:tcPr>
          <w:p w14:paraId="4D9D39B4" w14:textId="05339954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Superpathway of coenzyme A biosynthesis I (bacteria)</w:t>
            </w:r>
          </w:p>
        </w:tc>
        <w:tc>
          <w:tcPr>
            <w:tcW w:w="1113" w:type="dxa"/>
          </w:tcPr>
          <w:p w14:paraId="23BB8C0E" w14:textId="4B612A22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-2.523</w:t>
            </w:r>
          </w:p>
        </w:tc>
        <w:tc>
          <w:tcPr>
            <w:tcW w:w="1217" w:type="dxa"/>
          </w:tcPr>
          <w:p w14:paraId="6CF8AA82" w14:textId="26F40467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45BE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1AB22AA0" w14:textId="6A464AC5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E96C04" w:rsidRPr="00E96C04" w14:paraId="48259DBB" w14:textId="77777777" w:rsidTr="00E96C04">
        <w:trPr>
          <w:trHeight w:val="232"/>
        </w:trPr>
        <w:tc>
          <w:tcPr>
            <w:tcW w:w="1836" w:type="dxa"/>
          </w:tcPr>
          <w:p w14:paraId="3F292BAF" w14:textId="37A0BD7A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SER-GLYSYN-PWY</w:t>
            </w:r>
          </w:p>
        </w:tc>
        <w:tc>
          <w:tcPr>
            <w:tcW w:w="3633" w:type="dxa"/>
          </w:tcPr>
          <w:p w14:paraId="297DBBDB" w14:textId="4A85A4DF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Superpathway of L-serine and glycine biosynthesis I</w:t>
            </w:r>
          </w:p>
        </w:tc>
        <w:tc>
          <w:tcPr>
            <w:tcW w:w="1113" w:type="dxa"/>
          </w:tcPr>
          <w:p w14:paraId="579C8DE2" w14:textId="699A30D1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-2.524</w:t>
            </w:r>
          </w:p>
        </w:tc>
        <w:tc>
          <w:tcPr>
            <w:tcW w:w="1217" w:type="dxa"/>
          </w:tcPr>
          <w:p w14:paraId="2BFC0253" w14:textId="5CB92170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45BE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7DF20137" w14:textId="518F2BE1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E96C04" w:rsidRPr="00E96C04" w14:paraId="7A282811" w14:textId="77777777" w:rsidTr="00E96C04">
        <w:trPr>
          <w:trHeight w:val="232"/>
        </w:trPr>
        <w:tc>
          <w:tcPr>
            <w:tcW w:w="1836" w:type="dxa"/>
          </w:tcPr>
          <w:p w14:paraId="6620E76C" w14:textId="2C91BA27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NONOXIPENT-PWY</w:t>
            </w:r>
          </w:p>
        </w:tc>
        <w:tc>
          <w:tcPr>
            <w:tcW w:w="3633" w:type="dxa"/>
          </w:tcPr>
          <w:p w14:paraId="175B07EF" w14:textId="01086BE4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Pentose phosphate pathway (non-oxidative branch) I</w:t>
            </w:r>
          </w:p>
        </w:tc>
        <w:tc>
          <w:tcPr>
            <w:tcW w:w="1113" w:type="dxa"/>
          </w:tcPr>
          <w:p w14:paraId="1A4C0C4E" w14:textId="5B4FB34A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-2.559</w:t>
            </w:r>
          </w:p>
        </w:tc>
        <w:tc>
          <w:tcPr>
            <w:tcW w:w="1217" w:type="dxa"/>
          </w:tcPr>
          <w:p w14:paraId="7280D3D1" w14:textId="74021736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45BE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534ADDB4" w14:textId="390E4928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0.005</w:t>
            </w:r>
          </w:p>
        </w:tc>
      </w:tr>
      <w:tr w:rsidR="00E96C04" w:rsidRPr="00E96C04" w14:paraId="596FA29D" w14:textId="77777777" w:rsidTr="00E96C04">
        <w:trPr>
          <w:trHeight w:val="232"/>
        </w:trPr>
        <w:tc>
          <w:tcPr>
            <w:tcW w:w="1836" w:type="dxa"/>
          </w:tcPr>
          <w:p w14:paraId="719600AB" w14:textId="6D9F32EC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PWY-6892</w:t>
            </w:r>
          </w:p>
        </w:tc>
        <w:tc>
          <w:tcPr>
            <w:tcW w:w="3633" w:type="dxa"/>
          </w:tcPr>
          <w:p w14:paraId="22A4A0ED" w14:textId="2A8A3CC3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Thiazole component of thiamine diphosphate biosynthesis I</w:t>
            </w:r>
          </w:p>
        </w:tc>
        <w:tc>
          <w:tcPr>
            <w:tcW w:w="1113" w:type="dxa"/>
          </w:tcPr>
          <w:p w14:paraId="20BE60DE" w14:textId="1B9E1745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-2.618</w:t>
            </w:r>
          </w:p>
        </w:tc>
        <w:tc>
          <w:tcPr>
            <w:tcW w:w="1217" w:type="dxa"/>
          </w:tcPr>
          <w:p w14:paraId="4296E40A" w14:textId="741964DC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217" w:type="dxa"/>
          </w:tcPr>
          <w:p w14:paraId="31B720BC" w14:textId="0D3F4A41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E96C04" w:rsidRPr="00E96C04" w14:paraId="3A166A7B" w14:textId="77777777" w:rsidTr="00E96C04">
        <w:trPr>
          <w:trHeight w:val="232"/>
        </w:trPr>
        <w:tc>
          <w:tcPr>
            <w:tcW w:w="1836" w:type="dxa"/>
          </w:tcPr>
          <w:p w14:paraId="2ABE4477" w14:textId="0F716FE3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PWY-8178</w:t>
            </w:r>
          </w:p>
        </w:tc>
        <w:tc>
          <w:tcPr>
            <w:tcW w:w="3633" w:type="dxa"/>
          </w:tcPr>
          <w:p w14:paraId="6055647E" w14:textId="738006FC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Pentose phosphate pathway (non-oxidative branch) II</w:t>
            </w:r>
          </w:p>
        </w:tc>
        <w:tc>
          <w:tcPr>
            <w:tcW w:w="1113" w:type="dxa"/>
          </w:tcPr>
          <w:p w14:paraId="46FD18C1" w14:textId="1AEF6F6F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-2.648</w:t>
            </w:r>
          </w:p>
        </w:tc>
        <w:tc>
          <w:tcPr>
            <w:tcW w:w="1217" w:type="dxa"/>
          </w:tcPr>
          <w:p w14:paraId="76AB7BED" w14:textId="65B3959A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529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2BBE2ECE" w14:textId="1EC05A7A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E96C04" w:rsidRPr="00E96C04" w14:paraId="01475E7F" w14:textId="77777777" w:rsidTr="00E96C04">
        <w:trPr>
          <w:trHeight w:val="232"/>
        </w:trPr>
        <w:tc>
          <w:tcPr>
            <w:tcW w:w="1836" w:type="dxa"/>
          </w:tcPr>
          <w:p w14:paraId="08FFBBC4" w14:textId="0DDE1D87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PWY-7111</w:t>
            </w:r>
          </w:p>
        </w:tc>
        <w:tc>
          <w:tcPr>
            <w:tcW w:w="3633" w:type="dxa"/>
          </w:tcPr>
          <w:p w14:paraId="55D301D4" w14:textId="15F57ED0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Pyruvate fermentation to </w:t>
            </w:r>
            <w:proofErr w:type="spellStart"/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isobutanol</w:t>
            </w:r>
            <w:proofErr w:type="spellEnd"/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(engineered)</w:t>
            </w:r>
          </w:p>
        </w:tc>
        <w:tc>
          <w:tcPr>
            <w:tcW w:w="1113" w:type="dxa"/>
          </w:tcPr>
          <w:p w14:paraId="1AFA01A0" w14:textId="6E92C618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-2.705</w:t>
            </w:r>
          </w:p>
        </w:tc>
        <w:tc>
          <w:tcPr>
            <w:tcW w:w="1217" w:type="dxa"/>
          </w:tcPr>
          <w:p w14:paraId="041D2847" w14:textId="6BCDA87C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529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17" w:type="dxa"/>
          </w:tcPr>
          <w:p w14:paraId="6D9ED467" w14:textId="5D85ED01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E96C04" w:rsidRPr="00E96C04" w14:paraId="328FD016" w14:textId="77777777" w:rsidTr="00E96C04">
        <w:trPr>
          <w:trHeight w:val="232"/>
        </w:trPr>
        <w:tc>
          <w:tcPr>
            <w:tcW w:w="1836" w:type="dxa"/>
          </w:tcPr>
          <w:p w14:paraId="2A00D0FB" w14:textId="1D1F7127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PWY-6700</w:t>
            </w:r>
          </w:p>
        </w:tc>
        <w:tc>
          <w:tcPr>
            <w:tcW w:w="3633" w:type="dxa"/>
          </w:tcPr>
          <w:p w14:paraId="7C5DF26A" w14:textId="45633242" w:rsidR="00E96C04" w:rsidRPr="00E96C04" w:rsidRDefault="00E96C04" w:rsidP="00E96C04">
            <w:pPr>
              <w:pStyle w:val="NoSpacing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Queuosine</w:t>
            </w:r>
            <w:proofErr w:type="spellEnd"/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biosynthesis I (de novo)</w:t>
            </w:r>
          </w:p>
        </w:tc>
        <w:tc>
          <w:tcPr>
            <w:tcW w:w="1113" w:type="dxa"/>
          </w:tcPr>
          <w:p w14:paraId="3B29D1EB" w14:textId="0FC67F95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-2.714</w:t>
            </w:r>
          </w:p>
        </w:tc>
        <w:tc>
          <w:tcPr>
            <w:tcW w:w="1217" w:type="dxa"/>
          </w:tcPr>
          <w:p w14:paraId="4E66FAEA" w14:textId="75E214B4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217" w:type="dxa"/>
          </w:tcPr>
          <w:p w14:paraId="5FB4B4FA" w14:textId="7D413952" w:rsidR="00E96C04" w:rsidRPr="00E96C04" w:rsidRDefault="00E96C04" w:rsidP="00E96C04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6C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0.006</w:t>
            </w:r>
          </w:p>
        </w:tc>
      </w:tr>
    </w:tbl>
    <w:p w14:paraId="790A6FB4" w14:textId="77777777" w:rsidR="002A6FA3" w:rsidRDefault="002A6FA3" w:rsidP="002A6FA3">
      <w:pPr>
        <w:pStyle w:val="NoSpacing"/>
        <w:jc w:val="both"/>
        <w:rPr>
          <w:rFonts w:ascii="Calibri" w:hAnsi="Calibri" w:cs="Calibri"/>
          <w:sz w:val="20"/>
          <w:szCs w:val="20"/>
        </w:rPr>
      </w:pPr>
      <w:r w:rsidRPr="00F729A3">
        <w:rPr>
          <w:rFonts w:ascii="Calibri" w:hAnsi="Calibri" w:cs="Calibri"/>
          <w:sz w:val="20"/>
          <w:szCs w:val="20"/>
        </w:rPr>
        <w:t xml:space="preserve">*remained significant after </w:t>
      </w:r>
      <w:r>
        <w:rPr>
          <w:rFonts w:ascii="Calibri" w:hAnsi="Calibri" w:cs="Calibri"/>
          <w:sz w:val="20"/>
          <w:szCs w:val="20"/>
        </w:rPr>
        <w:t>controlling</w:t>
      </w:r>
      <w:r w:rsidRPr="00F729A3">
        <w:rPr>
          <w:rFonts w:ascii="Calibri" w:hAnsi="Calibri" w:cs="Calibri"/>
          <w:sz w:val="20"/>
          <w:szCs w:val="20"/>
        </w:rPr>
        <w:t xml:space="preserve"> for diabetes mellitus, hypertension, urolithiasis, and respiratory conditions</w:t>
      </w:r>
      <w:r>
        <w:rPr>
          <w:rFonts w:ascii="Calibri" w:hAnsi="Calibri" w:cs="Calibri"/>
          <w:sz w:val="20"/>
          <w:szCs w:val="20"/>
        </w:rPr>
        <w:t xml:space="preserve"> (q &lt; 0.05)</w:t>
      </w:r>
    </w:p>
    <w:p w14:paraId="7A8429CC" w14:textId="77777777" w:rsidR="00F36A4A" w:rsidRPr="00F729A3" w:rsidRDefault="00F36A4A" w:rsidP="005607D5">
      <w:pPr>
        <w:pStyle w:val="NoSpacing"/>
        <w:jc w:val="both"/>
        <w:rPr>
          <w:rFonts w:ascii="Calibri" w:hAnsi="Calibri" w:cs="Calibri"/>
          <w:sz w:val="20"/>
          <w:szCs w:val="20"/>
        </w:rPr>
      </w:pPr>
    </w:p>
    <w:sectPr w:rsidR="00F36A4A" w:rsidRPr="00F729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7D5"/>
    <w:rsid w:val="00003990"/>
    <w:rsid w:val="0000471D"/>
    <w:rsid w:val="00004E1B"/>
    <w:rsid w:val="00005896"/>
    <w:rsid w:val="00005ACA"/>
    <w:rsid w:val="00005F73"/>
    <w:rsid w:val="00006EC4"/>
    <w:rsid w:val="000150F5"/>
    <w:rsid w:val="00015478"/>
    <w:rsid w:val="00015D5E"/>
    <w:rsid w:val="00015FEB"/>
    <w:rsid w:val="00016854"/>
    <w:rsid w:val="000168C9"/>
    <w:rsid w:val="000169FA"/>
    <w:rsid w:val="000175FB"/>
    <w:rsid w:val="00017E31"/>
    <w:rsid w:val="00020067"/>
    <w:rsid w:val="00020470"/>
    <w:rsid w:val="0002112D"/>
    <w:rsid w:val="00021D1C"/>
    <w:rsid w:val="00021E60"/>
    <w:rsid w:val="0002331B"/>
    <w:rsid w:val="000237C3"/>
    <w:rsid w:val="00024ED0"/>
    <w:rsid w:val="000265E1"/>
    <w:rsid w:val="00026806"/>
    <w:rsid w:val="0002698A"/>
    <w:rsid w:val="00026996"/>
    <w:rsid w:val="00026BEE"/>
    <w:rsid w:val="00027144"/>
    <w:rsid w:val="00027675"/>
    <w:rsid w:val="00030B6D"/>
    <w:rsid w:val="00030DB1"/>
    <w:rsid w:val="000323BE"/>
    <w:rsid w:val="00033BA9"/>
    <w:rsid w:val="00034BC6"/>
    <w:rsid w:val="0003535B"/>
    <w:rsid w:val="0003552E"/>
    <w:rsid w:val="00035C79"/>
    <w:rsid w:val="000360D0"/>
    <w:rsid w:val="00036551"/>
    <w:rsid w:val="0004073B"/>
    <w:rsid w:val="00040B12"/>
    <w:rsid w:val="000412EB"/>
    <w:rsid w:val="00041CD9"/>
    <w:rsid w:val="00042430"/>
    <w:rsid w:val="00043247"/>
    <w:rsid w:val="00043B89"/>
    <w:rsid w:val="00045EC1"/>
    <w:rsid w:val="00046BFE"/>
    <w:rsid w:val="00046F0C"/>
    <w:rsid w:val="00047E70"/>
    <w:rsid w:val="00050F26"/>
    <w:rsid w:val="00051727"/>
    <w:rsid w:val="00051B3A"/>
    <w:rsid w:val="0005280F"/>
    <w:rsid w:val="00052D6D"/>
    <w:rsid w:val="000531E6"/>
    <w:rsid w:val="00053A14"/>
    <w:rsid w:val="000543F4"/>
    <w:rsid w:val="00055CD7"/>
    <w:rsid w:val="00055E48"/>
    <w:rsid w:val="00056BD9"/>
    <w:rsid w:val="00057E07"/>
    <w:rsid w:val="000601D8"/>
    <w:rsid w:val="00061567"/>
    <w:rsid w:val="00064A26"/>
    <w:rsid w:val="00065AA7"/>
    <w:rsid w:val="0006633B"/>
    <w:rsid w:val="00066B2B"/>
    <w:rsid w:val="00067FBF"/>
    <w:rsid w:val="000702C1"/>
    <w:rsid w:val="00071135"/>
    <w:rsid w:val="000717DC"/>
    <w:rsid w:val="00071DE7"/>
    <w:rsid w:val="0007445D"/>
    <w:rsid w:val="00074522"/>
    <w:rsid w:val="000756F2"/>
    <w:rsid w:val="000757CF"/>
    <w:rsid w:val="00077662"/>
    <w:rsid w:val="0008058E"/>
    <w:rsid w:val="00084D04"/>
    <w:rsid w:val="00086024"/>
    <w:rsid w:val="000860F6"/>
    <w:rsid w:val="00086641"/>
    <w:rsid w:val="00087050"/>
    <w:rsid w:val="00090664"/>
    <w:rsid w:val="00090D67"/>
    <w:rsid w:val="000912A8"/>
    <w:rsid w:val="00091912"/>
    <w:rsid w:val="00092EF3"/>
    <w:rsid w:val="000933F4"/>
    <w:rsid w:val="00093C21"/>
    <w:rsid w:val="0009616F"/>
    <w:rsid w:val="000977C0"/>
    <w:rsid w:val="00097C6F"/>
    <w:rsid w:val="00097DE0"/>
    <w:rsid w:val="000A04E7"/>
    <w:rsid w:val="000A1DEC"/>
    <w:rsid w:val="000A1F51"/>
    <w:rsid w:val="000A2BC8"/>
    <w:rsid w:val="000A43D6"/>
    <w:rsid w:val="000A5921"/>
    <w:rsid w:val="000A5E7B"/>
    <w:rsid w:val="000A6F74"/>
    <w:rsid w:val="000A7C0C"/>
    <w:rsid w:val="000B0661"/>
    <w:rsid w:val="000B080A"/>
    <w:rsid w:val="000B0C3E"/>
    <w:rsid w:val="000B244A"/>
    <w:rsid w:val="000B2FDB"/>
    <w:rsid w:val="000B33E8"/>
    <w:rsid w:val="000B466A"/>
    <w:rsid w:val="000B478C"/>
    <w:rsid w:val="000B5353"/>
    <w:rsid w:val="000B7BA8"/>
    <w:rsid w:val="000B7F87"/>
    <w:rsid w:val="000C0EEE"/>
    <w:rsid w:val="000C1A95"/>
    <w:rsid w:val="000C24A9"/>
    <w:rsid w:val="000C35A8"/>
    <w:rsid w:val="000C3DA5"/>
    <w:rsid w:val="000C4955"/>
    <w:rsid w:val="000D05F2"/>
    <w:rsid w:val="000D0DD1"/>
    <w:rsid w:val="000D1101"/>
    <w:rsid w:val="000D3F3B"/>
    <w:rsid w:val="000D5666"/>
    <w:rsid w:val="000D5CC3"/>
    <w:rsid w:val="000D5E15"/>
    <w:rsid w:val="000D6DB0"/>
    <w:rsid w:val="000D6F8D"/>
    <w:rsid w:val="000D7386"/>
    <w:rsid w:val="000D7DEC"/>
    <w:rsid w:val="000E0318"/>
    <w:rsid w:val="000E1EFE"/>
    <w:rsid w:val="000E3079"/>
    <w:rsid w:val="000E3935"/>
    <w:rsid w:val="000E4984"/>
    <w:rsid w:val="000E7015"/>
    <w:rsid w:val="000E757F"/>
    <w:rsid w:val="000F06BC"/>
    <w:rsid w:val="000F15FF"/>
    <w:rsid w:val="000F18CA"/>
    <w:rsid w:val="000F2D1C"/>
    <w:rsid w:val="000F34DA"/>
    <w:rsid w:val="000F3B2D"/>
    <w:rsid w:val="000F5126"/>
    <w:rsid w:val="000F667B"/>
    <w:rsid w:val="000F7506"/>
    <w:rsid w:val="001002E8"/>
    <w:rsid w:val="00100EE4"/>
    <w:rsid w:val="0010268C"/>
    <w:rsid w:val="00102850"/>
    <w:rsid w:val="00103E28"/>
    <w:rsid w:val="00104447"/>
    <w:rsid w:val="0010491D"/>
    <w:rsid w:val="00105537"/>
    <w:rsid w:val="001064E2"/>
    <w:rsid w:val="001066F3"/>
    <w:rsid w:val="00106C24"/>
    <w:rsid w:val="00107B07"/>
    <w:rsid w:val="00110181"/>
    <w:rsid w:val="00112E06"/>
    <w:rsid w:val="00113351"/>
    <w:rsid w:val="00113A21"/>
    <w:rsid w:val="001144A0"/>
    <w:rsid w:val="00115CAC"/>
    <w:rsid w:val="00115CFF"/>
    <w:rsid w:val="00116DC1"/>
    <w:rsid w:val="001171C1"/>
    <w:rsid w:val="00120A5F"/>
    <w:rsid w:val="00120F1D"/>
    <w:rsid w:val="0012188E"/>
    <w:rsid w:val="00121EAA"/>
    <w:rsid w:val="00121FEF"/>
    <w:rsid w:val="00123086"/>
    <w:rsid w:val="00123696"/>
    <w:rsid w:val="00124188"/>
    <w:rsid w:val="00125027"/>
    <w:rsid w:val="00127252"/>
    <w:rsid w:val="0012745C"/>
    <w:rsid w:val="001301AE"/>
    <w:rsid w:val="0013033F"/>
    <w:rsid w:val="00130FED"/>
    <w:rsid w:val="00131084"/>
    <w:rsid w:val="001311B8"/>
    <w:rsid w:val="00131F11"/>
    <w:rsid w:val="00133271"/>
    <w:rsid w:val="00133CA3"/>
    <w:rsid w:val="00134065"/>
    <w:rsid w:val="00135C43"/>
    <w:rsid w:val="001371C0"/>
    <w:rsid w:val="00142123"/>
    <w:rsid w:val="00143729"/>
    <w:rsid w:val="00144525"/>
    <w:rsid w:val="0014470A"/>
    <w:rsid w:val="0014562C"/>
    <w:rsid w:val="00146F6B"/>
    <w:rsid w:val="00147F41"/>
    <w:rsid w:val="0015180E"/>
    <w:rsid w:val="001522A1"/>
    <w:rsid w:val="00152EA2"/>
    <w:rsid w:val="001540B9"/>
    <w:rsid w:val="001555BB"/>
    <w:rsid w:val="00156952"/>
    <w:rsid w:val="00157891"/>
    <w:rsid w:val="00157AA2"/>
    <w:rsid w:val="0016035D"/>
    <w:rsid w:val="001608B3"/>
    <w:rsid w:val="001615B4"/>
    <w:rsid w:val="0016200E"/>
    <w:rsid w:val="001623BE"/>
    <w:rsid w:val="001629AC"/>
    <w:rsid w:val="00162D66"/>
    <w:rsid w:val="00163085"/>
    <w:rsid w:val="001631EB"/>
    <w:rsid w:val="001632E7"/>
    <w:rsid w:val="00163481"/>
    <w:rsid w:val="001652D3"/>
    <w:rsid w:val="00166BF8"/>
    <w:rsid w:val="0016734C"/>
    <w:rsid w:val="00167556"/>
    <w:rsid w:val="00167A7A"/>
    <w:rsid w:val="00171E17"/>
    <w:rsid w:val="00174B35"/>
    <w:rsid w:val="00175ABE"/>
    <w:rsid w:val="001760DF"/>
    <w:rsid w:val="00177283"/>
    <w:rsid w:val="0017780C"/>
    <w:rsid w:val="001778C7"/>
    <w:rsid w:val="00180CA2"/>
    <w:rsid w:val="0018196B"/>
    <w:rsid w:val="00182F67"/>
    <w:rsid w:val="00183245"/>
    <w:rsid w:val="001842B0"/>
    <w:rsid w:val="0018466E"/>
    <w:rsid w:val="00184C86"/>
    <w:rsid w:val="0018564D"/>
    <w:rsid w:val="00187468"/>
    <w:rsid w:val="001906C9"/>
    <w:rsid w:val="00190CFD"/>
    <w:rsid w:val="001920F5"/>
    <w:rsid w:val="00193F82"/>
    <w:rsid w:val="00194724"/>
    <w:rsid w:val="0019489D"/>
    <w:rsid w:val="00196CFA"/>
    <w:rsid w:val="00196EE2"/>
    <w:rsid w:val="001A0D3C"/>
    <w:rsid w:val="001A0DBB"/>
    <w:rsid w:val="001A0EBC"/>
    <w:rsid w:val="001A1BAF"/>
    <w:rsid w:val="001A1FE6"/>
    <w:rsid w:val="001A207C"/>
    <w:rsid w:val="001A35E8"/>
    <w:rsid w:val="001A4A3C"/>
    <w:rsid w:val="001A4CEE"/>
    <w:rsid w:val="001A5A77"/>
    <w:rsid w:val="001A63FC"/>
    <w:rsid w:val="001A7226"/>
    <w:rsid w:val="001A7235"/>
    <w:rsid w:val="001A7244"/>
    <w:rsid w:val="001A7A19"/>
    <w:rsid w:val="001A7C46"/>
    <w:rsid w:val="001B41D0"/>
    <w:rsid w:val="001B4CE0"/>
    <w:rsid w:val="001B562F"/>
    <w:rsid w:val="001B5805"/>
    <w:rsid w:val="001B6B13"/>
    <w:rsid w:val="001B6ED6"/>
    <w:rsid w:val="001C20A3"/>
    <w:rsid w:val="001C42F4"/>
    <w:rsid w:val="001C4546"/>
    <w:rsid w:val="001C47D8"/>
    <w:rsid w:val="001C4A8E"/>
    <w:rsid w:val="001C56A5"/>
    <w:rsid w:val="001D0663"/>
    <w:rsid w:val="001D083C"/>
    <w:rsid w:val="001D1100"/>
    <w:rsid w:val="001D1C63"/>
    <w:rsid w:val="001D41C9"/>
    <w:rsid w:val="001D4E61"/>
    <w:rsid w:val="001D535F"/>
    <w:rsid w:val="001D6DFD"/>
    <w:rsid w:val="001D713B"/>
    <w:rsid w:val="001D7359"/>
    <w:rsid w:val="001E0AD5"/>
    <w:rsid w:val="001E0B64"/>
    <w:rsid w:val="001E0BA5"/>
    <w:rsid w:val="001E2EC1"/>
    <w:rsid w:val="001E2FC7"/>
    <w:rsid w:val="001E3328"/>
    <w:rsid w:val="001E3892"/>
    <w:rsid w:val="001E3940"/>
    <w:rsid w:val="001E4D86"/>
    <w:rsid w:val="001E5149"/>
    <w:rsid w:val="001E540D"/>
    <w:rsid w:val="001E568C"/>
    <w:rsid w:val="001E6653"/>
    <w:rsid w:val="001E72F9"/>
    <w:rsid w:val="001F00CF"/>
    <w:rsid w:val="001F0398"/>
    <w:rsid w:val="001F0425"/>
    <w:rsid w:val="001F0BD8"/>
    <w:rsid w:val="001F11DE"/>
    <w:rsid w:val="001F46F9"/>
    <w:rsid w:val="001F73BE"/>
    <w:rsid w:val="001F7891"/>
    <w:rsid w:val="00200371"/>
    <w:rsid w:val="0020082E"/>
    <w:rsid w:val="002030A9"/>
    <w:rsid w:val="00206DEB"/>
    <w:rsid w:val="0020750B"/>
    <w:rsid w:val="00207C24"/>
    <w:rsid w:val="002100F9"/>
    <w:rsid w:val="0021126D"/>
    <w:rsid w:val="00213354"/>
    <w:rsid w:val="00213AC6"/>
    <w:rsid w:val="00216171"/>
    <w:rsid w:val="0021622E"/>
    <w:rsid w:val="00217BFA"/>
    <w:rsid w:val="00220747"/>
    <w:rsid w:val="00220CC0"/>
    <w:rsid w:val="00223A7F"/>
    <w:rsid w:val="00224DDB"/>
    <w:rsid w:val="00225078"/>
    <w:rsid w:val="002251DF"/>
    <w:rsid w:val="00225BD9"/>
    <w:rsid w:val="00226645"/>
    <w:rsid w:val="00226CEA"/>
    <w:rsid w:val="00226F81"/>
    <w:rsid w:val="00226F95"/>
    <w:rsid w:val="002273CD"/>
    <w:rsid w:val="00227A36"/>
    <w:rsid w:val="00230E6F"/>
    <w:rsid w:val="00231F7A"/>
    <w:rsid w:val="00232177"/>
    <w:rsid w:val="00232BA8"/>
    <w:rsid w:val="002355B5"/>
    <w:rsid w:val="0023575A"/>
    <w:rsid w:val="00235F54"/>
    <w:rsid w:val="00237FD0"/>
    <w:rsid w:val="00240090"/>
    <w:rsid w:val="00240684"/>
    <w:rsid w:val="0024105F"/>
    <w:rsid w:val="00242573"/>
    <w:rsid w:val="00243821"/>
    <w:rsid w:val="00244A95"/>
    <w:rsid w:val="00245E06"/>
    <w:rsid w:val="00246852"/>
    <w:rsid w:val="002468B6"/>
    <w:rsid w:val="002468F2"/>
    <w:rsid w:val="00247A36"/>
    <w:rsid w:val="00250DDB"/>
    <w:rsid w:val="00251EDA"/>
    <w:rsid w:val="00252489"/>
    <w:rsid w:val="002525B3"/>
    <w:rsid w:val="00252796"/>
    <w:rsid w:val="00255FA7"/>
    <w:rsid w:val="0025655B"/>
    <w:rsid w:val="00257772"/>
    <w:rsid w:val="00257833"/>
    <w:rsid w:val="00261113"/>
    <w:rsid w:val="00262343"/>
    <w:rsid w:val="00263371"/>
    <w:rsid w:val="00263446"/>
    <w:rsid w:val="002634CA"/>
    <w:rsid w:val="00263FA6"/>
    <w:rsid w:val="00264486"/>
    <w:rsid w:val="00265043"/>
    <w:rsid w:val="00267371"/>
    <w:rsid w:val="002673D2"/>
    <w:rsid w:val="00267E56"/>
    <w:rsid w:val="002702F4"/>
    <w:rsid w:val="002710FF"/>
    <w:rsid w:val="00273801"/>
    <w:rsid w:val="0027386D"/>
    <w:rsid w:val="0027586C"/>
    <w:rsid w:val="002776F9"/>
    <w:rsid w:val="0028008F"/>
    <w:rsid w:val="0028025F"/>
    <w:rsid w:val="00280713"/>
    <w:rsid w:val="0028115E"/>
    <w:rsid w:val="00284BB2"/>
    <w:rsid w:val="002851FA"/>
    <w:rsid w:val="00285411"/>
    <w:rsid w:val="002861EF"/>
    <w:rsid w:val="00286C96"/>
    <w:rsid w:val="00287F35"/>
    <w:rsid w:val="00290915"/>
    <w:rsid w:val="00290A63"/>
    <w:rsid w:val="00290BFC"/>
    <w:rsid w:val="002914D4"/>
    <w:rsid w:val="00291969"/>
    <w:rsid w:val="00291CAD"/>
    <w:rsid w:val="00292280"/>
    <w:rsid w:val="002924C4"/>
    <w:rsid w:val="00292577"/>
    <w:rsid w:val="002929F7"/>
    <w:rsid w:val="00292A72"/>
    <w:rsid w:val="00296295"/>
    <w:rsid w:val="00296A5B"/>
    <w:rsid w:val="00297F04"/>
    <w:rsid w:val="002A0384"/>
    <w:rsid w:val="002A039D"/>
    <w:rsid w:val="002A124C"/>
    <w:rsid w:val="002A2B2B"/>
    <w:rsid w:val="002A31AB"/>
    <w:rsid w:val="002A3502"/>
    <w:rsid w:val="002A3CA0"/>
    <w:rsid w:val="002A49BB"/>
    <w:rsid w:val="002A5DF2"/>
    <w:rsid w:val="002A6286"/>
    <w:rsid w:val="002A6FA3"/>
    <w:rsid w:val="002A7395"/>
    <w:rsid w:val="002A75D3"/>
    <w:rsid w:val="002B0A82"/>
    <w:rsid w:val="002B0D38"/>
    <w:rsid w:val="002B2769"/>
    <w:rsid w:val="002B3B41"/>
    <w:rsid w:val="002B4D37"/>
    <w:rsid w:val="002B7794"/>
    <w:rsid w:val="002C0669"/>
    <w:rsid w:val="002C0F56"/>
    <w:rsid w:val="002C13FE"/>
    <w:rsid w:val="002C1AC6"/>
    <w:rsid w:val="002C1DDD"/>
    <w:rsid w:val="002C2657"/>
    <w:rsid w:val="002C26DB"/>
    <w:rsid w:val="002C2737"/>
    <w:rsid w:val="002C409A"/>
    <w:rsid w:val="002C5C47"/>
    <w:rsid w:val="002C73B9"/>
    <w:rsid w:val="002D0E91"/>
    <w:rsid w:val="002D2CFA"/>
    <w:rsid w:val="002D4964"/>
    <w:rsid w:val="002D63A9"/>
    <w:rsid w:val="002D7271"/>
    <w:rsid w:val="002D7B6D"/>
    <w:rsid w:val="002E0054"/>
    <w:rsid w:val="002E02D4"/>
    <w:rsid w:val="002E0B94"/>
    <w:rsid w:val="002E2EC2"/>
    <w:rsid w:val="002E4013"/>
    <w:rsid w:val="002E503C"/>
    <w:rsid w:val="002E54F1"/>
    <w:rsid w:val="002E59F0"/>
    <w:rsid w:val="002E5F40"/>
    <w:rsid w:val="002E6613"/>
    <w:rsid w:val="002F0878"/>
    <w:rsid w:val="002F1B39"/>
    <w:rsid w:val="002F3B3D"/>
    <w:rsid w:val="002F4136"/>
    <w:rsid w:val="002F5B22"/>
    <w:rsid w:val="002F5B6D"/>
    <w:rsid w:val="003000AE"/>
    <w:rsid w:val="003033DB"/>
    <w:rsid w:val="00303DBE"/>
    <w:rsid w:val="0030560C"/>
    <w:rsid w:val="00306B7C"/>
    <w:rsid w:val="00306E2E"/>
    <w:rsid w:val="00311CFF"/>
    <w:rsid w:val="003145D3"/>
    <w:rsid w:val="00314AD7"/>
    <w:rsid w:val="003155F1"/>
    <w:rsid w:val="0031561A"/>
    <w:rsid w:val="00316143"/>
    <w:rsid w:val="00317F82"/>
    <w:rsid w:val="00320675"/>
    <w:rsid w:val="00322074"/>
    <w:rsid w:val="0032219B"/>
    <w:rsid w:val="00322687"/>
    <w:rsid w:val="0032530F"/>
    <w:rsid w:val="00326AD1"/>
    <w:rsid w:val="00326B8E"/>
    <w:rsid w:val="0033051D"/>
    <w:rsid w:val="00330540"/>
    <w:rsid w:val="00330CB4"/>
    <w:rsid w:val="00330F15"/>
    <w:rsid w:val="00333A03"/>
    <w:rsid w:val="00336D27"/>
    <w:rsid w:val="00336F27"/>
    <w:rsid w:val="00336F9E"/>
    <w:rsid w:val="0033707E"/>
    <w:rsid w:val="003370BB"/>
    <w:rsid w:val="00337EB1"/>
    <w:rsid w:val="00337F68"/>
    <w:rsid w:val="003408E3"/>
    <w:rsid w:val="00340AFE"/>
    <w:rsid w:val="0034122D"/>
    <w:rsid w:val="003412C4"/>
    <w:rsid w:val="003414D7"/>
    <w:rsid w:val="00343AE5"/>
    <w:rsid w:val="00343D17"/>
    <w:rsid w:val="003452AA"/>
    <w:rsid w:val="00345DED"/>
    <w:rsid w:val="003467B3"/>
    <w:rsid w:val="00347650"/>
    <w:rsid w:val="00347C49"/>
    <w:rsid w:val="00347D4C"/>
    <w:rsid w:val="003501A7"/>
    <w:rsid w:val="00351059"/>
    <w:rsid w:val="00351C29"/>
    <w:rsid w:val="0035662E"/>
    <w:rsid w:val="003573E0"/>
    <w:rsid w:val="0035771B"/>
    <w:rsid w:val="00360EE9"/>
    <w:rsid w:val="00361424"/>
    <w:rsid w:val="00361825"/>
    <w:rsid w:val="00361D96"/>
    <w:rsid w:val="00361EB0"/>
    <w:rsid w:val="00362788"/>
    <w:rsid w:val="00363010"/>
    <w:rsid w:val="00364CAB"/>
    <w:rsid w:val="00364F08"/>
    <w:rsid w:val="00365A53"/>
    <w:rsid w:val="00366B3F"/>
    <w:rsid w:val="00366FB5"/>
    <w:rsid w:val="00370275"/>
    <w:rsid w:val="003703B9"/>
    <w:rsid w:val="00371B20"/>
    <w:rsid w:val="00372F6F"/>
    <w:rsid w:val="003744C2"/>
    <w:rsid w:val="003744F5"/>
    <w:rsid w:val="00374B9A"/>
    <w:rsid w:val="00375314"/>
    <w:rsid w:val="003758B5"/>
    <w:rsid w:val="0037617A"/>
    <w:rsid w:val="00377387"/>
    <w:rsid w:val="0038071E"/>
    <w:rsid w:val="00380F35"/>
    <w:rsid w:val="003819B5"/>
    <w:rsid w:val="00381FED"/>
    <w:rsid w:val="00382E03"/>
    <w:rsid w:val="00383E01"/>
    <w:rsid w:val="00384BC4"/>
    <w:rsid w:val="00384F46"/>
    <w:rsid w:val="00385A57"/>
    <w:rsid w:val="003863F5"/>
    <w:rsid w:val="00386D4D"/>
    <w:rsid w:val="00392CD8"/>
    <w:rsid w:val="003936D5"/>
    <w:rsid w:val="0039457F"/>
    <w:rsid w:val="0039575C"/>
    <w:rsid w:val="00395B0C"/>
    <w:rsid w:val="003A0657"/>
    <w:rsid w:val="003A07F8"/>
    <w:rsid w:val="003A1EDE"/>
    <w:rsid w:val="003A25E7"/>
    <w:rsid w:val="003A3E3D"/>
    <w:rsid w:val="003A4053"/>
    <w:rsid w:val="003A4D71"/>
    <w:rsid w:val="003A7CBA"/>
    <w:rsid w:val="003B0094"/>
    <w:rsid w:val="003B2661"/>
    <w:rsid w:val="003B27C2"/>
    <w:rsid w:val="003B28DF"/>
    <w:rsid w:val="003B402C"/>
    <w:rsid w:val="003B4046"/>
    <w:rsid w:val="003B4122"/>
    <w:rsid w:val="003B4D02"/>
    <w:rsid w:val="003B56AC"/>
    <w:rsid w:val="003B6289"/>
    <w:rsid w:val="003B7178"/>
    <w:rsid w:val="003C05E9"/>
    <w:rsid w:val="003C0AE6"/>
    <w:rsid w:val="003C1082"/>
    <w:rsid w:val="003C3976"/>
    <w:rsid w:val="003C4A62"/>
    <w:rsid w:val="003C4DC3"/>
    <w:rsid w:val="003C677C"/>
    <w:rsid w:val="003D042A"/>
    <w:rsid w:val="003D0609"/>
    <w:rsid w:val="003D098F"/>
    <w:rsid w:val="003D0B0D"/>
    <w:rsid w:val="003D1951"/>
    <w:rsid w:val="003D1A56"/>
    <w:rsid w:val="003D2CC4"/>
    <w:rsid w:val="003D32E8"/>
    <w:rsid w:val="003D3D76"/>
    <w:rsid w:val="003D4564"/>
    <w:rsid w:val="003D50E5"/>
    <w:rsid w:val="003D5FDE"/>
    <w:rsid w:val="003D6B94"/>
    <w:rsid w:val="003D794E"/>
    <w:rsid w:val="003E3B8F"/>
    <w:rsid w:val="003E3B93"/>
    <w:rsid w:val="003E3B9E"/>
    <w:rsid w:val="003E47D6"/>
    <w:rsid w:val="003E599B"/>
    <w:rsid w:val="003E59BB"/>
    <w:rsid w:val="003E5A7B"/>
    <w:rsid w:val="003E5CCD"/>
    <w:rsid w:val="003E6886"/>
    <w:rsid w:val="003E70D4"/>
    <w:rsid w:val="003E7406"/>
    <w:rsid w:val="003E7877"/>
    <w:rsid w:val="003E7B60"/>
    <w:rsid w:val="003F27AE"/>
    <w:rsid w:val="003F30A6"/>
    <w:rsid w:val="003F4212"/>
    <w:rsid w:val="003F48CB"/>
    <w:rsid w:val="003F4BC3"/>
    <w:rsid w:val="003F53F0"/>
    <w:rsid w:val="003F5F39"/>
    <w:rsid w:val="003F637C"/>
    <w:rsid w:val="003F64E8"/>
    <w:rsid w:val="003F78F7"/>
    <w:rsid w:val="003F7CFC"/>
    <w:rsid w:val="004002BF"/>
    <w:rsid w:val="004013D1"/>
    <w:rsid w:val="004014DB"/>
    <w:rsid w:val="004016F9"/>
    <w:rsid w:val="00401828"/>
    <w:rsid w:val="00403593"/>
    <w:rsid w:val="00403EEA"/>
    <w:rsid w:val="00404A16"/>
    <w:rsid w:val="00404E6B"/>
    <w:rsid w:val="0040536E"/>
    <w:rsid w:val="00405632"/>
    <w:rsid w:val="00405AA6"/>
    <w:rsid w:val="004111BC"/>
    <w:rsid w:val="004158A1"/>
    <w:rsid w:val="0041653F"/>
    <w:rsid w:val="00416855"/>
    <w:rsid w:val="004176B0"/>
    <w:rsid w:val="00417F65"/>
    <w:rsid w:val="004215C4"/>
    <w:rsid w:val="00421A84"/>
    <w:rsid w:val="00421BE9"/>
    <w:rsid w:val="00423473"/>
    <w:rsid w:val="00423A2D"/>
    <w:rsid w:val="00425153"/>
    <w:rsid w:val="00425625"/>
    <w:rsid w:val="0042636D"/>
    <w:rsid w:val="00426444"/>
    <w:rsid w:val="004265BA"/>
    <w:rsid w:val="0042755E"/>
    <w:rsid w:val="00427C13"/>
    <w:rsid w:val="00432CC6"/>
    <w:rsid w:val="0043322A"/>
    <w:rsid w:val="00433B66"/>
    <w:rsid w:val="00433CDB"/>
    <w:rsid w:val="00436591"/>
    <w:rsid w:val="00436EC1"/>
    <w:rsid w:val="0043785C"/>
    <w:rsid w:val="00437E0D"/>
    <w:rsid w:val="00437FE3"/>
    <w:rsid w:val="0044186B"/>
    <w:rsid w:val="004422E8"/>
    <w:rsid w:val="00443803"/>
    <w:rsid w:val="0044605C"/>
    <w:rsid w:val="00447526"/>
    <w:rsid w:val="00447E31"/>
    <w:rsid w:val="00447E68"/>
    <w:rsid w:val="00450A74"/>
    <w:rsid w:val="00450BD1"/>
    <w:rsid w:val="004510E5"/>
    <w:rsid w:val="00451286"/>
    <w:rsid w:val="004540D8"/>
    <w:rsid w:val="00456D03"/>
    <w:rsid w:val="00456DE9"/>
    <w:rsid w:val="0045750A"/>
    <w:rsid w:val="004578EC"/>
    <w:rsid w:val="0045797A"/>
    <w:rsid w:val="00457EAF"/>
    <w:rsid w:val="00460C92"/>
    <w:rsid w:val="004616B0"/>
    <w:rsid w:val="00464320"/>
    <w:rsid w:val="004650D1"/>
    <w:rsid w:val="00465FB1"/>
    <w:rsid w:val="00466F93"/>
    <w:rsid w:val="00467B87"/>
    <w:rsid w:val="0047054B"/>
    <w:rsid w:val="00471041"/>
    <w:rsid w:val="0047169F"/>
    <w:rsid w:val="004717B6"/>
    <w:rsid w:val="004724A3"/>
    <w:rsid w:val="00474072"/>
    <w:rsid w:val="00474F4B"/>
    <w:rsid w:val="00475448"/>
    <w:rsid w:val="00476056"/>
    <w:rsid w:val="00476C6D"/>
    <w:rsid w:val="00477145"/>
    <w:rsid w:val="00477719"/>
    <w:rsid w:val="00477CCF"/>
    <w:rsid w:val="0048065C"/>
    <w:rsid w:val="004811AC"/>
    <w:rsid w:val="00481716"/>
    <w:rsid w:val="00481D55"/>
    <w:rsid w:val="00481F24"/>
    <w:rsid w:val="00482FA9"/>
    <w:rsid w:val="004839AB"/>
    <w:rsid w:val="00483B3B"/>
    <w:rsid w:val="004842CE"/>
    <w:rsid w:val="00484C2D"/>
    <w:rsid w:val="00484D1C"/>
    <w:rsid w:val="00485447"/>
    <w:rsid w:val="004858F0"/>
    <w:rsid w:val="00485E55"/>
    <w:rsid w:val="00486567"/>
    <w:rsid w:val="0048701C"/>
    <w:rsid w:val="00490517"/>
    <w:rsid w:val="00491779"/>
    <w:rsid w:val="00492878"/>
    <w:rsid w:val="00492E91"/>
    <w:rsid w:val="00493CC1"/>
    <w:rsid w:val="004951A1"/>
    <w:rsid w:val="00495704"/>
    <w:rsid w:val="00495ADF"/>
    <w:rsid w:val="0049643C"/>
    <w:rsid w:val="004966A5"/>
    <w:rsid w:val="004A16C1"/>
    <w:rsid w:val="004A2681"/>
    <w:rsid w:val="004A34D5"/>
    <w:rsid w:val="004A481F"/>
    <w:rsid w:val="004A4BE2"/>
    <w:rsid w:val="004A50A7"/>
    <w:rsid w:val="004A551A"/>
    <w:rsid w:val="004A6642"/>
    <w:rsid w:val="004A66B8"/>
    <w:rsid w:val="004A77D2"/>
    <w:rsid w:val="004B0B87"/>
    <w:rsid w:val="004B1577"/>
    <w:rsid w:val="004B15B7"/>
    <w:rsid w:val="004B1A02"/>
    <w:rsid w:val="004B28BD"/>
    <w:rsid w:val="004B2C25"/>
    <w:rsid w:val="004B3259"/>
    <w:rsid w:val="004B4B16"/>
    <w:rsid w:val="004B4EFE"/>
    <w:rsid w:val="004B5D26"/>
    <w:rsid w:val="004B615A"/>
    <w:rsid w:val="004B647D"/>
    <w:rsid w:val="004B75A9"/>
    <w:rsid w:val="004B7AD3"/>
    <w:rsid w:val="004C0C89"/>
    <w:rsid w:val="004C3156"/>
    <w:rsid w:val="004C5214"/>
    <w:rsid w:val="004C5419"/>
    <w:rsid w:val="004C5A79"/>
    <w:rsid w:val="004C6129"/>
    <w:rsid w:val="004C6747"/>
    <w:rsid w:val="004C70CF"/>
    <w:rsid w:val="004C73E8"/>
    <w:rsid w:val="004C7841"/>
    <w:rsid w:val="004C7C83"/>
    <w:rsid w:val="004D0FE5"/>
    <w:rsid w:val="004D1800"/>
    <w:rsid w:val="004D1EDF"/>
    <w:rsid w:val="004D1FF5"/>
    <w:rsid w:val="004D2006"/>
    <w:rsid w:val="004D2E73"/>
    <w:rsid w:val="004D364A"/>
    <w:rsid w:val="004D4B59"/>
    <w:rsid w:val="004D5ADA"/>
    <w:rsid w:val="004D64F0"/>
    <w:rsid w:val="004D670C"/>
    <w:rsid w:val="004D7AE1"/>
    <w:rsid w:val="004E010C"/>
    <w:rsid w:val="004E0208"/>
    <w:rsid w:val="004E17D8"/>
    <w:rsid w:val="004E298C"/>
    <w:rsid w:val="004E4BE1"/>
    <w:rsid w:val="004E595F"/>
    <w:rsid w:val="004E5C13"/>
    <w:rsid w:val="004E742E"/>
    <w:rsid w:val="004F0FEF"/>
    <w:rsid w:val="004F1F4B"/>
    <w:rsid w:val="004F4A61"/>
    <w:rsid w:val="004F5EBE"/>
    <w:rsid w:val="004F780C"/>
    <w:rsid w:val="004F7B34"/>
    <w:rsid w:val="004F7FB6"/>
    <w:rsid w:val="00500664"/>
    <w:rsid w:val="00501CFB"/>
    <w:rsid w:val="00501EDB"/>
    <w:rsid w:val="00501FC4"/>
    <w:rsid w:val="00502A38"/>
    <w:rsid w:val="005040F7"/>
    <w:rsid w:val="0050515D"/>
    <w:rsid w:val="00505169"/>
    <w:rsid w:val="00505500"/>
    <w:rsid w:val="00505A3A"/>
    <w:rsid w:val="00505FC4"/>
    <w:rsid w:val="0050642B"/>
    <w:rsid w:val="00507DBF"/>
    <w:rsid w:val="00511E3B"/>
    <w:rsid w:val="00511F67"/>
    <w:rsid w:val="00512046"/>
    <w:rsid w:val="0051464F"/>
    <w:rsid w:val="005151FE"/>
    <w:rsid w:val="005157F1"/>
    <w:rsid w:val="00520BD1"/>
    <w:rsid w:val="00521811"/>
    <w:rsid w:val="0052210E"/>
    <w:rsid w:val="0052384B"/>
    <w:rsid w:val="00524334"/>
    <w:rsid w:val="00524484"/>
    <w:rsid w:val="005244E4"/>
    <w:rsid w:val="005256EC"/>
    <w:rsid w:val="00525EB3"/>
    <w:rsid w:val="00527199"/>
    <w:rsid w:val="00527B0D"/>
    <w:rsid w:val="0053040C"/>
    <w:rsid w:val="0053168C"/>
    <w:rsid w:val="00531966"/>
    <w:rsid w:val="005320F5"/>
    <w:rsid w:val="00532519"/>
    <w:rsid w:val="00536191"/>
    <w:rsid w:val="005365EC"/>
    <w:rsid w:val="005367E9"/>
    <w:rsid w:val="00536EC5"/>
    <w:rsid w:val="005425E2"/>
    <w:rsid w:val="00544582"/>
    <w:rsid w:val="00546226"/>
    <w:rsid w:val="00546527"/>
    <w:rsid w:val="00547B29"/>
    <w:rsid w:val="0055061F"/>
    <w:rsid w:val="00550C0C"/>
    <w:rsid w:val="00550C39"/>
    <w:rsid w:val="00552AF2"/>
    <w:rsid w:val="00554773"/>
    <w:rsid w:val="005556DD"/>
    <w:rsid w:val="00557F33"/>
    <w:rsid w:val="005607D5"/>
    <w:rsid w:val="0056119E"/>
    <w:rsid w:val="00561807"/>
    <w:rsid w:val="005630D8"/>
    <w:rsid w:val="005640AC"/>
    <w:rsid w:val="005640B5"/>
    <w:rsid w:val="00565308"/>
    <w:rsid w:val="00570AB4"/>
    <w:rsid w:val="00570BD3"/>
    <w:rsid w:val="00571D5D"/>
    <w:rsid w:val="00572666"/>
    <w:rsid w:val="005726B3"/>
    <w:rsid w:val="00574D30"/>
    <w:rsid w:val="0057513C"/>
    <w:rsid w:val="00575267"/>
    <w:rsid w:val="00576DC7"/>
    <w:rsid w:val="00577339"/>
    <w:rsid w:val="0058169E"/>
    <w:rsid w:val="00582B0D"/>
    <w:rsid w:val="00582E45"/>
    <w:rsid w:val="005838B2"/>
    <w:rsid w:val="00584FE3"/>
    <w:rsid w:val="005854EB"/>
    <w:rsid w:val="00590C0B"/>
    <w:rsid w:val="0059169F"/>
    <w:rsid w:val="005916AC"/>
    <w:rsid w:val="005916D6"/>
    <w:rsid w:val="00593C7F"/>
    <w:rsid w:val="00593FA2"/>
    <w:rsid w:val="00595D52"/>
    <w:rsid w:val="00596460"/>
    <w:rsid w:val="00596F8F"/>
    <w:rsid w:val="005A035D"/>
    <w:rsid w:val="005A0ACF"/>
    <w:rsid w:val="005A1E9A"/>
    <w:rsid w:val="005A2CCD"/>
    <w:rsid w:val="005A2DB1"/>
    <w:rsid w:val="005A2EA3"/>
    <w:rsid w:val="005A302D"/>
    <w:rsid w:val="005A34CD"/>
    <w:rsid w:val="005A533C"/>
    <w:rsid w:val="005A54B5"/>
    <w:rsid w:val="005A60C0"/>
    <w:rsid w:val="005A6579"/>
    <w:rsid w:val="005A7852"/>
    <w:rsid w:val="005B00DF"/>
    <w:rsid w:val="005B1002"/>
    <w:rsid w:val="005B123C"/>
    <w:rsid w:val="005B1C7D"/>
    <w:rsid w:val="005B1DD0"/>
    <w:rsid w:val="005B1F7C"/>
    <w:rsid w:val="005B2547"/>
    <w:rsid w:val="005B2B32"/>
    <w:rsid w:val="005B3A7D"/>
    <w:rsid w:val="005B42EA"/>
    <w:rsid w:val="005B44A6"/>
    <w:rsid w:val="005B4DB7"/>
    <w:rsid w:val="005B51CE"/>
    <w:rsid w:val="005B5696"/>
    <w:rsid w:val="005B5C6F"/>
    <w:rsid w:val="005B6F38"/>
    <w:rsid w:val="005B7FFC"/>
    <w:rsid w:val="005C0218"/>
    <w:rsid w:val="005C0B7C"/>
    <w:rsid w:val="005C14C9"/>
    <w:rsid w:val="005C22C6"/>
    <w:rsid w:val="005C24EC"/>
    <w:rsid w:val="005C2FFC"/>
    <w:rsid w:val="005C4CE7"/>
    <w:rsid w:val="005C5107"/>
    <w:rsid w:val="005C576E"/>
    <w:rsid w:val="005C7474"/>
    <w:rsid w:val="005D013E"/>
    <w:rsid w:val="005D013F"/>
    <w:rsid w:val="005D4BC2"/>
    <w:rsid w:val="005D4E7F"/>
    <w:rsid w:val="005D6F8A"/>
    <w:rsid w:val="005D7133"/>
    <w:rsid w:val="005D7AC4"/>
    <w:rsid w:val="005E0032"/>
    <w:rsid w:val="005E211B"/>
    <w:rsid w:val="005E26DF"/>
    <w:rsid w:val="005E2DFC"/>
    <w:rsid w:val="005E3B9B"/>
    <w:rsid w:val="005E3BBC"/>
    <w:rsid w:val="005E41FF"/>
    <w:rsid w:val="005E4736"/>
    <w:rsid w:val="005E5437"/>
    <w:rsid w:val="005E5637"/>
    <w:rsid w:val="005E63EE"/>
    <w:rsid w:val="005E71BE"/>
    <w:rsid w:val="005F09E3"/>
    <w:rsid w:val="005F114D"/>
    <w:rsid w:val="005F1528"/>
    <w:rsid w:val="005F2B79"/>
    <w:rsid w:val="005F4BA9"/>
    <w:rsid w:val="005F4C2A"/>
    <w:rsid w:val="005F4D12"/>
    <w:rsid w:val="005F6CF7"/>
    <w:rsid w:val="005F7CBC"/>
    <w:rsid w:val="0060005B"/>
    <w:rsid w:val="00600872"/>
    <w:rsid w:val="00600B3B"/>
    <w:rsid w:val="0060126E"/>
    <w:rsid w:val="00602630"/>
    <w:rsid w:val="006026CF"/>
    <w:rsid w:val="006026DE"/>
    <w:rsid w:val="0060272F"/>
    <w:rsid w:val="00603661"/>
    <w:rsid w:val="006046CF"/>
    <w:rsid w:val="0060610F"/>
    <w:rsid w:val="006062FD"/>
    <w:rsid w:val="0060789E"/>
    <w:rsid w:val="00607B96"/>
    <w:rsid w:val="00610247"/>
    <w:rsid w:val="006117F0"/>
    <w:rsid w:val="00612EF3"/>
    <w:rsid w:val="00613267"/>
    <w:rsid w:val="006133E5"/>
    <w:rsid w:val="00613ADB"/>
    <w:rsid w:val="006143ED"/>
    <w:rsid w:val="00614B6D"/>
    <w:rsid w:val="00614DF6"/>
    <w:rsid w:val="006158B0"/>
    <w:rsid w:val="006159F0"/>
    <w:rsid w:val="00615CFB"/>
    <w:rsid w:val="00615DF7"/>
    <w:rsid w:val="0061693C"/>
    <w:rsid w:val="006202FC"/>
    <w:rsid w:val="00620BB0"/>
    <w:rsid w:val="006224F4"/>
    <w:rsid w:val="006226F0"/>
    <w:rsid w:val="00622816"/>
    <w:rsid w:val="006242C8"/>
    <w:rsid w:val="00624890"/>
    <w:rsid w:val="00624D61"/>
    <w:rsid w:val="00625605"/>
    <w:rsid w:val="0062582D"/>
    <w:rsid w:val="00625CA8"/>
    <w:rsid w:val="00626739"/>
    <w:rsid w:val="00626741"/>
    <w:rsid w:val="0062757C"/>
    <w:rsid w:val="006276CC"/>
    <w:rsid w:val="0063018F"/>
    <w:rsid w:val="006301D7"/>
    <w:rsid w:val="00631DE1"/>
    <w:rsid w:val="00632215"/>
    <w:rsid w:val="0063331B"/>
    <w:rsid w:val="0063350D"/>
    <w:rsid w:val="00634535"/>
    <w:rsid w:val="0063474F"/>
    <w:rsid w:val="00634DCE"/>
    <w:rsid w:val="006358DE"/>
    <w:rsid w:val="006359C7"/>
    <w:rsid w:val="0063707F"/>
    <w:rsid w:val="00637526"/>
    <w:rsid w:val="00641B38"/>
    <w:rsid w:val="006431B0"/>
    <w:rsid w:val="006440D5"/>
    <w:rsid w:val="00645FC9"/>
    <w:rsid w:val="00646552"/>
    <w:rsid w:val="00646F80"/>
    <w:rsid w:val="00650B2A"/>
    <w:rsid w:val="00651C98"/>
    <w:rsid w:val="00653958"/>
    <w:rsid w:val="00653DCA"/>
    <w:rsid w:val="00653F7E"/>
    <w:rsid w:val="00655FFA"/>
    <w:rsid w:val="0065643B"/>
    <w:rsid w:val="00656EDC"/>
    <w:rsid w:val="00657F6D"/>
    <w:rsid w:val="006601CA"/>
    <w:rsid w:val="0066060B"/>
    <w:rsid w:val="00660814"/>
    <w:rsid w:val="00661E2E"/>
    <w:rsid w:val="0066208C"/>
    <w:rsid w:val="006622E6"/>
    <w:rsid w:val="00663D8C"/>
    <w:rsid w:val="00666290"/>
    <w:rsid w:val="006666B6"/>
    <w:rsid w:val="00666BFD"/>
    <w:rsid w:val="00671199"/>
    <w:rsid w:val="00672353"/>
    <w:rsid w:val="006727AE"/>
    <w:rsid w:val="006741D1"/>
    <w:rsid w:val="0067527B"/>
    <w:rsid w:val="00676A62"/>
    <w:rsid w:val="00676FA0"/>
    <w:rsid w:val="00677220"/>
    <w:rsid w:val="006805DD"/>
    <w:rsid w:val="00680A4E"/>
    <w:rsid w:val="00680D32"/>
    <w:rsid w:val="006814EA"/>
    <w:rsid w:val="006820FC"/>
    <w:rsid w:val="006838F7"/>
    <w:rsid w:val="00684409"/>
    <w:rsid w:val="0068446D"/>
    <w:rsid w:val="00685501"/>
    <w:rsid w:val="00686EA3"/>
    <w:rsid w:val="006875A1"/>
    <w:rsid w:val="006910CA"/>
    <w:rsid w:val="00691968"/>
    <w:rsid w:val="00694288"/>
    <w:rsid w:val="00694E96"/>
    <w:rsid w:val="006955F9"/>
    <w:rsid w:val="00696E85"/>
    <w:rsid w:val="00697124"/>
    <w:rsid w:val="006972AA"/>
    <w:rsid w:val="006A021F"/>
    <w:rsid w:val="006A07A0"/>
    <w:rsid w:val="006A1C35"/>
    <w:rsid w:val="006A2309"/>
    <w:rsid w:val="006A2E6F"/>
    <w:rsid w:val="006A3560"/>
    <w:rsid w:val="006A3FB0"/>
    <w:rsid w:val="006A42DB"/>
    <w:rsid w:val="006A4343"/>
    <w:rsid w:val="006A5899"/>
    <w:rsid w:val="006A67E1"/>
    <w:rsid w:val="006A745C"/>
    <w:rsid w:val="006A74FA"/>
    <w:rsid w:val="006A785A"/>
    <w:rsid w:val="006B09AC"/>
    <w:rsid w:val="006B3E66"/>
    <w:rsid w:val="006B49D6"/>
    <w:rsid w:val="006B5C74"/>
    <w:rsid w:val="006C0C35"/>
    <w:rsid w:val="006C26A8"/>
    <w:rsid w:val="006C37E9"/>
    <w:rsid w:val="006C4DEF"/>
    <w:rsid w:val="006C4F77"/>
    <w:rsid w:val="006C70FE"/>
    <w:rsid w:val="006C747B"/>
    <w:rsid w:val="006C79B6"/>
    <w:rsid w:val="006D0338"/>
    <w:rsid w:val="006D05FD"/>
    <w:rsid w:val="006D24C7"/>
    <w:rsid w:val="006D2ABE"/>
    <w:rsid w:val="006D2F77"/>
    <w:rsid w:val="006D450E"/>
    <w:rsid w:val="006D482E"/>
    <w:rsid w:val="006D649C"/>
    <w:rsid w:val="006D7578"/>
    <w:rsid w:val="006E1328"/>
    <w:rsid w:val="006E2218"/>
    <w:rsid w:val="006E27EC"/>
    <w:rsid w:val="006E2BEB"/>
    <w:rsid w:val="006E41D4"/>
    <w:rsid w:val="006E46D3"/>
    <w:rsid w:val="006E4A29"/>
    <w:rsid w:val="006E4A77"/>
    <w:rsid w:val="006E51DC"/>
    <w:rsid w:val="006E5550"/>
    <w:rsid w:val="006E613F"/>
    <w:rsid w:val="006F001B"/>
    <w:rsid w:val="006F1146"/>
    <w:rsid w:val="006F1A0F"/>
    <w:rsid w:val="006F2365"/>
    <w:rsid w:val="006F2FF7"/>
    <w:rsid w:val="006F3133"/>
    <w:rsid w:val="006F598E"/>
    <w:rsid w:val="006F6CC6"/>
    <w:rsid w:val="006F767F"/>
    <w:rsid w:val="0070080F"/>
    <w:rsid w:val="00700F2C"/>
    <w:rsid w:val="00701B5B"/>
    <w:rsid w:val="007038EC"/>
    <w:rsid w:val="007045B5"/>
    <w:rsid w:val="00705521"/>
    <w:rsid w:val="0070597D"/>
    <w:rsid w:val="00706DD2"/>
    <w:rsid w:val="007105DD"/>
    <w:rsid w:val="0071074F"/>
    <w:rsid w:val="0071126C"/>
    <w:rsid w:val="0071217D"/>
    <w:rsid w:val="00712BE8"/>
    <w:rsid w:val="00712F7A"/>
    <w:rsid w:val="00714FA2"/>
    <w:rsid w:val="00715299"/>
    <w:rsid w:val="00716B51"/>
    <w:rsid w:val="00716DB3"/>
    <w:rsid w:val="007202EE"/>
    <w:rsid w:val="00720492"/>
    <w:rsid w:val="007204E8"/>
    <w:rsid w:val="00721175"/>
    <w:rsid w:val="007214F4"/>
    <w:rsid w:val="00721A53"/>
    <w:rsid w:val="0072274F"/>
    <w:rsid w:val="00722B68"/>
    <w:rsid w:val="00724DF7"/>
    <w:rsid w:val="007307A5"/>
    <w:rsid w:val="00730FA0"/>
    <w:rsid w:val="0073124E"/>
    <w:rsid w:val="007317A9"/>
    <w:rsid w:val="007317D7"/>
    <w:rsid w:val="00731870"/>
    <w:rsid w:val="00731F7B"/>
    <w:rsid w:val="00732F3F"/>
    <w:rsid w:val="00733694"/>
    <w:rsid w:val="00733F77"/>
    <w:rsid w:val="007356F6"/>
    <w:rsid w:val="00735CD3"/>
    <w:rsid w:val="007361B7"/>
    <w:rsid w:val="00736330"/>
    <w:rsid w:val="00736E31"/>
    <w:rsid w:val="00737608"/>
    <w:rsid w:val="00740101"/>
    <w:rsid w:val="007407C0"/>
    <w:rsid w:val="007415AD"/>
    <w:rsid w:val="007415DA"/>
    <w:rsid w:val="00741C64"/>
    <w:rsid w:val="0074247A"/>
    <w:rsid w:val="00743335"/>
    <w:rsid w:val="007448FA"/>
    <w:rsid w:val="00746735"/>
    <w:rsid w:val="007476D2"/>
    <w:rsid w:val="00747B0A"/>
    <w:rsid w:val="00747D3D"/>
    <w:rsid w:val="007500A8"/>
    <w:rsid w:val="00750168"/>
    <w:rsid w:val="00750FC5"/>
    <w:rsid w:val="0075151E"/>
    <w:rsid w:val="00753E04"/>
    <w:rsid w:val="0075408E"/>
    <w:rsid w:val="007553A3"/>
    <w:rsid w:val="00755AA8"/>
    <w:rsid w:val="007562FA"/>
    <w:rsid w:val="00756A26"/>
    <w:rsid w:val="00757372"/>
    <w:rsid w:val="00760A02"/>
    <w:rsid w:val="007621E8"/>
    <w:rsid w:val="00763C27"/>
    <w:rsid w:val="00764F1E"/>
    <w:rsid w:val="00765D4D"/>
    <w:rsid w:val="00766959"/>
    <w:rsid w:val="0076698A"/>
    <w:rsid w:val="007671D7"/>
    <w:rsid w:val="00767A2D"/>
    <w:rsid w:val="00767B7A"/>
    <w:rsid w:val="00767C34"/>
    <w:rsid w:val="00770CA7"/>
    <w:rsid w:val="00772022"/>
    <w:rsid w:val="007727C2"/>
    <w:rsid w:val="00774569"/>
    <w:rsid w:val="007749C1"/>
    <w:rsid w:val="00776E6E"/>
    <w:rsid w:val="007776F6"/>
    <w:rsid w:val="00777B10"/>
    <w:rsid w:val="00780B78"/>
    <w:rsid w:val="00780B91"/>
    <w:rsid w:val="00781421"/>
    <w:rsid w:val="007817F2"/>
    <w:rsid w:val="00781960"/>
    <w:rsid w:val="007820D7"/>
    <w:rsid w:val="00782471"/>
    <w:rsid w:val="0078481F"/>
    <w:rsid w:val="007848F5"/>
    <w:rsid w:val="00785151"/>
    <w:rsid w:val="00785BA1"/>
    <w:rsid w:val="00785FD2"/>
    <w:rsid w:val="00786F4E"/>
    <w:rsid w:val="00787628"/>
    <w:rsid w:val="007876C9"/>
    <w:rsid w:val="00787DEF"/>
    <w:rsid w:val="00787F82"/>
    <w:rsid w:val="00790956"/>
    <w:rsid w:val="00790A73"/>
    <w:rsid w:val="007926FE"/>
    <w:rsid w:val="00792767"/>
    <w:rsid w:val="007929E8"/>
    <w:rsid w:val="007936AC"/>
    <w:rsid w:val="007964BD"/>
    <w:rsid w:val="0079660C"/>
    <w:rsid w:val="00797FAF"/>
    <w:rsid w:val="007A0AF2"/>
    <w:rsid w:val="007A1123"/>
    <w:rsid w:val="007A2314"/>
    <w:rsid w:val="007A29AF"/>
    <w:rsid w:val="007A30C6"/>
    <w:rsid w:val="007A3E02"/>
    <w:rsid w:val="007A4DC9"/>
    <w:rsid w:val="007A4E99"/>
    <w:rsid w:val="007A57CD"/>
    <w:rsid w:val="007A7143"/>
    <w:rsid w:val="007B0D30"/>
    <w:rsid w:val="007B344E"/>
    <w:rsid w:val="007B4A09"/>
    <w:rsid w:val="007B5EFB"/>
    <w:rsid w:val="007B5FDC"/>
    <w:rsid w:val="007C2D24"/>
    <w:rsid w:val="007C3F5C"/>
    <w:rsid w:val="007C4E05"/>
    <w:rsid w:val="007C4FD6"/>
    <w:rsid w:val="007C6C0F"/>
    <w:rsid w:val="007C725C"/>
    <w:rsid w:val="007D1540"/>
    <w:rsid w:val="007D1A6E"/>
    <w:rsid w:val="007D2338"/>
    <w:rsid w:val="007D2745"/>
    <w:rsid w:val="007D2FA0"/>
    <w:rsid w:val="007D3588"/>
    <w:rsid w:val="007D37FB"/>
    <w:rsid w:val="007D5AF0"/>
    <w:rsid w:val="007D61B9"/>
    <w:rsid w:val="007D6470"/>
    <w:rsid w:val="007D6A97"/>
    <w:rsid w:val="007E0120"/>
    <w:rsid w:val="007E1559"/>
    <w:rsid w:val="007E16A6"/>
    <w:rsid w:val="007E1F13"/>
    <w:rsid w:val="007E2201"/>
    <w:rsid w:val="007E25D4"/>
    <w:rsid w:val="007E2B1F"/>
    <w:rsid w:val="007E2C23"/>
    <w:rsid w:val="007E344D"/>
    <w:rsid w:val="007E4280"/>
    <w:rsid w:val="007E48FB"/>
    <w:rsid w:val="007E4BFB"/>
    <w:rsid w:val="007E5F46"/>
    <w:rsid w:val="007E62FA"/>
    <w:rsid w:val="007E68CC"/>
    <w:rsid w:val="007F6E29"/>
    <w:rsid w:val="007F7960"/>
    <w:rsid w:val="007F7A6C"/>
    <w:rsid w:val="008014D9"/>
    <w:rsid w:val="0080190B"/>
    <w:rsid w:val="008033DE"/>
    <w:rsid w:val="00803E29"/>
    <w:rsid w:val="008058C4"/>
    <w:rsid w:val="00805F52"/>
    <w:rsid w:val="00806E64"/>
    <w:rsid w:val="00807590"/>
    <w:rsid w:val="00807B06"/>
    <w:rsid w:val="008105E9"/>
    <w:rsid w:val="008119BF"/>
    <w:rsid w:val="00811C2B"/>
    <w:rsid w:val="0081203D"/>
    <w:rsid w:val="008124C2"/>
    <w:rsid w:val="008129AF"/>
    <w:rsid w:val="00813422"/>
    <w:rsid w:val="0081424A"/>
    <w:rsid w:val="00814C44"/>
    <w:rsid w:val="00820A8B"/>
    <w:rsid w:val="00820A9B"/>
    <w:rsid w:val="00823027"/>
    <w:rsid w:val="00823884"/>
    <w:rsid w:val="00823F87"/>
    <w:rsid w:val="008241E9"/>
    <w:rsid w:val="0082444E"/>
    <w:rsid w:val="008244A2"/>
    <w:rsid w:val="00825F2D"/>
    <w:rsid w:val="00827748"/>
    <w:rsid w:val="0082777C"/>
    <w:rsid w:val="00827CDE"/>
    <w:rsid w:val="008314D7"/>
    <w:rsid w:val="00831DD0"/>
    <w:rsid w:val="00831EB1"/>
    <w:rsid w:val="00832869"/>
    <w:rsid w:val="0083382D"/>
    <w:rsid w:val="00834250"/>
    <w:rsid w:val="00834BE6"/>
    <w:rsid w:val="008355C5"/>
    <w:rsid w:val="00835689"/>
    <w:rsid w:val="00836A02"/>
    <w:rsid w:val="00837006"/>
    <w:rsid w:val="00837BE3"/>
    <w:rsid w:val="008405D1"/>
    <w:rsid w:val="00840A82"/>
    <w:rsid w:val="00840C6A"/>
    <w:rsid w:val="00841818"/>
    <w:rsid w:val="00841BF8"/>
    <w:rsid w:val="00842F82"/>
    <w:rsid w:val="00843701"/>
    <w:rsid w:val="00843ABE"/>
    <w:rsid w:val="00843E27"/>
    <w:rsid w:val="008453D6"/>
    <w:rsid w:val="0084601E"/>
    <w:rsid w:val="00846360"/>
    <w:rsid w:val="0084651C"/>
    <w:rsid w:val="00851104"/>
    <w:rsid w:val="008519B8"/>
    <w:rsid w:val="008522B9"/>
    <w:rsid w:val="00852A0D"/>
    <w:rsid w:val="0085321E"/>
    <w:rsid w:val="00855691"/>
    <w:rsid w:val="00855AE5"/>
    <w:rsid w:val="00856F4C"/>
    <w:rsid w:val="0085734E"/>
    <w:rsid w:val="00860538"/>
    <w:rsid w:val="00860CE6"/>
    <w:rsid w:val="00860E84"/>
    <w:rsid w:val="008613FB"/>
    <w:rsid w:val="0086235F"/>
    <w:rsid w:val="00862713"/>
    <w:rsid w:val="00863922"/>
    <w:rsid w:val="0086467B"/>
    <w:rsid w:val="008647C3"/>
    <w:rsid w:val="0086529D"/>
    <w:rsid w:val="0086536D"/>
    <w:rsid w:val="00867619"/>
    <w:rsid w:val="00867B2E"/>
    <w:rsid w:val="00867BBF"/>
    <w:rsid w:val="00867F3C"/>
    <w:rsid w:val="008702F0"/>
    <w:rsid w:val="008722DD"/>
    <w:rsid w:val="00872398"/>
    <w:rsid w:val="00872416"/>
    <w:rsid w:val="00873359"/>
    <w:rsid w:val="00873690"/>
    <w:rsid w:val="008752F0"/>
    <w:rsid w:val="00881204"/>
    <w:rsid w:val="0088162E"/>
    <w:rsid w:val="008816EA"/>
    <w:rsid w:val="00882B1C"/>
    <w:rsid w:val="00883D77"/>
    <w:rsid w:val="00884B86"/>
    <w:rsid w:val="00885D6C"/>
    <w:rsid w:val="00887AAC"/>
    <w:rsid w:val="008914CE"/>
    <w:rsid w:val="00891E2A"/>
    <w:rsid w:val="008925E8"/>
    <w:rsid w:val="00892F40"/>
    <w:rsid w:val="008930C7"/>
    <w:rsid w:val="00893C7F"/>
    <w:rsid w:val="008946A0"/>
    <w:rsid w:val="00894844"/>
    <w:rsid w:val="00895CF6"/>
    <w:rsid w:val="008A1C7F"/>
    <w:rsid w:val="008A2105"/>
    <w:rsid w:val="008A303B"/>
    <w:rsid w:val="008A3D16"/>
    <w:rsid w:val="008A3DE0"/>
    <w:rsid w:val="008A420E"/>
    <w:rsid w:val="008A777A"/>
    <w:rsid w:val="008A7DA7"/>
    <w:rsid w:val="008B1D28"/>
    <w:rsid w:val="008B1E18"/>
    <w:rsid w:val="008B30BB"/>
    <w:rsid w:val="008B3836"/>
    <w:rsid w:val="008B43CE"/>
    <w:rsid w:val="008B5622"/>
    <w:rsid w:val="008B5811"/>
    <w:rsid w:val="008B7049"/>
    <w:rsid w:val="008C0319"/>
    <w:rsid w:val="008C0BDB"/>
    <w:rsid w:val="008C118D"/>
    <w:rsid w:val="008C149B"/>
    <w:rsid w:val="008C1B07"/>
    <w:rsid w:val="008C1D61"/>
    <w:rsid w:val="008C212C"/>
    <w:rsid w:val="008C44B6"/>
    <w:rsid w:val="008C6843"/>
    <w:rsid w:val="008C70FB"/>
    <w:rsid w:val="008C7192"/>
    <w:rsid w:val="008D0176"/>
    <w:rsid w:val="008D027A"/>
    <w:rsid w:val="008D0872"/>
    <w:rsid w:val="008D0AE8"/>
    <w:rsid w:val="008D2DD9"/>
    <w:rsid w:val="008D4EF1"/>
    <w:rsid w:val="008D542D"/>
    <w:rsid w:val="008D5435"/>
    <w:rsid w:val="008D6A43"/>
    <w:rsid w:val="008D712F"/>
    <w:rsid w:val="008D7A38"/>
    <w:rsid w:val="008E0123"/>
    <w:rsid w:val="008E1F6F"/>
    <w:rsid w:val="008E2B02"/>
    <w:rsid w:val="008E38B7"/>
    <w:rsid w:val="008E3FDC"/>
    <w:rsid w:val="008E4136"/>
    <w:rsid w:val="008E4FF2"/>
    <w:rsid w:val="008E5969"/>
    <w:rsid w:val="008E5C4D"/>
    <w:rsid w:val="008E7CFF"/>
    <w:rsid w:val="008E7F19"/>
    <w:rsid w:val="008F0B72"/>
    <w:rsid w:val="008F1170"/>
    <w:rsid w:val="008F3B75"/>
    <w:rsid w:val="008F3F75"/>
    <w:rsid w:val="008F48E5"/>
    <w:rsid w:val="008F5197"/>
    <w:rsid w:val="008F5B76"/>
    <w:rsid w:val="008F61E7"/>
    <w:rsid w:val="008F64BC"/>
    <w:rsid w:val="008F708A"/>
    <w:rsid w:val="00901B41"/>
    <w:rsid w:val="0090217A"/>
    <w:rsid w:val="009025F8"/>
    <w:rsid w:val="009033EE"/>
    <w:rsid w:val="00904204"/>
    <w:rsid w:val="0090571C"/>
    <w:rsid w:val="00905D4C"/>
    <w:rsid w:val="0090736D"/>
    <w:rsid w:val="00907630"/>
    <w:rsid w:val="009101F9"/>
    <w:rsid w:val="009105F8"/>
    <w:rsid w:val="00910638"/>
    <w:rsid w:val="0091074D"/>
    <w:rsid w:val="009108CA"/>
    <w:rsid w:val="0091100A"/>
    <w:rsid w:val="0091206B"/>
    <w:rsid w:val="00912754"/>
    <w:rsid w:val="009129CA"/>
    <w:rsid w:val="00915AC2"/>
    <w:rsid w:val="0092045A"/>
    <w:rsid w:val="00923A42"/>
    <w:rsid w:val="00923E0E"/>
    <w:rsid w:val="00924F07"/>
    <w:rsid w:val="00925917"/>
    <w:rsid w:val="00925934"/>
    <w:rsid w:val="00925D69"/>
    <w:rsid w:val="00926021"/>
    <w:rsid w:val="00926D4F"/>
    <w:rsid w:val="00927205"/>
    <w:rsid w:val="009318CD"/>
    <w:rsid w:val="00932BCE"/>
    <w:rsid w:val="00932D60"/>
    <w:rsid w:val="009352C0"/>
    <w:rsid w:val="00935BFE"/>
    <w:rsid w:val="00936739"/>
    <w:rsid w:val="00937AD4"/>
    <w:rsid w:val="00940FC9"/>
    <w:rsid w:val="00941631"/>
    <w:rsid w:val="009418B6"/>
    <w:rsid w:val="00942B82"/>
    <w:rsid w:val="00943678"/>
    <w:rsid w:val="00943A56"/>
    <w:rsid w:val="009446AC"/>
    <w:rsid w:val="0095045C"/>
    <w:rsid w:val="0095094C"/>
    <w:rsid w:val="0095162E"/>
    <w:rsid w:val="009521D5"/>
    <w:rsid w:val="00952C7A"/>
    <w:rsid w:val="009536F8"/>
    <w:rsid w:val="009545B8"/>
    <w:rsid w:val="009547D4"/>
    <w:rsid w:val="00954A36"/>
    <w:rsid w:val="009559C4"/>
    <w:rsid w:val="0095744E"/>
    <w:rsid w:val="00957C91"/>
    <w:rsid w:val="009612A3"/>
    <w:rsid w:val="0096137A"/>
    <w:rsid w:val="00961BDB"/>
    <w:rsid w:val="009630B1"/>
    <w:rsid w:val="00964006"/>
    <w:rsid w:val="0096474E"/>
    <w:rsid w:val="009672A7"/>
    <w:rsid w:val="00970263"/>
    <w:rsid w:val="00970B56"/>
    <w:rsid w:val="00970DC4"/>
    <w:rsid w:val="00970E3A"/>
    <w:rsid w:val="00970EBD"/>
    <w:rsid w:val="00972585"/>
    <w:rsid w:val="0097260E"/>
    <w:rsid w:val="00973BA8"/>
    <w:rsid w:val="00973C64"/>
    <w:rsid w:val="00973D1C"/>
    <w:rsid w:val="00973F85"/>
    <w:rsid w:val="0097404B"/>
    <w:rsid w:val="00974567"/>
    <w:rsid w:val="00974DFE"/>
    <w:rsid w:val="00975FBA"/>
    <w:rsid w:val="009761E5"/>
    <w:rsid w:val="009762EE"/>
    <w:rsid w:val="00980237"/>
    <w:rsid w:val="00980799"/>
    <w:rsid w:val="009810D0"/>
    <w:rsid w:val="00981F07"/>
    <w:rsid w:val="009833DA"/>
    <w:rsid w:val="00983833"/>
    <w:rsid w:val="00985247"/>
    <w:rsid w:val="00985A3F"/>
    <w:rsid w:val="00987355"/>
    <w:rsid w:val="00990BE2"/>
    <w:rsid w:val="00991739"/>
    <w:rsid w:val="00992760"/>
    <w:rsid w:val="0099379D"/>
    <w:rsid w:val="00995585"/>
    <w:rsid w:val="009955E4"/>
    <w:rsid w:val="009956DA"/>
    <w:rsid w:val="009A2768"/>
    <w:rsid w:val="009A27D4"/>
    <w:rsid w:val="009A2F78"/>
    <w:rsid w:val="009A474C"/>
    <w:rsid w:val="009A5227"/>
    <w:rsid w:val="009A5E31"/>
    <w:rsid w:val="009A6CA2"/>
    <w:rsid w:val="009A72E4"/>
    <w:rsid w:val="009A7905"/>
    <w:rsid w:val="009A7E9E"/>
    <w:rsid w:val="009B18EF"/>
    <w:rsid w:val="009B3755"/>
    <w:rsid w:val="009B512C"/>
    <w:rsid w:val="009B5278"/>
    <w:rsid w:val="009B5EFA"/>
    <w:rsid w:val="009B7572"/>
    <w:rsid w:val="009B7BCA"/>
    <w:rsid w:val="009B7E96"/>
    <w:rsid w:val="009C0386"/>
    <w:rsid w:val="009C374A"/>
    <w:rsid w:val="009C389B"/>
    <w:rsid w:val="009C3C70"/>
    <w:rsid w:val="009C3E45"/>
    <w:rsid w:val="009C5155"/>
    <w:rsid w:val="009C5351"/>
    <w:rsid w:val="009C53D9"/>
    <w:rsid w:val="009C5418"/>
    <w:rsid w:val="009C5450"/>
    <w:rsid w:val="009C54C5"/>
    <w:rsid w:val="009C5A28"/>
    <w:rsid w:val="009C5E83"/>
    <w:rsid w:val="009C6424"/>
    <w:rsid w:val="009C7A37"/>
    <w:rsid w:val="009D03C4"/>
    <w:rsid w:val="009D0552"/>
    <w:rsid w:val="009D15FE"/>
    <w:rsid w:val="009D2669"/>
    <w:rsid w:val="009D2F37"/>
    <w:rsid w:val="009D406D"/>
    <w:rsid w:val="009D497B"/>
    <w:rsid w:val="009D62D7"/>
    <w:rsid w:val="009D64E9"/>
    <w:rsid w:val="009D654F"/>
    <w:rsid w:val="009D6C90"/>
    <w:rsid w:val="009D7262"/>
    <w:rsid w:val="009D7454"/>
    <w:rsid w:val="009D7D09"/>
    <w:rsid w:val="009E1BEE"/>
    <w:rsid w:val="009E22D4"/>
    <w:rsid w:val="009E2535"/>
    <w:rsid w:val="009E33C0"/>
    <w:rsid w:val="009E3BD9"/>
    <w:rsid w:val="009E3EA0"/>
    <w:rsid w:val="009E4755"/>
    <w:rsid w:val="009E5707"/>
    <w:rsid w:val="009E6133"/>
    <w:rsid w:val="009E6A59"/>
    <w:rsid w:val="009E6BB9"/>
    <w:rsid w:val="009E6DE1"/>
    <w:rsid w:val="009F0A85"/>
    <w:rsid w:val="009F21E6"/>
    <w:rsid w:val="009F2844"/>
    <w:rsid w:val="009F393E"/>
    <w:rsid w:val="009F3F87"/>
    <w:rsid w:val="009F4382"/>
    <w:rsid w:val="009F6DAB"/>
    <w:rsid w:val="00A02E3B"/>
    <w:rsid w:val="00A04667"/>
    <w:rsid w:val="00A053A5"/>
    <w:rsid w:val="00A059EE"/>
    <w:rsid w:val="00A079C6"/>
    <w:rsid w:val="00A07DAC"/>
    <w:rsid w:val="00A10166"/>
    <w:rsid w:val="00A106BB"/>
    <w:rsid w:val="00A11193"/>
    <w:rsid w:val="00A12676"/>
    <w:rsid w:val="00A13653"/>
    <w:rsid w:val="00A13DD9"/>
    <w:rsid w:val="00A14609"/>
    <w:rsid w:val="00A163BF"/>
    <w:rsid w:val="00A16FDF"/>
    <w:rsid w:val="00A20B63"/>
    <w:rsid w:val="00A20C81"/>
    <w:rsid w:val="00A21575"/>
    <w:rsid w:val="00A21B3E"/>
    <w:rsid w:val="00A2229E"/>
    <w:rsid w:val="00A22BDA"/>
    <w:rsid w:val="00A22F42"/>
    <w:rsid w:val="00A23222"/>
    <w:rsid w:val="00A2365D"/>
    <w:rsid w:val="00A2390E"/>
    <w:rsid w:val="00A23974"/>
    <w:rsid w:val="00A25E6A"/>
    <w:rsid w:val="00A261C8"/>
    <w:rsid w:val="00A26754"/>
    <w:rsid w:val="00A300E4"/>
    <w:rsid w:val="00A31BA6"/>
    <w:rsid w:val="00A31D62"/>
    <w:rsid w:val="00A32058"/>
    <w:rsid w:val="00A32BA4"/>
    <w:rsid w:val="00A32CA7"/>
    <w:rsid w:val="00A32D90"/>
    <w:rsid w:val="00A3317D"/>
    <w:rsid w:val="00A3364D"/>
    <w:rsid w:val="00A3386E"/>
    <w:rsid w:val="00A34818"/>
    <w:rsid w:val="00A356FD"/>
    <w:rsid w:val="00A360A5"/>
    <w:rsid w:val="00A36B31"/>
    <w:rsid w:val="00A3706A"/>
    <w:rsid w:val="00A406FC"/>
    <w:rsid w:val="00A40F8E"/>
    <w:rsid w:val="00A41C7D"/>
    <w:rsid w:val="00A429DA"/>
    <w:rsid w:val="00A42DF3"/>
    <w:rsid w:val="00A45531"/>
    <w:rsid w:val="00A45D1A"/>
    <w:rsid w:val="00A45E14"/>
    <w:rsid w:val="00A45E9F"/>
    <w:rsid w:val="00A467CC"/>
    <w:rsid w:val="00A47BF7"/>
    <w:rsid w:val="00A5098D"/>
    <w:rsid w:val="00A50ECB"/>
    <w:rsid w:val="00A51C69"/>
    <w:rsid w:val="00A51D22"/>
    <w:rsid w:val="00A52524"/>
    <w:rsid w:val="00A534FE"/>
    <w:rsid w:val="00A54072"/>
    <w:rsid w:val="00A54149"/>
    <w:rsid w:val="00A54452"/>
    <w:rsid w:val="00A54CCD"/>
    <w:rsid w:val="00A54D11"/>
    <w:rsid w:val="00A55D2B"/>
    <w:rsid w:val="00A56C4B"/>
    <w:rsid w:val="00A60286"/>
    <w:rsid w:val="00A60A85"/>
    <w:rsid w:val="00A60B3A"/>
    <w:rsid w:val="00A61FC1"/>
    <w:rsid w:val="00A65823"/>
    <w:rsid w:val="00A65A7E"/>
    <w:rsid w:val="00A664CC"/>
    <w:rsid w:val="00A666E2"/>
    <w:rsid w:val="00A66838"/>
    <w:rsid w:val="00A66DBC"/>
    <w:rsid w:val="00A71689"/>
    <w:rsid w:val="00A7223D"/>
    <w:rsid w:val="00A729DB"/>
    <w:rsid w:val="00A73FB9"/>
    <w:rsid w:val="00A75326"/>
    <w:rsid w:val="00A7593D"/>
    <w:rsid w:val="00A77696"/>
    <w:rsid w:val="00A776F2"/>
    <w:rsid w:val="00A80607"/>
    <w:rsid w:val="00A809E2"/>
    <w:rsid w:val="00A810AF"/>
    <w:rsid w:val="00A81871"/>
    <w:rsid w:val="00A81F8D"/>
    <w:rsid w:val="00A841D1"/>
    <w:rsid w:val="00A84CAB"/>
    <w:rsid w:val="00A85D57"/>
    <w:rsid w:val="00A865E7"/>
    <w:rsid w:val="00A873A8"/>
    <w:rsid w:val="00A87ACA"/>
    <w:rsid w:val="00A87C14"/>
    <w:rsid w:val="00A900A7"/>
    <w:rsid w:val="00A90F7D"/>
    <w:rsid w:val="00A9229D"/>
    <w:rsid w:val="00A92388"/>
    <w:rsid w:val="00A92E3B"/>
    <w:rsid w:val="00A93164"/>
    <w:rsid w:val="00A93832"/>
    <w:rsid w:val="00A941D9"/>
    <w:rsid w:val="00A94F09"/>
    <w:rsid w:val="00A9526E"/>
    <w:rsid w:val="00A96F1D"/>
    <w:rsid w:val="00A976E3"/>
    <w:rsid w:val="00A978A0"/>
    <w:rsid w:val="00AA02DF"/>
    <w:rsid w:val="00AA0742"/>
    <w:rsid w:val="00AA1362"/>
    <w:rsid w:val="00AA3276"/>
    <w:rsid w:val="00AA3469"/>
    <w:rsid w:val="00AA4CF1"/>
    <w:rsid w:val="00AA5A28"/>
    <w:rsid w:val="00AA6088"/>
    <w:rsid w:val="00AA688E"/>
    <w:rsid w:val="00AB04B1"/>
    <w:rsid w:val="00AB0BAC"/>
    <w:rsid w:val="00AB1D36"/>
    <w:rsid w:val="00AB2C49"/>
    <w:rsid w:val="00AB34FD"/>
    <w:rsid w:val="00AB4C7D"/>
    <w:rsid w:val="00AB53A1"/>
    <w:rsid w:val="00AB56B6"/>
    <w:rsid w:val="00AB5983"/>
    <w:rsid w:val="00AB6D17"/>
    <w:rsid w:val="00AB7713"/>
    <w:rsid w:val="00AC0C88"/>
    <w:rsid w:val="00AC2DD0"/>
    <w:rsid w:val="00AC42C6"/>
    <w:rsid w:val="00AC4344"/>
    <w:rsid w:val="00AC4966"/>
    <w:rsid w:val="00AC497C"/>
    <w:rsid w:val="00AC4C18"/>
    <w:rsid w:val="00AC5ABC"/>
    <w:rsid w:val="00AC61E0"/>
    <w:rsid w:val="00AC651E"/>
    <w:rsid w:val="00AC7082"/>
    <w:rsid w:val="00AD2269"/>
    <w:rsid w:val="00AD29D5"/>
    <w:rsid w:val="00AD3803"/>
    <w:rsid w:val="00AD4D72"/>
    <w:rsid w:val="00AD6DF4"/>
    <w:rsid w:val="00AD6E34"/>
    <w:rsid w:val="00AE0988"/>
    <w:rsid w:val="00AE09E4"/>
    <w:rsid w:val="00AE0B4F"/>
    <w:rsid w:val="00AE117B"/>
    <w:rsid w:val="00AE18F1"/>
    <w:rsid w:val="00AE2925"/>
    <w:rsid w:val="00AE2EE4"/>
    <w:rsid w:val="00AE2F1A"/>
    <w:rsid w:val="00AE3B24"/>
    <w:rsid w:val="00AE417F"/>
    <w:rsid w:val="00AE45FC"/>
    <w:rsid w:val="00AE78D1"/>
    <w:rsid w:val="00AE79C0"/>
    <w:rsid w:val="00AE7BBD"/>
    <w:rsid w:val="00AF0CA2"/>
    <w:rsid w:val="00AF0DF6"/>
    <w:rsid w:val="00AF16A3"/>
    <w:rsid w:val="00AF1994"/>
    <w:rsid w:val="00AF4E43"/>
    <w:rsid w:val="00AF7107"/>
    <w:rsid w:val="00B00DC0"/>
    <w:rsid w:val="00B01A0A"/>
    <w:rsid w:val="00B02303"/>
    <w:rsid w:val="00B023AF"/>
    <w:rsid w:val="00B02768"/>
    <w:rsid w:val="00B02EFB"/>
    <w:rsid w:val="00B04B2A"/>
    <w:rsid w:val="00B061BC"/>
    <w:rsid w:val="00B102C3"/>
    <w:rsid w:val="00B11735"/>
    <w:rsid w:val="00B125F6"/>
    <w:rsid w:val="00B12B21"/>
    <w:rsid w:val="00B13620"/>
    <w:rsid w:val="00B139D5"/>
    <w:rsid w:val="00B13CE0"/>
    <w:rsid w:val="00B14373"/>
    <w:rsid w:val="00B146C7"/>
    <w:rsid w:val="00B14BEF"/>
    <w:rsid w:val="00B1722E"/>
    <w:rsid w:val="00B17E3E"/>
    <w:rsid w:val="00B2153A"/>
    <w:rsid w:val="00B21916"/>
    <w:rsid w:val="00B223BD"/>
    <w:rsid w:val="00B2397E"/>
    <w:rsid w:val="00B24B82"/>
    <w:rsid w:val="00B27267"/>
    <w:rsid w:val="00B27474"/>
    <w:rsid w:val="00B3359D"/>
    <w:rsid w:val="00B34944"/>
    <w:rsid w:val="00B350BA"/>
    <w:rsid w:val="00B35C11"/>
    <w:rsid w:val="00B36069"/>
    <w:rsid w:val="00B36754"/>
    <w:rsid w:val="00B369D2"/>
    <w:rsid w:val="00B37895"/>
    <w:rsid w:val="00B40327"/>
    <w:rsid w:val="00B40FA4"/>
    <w:rsid w:val="00B41B14"/>
    <w:rsid w:val="00B41E17"/>
    <w:rsid w:val="00B42DC1"/>
    <w:rsid w:val="00B438E8"/>
    <w:rsid w:val="00B448AE"/>
    <w:rsid w:val="00B450E0"/>
    <w:rsid w:val="00B45283"/>
    <w:rsid w:val="00B456AF"/>
    <w:rsid w:val="00B45B2E"/>
    <w:rsid w:val="00B45BA1"/>
    <w:rsid w:val="00B46102"/>
    <w:rsid w:val="00B474C8"/>
    <w:rsid w:val="00B4752F"/>
    <w:rsid w:val="00B5052D"/>
    <w:rsid w:val="00B511D4"/>
    <w:rsid w:val="00B51694"/>
    <w:rsid w:val="00B51CE7"/>
    <w:rsid w:val="00B525B1"/>
    <w:rsid w:val="00B53DD9"/>
    <w:rsid w:val="00B53E7B"/>
    <w:rsid w:val="00B53EAE"/>
    <w:rsid w:val="00B54D03"/>
    <w:rsid w:val="00B5557D"/>
    <w:rsid w:val="00B56783"/>
    <w:rsid w:val="00B5690B"/>
    <w:rsid w:val="00B56A87"/>
    <w:rsid w:val="00B56AF8"/>
    <w:rsid w:val="00B56B35"/>
    <w:rsid w:val="00B60B78"/>
    <w:rsid w:val="00B62A53"/>
    <w:rsid w:val="00B63B84"/>
    <w:rsid w:val="00B640E5"/>
    <w:rsid w:val="00B6454C"/>
    <w:rsid w:val="00B65DDD"/>
    <w:rsid w:val="00B66359"/>
    <w:rsid w:val="00B67EF4"/>
    <w:rsid w:val="00B7022E"/>
    <w:rsid w:val="00B70AF2"/>
    <w:rsid w:val="00B70B5F"/>
    <w:rsid w:val="00B712A1"/>
    <w:rsid w:val="00B71CAE"/>
    <w:rsid w:val="00B72042"/>
    <w:rsid w:val="00B72443"/>
    <w:rsid w:val="00B72464"/>
    <w:rsid w:val="00B726DD"/>
    <w:rsid w:val="00B730A9"/>
    <w:rsid w:val="00B736CA"/>
    <w:rsid w:val="00B738C8"/>
    <w:rsid w:val="00B74184"/>
    <w:rsid w:val="00B767D6"/>
    <w:rsid w:val="00B771B7"/>
    <w:rsid w:val="00B77AF4"/>
    <w:rsid w:val="00B77E9F"/>
    <w:rsid w:val="00B80195"/>
    <w:rsid w:val="00B815EC"/>
    <w:rsid w:val="00B8182F"/>
    <w:rsid w:val="00B81B10"/>
    <w:rsid w:val="00B81DA5"/>
    <w:rsid w:val="00B837FE"/>
    <w:rsid w:val="00B83BE9"/>
    <w:rsid w:val="00B84DCC"/>
    <w:rsid w:val="00B8530E"/>
    <w:rsid w:val="00B85F81"/>
    <w:rsid w:val="00B8682E"/>
    <w:rsid w:val="00B87432"/>
    <w:rsid w:val="00B90467"/>
    <w:rsid w:val="00B919AE"/>
    <w:rsid w:val="00B91B21"/>
    <w:rsid w:val="00B92190"/>
    <w:rsid w:val="00B92416"/>
    <w:rsid w:val="00B938A0"/>
    <w:rsid w:val="00B94450"/>
    <w:rsid w:val="00B94B71"/>
    <w:rsid w:val="00B9608C"/>
    <w:rsid w:val="00B973AA"/>
    <w:rsid w:val="00BA05E7"/>
    <w:rsid w:val="00BA3F34"/>
    <w:rsid w:val="00BA53B6"/>
    <w:rsid w:val="00BA656C"/>
    <w:rsid w:val="00BA6A6C"/>
    <w:rsid w:val="00BA6ABD"/>
    <w:rsid w:val="00BB09D3"/>
    <w:rsid w:val="00BB11FD"/>
    <w:rsid w:val="00BB1460"/>
    <w:rsid w:val="00BB1E64"/>
    <w:rsid w:val="00BB3EA2"/>
    <w:rsid w:val="00BB442A"/>
    <w:rsid w:val="00BB550C"/>
    <w:rsid w:val="00BB554A"/>
    <w:rsid w:val="00BB57E1"/>
    <w:rsid w:val="00BB6CE9"/>
    <w:rsid w:val="00BB7505"/>
    <w:rsid w:val="00BB7521"/>
    <w:rsid w:val="00BB7EFA"/>
    <w:rsid w:val="00BC0017"/>
    <w:rsid w:val="00BC0D91"/>
    <w:rsid w:val="00BC1DF5"/>
    <w:rsid w:val="00BC316B"/>
    <w:rsid w:val="00BC32FD"/>
    <w:rsid w:val="00BC3CA3"/>
    <w:rsid w:val="00BC40AF"/>
    <w:rsid w:val="00BC5000"/>
    <w:rsid w:val="00BC598A"/>
    <w:rsid w:val="00BC5A68"/>
    <w:rsid w:val="00BC77D2"/>
    <w:rsid w:val="00BD0817"/>
    <w:rsid w:val="00BD08CB"/>
    <w:rsid w:val="00BD177E"/>
    <w:rsid w:val="00BD1C25"/>
    <w:rsid w:val="00BD3383"/>
    <w:rsid w:val="00BD3B72"/>
    <w:rsid w:val="00BD3C4F"/>
    <w:rsid w:val="00BD44D9"/>
    <w:rsid w:val="00BD5718"/>
    <w:rsid w:val="00BD6BC0"/>
    <w:rsid w:val="00BE074F"/>
    <w:rsid w:val="00BE1ABC"/>
    <w:rsid w:val="00BE3B2E"/>
    <w:rsid w:val="00BE5E41"/>
    <w:rsid w:val="00BF0A38"/>
    <w:rsid w:val="00BF1F21"/>
    <w:rsid w:val="00BF2E6D"/>
    <w:rsid w:val="00BF3191"/>
    <w:rsid w:val="00BF3901"/>
    <w:rsid w:val="00BF4706"/>
    <w:rsid w:val="00BF55EA"/>
    <w:rsid w:val="00BF5CAF"/>
    <w:rsid w:val="00BF5D8D"/>
    <w:rsid w:val="00BF7055"/>
    <w:rsid w:val="00BF7164"/>
    <w:rsid w:val="00BF7C61"/>
    <w:rsid w:val="00BF7D1C"/>
    <w:rsid w:val="00C00B9F"/>
    <w:rsid w:val="00C011A5"/>
    <w:rsid w:val="00C025D8"/>
    <w:rsid w:val="00C05414"/>
    <w:rsid w:val="00C074A7"/>
    <w:rsid w:val="00C112F0"/>
    <w:rsid w:val="00C12046"/>
    <w:rsid w:val="00C12275"/>
    <w:rsid w:val="00C14B15"/>
    <w:rsid w:val="00C15552"/>
    <w:rsid w:val="00C15CE8"/>
    <w:rsid w:val="00C15EAE"/>
    <w:rsid w:val="00C17ED5"/>
    <w:rsid w:val="00C20D03"/>
    <w:rsid w:val="00C21A26"/>
    <w:rsid w:val="00C2275F"/>
    <w:rsid w:val="00C233EE"/>
    <w:rsid w:val="00C24110"/>
    <w:rsid w:val="00C244DC"/>
    <w:rsid w:val="00C24B95"/>
    <w:rsid w:val="00C2564E"/>
    <w:rsid w:val="00C257E7"/>
    <w:rsid w:val="00C27B64"/>
    <w:rsid w:val="00C27DB0"/>
    <w:rsid w:val="00C30922"/>
    <w:rsid w:val="00C30FDB"/>
    <w:rsid w:val="00C3162D"/>
    <w:rsid w:val="00C31BE9"/>
    <w:rsid w:val="00C31D00"/>
    <w:rsid w:val="00C32A69"/>
    <w:rsid w:val="00C35A4E"/>
    <w:rsid w:val="00C360E4"/>
    <w:rsid w:val="00C36B70"/>
    <w:rsid w:val="00C36BB7"/>
    <w:rsid w:val="00C378C8"/>
    <w:rsid w:val="00C37960"/>
    <w:rsid w:val="00C4174A"/>
    <w:rsid w:val="00C4337F"/>
    <w:rsid w:val="00C43C34"/>
    <w:rsid w:val="00C445D5"/>
    <w:rsid w:val="00C447EC"/>
    <w:rsid w:val="00C449F7"/>
    <w:rsid w:val="00C44C30"/>
    <w:rsid w:val="00C45C59"/>
    <w:rsid w:val="00C468D9"/>
    <w:rsid w:val="00C47A84"/>
    <w:rsid w:val="00C50854"/>
    <w:rsid w:val="00C509FE"/>
    <w:rsid w:val="00C50DDF"/>
    <w:rsid w:val="00C50E9A"/>
    <w:rsid w:val="00C520D7"/>
    <w:rsid w:val="00C53A56"/>
    <w:rsid w:val="00C53CCB"/>
    <w:rsid w:val="00C554E7"/>
    <w:rsid w:val="00C57644"/>
    <w:rsid w:val="00C60A55"/>
    <w:rsid w:val="00C60EFB"/>
    <w:rsid w:val="00C6118C"/>
    <w:rsid w:val="00C613BA"/>
    <w:rsid w:val="00C626F7"/>
    <w:rsid w:val="00C62EEA"/>
    <w:rsid w:val="00C639DF"/>
    <w:rsid w:val="00C64AB5"/>
    <w:rsid w:val="00C661BF"/>
    <w:rsid w:val="00C672BA"/>
    <w:rsid w:val="00C742E9"/>
    <w:rsid w:val="00C7518C"/>
    <w:rsid w:val="00C77E6E"/>
    <w:rsid w:val="00C82475"/>
    <w:rsid w:val="00C83159"/>
    <w:rsid w:val="00C83ABB"/>
    <w:rsid w:val="00C84658"/>
    <w:rsid w:val="00C85921"/>
    <w:rsid w:val="00C86964"/>
    <w:rsid w:val="00C86FBF"/>
    <w:rsid w:val="00C8737A"/>
    <w:rsid w:val="00C902FD"/>
    <w:rsid w:val="00C90449"/>
    <w:rsid w:val="00C90D8E"/>
    <w:rsid w:val="00C93FF6"/>
    <w:rsid w:val="00C95CC1"/>
    <w:rsid w:val="00C962DF"/>
    <w:rsid w:val="00C97107"/>
    <w:rsid w:val="00C97392"/>
    <w:rsid w:val="00C97BC5"/>
    <w:rsid w:val="00CA01DD"/>
    <w:rsid w:val="00CA0879"/>
    <w:rsid w:val="00CA0BEF"/>
    <w:rsid w:val="00CA13D1"/>
    <w:rsid w:val="00CA1BB6"/>
    <w:rsid w:val="00CA2CB3"/>
    <w:rsid w:val="00CA3FBF"/>
    <w:rsid w:val="00CA4A36"/>
    <w:rsid w:val="00CA71D2"/>
    <w:rsid w:val="00CA7D6D"/>
    <w:rsid w:val="00CB1704"/>
    <w:rsid w:val="00CB1FE8"/>
    <w:rsid w:val="00CB2AC8"/>
    <w:rsid w:val="00CB2B13"/>
    <w:rsid w:val="00CB302E"/>
    <w:rsid w:val="00CB30F3"/>
    <w:rsid w:val="00CB398A"/>
    <w:rsid w:val="00CB3EA0"/>
    <w:rsid w:val="00CB52DA"/>
    <w:rsid w:val="00CB5B40"/>
    <w:rsid w:val="00CB5F8C"/>
    <w:rsid w:val="00CB7143"/>
    <w:rsid w:val="00CB7243"/>
    <w:rsid w:val="00CB7AA5"/>
    <w:rsid w:val="00CB7C99"/>
    <w:rsid w:val="00CC0629"/>
    <w:rsid w:val="00CC0BD3"/>
    <w:rsid w:val="00CC14DC"/>
    <w:rsid w:val="00CC24EF"/>
    <w:rsid w:val="00CC2C27"/>
    <w:rsid w:val="00CC2D84"/>
    <w:rsid w:val="00CC4A92"/>
    <w:rsid w:val="00CC4D96"/>
    <w:rsid w:val="00CC4DA4"/>
    <w:rsid w:val="00CC50AD"/>
    <w:rsid w:val="00CC50BD"/>
    <w:rsid w:val="00CC7270"/>
    <w:rsid w:val="00CC73AC"/>
    <w:rsid w:val="00CD06D8"/>
    <w:rsid w:val="00CD1613"/>
    <w:rsid w:val="00CD291F"/>
    <w:rsid w:val="00CD3C35"/>
    <w:rsid w:val="00CD53F7"/>
    <w:rsid w:val="00CD6E50"/>
    <w:rsid w:val="00CE035B"/>
    <w:rsid w:val="00CE072E"/>
    <w:rsid w:val="00CE2133"/>
    <w:rsid w:val="00CE41A6"/>
    <w:rsid w:val="00CE6FA4"/>
    <w:rsid w:val="00CE72AC"/>
    <w:rsid w:val="00CE743A"/>
    <w:rsid w:val="00CF0262"/>
    <w:rsid w:val="00CF0FE2"/>
    <w:rsid w:val="00CF10F5"/>
    <w:rsid w:val="00CF1109"/>
    <w:rsid w:val="00CF4060"/>
    <w:rsid w:val="00CF462E"/>
    <w:rsid w:val="00CF5236"/>
    <w:rsid w:val="00CF5C8B"/>
    <w:rsid w:val="00CF6C43"/>
    <w:rsid w:val="00CF709F"/>
    <w:rsid w:val="00CF7187"/>
    <w:rsid w:val="00D0015A"/>
    <w:rsid w:val="00D00F47"/>
    <w:rsid w:val="00D01750"/>
    <w:rsid w:val="00D01C6A"/>
    <w:rsid w:val="00D02522"/>
    <w:rsid w:val="00D04975"/>
    <w:rsid w:val="00D059FA"/>
    <w:rsid w:val="00D06738"/>
    <w:rsid w:val="00D067E3"/>
    <w:rsid w:val="00D07037"/>
    <w:rsid w:val="00D07295"/>
    <w:rsid w:val="00D126EF"/>
    <w:rsid w:val="00D12AB5"/>
    <w:rsid w:val="00D13190"/>
    <w:rsid w:val="00D1347C"/>
    <w:rsid w:val="00D1426C"/>
    <w:rsid w:val="00D15AF5"/>
    <w:rsid w:val="00D15C32"/>
    <w:rsid w:val="00D161A0"/>
    <w:rsid w:val="00D1748A"/>
    <w:rsid w:val="00D17B2E"/>
    <w:rsid w:val="00D17F3B"/>
    <w:rsid w:val="00D2015D"/>
    <w:rsid w:val="00D20980"/>
    <w:rsid w:val="00D210B9"/>
    <w:rsid w:val="00D2180F"/>
    <w:rsid w:val="00D22138"/>
    <w:rsid w:val="00D22C3E"/>
    <w:rsid w:val="00D22E5B"/>
    <w:rsid w:val="00D23628"/>
    <w:rsid w:val="00D24498"/>
    <w:rsid w:val="00D24635"/>
    <w:rsid w:val="00D24A52"/>
    <w:rsid w:val="00D25DF2"/>
    <w:rsid w:val="00D26968"/>
    <w:rsid w:val="00D273BF"/>
    <w:rsid w:val="00D3087B"/>
    <w:rsid w:val="00D30C0E"/>
    <w:rsid w:val="00D31E16"/>
    <w:rsid w:val="00D324B0"/>
    <w:rsid w:val="00D36076"/>
    <w:rsid w:val="00D3685E"/>
    <w:rsid w:val="00D369EE"/>
    <w:rsid w:val="00D36C39"/>
    <w:rsid w:val="00D36EAE"/>
    <w:rsid w:val="00D3731A"/>
    <w:rsid w:val="00D37FEB"/>
    <w:rsid w:val="00D405BD"/>
    <w:rsid w:val="00D42FA0"/>
    <w:rsid w:val="00D431E3"/>
    <w:rsid w:val="00D44464"/>
    <w:rsid w:val="00D4450F"/>
    <w:rsid w:val="00D44B1D"/>
    <w:rsid w:val="00D44D88"/>
    <w:rsid w:val="00D44E6E"/>
    <w:rsid w:val="00D44F81"/>
    <w:rsid w:val="00D45186"/>
    <w:rsid w:val="00D46025"/>
    <w:rsid w:val="00D4647E"/>
    <w:rsid w:val="00D470FE"/>
    <w:rsid w:val="00D477F4"/>
    <w:rsid w:val="00D47BBB"/>
    <w:rsid w:val="00D50AC6"/>
    <w:rsid w:val="00D5105E"/>
    <w:rsid w:val="00D51605"/>
    <w:rsid w:val="00D52241"/>
    <w:rsid w:val="00D530CC"/>
    <w:rsid w:val="00D545A5"/>
    <w:rsid w:val="00D55847"/>
    <w:rsid w:val="00D5588B"/>
    <w:rsid w:val="00D611DA"/>
    <w:rsid w:val="00D61537"/>
    <w:rsid w:val="00D62EAF"/>
    <w:rsid w:val="00D63E95"/>
    <w:rsid w:val="00D648F5"/>
    <w:rsid w:val="00D65A03"/>
    <w:rsid w:val="00D65A7F"/>
    <w:rsid w:val="00D65B68"/>
    <w:rsid w:val="00D666A2"/>
    <w:rsid w:val="00D66760"/>
    <w:rsid w:val="00D6724F"/>
    <w:rsid w:val="00D67C47"/>
    <w:rsid w:val="00D67DDD"/>
    <w:rsid w:val="00D700D9"/>
    <w:rsid w:val="00D70DA7"/>
    <w:rsid w:val="00D710C7"/>
    <w:rsid w:val="00D71FA5"/>
    <w:rsid w:val="00D755CC"/>
    <w:rsid w:val="00D76207"/>
    <w:rsid w:val="00D77CFC"/>
    <w:rsid w:val="00D77FF2"/>
    <w:rsid w:val="00D80738"/>
    <w:rsid w:val="00D80D7C"/>
    <w:rsid w:val="00D82D5D"/>
    <w:rsid w:val="00D82F83"/>
    <w:rsid w:val="00D831D2"/>
    <w:rsid w:val="00D83995"/>
    <w:rsid w:val="00D845C8"/>
    <w:rsid w:val="00D850F5"/>
    <w:rsid w:val="00D856FF"/>
    <w:rsid w:val="00D85747"/>
    <w:rsid w:val="00D85C12"/>
    <w:rsid w:val="00D92AE2"/>
    <w:rsid w:val="00D93311"/>
    <w:rsid w:val="00D9372E"/>
    <w:rsid w:val="00D949A4"/>
    <w:rsid w:val="00D953F5"/>
    <w:rsid w:val="00D958F6"/>
    <w:rsid w:val="00D95949"/>
    <w:rsid w:val="00D96C5B"/>
    <w:rsid w:val="00D978AF"/>
    <w:rsid w:val="00DA25AF"/>
    <w:rsid w:val="00DA2DC1"/>
    <w:rsid w:val="00DA3321"/>
    <w:rsid w:val="00DA3B0A"/>
    <w:rsid w:val="00DA50A2"/>
    <w:rsid w:val="00DA66AB"/>
    <w:rsid w:val="00DA79B5"/>
    <w:rsid w:val="00DB1E85"/>
    <w:rsid w:val="00DB3ACF"/>
    <w:rsid w:val="00DB5844"/>
    <w:rsid w:val="00DB6F3F"/>
    <w:rsid w:val="00DB6F9B"/>
    <w:rsid w:val="00DB7510"/>
    <w:rsid w:val="00DB7753"/>
    <w:rsid w:val="00DB78E0"/>
    <w:rsid w:val="00DC2CB2"/>
    <w:rsid w:val="00DC33A3"/>
    <w:rsid w:val="00DC35C5"/>
    <w:rsid w:val="00DC39AF"/>
    <w:rsid w:val="00DC3C25"/>
    <w:rsid w:val="00DC483F"/>
    <w:rsid w:val="00DC4C55"/>
    <w:rsid w:val="00DC58A0"/>
    <w:rsid w:val="00DC6A15"/>
    <w:rsid w:val="00DC7510"/>
    <w:rsid w:val="00DD0685"/>
    <w:rsid w:val="00DD13D8"/>
    <w:rsid w:val="00DD14B9"/>
    <w:rsid w:val="00DD20C8"/>
    <w:rsid w:val="00DD250A"/>
    <w:rsid w:val="00DD43B5"/>
    <w:rsid w:val="00DD4DCE"/>
    <w:rsid w:val="00DD577D"/>
    <w:rsid w:val="00DD590D"/>
    <w:rsid w:val="00DD6C8B"/>
    <w:rsid w:val="00DE089B"/>
    <w:rsid w:val="00DE097E"/>
    <w:rsid w:val="00DE1162"/>
    <w:rsid w:val="00DE16BB"/>
    <w:rsid w:val="00DE1DCE"/>
    <w:rsid w:val="00DE3026"/>
    <w:rsid w:val="00DE36D2"/>
    <w:rsid w:val="00DE38AC"/>
    <w:rsid w:val="00DE48B1"/>
    <w:rsid w:val="00DE4E81"/>
    <w:rsid w:val="00DE6E2E"/>
    <w:rsid w:val="00DE7027"/>
    <w:rsid w:val="00DE77B8"/>
    <w:rsid w:val="00DE798F"/>
    <w:rsid w:val="00DF0DBA"/>
    <w:rsid w:val="00DF21D7"/>
    <w:rsid w:val="00DF2B40"/>
    <w:rsid w:val="00DF2FBD"/>
    <w:rsid w:val="00DF37D1"/>
    <w:rsid w:val="00DF42CF"/>
    <w:rsid w:val="00DF532B"/>
    <w:rsid w:val="00DF537A"/>
    <w:rsid w:val="00DF53DC"/>
    <w:rsid w:val="00DF55CA"/>
    <w:rsid w:val="00DF690A"/>
    <w:rsid w:val="00E001F3"/>
    <w:rsid w:val="00E0023F"/>
    <w:rsid w:val="00E00BB5"/>
    <w:rsid w:val="00E00CF9"/>
    <w:rsid w:val="00E00D70"/>
    <w:rsid w:val="00E00D9B"/>
    <w:rsid w:val="00E023F3"/>
    <w:rsid w:val="00E024B1"/>
    <w:rsid w:val="00E02C19"/>
    <w:rsid w:val="00E038ED"/>
    <w:rsid w:val="00E03F8F"/>
    <w:rsid w:val="00E045F5"/>
    <w:rsid w:val="00E04BA9"/>
    <w:rsid w:val="00E04C82"/>
    <w:rsid w:val="00E05565"/>
    <w:rsid w:val="00E05DD2"/>
    <w:rsid w:val="00E05FA8"/>
    <w:rsid w:val="00E060CB"/>
    <w:rsid w:val="00E0688D"/>
    <w:rsid w:val="00E06A9E"/>
    <w:rsid w:val="00E1130A"/>
    <w:rsid w:val="00E1215A"/>
    <w:rsid w:val="00E121EC"/>
    <w:rsid w:val="00E122D6"/>
    <w:rsid w:val="00E12585"/>
    <w:rsid w:val="00E13745"/>
    <w:rsid w:val="00E1626F"/>
    <w:rsid w:val="00E16CCD"/>
    <w:rsid w:val="00E17B80"/>
    <w:rsid w:val="00E24BDE"/>
    <w:rsid w:val="00E24FF1"/>
    <w:rsid w:val="00E251DB"/>
    <w:rsid w:val="00E25562"/>
    <w:rsid w:val="00E2629B"/>
    <w:rsid w:val="00E30117"/>
    <w:rsid w:val="00E30C25"/>
    <w:rsid w:val="00E31476"/>
    <w:rsid w:val="00E31C50"/>
    <w:rsid w:val="00E31C97"/>
    <w:rsid w:val="00E34583"/>
    <w:rsid w:val="00E345BC"/>
    <w:rsid w:val="00E34E55"/>
    <w:rsid w:val="00E35BE9"/>
    <w:rsid w:val="00E35E9D"/>
    <w:rsid w:val="00E379D2"/>
    <w:rsid w:val="00E37C22"/>
    <w:rsid w:val="00E4153B"/>
    <w:rsid w:val="00E4455B"/>
    <w:rsid w:val="00E44938"/>
    <w:rsid w:val="00E45956"/>
    <w:rsid w:val="00E47455"/>
    <w:rsid w:val="00E50042"/>
    <w:rsid w:val="00E516CD"/>
    <w:rsid w:val="00E517A2"/>
    <w:rsid w:val="00E5243B"/>
    <w:rsid w:val="00E52FE2"/>
    <w:rsid w:val="00E5374F"/>
    <w:rsid w:val="00E53F39"/>
    <w:rsid w:val="00E54866"/>
    <w:rsid w:val="00E55035"/>
    <w:rsid w:val="00E57612"/>
    <w:rsid w:val="00E62E65"/>
    <w:rsid w:val="00E6326D"/>
    <w:rsid w:val="00E64107"/>
    <w:rsid w:val="00E64407"/>
    <w:rsid w:val="00E6533C"/>
    <w:rsid w:val="00E66F19"/>
    <w:rsid w:val="00E70951"/>
    <w:rsid w:val="00E70B56"/>
    <w:rsid w:val="00E72220"/>
    <w:rsid w:val="00E728E8"/>
    <w:rsid w:val="00E74543"/>
    <w:rsid w:val="00E754F1"/>
    <w:rsid w:val="00E764AC"/>
    <w:rsid w:val="00E769D2"/>
    <w:rsid w:val="00E76B30"/>
    <w:rsid w:val="00E76BB3"/>
    <w:rsid w:val="00E77572"/>
    <w:rsid w:val="00E776DE"/>
    <w:rsid w:val="00E8042B"/>
    <w:rsid w:val="00E81AFF"/>
    <w:rsid w:val="00E82418"/>
    <w:rsid w:val="00E83208"/>
    <w:rsid w:val="00E834E9"/>
    <w:rsid w:val="00E83840"/>
    <w:rsid w:val="00E839DB"/>
    <w:rsid w:val="00E85286"/>
    <w:rsid w:val="00E8738D"/>
    <w:rsid w:val="00E87C91"/>
    <w:rsid w:val="00E87D58"/>
    <w:rsid w:val="00E90F7F"/>
    <w:rsid w:val="00E91233"/>
    <w:rsid w:val="00E91931"/>
    <w:rsid w:val="00E92715"/>
    <w:rsid w:val="00E94566"/>
    <w:rsid w:val="00E949A0"/>
    <w:rsid w:val="00E95843"/>
    <w:rsid w:val="00E9588F"/>
    <w:rsid w:val="00E958C5"/>
    <w:rsid w:val="00E959B8"/>
    <w:rsid w:val="00E95A6A"/>
    <w:rsid w:val="00E9665C"/>
    <w:rsid w:val="00E96C04"/>
    <w:rsid w:val="00E97ADB"/>
    <w:rsid w:val="00E97BD9"/>
    <w:rsid w:val="00E97F93"/>
    <w:rsid w:val="00EA0556"/>
    <w:rsid w:val="00EA1D4C"/>
    <w:rsid w:val="00EA2793"/>
    <w:rsid w:val="00EA27F4"/>
    <w:rsid w:val="00EA2C12"/>
    <w:rsid w:val="00EA44DE"/>
    <w:rsid w:val="00EA46ED"/>
    <w:rsid w:val="00EA4B80"/>
    <w:rsid w:val="00EA58C5"/>
    <w:rsid w:val="00EA58D8"/>
    <w:rsid w:val="00EA621B"/>
    <w:rsid w:val="00EA6787"/>
    <w:rsid w:val="00EA7D66"/>
    <w:rsid w:val="00EB0A01"/>
    <w:rsid w:val="00EB0D08"/>
    <w:rsid w:val="00EB0D4E"/>
    <w:rsid w:val="00EB1D3C"/>
    <w:rsid w:val="00EB40B9"/>
    <w:rsid w:val="00EB4C26"/>
    <w:rsid w:val="00EB61F3"/>
    <w:rsid w:val="00EB7917"/>
    <w:rsid w:val="00EB7A47"/>
    <w:rsid w:val="00EC0129"/>
    <w:rsid w:val="00EC286E"/>
    <w:rsid w:val="00EC288C"/>
    <w:rsid w:val="00EC388D"/>
    <w:rsid w:val="00EC45CE"/>
    <w:rsid w:val="00EC5939"/>
    <w:rsid w:val="00EC71E1"/>
    <w:rsid w:val="00ED17C8"/>
    <w:rsid w:val="00ED1960"/>
    <w:rsid w:val="00ED2919"/>
    <w:rsid w:val="00ED422E"/>
    <w:rsid w:val="00ED44B4"/>
    <w:rsid w:val="00ED4E52"/>
    <w:rsid w:val="00ED6500"/>
    <w:rsid w:val="00ED65DD"/>
    <w:rsid w:val="00ED7CFC"/>
    <w:rsid w:val="00EE0440"/>
    <w:rsid w:val="00EE0EA0"/>
    <w:rsid w:val="00EE10E5"/>
    <w:rsid w:val="00EE13B4"/>
    <w:rsid w:val="00EE17DE"/>
    <w:rsid w:val="00EE2BDE"/>
    <w:rsid w:val="00EE2E0E"/>
    <w:rsid w:val="00EE424B"/>
    <w:rsid w:val="00EE57A3"/>
    <w:rsid w:val="00EE5933"/>
    <w:rsid w:val="00EE60B0"/>
    <w:rsid w:val="00EE6717"/>
    <w:rsid w:val="00EE68B8"/>
    <w:rsid w:val="00EE748E"/>
    <w:rsid w:val="00EE7EF9"/>
    <w:rsid w:val="00EF0CB3"/>
    <w:rsid w:val="00EF5A30"/>
    <w:rsid w:val="00EF5D33"/>
    <w:rsid w:val="00EF6403"/>
    <w:rsid w:val="00EF6747"/>
    <w:rsid w:val="00EF7933"/>
    <w:rsid w:val="00EF7AF1"/>
    <w:rsid w:val="00F01332"/>
    <w:rsid w:val="00F03CF4"/>
    <w:rsid w:val="00F03FA3"/>
    <w:rsid w:val="00F04004"/>
    <w:rsid w:val="00F0472D"/>
    <w:rsid w:val="00F05FE1"/>
    <w:rsid w:val="00F063E4"/>
    <w:rsid w:val="00F07511"/>
    <w:rsid w:val="00F07554"/>
    <w:rsid w:val="00F10954"/>
    <w:rsid w:val="00F123D4"/>
    <w:rsid w:val="00F124EE"/>
    <w:rsid w:val="00F12509"/>
    <w:rsid w:val="00F1307B"/>
    <w:rsid w:val="00F13253"/>
    <w:rsid w:val="00F13708"/>
    <w:rsid w:val="00F13A24"/>
    <w:rsid w:val="00F14952"/>
    <w:rsid w:val="00F14B2F"/>
    <w:rsid w:val="00F156B8"/>
    <w:rsid w:val="00F15D3E"/>
    <w:rsid w:val="00F1678B"/>
    <w:rsid w:val="00F17019"/>
    <w:rsid w:val="00F206CD"/>
    <w:rsid w:val="00F24467"/>
    <w:rsid w:val="00F24F77"/>
    <w:rsid w:val="00F25423"/>
    <w:rsid w:val="00F25908"/>
    <w:rsid w:val="00F27218"/>
    <w:rsid w:val="00F27657"/>
    <w:rsid w:val="00F30079"/>
    <w:rsid w:val="00F30568"/>
    <w:rsid w:val="00F3246A"/>
    <w:rsid w:val="00F33A63"/>
    <w:rsid w:val="00F348A4"/>
    <w:rsid w:val="00F34C26"/>
    <w:rsid w:val="00F35600"/>
    <w:rsid w:val="00F359B2"/>
    <w:rsid w:val="00F360C0"/>
    <w:rsid w:val="00F36629"/>
    <w:rsid w:val="00F36A4A"/>
    <w:rsid w:val="00F407CC"/>
    <w:rsid w:val="00F40984"/>
    <w:rsid w:val="00F412D9"/>
    <w:rsid w:val="00F42043"/>
    <w:rsid w:val="00F42D0C"/>
    <w:rsid w:val="00F432C6"/>
    <w:rsid w:val="00F43ACA"/>
    <w:rsid w:val="00F4476C"/>
    <w:rsid w:val="00F457C5"/>
    <w:rsid w:val="00F475A4"/>
    <w:rsid w:val="00F47941"/>
    <w:rsid w:val="00F501E3"/>
    <w:rsid w:val="00F5072C"/>
    <w:rsid w:val="00F51405"/>
    <w:rsid w:val="00F51628"/>
    <w:rsid w:val="00F5212F"/>
    <w:rsid w:val="00F52887"/>
    <w:rsid w:val="00F53888"/>
    <w:rsid w:val="00F54B4C"/>
    <w:rsid w:val="00F5584E"/>
    <w:rsid w:val="00F5690B"/>
    <w:rsid w:val="00F5722C"/>
    <w:rsid w:val="00F57643"/>
    <w:rsid w:val="00F57741"/>
    <w:rsid w:val="00F6099D"/>
    <w:rsid w:val="00F60F56"/>
    <w:rsid w:val="00F6132E"/>
    <w:rsid w:val="00F62176"/>
    <w:rsid w:val="00F62735"/>
    <w:rsid w:val="00F6300A"/>
    <w:rsid w:val="00F63313"/>
    <w:rsid w:val="00F63E69"/>
    <w:rsid w:val="00F64A79"/>
    <w:rsid w:val="00F64F00"/>
    <w:rsid w:val="00F65546"/>
    <w:rsid w:val="00F663F8"/>
    <w:rsid w:val="00F70D52"/>
    <w:rsid w:val="00F70FC8"/>
    <w:rsid w:val="00F729A3"/>
    <w:rsid w:val="00F72D60"/>
    <w:rsid w:val="00F73423"/>
    <w:rsid w:val="00F735C7"/>
    <w:rsid w:val="00F748AA"/>
    <w:rsid w:val="00F76412"/>
    <w:rsid w:val="00F7780A"/>
    <w:rsid w:val="00F77FEA"/>
    <w:rsid w:val="00F80A33"/>
    <w:rsid w:val="00F815AB"/>
    <w:rsid w:val="00F81ECC"/>
    <w:rsid w:val="00F82577"/>
    <w:rsid w:val="00F83866"/>
    <w:rsid w:val="00F848EC"/>
    <w:rsid w:val="00F84D3E"/>
    <w:rsid w:val="00F901B2"/>
    <w:rsid w:val="00F904B2"/>
    <w:rsid w:val="00F9107E"/>
    <w:rsid w:val="00F922EF"/>
    <w:rsid w:val="00F940EF"/>
    <w:rsid w:val="00F95B63"/>
    <w:rsid w:val="00F95F98"/>
    <w:rsid w:val="00F963EB"/>
    <w:rsid w:val="00F971D1"/>
    <w:rsid w:val="00F97951"/>
    <w:rsid w:val="00F97DC4"/>
    <w:rsid w:val="00F97E31"/>
    <w:rsid w:val="00FA2708"/>
    <w:rsid w:val="00FA3D03"/>
    <w:rsid w:val="00FA4633"/>
    <w:rsid w:val="00FA695C"/>
    <w:rsid w:val="00FB02CB"/>
    <w:rsid w:val="00FB0DF3"/>
    <w:rsid w:val="00FB19B8"/>
    <w:rsid w:val="00FB1DEA"/>
    <w:rsid w:val="00FB1FAC"/>
    <w:rsid w:val="00FB33F7"/>
    <w:rsid w:val="00FB36BA"/>
    <w:rsid w:val="00FB39E4"/>
    <w:rsid w:val="00FB3B66"/>
    <w:rsid w:val="00FB6359"/>
    <w:rsid w:val="00FB6C7F"/>
    <w:rsid w:val="00FB6F56"/>
    <w:rsid w:val="00FB76E2"/>
    <w:rsid w:val="00FB7B29"/>
    <w:rsid w:val="00FB7E2A"/>
    <w:rsid w:val="00FC064E"/>
    <w:rsid w:val="00FC230C"/>
    <w:rsid w:val="00FC279F"/>
    <w:rsid w:val="00FC2D9E"/>
    <w:rsid w:val="00FC3926"/>
    <w:rsid w:val="00FC4D47"/>
    <w:rsid w:val="00FC5129"/>
    <w:rsid w:val="00FC6F32"/>
    <w:rsid w:val="00FC775B"/>
    <w:rsid w:val="00FC7AF8"/>
    <w:rsid w:val="00FD0094"/>
    <w:rsid w:val="00FD052E"/>
    <w:rsid w:val="00FD074F"/>
    <w:rsid w:val="00FD0D99"/>
    <w:rsid w:val="00FD22E5"/>
    <w:rsid w:val="00FD26AC"/>
    <w:rsid w:val="00FD3536"/>
    <w:rsid w:val="00FD49BB"/>
    <w:rsid w:val="00FD5EB3"/>
    <w:rsid w:val="00FD6C3A"/>
    <w:rsid w:val="00FD6FA2"/>
    <w:rsid w:val="00FD7433"/>
    <w:rsid w:val="00FE0295"/>
    <w:rsid w:val="00FE02A9"/>
    <w:rsid w:val="00FE033D"/>
    <w:rsid w:val="00FE083A"/>
    <w:rsid w:val="00FE171D"/>
    <w:rsid w:val="00FE3C47"/>
    <w:rsid w:val="00FE48E2"/>
    <w:rsid w:val="00FE492A"/>
    <w:rsid w:val="00FE5AB8"/>
    <w:rsid w:val="00FE6A4F"/>
    <w:rsid w:val="00FE70E9"/>
    <w:rsid w:val="00FF09D2"/>
    <w:rsid w:val="00FF18A8"/>
    <w:rsid w:val="00FF1991"/>
    <w:rsid w:val="00FF19BB"/>
    <w:rsid w:val="00FF2046"/>
    <w:rsid w:val="00FF3716"/>
    <w:rsid w:val="00FF3944"/>
    <w:rsid w:val="00FF3BCD"/>
    <w:rsid w:val="00FF3E53"/>
    <w:rsid w:val="00FF511E"/>
    <w:rsid w:val="00FF5AF3"/>
    <w:rsid w:val="00FF615E"/>
    <w:rsid w:val="00FF6392"/>
    <w:rsid w:val="00FF6D64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CFFB5A"/>
  <w15:chartTrackingRefBased/>
  <w15:docId w15:val="{BD899F0A-56DB-0642-8701-1DBAED36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0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7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7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7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7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7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7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7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7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7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7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7D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607D5"/>
    <w:pPr>
      <w:spacing w:after="0" w:line="240" w:lineRule="auto"/>
    </w:pPr>
  </w:style>
  <w:style w:type="table" w:styleId="TableGrid">
    <w:name w:val="Table Grid"/>
    <w:basedOn w:val="TableNormal"/>
    <w:uiPriority w:val="39"/>
    <w:rsid w:val="00560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a85b08e-1b77-45d3-b75a-6ef0e2022e71}" enabled="1" method="Privileged" siteId="{2f59a118-95e6-4c6f-8ef9-e6ec6481acb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Tzi Shin Toh</dc:creator>
  <cp:keywords/>
  <dc:description/>
  <cp:lastModifiedBy>Tzi Shin Toh</cp:lastModifiedBy>
  <cp:revision>6</cp:revision>
  <dcterms:created xsi:type="dcterms:W3CDTF">2025-12-09T09:54:00Z</dcterms:created>
  <dcterms:modified xsi:type="dcterms:W3CDTF">2025-12-10T05:47:00Z</dcterms:modified>
</cp:coreProperties>
</file>