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EC22" w14:textId="24F8F7F5" w:rsidR="005926AE" w:rsidRPr="00C71720" w:rsidRDefault="005926AE" w:rsidP="00AE5491">
      <w:pPr>
        <w:spacing w:line="360" w:lineRule="auto"/>
        <w:rPr>
          <w:rFonts w:ascii="Arial" w:hAnsi="Arial" w:cs="Arial"/>
          <w:b/>
          <w:bCs/>
        </w:rPr>
      </w:pPr>
      <w:r w:rsidRPr="00C71720">
        <w:rPr>
          <w:rFonts w:ascii="Arial" w:hAnsi="Arial" w:cs="Arial"/>
          <w:b/>
          <w:bCs/>
          <w:color w:val="000000" w:themeColor="text1"/>
        </w:rPr>
        <w:t xml:space="preserve">Supplementary Table </w:t>
      </w:r>
      <w:r w:rsidR="006146CB">
        <w:rPr>
          <w:rFonts w:ascii="Arial" w:hAnsi="Arial" w:cs="Arial"/>
          <w:b/>
          <w:bCs/>
          <w:color w:val="000000" w:themeColor="text1"/>
        </w:rPr>
        <w:t>8</w:t>
      </w:r>
      <w:r w:rsidRPr="00C71720">
        <w:rPr>
          <w:rFonts w:ascii="Arial" w:hAnsi="Arial" w:cs="Arial"/>
          <w:b/>
          <w:bCs/>
          <w:color w:val="000000" w:themeColor="text1"/>
        </w:rPr>
        <w:t xml:space="preserve">. </w:t>
      </w:r>
      <w:r w:rsidR="00AE5491" w:rsidRPr="00C71720">
        <w:rPr>
          <w:rFonts w:ascii="Arial" w:hAnsi="Arial" w:cs="Arial"/>
          <w:b/>
          <w:bCs/>
        </w:rPr>
        <w:t>Summary of TESE samples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954"/>
        <w:gridCol w:w="990"/>
        <w:gridCol w:w="818"/>
        <w:gridCol w:w="977"/>
        <w:gridCol w:w="955"/>
        <w:gridCol w:w="877"/>
        <w:gridCol w:w="887"/>
        <w:gridCol w:w="1010"/>
        <w:gridCol w:w="1939"/>
        <w:gridCol w:w="2099"/>
        <w:gridCol w:w="978"/>
        <w:gridCol w:w="843"/>
        <w:gridCol w:w="843"/>
      </w:tblGrid>
      <w:tr w:rsidR="00DC63EF" w:rsidRPr="00C71720" w14:paraId="3307F178" w14:textId="77777777" w:rsidTr="009F66B1">
        <w:tc>
          <w:tcPr>
            <w:tcW w:w="957" w:type="dxa"/>
            <w:shd w:val="clear" w:color="auto" w:fill="F2CEED" w:themeFill="accent5" w:themeFillTint="33"/>
            <w:vAlign w:val="center"/>
          </w:tcPr>
          <w:p w14:paraId="14417EA2" w14:textId="3489015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Sample</w:t>
            </w:r>
          </w:p>
        </w:tc>
        <w:tc>
          <w:tcPr>
            <w:tcW w:w="996" w:type="dxa"/>
            <w:shd w:val="clear" w:color="auto" w:fill="F2CEED" w:themeFill="accent5" w:themeFillTint="33"/>
            <w:vAlign w:val="center"/>
          </w:tcPr>
          <w:p w14:paraId="2FA3BCCF" w14:textId="6462A76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Type</w:t>
            </w:r>
          </w:p>
        </w:tc>
        <w:tc>
          <w:tcPr>
            <w:tcW w:w="824" w:type="dxa"/>
            <w:shd w:val="clear" w:color="auto" w:fill="F2CEED" w:themeFill="accent5" w:themeFillTint="33"/>
            <w:vAlign w:val="center"/>
          </w:tcPr>
          <w:p w14:paraId="378F0E44" w14:textId="41DFC4A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Age</w:t>
            </w:r>
          </w:p>
        </w:tc>
        <w:tc>
          <w:tcPr>
            <w:tcW w:w="918" w:type="dxa"/>
            <w:shd w:val="clear" w:color="auto" w:fill="F2CEED" w:themeFill="accent5" w:themeFillTint="33"/>
            <w:vAlign w:val="center"/>
          </w:tcPr>
          <w:p w14:paraId="062321F8" w14:textId="6BC5135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COVID-19 symptoms</w:t>
            </w:r>
          </w:p>
        </w:tc>
        <w:tc>
          <w:tcPr>
            <w:tcW w:w="960" w:type="dxa"/>
            <w:shd w:val="clear" w:color="auto" w:fill="F2CEED" w:themeFill="accent5" w:themeFillTint="33"/>
            <w:vAlign w:val="center"/>
          </w:tcPr>
          <w:p w14:paraId="0CDAE3B7" w14:textId="2A83911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Days from disease to biopsy</w:t>
            </w:r>
          </w:p>
        </w:tc>
        <w:tc>
          <w:tcPr>
            <w:tcW w:w="881" w:type="dxa"/>
            <w:shd w:val="clear" w:color="auto" w:fill="F2CEED" w:themeFill="accent5" w:themeFillTint="33"/>
            <w:vAlign w:val="center"/>
          </w:tcPr>
          <w:p w14:paraId="445E94EF" w14:textId="30E6A5A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Sample</w:t>
            </w:r>
          </w:p>
        </w:tc>
        <w:tc>
          <w:tcPr>
            <w:tcW w:w="889" w:type="dxa"/>
            <w:shd w:val="clear" w:color="auto" w:fill="F2CEED" w:themeFill="accent5" w:themeFillTint="33"/>
            <w:vAlign w:val="center"/>
          </w:tcPr>
          <w:p w14:paraId="7B846A2A" w14:textId="38C132E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Sperm recovered from sample</w:t>
            </w:r>
          </w:p>
        </w:tc>
        <w:tc>
          <w:tcPr>
            <w:tcW w:w="1010" w:type="dxa"/>
            <w:shd w:val="clear" w:color="auto" w:fill="F2CEED" w:themeFill="accent5" w:themeFillTint="33"/>
            <w:vAlign w:val="center"/>
          </w:tcPr>
          <w:p w14:paraId="21E9C931" w14:textId="02A18FB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Sperm concentration in TESE extraction</w:t>
            </w:r>
          </w:p>
        </w:tc>
        <w:tc>
          <w:tcPr>
            <w:tcW w:w="1948" w:type="dxa"/>
            <w:shd w:val="clear" w:color="auto" w:fill="F2CEED" w:themeFill="accent5" w:themeFillTint="33"/>
            <w:vAlign w:val="center"/>
          </w:tcPr>
          <w:p w14:paraId="20D820EA" w14:textId="6E172B6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Pathological analysis</w:t>
            </w:r>
          </w:p>
        </w:tc>
        <w:tc>
          <w:tcPr>
            <w:tcW w:w="2111" w:type="dxa"/>
            <w:shd w:val="clear" w:color="auto" w:fill="F2CEED" w:themeFill="accent5" w:themeFillTint="33"/>
            <w:vAlign w:val="center"/>
          </w:tcPr>
          <w:p w14:paraId="1E7368C2" w14:textId="3D3E339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Comorbidities</w:t>
            </w:r>
          </w:p>
        </w:tc>
        <w:tc>
          <w:tcPr>
            <w:tcW w:w="984" w:type="dxa"/>
            <w:shd w:val="clear" w:color="auto" w:fill="F2CEED" w:themeFill="accent5" w:themeFillTint="33"/>
            <w:vAlign w:val="center"/>
          </w:tcPr>
          <w:p w14:paraId="4C869359" w14:textId="302F608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First vaccine</w:t>
            </w:r>
          </w:p>
        </w:tc>
        <w:tc>
          <w:tcPr>
            <w:tcW w:w="846" w:type="dxa"/>
            <w:shd w:val="clear" w:color="auto" w:fill="F2CEED" w:themeFill="accent5" w:themeFillTint="33"/>
            <w:vAlign w:val="center"/>
          </w:tcPr>
          <w:p w14:paraId="61CF9200" w14:textId="3FF2186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Second vaccine</w:t>
            </w:r>
          </w:p>
        </w:tc>
        <w:tc>
          <w:tcPr>
            <w:tcW w:w="846" w:type="dxa"/>
            <w:shd w:val="clear" w:color="auto" w:fill="F2CEED" w:themeFill="accent5" w:themeFillTint="33"/>
            <w:vAlign w:val="center"/>
          </w:tcPr>
          <w:p w14:paraId="7320ED94" w14:textId="043BC1E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Booster vaccine</w:t>
            </w:r>
          </w:p>
        </w:tc>
      </w:tr>
      <w:tr w:rsidR="00DC63EF" w:rsidRPr="00C71720" w14:paraId="4064627B" w14:textId="77777777" w:rsidTr="009F66B1">
        <w:tc>
          <w:tcPr>
            <w:tcW w:w="957" w:type="dxa"/>
            <w:vAlign w:val="center"/>
          </w:tcPr>
          <w:p w14:paraId="52C76128" w14:textId="4C8C86A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B2200729</w:t>
            </w:r>
          </w:p>
        </w:tc>
        <w:tc>
          <w:tcPr>
            <w:tcW w:w="996" w:type="dxa"/>
            <w:vAlign w:val="center"/>
          </w:tcPr>
          <w:p w14:paraId="45E73032" w14:textId="4E56861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5130C0E2" w14:textId="2F26A96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918" w:type="dxa"/>
            <w:vAlign w:val="center"/>
          </w:tcPr>
          <w:p w14:paraId="56648C52" w14:textId="793E95B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6A68070B" w14:textId="1F34F48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33E3285C" w14:textId="7DCAD10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2C901276" w14:textId="6F1C253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1010" w:type="dxa"/>
            <w:vAlign w:val="center"/>
          </w:tcPr>
          <w:p w14:paraId="2E2105D2" w14:textId="5E4EDB4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</w:t>
            </w:r>
          </w:p>
        </w:tc>
        <w:tc>
          <w:tcPr>
            <w:tcW w:w="1948" w:type="dxa"/>
            <w:vAlign w:val="center"/>
          </w:tcPr>
          <w:p w14:paraId="43E911AB" w14:textId="0EDBBBD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50% hyalinosis, 50% complete block in primary spermatocytes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60% hyalinosis, 40% complete block in gonia</w:t>
            </w:r>
          </w:p>
        </w:tc>
        <w:tc>
          <w:tcPr>
            <w:tcW w:w="2111" w:type="dxa"/>
            <w:vAlign w:val="center"/>
          </w:tcPr>
          <w:p w14:paraId="5F57B8CB" w14:textId="062C4C5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Untreated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>cryptorchidism</w:t>
            </w:r>
          </w:p>
        </w:tc>
        <w:tc>
          <w:tcPr>
            <w:tcW w:w="984" w:type="dxa"/>
            <w:vAlign w:val="center"/>
          </w:tcPr>
          <w:p w14:paraId="43591E42" w14:textId="4FF2CCB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18/6/21</w:t>
            </w:r>
          </w:p>
        </w:tc>
        <w:tc>
          <w:tcPr>
            <w:tcW w:w="846" w:type="dxa"/>
            <w:vAlign w:val="center"/>
          </w:tcPr>
          <w:p w14:paraId="4CEAB400" w14:textId="4B157F2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12/7/21</w:t>
            </w:r>
          </w:p>
        </w:tc>
        <w:tc>
          <w:tcPr>
            <w:tcW w:w="846" w:type="dxa"/>
            <w:vAlign w:val="center"/>
          </w:tcPr>
          <w:p w14:paraId="63083EA9" w14:textId="31DA7FE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19/1/22</w:t>
            </w:r>
          </w:p>
        </w:tc>
      </w:tr>
      <w:tr w:rsidR="00DC63EF" w:rsidRPr="00C71720" w14:paraId="1EE7BD44" w14:textId="77777777" w:rsidTr="009F66B1">
        <w:tc>
          <w:tcPr>
            <w:tcW w:w="957" w:type="dxa"/>
            <w:vAlign w:val="center"/>
          </w:tcPr>
          <w:p w14:paraId="6622DB07" w14:textId="5CD9004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B2201132</w:t>
            </w:r>
          </w:p>
        </w:tc>
        <w:tc>
          <w:tcPr>
            <w:tcW w:w="996" w:type="dxa"/>
            <w:vAlign w:val="center"/>
          </w:tcPr>
          <w:p w14:paraId="62398D48" w14:textId="7BD88B9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54EDF904" w14:textId="0778452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918" w:type="dxa"/>
            <w:vAlign w:val="center"/>
          </w:tcPr>
          <w:p w14:paraId="487703F1" w14:textId="2C00C3B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18DF0733" w14:textId="4D94866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3F23F06A" w14:textId="1D91E1F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60CAF7E2" w14:textId="1DE80F2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65949016" w14:textId="455170B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0.44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0.07</w:t>
            </w:r>
          </w:p>
        </w:tc>
        <w:tc>
          <w:tcPr>
            <w:tcW w:w="1948" w:type="dxa"/>
            <w:vAlign w:val="center"/>
          </w:tcPr>
          <w:p w14:paraId="0F6886EB" w14:textId="0445BDA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40% hyalinosis + 60% hypospermatogenesis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hyalinosis + SCO</w:t>
            </w:r>
          </w:p>
        </w:tc>
        <w:tc>
          <w:tcPr>
            <w:tcW w:w="2111" w:type="dxa"/>
            <w:vAlign w:val="center"/>
          </w:tcPr>
          <w:p w14:paraId="380CA091" w14:textId="10F2A544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v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aricocele </w:t>
            </w:r>
          </w:p>
        </w:tc>
        <w:tc>
          <w:tcPr>
            <w:tcW w:w="984" w:type="dxa"/>
            <w:vAlign w:val="center"/>
          </w:tcPr>
          <w:p w14:paraId="5778A12F" w14:textId="4ABA338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15/7/21</w:t>
            </w:r>
          </w:p>
        </w:tc>
        <w:tc>
          <w:tcPr>
            <w:tcW w:w="846" w:type="dxa"/>
            <w:vAlign w:val="center"/>
          </w:tcPr>
          <w:p w14:paraId="49CC5EFE" w14:textId="2185552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12/8/21</w:t>
            </w:r>
          </w:p>
        </w:tc>
        <w:tc>
          <w:tcPr>
            <w:tcW w:w="846" w:type="dxa"/>
            <w:vAlign w:val="center"/>
          </w:tcPr>
          <w:p w14:paraId="406504B9" w14:textId="5A0571FB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4453C583" w14:textId="77777777" w:rsidTr="009F66B1">
        <w:tc>
          <w:tcPr>
            <w:tcW w:w="957" w:type="dxa"/>
            <w:vAlign w:val="center"/>
          </w:tcPr>
          <w:p w14:paraId="3B54956C" w14:textId="554EB05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B2201131</w:t>
            </w:r>
          </w:p>
        </w:tc>
        <w:tc>
          <w:tcPr>
            <w:tcW w:w="996" w:type="dxa"/>
            <w:vAlign w:val="center"/>
          </w:tcPr>
          <w:p w14:paraId="36F52128" w14:textId="5DB0C81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7505DBF6" w14:textId="7F33DB3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918" w:type="dxa"/>
            <w:vAlign w:val="center"/>
          </w:tcPr>
          <w:p w14:paraId="7CD463CD" w14:textId="036CC91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7B059DD7" w14:textId="55F5D8B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21853060" w14:textId="6BE19F4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0D9DA2AD" w14:textId="611EA15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73768B7B" w14:textId="659A539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0.22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0.008</w:t>
            </w:r>
          </w:p>
        </w:tc>
        <w:tc>
          <w:tcPr>
            <w:tcW w:w="1948" w:type="dxa"/>
            <w:vAlign w:val="center"/>
          </w:tcPr>
          <w:p w14:paraId="25D1D636" w14:textId="74A371F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incomplete block in gonia</w:t>
            </w:r>
          </w:p>
        </w:tc>
        <w:tc>
          <w:tcPr>
            <w:tcW w:w="2111" w:type="dxa"/>
            <w:vAlign w:val="center"/>
          </w:tcPr>
          <w:p w14:paraId="7E139813" w14:textId="104100E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Idiopathic hypogonadotropic hypogonadism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>under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 treatment with gonadotropins</w:t>
            </w:r>
          </w:p>
        </w:tc>
        <w:tc>
          <w:tcPr>
            <w:tcW w:w="984" w:type="dxa"/>
            <w:vAlign w:val="center"/>
          </w:tcPr>
          <w:p w14:paraId="50BE1586" w14:textId="52C414B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4/3/21</w:t>
            </w:r>
          </w:p>
        </w:tc>
        <w:tc>
          <w:tcPr>
            <w:tcW w:w="846" w:type="dxa"/>
            <w:vAlign w:val="center"/>
          </w:tcPr>
          <w:p w14:paraId="274CA2DA" w14:textId="09134C9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25/3/21</w:t>
            </w:r>
          </w:p>
        </w:tc>
        <w:tc>
          <w:tcPr>
            <w:tcW w:w="846" w:type="dxa"/>
            <w:vAlign w:val="center"/>
          </w:tcPr>
          <w:p w14:paraId="4210519F" w14:textId="2E8E0781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541DF131" w14:textId="77777777" w:rsidTr="009F66B1">
        <w:tc>
          <w:tcPr>
            <w:tcW w:w="957" w:type="dxa"/>
            <w:vAlign w:val="center"/>
          </w:tcPr>
          <w:p w14:paraId="5CCD0A7B" w14:textId="11D1FCE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B2200873</w:t>
            </w:r>
          </w:p>
        </w:tc>
        <w:tc>
          <w:tcPr>
            <w:tcW w:w="996" w:type="dxa"/>
            <w:vAlign w:val="center"/>
          </w:tcPr>
          <w:p w14:paraId="4117ECFF" w14:textId="1AECBD3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4DEBC415" w14:textId="55BC03E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18" w:type="dxa"/>
            <w:vAlign w:val="center"/>
          </w:tcPr>
          <w:p w14:paraId="68CE4479" w14:textId="28EDD77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4C25D6E8" w14:textId="5387CB8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62B27345" w14:textId="407E1CA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72FD1AF8" w14:textId="1AFD208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7300946D" w14:textId="41A29F6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0.05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0.020</w:t>
            </w:r>
          </w:p>
        </w:tc>
        <w:tc>
          <w:tcPr>
            <w:tcW w:w="1948" w:type="dxa"/>
            <w:vAlign w:val="center"/>
          </w:tcPr>
          <w:p w14:paraId="784B0EDB" w14:textId="4C5F76D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incomplete block in primary spermatocytes</w:t>
            </w:r>
          </w:p>
        </w:tc>
        <w:tc>
          <w:tcPr>
            <w:tcW w:w="2111" w:type="dxa"/>
            <w:vAlign w:val="center"/>
          </w:tcPr>
          <w:p w14:paraId="7285F219" w14:textId="282C431F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Type II diabetes, r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eciprocal translocation [46, XY,t(4;15)(q12;p11)] </w:t>
            </w:r>
          </w:p>
        </w:tc>
        <w:tc>
          <w:tcPr>
            <w:tcW w:w="984" w:type="dxa"/>
            <w:vAlign w:val="center"/>
          </w:tcPr>
          <w:p w14:paraId="17A5A3BE" w14:textId="063CBC69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846" w:type="dxa"/>
            <w:vAlign w:val="center"/>
          </w:tcPr>
          <w:p w14:paraId="488770D6" w14:textId="4409C00E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846" w:type="dxa"/>
            <w:vAlign w:val="center"/>
          </w:tcPr>
          <w:p w14:paraId="0F00A028" w14:textId="55629D56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6877DD39" w14:textId="77777777" w:rsidTr="009F66B1">
        <w:tc>
          <w:tcPr>
            <w:tcW w:w="957" w:type="dxa"/>
            <w:vAlign w:val="center"/>
          </w:tcPr>
          <w:p w14:paraId="1BBAC9E2" w14:textId="708883C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B2200613</w:t>
            </w:r>
          </w:p>
        </w:tc>
        <w:tc>
          <w:tcPr>
            <w:tcW w:w="996" w:type="dxa"/>
            <w:vAlign w:val="center"/>
          </w:tcPr>
          <w:p w14:paraId="67DF97D9" w14:textId="095A3E3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07D15B3E" w14:textId="6EE32B3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918" w:type="dxa"/>
            <w:vAlign w:val="center"/>
          </w:tcPr>
          <w:p w14:paraId="05A61339" w14:textId="1BFE679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4F3C1FF0" w14:textId="1B970AB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50A216CC" w14:textId="4B89E5D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75517D6D" w14:textId="1665A59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5245BF53" w14:textId="0B752F1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0.04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0.300</w:t>
            </w:r>
          </w:p>
        </w:tc>
        <w:tc>
          <w:tcPr>
            <w:tcW w:w="1948" w:type="dxa"/>
            <w:vAlign w:val="center"/>
          </w:tcPr>
          <w:p w14:paraId="58C9AF3D" w14:textId="17E77B9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RT: normal spermatogenesis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mixed atrophy (normal + hypospermatogenesis)</w:t>
            </w:r>
          </w:p>
        </w:tc>
        <w:tc>
          <w:tcPr>
            <w:tcW w:w="2111" w:type="dxa"/>
            <w:vAlign w:val="center"/>
          </w:tcPr>
          <w:p w14:paraId="4C549A11" w14:textId="10A84C0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Autosomal dominant polycystic kidney disease, possible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obstruction of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genital tract</w:t>
            </w:r>
          </w:p>
        </w:tc>
        <w:tc>
          <w:tcPr>
            <w:tcW w:w="984" w:type="dxa"/>
            <w:vAlign w:val="center"/>
          </w:tcPr>
          <w:p w14:paraId="64A74F06" w14:textId="2EA52D5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20/4/21</w:t>
            </w:r>
          </w:p>
        </w:tc>
        <w:tc>
          <w:tcPr>
            <w:tcW w:w="846" w:type="dxa"/>
            <w:vAlign w:val="center"/>
          </w:tcPr>
          <w:p w14:paraId="018F72A6" w14:textId="1345DE4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18/5/21</w:t>
            </w:r>
          </w:p>
        </w:tc>
        <w:tc>
          <w:tcPr>
            <w:tcW w:w="846" w:type="dxa"/>
            <w:vAlign w:val="center"/>
          </w:tcPr>
          <w:p w14:paraId="772DF922" w14:textId="6357147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30/11/22</w:t>
            </w:r>
          </w:p>
        </w:tc>
      </w:tr>
      <w:tr w:rsidR="00DC63EF" w:rsidRPr="00C71720" w14:paraId="106BB925" w14:textId="77777777" w:rsidTr="009F66B1">
        <w:tc>
          <w:tcPr>
            <w:tcW w:w="957" w:type="dxa"/>
            <w:vAlign w:val="center"/>
          </w:tcPr>
          <w:p w14:paraId="596EB004" w14:textId="56D6ABB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B2200170</w:t>
            </w:r>
          </w:p>
        </w:tc>
        <w:tc>
          <w:tcPr>
            <w:tcW w:w="996" w:type="dxa"/>
            <w:vAlign w:val="center"/>
          </w:tcPr>
          <w:p w14:paraId="06638144" w14:textId="21C1921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3262D230" w14:textId="170C906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918" w:type="dxa"/>
            <w:vAlign w:val="center"/>
          </w:tcPr>
          <w:p w14:paraId="14265607" w14:textId="580B88D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1DBF152D" w14:textId="0C82520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469C0F87" w14:textId="2704A13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6C0C8003" w14:textId="691411E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3697E85B" w14:textId="16274DF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0.3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0.06</w:t>
            </w:r>
          </w:p>
        </w:tc>
        <w:tc>
          <w:tcPr>
            <w:tcW w:w="1948" w:type="dxa"/>
            <w:vAlign w:val="center"/>
          </w:tcPr>
          <w:p w14:paraId="7CB9A8DF" w14:textId="31154E3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normal spermatogenesis</w:t>
            </w:r>
          </w:p>
        </w:tc>
        <w:tc>
          <w:tcPr>
            <w:tcW w:w="2111" w:type="dxa"/>
            <w:vAlign w:val="center"/>
          </w:tcPr>
          <w:p w14:paraId="79906D97" w14:textId="49C7EC84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v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aricocele (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surgery in 2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019)</w:t>
            </w:r>
          </w:p>
        </w:tc>
        <w:tc>
          <w:tcPr>
            <w:tcW w:w="984" w:type="dxa"/>
            <w:vAlign w:val="center"/>
          </w:tcPr>
          <w:p w14:paraId="34C9405A" w14:textId="77557E1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12/3/21</w:t>
            </w:r>
          </w:p>
        </w:tc>
        <w:tc>
          <w:tcPr>
            <w:tcW w:w="846" w:type="dxa"/>
            <w:vAlign w:val="center"/>
          </w:tcPr>
          <w:p w14:paraId="27B69856" w14:textId="5F82191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4/6/21</w:t>
            </w:r>
          </w:p>
        </w:tc>
        <w:tc>
          <w:tcPr>
            <w:tcW w:w="846" w:type="dxa"/>
            <w:vAlign w:val="center"/>
          </w:tcPr>
          <w:p w14:paraId="22FED457" w14:textId="348558C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22/3/22</w:t>
            </w:r>
          </w:p>
        </w:tc>
      </w:tr>
      <w:tr w:rsidR="00DC63EF" w:rsidRPr="00C71720" w14:paraId="59BC8AE1" w14:textId="77777777" w:rsidTr="009F66B1">
        <w:tc>
          <w:tcPr>
            <w:tcW w:w="957" w:type="dxa"/>
            <w:vAlign w:val="center"/>
          </w:tcPr>
          <w:p w14:paraId="0FAA8468" w14:textId="4F52FF6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B2200213</w:t>
            </w:r>
          </w:p>
        </w:tc>
        <w:tc>
          <w:tcPr>
            <w:tcW w:w="996" w:type="dxa"/>
            <w:vAlign w:val="center"/>
          </w:tcPr>
          <w:p w14:paraId="1BA63398" w14:textId="620E5E9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52160F55" w14:textId="5D99756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18" w:type="dxa"/>
            <w:vAlign w:val="center"/>
          </w:tcPr>
          <w:p w14:paraId="335703CD" w14:textId="633A829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2C3993BC" w14:textId="7E9126E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37E558FB" w14:textId="46669FB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74936C2C" w14:textId="2DB88C5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1010" w:type="dxa"/>
            <w:vAlign w:val="center"/>
          </w:tcPr>
          <w:p w14:paraId="56A9CFC4" w14:textId="387DE4A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</w:t>
            </w:r>
          </w:p>
        </w:tc>
        <w:tc>
          <w:tcPr>
            <w:tcW w:w="1948" w:type="dxa"/>
            <w:vAlign w:val="center"/>
          </w:tcPr>
          <w:p w14:paraId="4B946EBD" w14:textId="03ACDE9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100% SCO</w:t>
            </w:r>
          </w:p>
        </w:tc>
        <w:tc>
          <w:tcPr>
            <w:tcW w:w="2111" w:type="dxa"/>
            <w:vAlign w:val="center"/>
          </w:tcPr>
          <w:p w14:paraId="18692F04" w14:textId="74A93C8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Bilateral cryptorchidism, bilateral orchidopexy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>at 9 years old</w:t>
            </w:r>
          </w:p>
        </w:tc>
        <w:tc>
          <w:tcPr>
            <w:tcW w:w="984" w:type="dxa"/>
            <w:vAlign w:val="center"/>
          </w:tcPr>
          <w:p w14:paraId="163D6494" w14:textId="2F9733F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16/6/21</w:t>
            </w:r>
          </w:p>
        </w:tc>
        <w:tc>
          <w:tcPr>
            <w:tcW w:w="846" w:type="dxa"/>
            <w:vAlign w:val="center"/>
          </w:tcPr>
          <w:p w14:paraId="4C48371D" w14:textId="69B1DD2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7/7/21</w:t>
            </w:r>
          </w:p>
        </w:tc>
        <w:tc>
          <w:tcPr>
            <w:tcW w:w="846" w:type="dxa"/>
            <w:vAlign w:val="center"/>
          </w:tcPr>
          <w:p w14:paraId="097739F7" w14:textId="6E0C5D1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3/5/22</w:t>
            </w:r>
          </w:p>
        </w:tc>
      </w:tr>
      <w:tr w:rsidR="00DC63EF" w:rsidRPr="00C71720" w14:paraId="73ED17B4" w14:textId="77777777" w:rsidTr="009F66B1">
        <w:tc>
          <w:tcPr>
            <w:tcW w:w="957" w:type="dxa"/>
            <w:vAlign w:val="center"/>
          </w:tcPr>
          <w:p w14:paraId="3128C08B" w14:textId="4281408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B2200313</w:t>
            </w:r>
          </w:p>
        </w:tc>
        <w:tc>
          <w:tcPr>
            <w:tcW w:w="996" w:type="dxa"/>
            <w:vAlign w:val="center"/>
          </w:tcPr>
          <w:p w14:paraId="036F5011" w14:textId="6EC1FAA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605F5F29" w14:textId="230E2C1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918" w:type="dxa"/>
            <w:vAlign w:val="center"/>
          </w:tcPr>
          <w:p w14:paraId="45D29092" w14:textId="71BE785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3A01015D" w14:textId="218DBE9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539E1BD5" w14:textId="71B21DE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739EAC6B" w14:textId="6F3CB9A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2949703F" w14:textId="67CA2FD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0.130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0.120</w:t>
            </w:r>
          </w:p>
        </w:tc>
        <w:tc>
          <w:tcPr>
            <w:tcW w:w="1948" w:type="dxa"/>
            <w:vAlign w:val="center"/>
          </w:tcPr>
          <w:p w14:paraId="0163DF9B" w14:textId="576C4C0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symmetrical hypospermatogenesis</w:t>
            </w:r>
          </w:p>
        </w:tc>
        <w:tc>
          <w:tcPr>
            <w:tcW w:w="2111" w:type="dxa"/>
            <w:vAlign w:val="center"/>
          </w:tcPr>
          <w:p w14:paraId="6F85F20E" w14:textId="5499ADF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No andrological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>background</w:t>
            </w:r>
          </w:p>
        </w:tc>
        <w:tc>
          <w:tcPr>
            <w:tcW w:w="984" w:type="dxa"/>
            <w:vAlign w:val="center"/>
          </w:tcPr>
          <w:p w14:paraId="00A3FE80" w14:textId="106075C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1/7/21</w:t>
            </w:r>
          </w:p>
        </w:tc>
        <w:tc>
          <w:tcPr>
            <w:tcW w:w="846" w:type="dxa"/>
            <w:vAlign w:val="center"/>
          </w:tcPr>
          <w:p w14:paraId="2E67134C" w14:textId="3202804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29/7/21</w:t>
            </w:r>
          </w:p>
        </w:tc>
        <w:tc>
          <w:tcPr>
            <w:tcW w:w="846" w:type="dxa"/>
            <w:vAlign w:val="center"/>
          </w:tcPr>
          <w:p w14:paraId="435C1730" w14:textId="202755E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21/1/22</w:t>
            </w:r>
          </w:p>
        </w:tc>
      </w:tr>
      <w:tr w:rsidR="00DC63EF" w:rsidRPr="00C71720" w14:paraId="1852A852" w14:textId="77777777" w:rsidTr="009F66B1">
        <w:tc>
          <w:tcPr>
            <w:tcW w:w="957" w:type="dxa"/>
            <w:vAlign w:val="center"/>
          </w:tcPr>
          <w:p w14:paraId="69B3441B" w14:textId="2AFC913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B2200971</w:t>
            </w:r>
          </w:p>
        </w:tc>
        <w:tc>
          <w:tcPr>
            <w:tcW w:w="996" w:type="dxa"/>
            <w:vAlign w:val="center"/>
          </w:tcPr>
          <w:p w14:paraId="1D48B96B" w14:textId="6A88EB8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09FE1025" w14:textId="5EC5B39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918" w:type="dxa"/>
            <w:vAlign w:val="center"/>
          </w:tcPr>
          <w:p w14:paraId="72BE1FD9" w14:textId="61877AF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02D8C1D2" w14:textId="55D55E8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50903DAD" w14:textId="6D06917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489AEC04" w14:textId="2FD817C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7A5D41F2" w14:textId="3F9DC4B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0.210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0.90</w:t>
            </w:r>
          </w:p>
        </w:tc>
        <w:tc>
          <w:tcPr>
            <w:tcW w:w="1948" w:type="dxa"/>
            <w:vAlign w:val="center"/>
          </w:tcPr>
          <w:p w14:paraId="66B7E1B7" w14:textId="2DEABB9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hypospermatogenesis, more marked in LT</w:t>
            </w:r>
          </w:p>
        </w:tc>
        <w:tc>
          <w:tcPr>
            <w:tcW w:w="2111" w:type="dxa"/>
            <w:vAlign w:val="center"/>
          </w:tcPr>
          <w:p w14:paraId="375B0C9D" w14:textId="74F6284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Sexual dysfunction, anejaculation, antidepressant medication</w:t>
            </w:r>
          </w:p>
        </w:tc>
        <w:tc>
          <w:tcPr>
            <w:tcW w:w="984" w:type="dxa"/>
            <w:vAlign w:val="center"/>
          </w:tcPr>
          <w:p w14:paraId="3AFFA26D" w14:textId="6CFF981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1/7/21</w:t>
            </w:r>
          </w:p>
        </w:tc>
        <w:tc>
          <w:tcPr>
            <w:tcW w:w="846" w:type="dxa"/>
            <w:vAlign w:val="center"/>
          </w:tcPr>
          <w:p w14:paraId="7C06FCB2" w14:textId="70EAD25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22/7/21</w:t>
            </w:r>
          </w:p>
        </w:tc>
        <w:tc>
          <w:tcPr>
            <w:tcW w:w="846" w:type="dxa"/>
            <w:vAlign w:val="center"/>
          </w:tcPr>
          <w:p w14:paraId="33193559" w14:textId="6ECE164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3/2/22</w:t>
            </w:r>
          </w:p>
        </w:tc>
      </w:tr>
      <w:tr w:rsidR="00DC63EF" w:rsidRPr="00C71720" w14:paraId="2AFC3716" w14:textId="77777777" w:rsidTr="009F66B1">
        <w:tc>
          <w:tcPr>
            <w:tcW w:w="957" w:type="dxa"/>
            <w:vAlign w:val="center"/>
          </w:tcPr>
          <w:p w14:paraId="36100E68" w14:textId="2986A11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B2201024</w:t>
            </w:r>
          </w:p>
        </w:tc>
        <w:tc>
          <w:tcPr>
            <w:tcW w:w="996" w:type="dxa"/>
            <w:vAlign w:val="center"/>
          </w:tcPr>
          <w:p w14:paraId="21058399" w14:textId="63251A5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Control</w:t>
            </w:r>
          </w:p>
        </w:tc>
        <w:tc>
          <w:tcPr>
            <w:tcW w:w="824" w:type="dxa"/>
            <w:vAlign w:val="center"/>
          </w:tcPr>
          <w:p w14:paraId="6B9659EC" w14:textId="632ABF9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918" w:type="dxa"/>
            <w:vAlign w:val="center"/>
          </w:tcPr>
          <w:p w14:paraId="0204AEAB" w14:textId="7A049A6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960" w:type="dxa"/>
            <w:vAlign w:val="center"/>
          </w:tcPr>
          <w:p w14:paraId="08AD9A3C" w14:textId="7598394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N/A</w:t>
            </w:r>
          </w:p>
        </w:tc>
        <w:tc>
          <w:tcPr>
            <w:tcW w:w="881" w:type="dxa"/>
            <w:vAlign w:val="center"/>
          </w:tcPr>
          <w:p w14:paraId="0702A78D" w14:textId="4A2195D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0BE275BA" w14:textId="328C71A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1010" w:type="dxa"/>
            <w:vAlign w:val="center"/>
          </w:tcPr>
          <w:p w14:paraId="09CB1CEB" w14:textId="511D43E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</w:t>
            </w:r>
          </w:p>
        </w:tc>
        <w:tc>
          <w:tcPr>
            <w:tcW w:w="1948" w:type="dxa"/>
            <w:vAlign w:val="center"/>
          </w:tcPr>
          <w:p w14:paraId="502126B9" w14:textId="712C4AE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50% tubular sclerosis, 50 SCO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30% hyalinosis, 70% hypospermatogenesis</w:t>
            </w:r>
          </w:p>
        </w:tc>
        <w:tc>
          <w:tcPr>
            <w:tcW w:w="2111" w:type="dxa"/>
            <w:vAlign w:val="center"/>
          </w:tcPr>
          <w:p w14:paraId="22D75D1B" w14:textId="769022CB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Sub fertile father, c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ryptorchidism treated with hormones </w:t>
            </w:r>
          </w:p>
        </w:tc>
        <w:tc>
          <w:tcPr>
            <w:tcW w:w="984" w:type="dxa"/>
            <w:vAlign w:val="center"/>
          </w:tcPr>
          <w:p w14:paraId="3B1B95D9" w14:textId="1688A2C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28/6/21</w:t>
            </w:r>
          </w:p>
        </w:tc>
        <w:tc>
          <w:tcPr>
            <w:tcW w:w="846" w:type="dxa"/>
            <w:vAlign w:val="center"/>
          </w:tcPr>
          <w:p w14:paraId="2C5072C9" w14:textId="4EBF4271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19/7/21</w:t>
            </w:r>
          </w:p>
        </w:tc>
        <w:tc>
          <w:tcPr>
            <w:tcW w:w="846" w:type="dxa"/>
            <w:vAlign w:val="center"/>
          </w:tcPr>
          <w:p w14:paraId="25505167" w14:textId="2685A74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23/1/22</w:t>
            </w:r>
          </w:p>
        </w:tc>
      </w:tr>
      <w:tr w:rsidR="00DC63EF" w:rsidRPr="00C71720" w14:paraId="4A2460DE" w14:textId="77777777" w:rsidTr="009F66B1">
        <w:tc>
          <w:tcPr>
            <w:tcW w:w="957" w:type="dxa"/>
            <w:vAlign w:val="center"/>
          </w:tcPr>
          <w:p w14:paraId="28DA0AA7" w14:textId="4952A5E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B2200929</w:t>
            </w:r>
          </w:p>
        </w:tc>
        <w:tc>
          <w:tcPr>
            <w:tcW w:w="996" w:type="dxa"/>
            <w:vAlign w:val="center"/>
          </w:tcPr>
          <w:p w14:paraId="4FD78355" w14:textId="1BDCADA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19D6257A" w14:textId="7659165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918" w:type="dxa"/>
            <w:vAlign w:val="center"/>
          </w:tcPr>
          <w:p w14:paraId="47688BBE" w14:textId="2A3FA26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Bilateral pneumonia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>with hospitalization</w:t>
            </w:r>
          </w:p>
        </w:tc>
        <w:tc>
          <w:tcPr>
            <w:tcW w:w="960" w:type="dxa"/>
            <w:vAlign w:val="center"/>
          </w:tcPr>
          <w:p w14:paraId="10C5CA5F" w14:textId="5D3764D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311</w:t>
            </w:r>
          </w:p>
        </w:tc>
        <w:tc>
          <w:tcPr>
            <w:tcW w:w="881" w:type="dxa"/>
            <w:vAlign w:val="center"/>
          </w:tcPr>
          <w:p w14:paraId="0EF169E5" w14:textId="7A378F3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Right testicle</w:t>
            </w:r>
          </w:p>
        </w:tc>
        <w:tc>
          <w:tcPr>
            <w:tcW w:w="889" w:type="dxa"/>
            <w:vAlign w:val="center"/>
          </w:tcPr>
          <w:p w14:paraId="5E781F53" w14:textId="4E7213A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4156A8A4" w14:textId="2FF7F2A5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0.440</w:t>
            </w:r>
          </w:p>
        </w:tc>
        <w:tc>
          <w:tcPr>
            <w:tcW w:w="1948" w:type="dxa"/>
            <w:vAlign w:val="center"/>
          </w:tcPr>
          <w:p w14:paraId="34906E3A" w14:textId="4FF49F1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25% sclerosis, 75% normal spermatogenesis, artifacts</w:t>
            </w:r>
          </w:p>
        </w:tc>
        <w:tc>
          <w:tcPr>
            <w:tcW w:w="2111" w:type="dxa"/>
            <w:vAlign w:val="center"/>
          </w:tcPr>
          <w:p w14:paraId="23E167F6" w14:textId="29B2804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Bruton agammaglobulinemia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, left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orchiectomy,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right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orchitis </w:t>
            </w:r>
          </w:p>
        </w:tc>
        <w:tc>
          <w:tcPr>
            <w:tcW w:w="984" w:type="dxa"/>
            <w:vAlign w:val="center"/>
          </w:tcPr>
          <w:p w14:paraId="195E0762" w14:textId="731C5E8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14/1/21</w:t>
            </w:r>
          </w:p>
        </w:tc>
        <w:tc>
          <w:tcPr>
            <w:tcW w:w="846" w:type="dxa"/>
            <w:vAlign w:val="center"/>
          </w:tcPr>
          <w:p w14:paraId="474E0B39" w14:textId="6E790F1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9/2/21</w:t>
            </w:r>
          </w:p>
        </w:tc>
        <w:tc>
          <w:tcPr>
            <w:tcW w:w="846" w:type="dxa"/>
            <w:vAlign w:val="center"/>
          </w:tcPr>
          <w:p w14:paraId="181174A2" w14:textId="25C17CD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21/12/21</w:t>
            </w:r>
          </w:p>
        </w:tc>
      </w:tr>
      <w:tr w:rsidR="00DC63EF" w:rsidRPr="00C71720" w14:paraId="67B1EA08" w14:textId="77777777" w:rsidTr="009F66B1">
        <w:tc>
          <w:tcPr>
            <w:tcW w:w="957" w:type="dxa"/>
            <w:vAlign w:val="center"/>
          </w:tcPr>
          <w:p w14:paraId="70A4FBA3" w14:textId="543835A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B2200973</w:t>
            </w:r>
          </w:p>
        </w:tc>
        <w:tc>
          <w:tcPr>
            <w:tcW w:w="996" w:type="dxa"/>
            <w:vAlign w:val="center"/>
          </w:tcPr>
          <w:p w14:paraId="04569800" w14:textId="6692BDB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0911EE2D" w14:textId="3FADC28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18" w:type="dxa"/>
            <w:vAlign w:val="center"/>
          </w:tcPr>
          <w:p w14:paraId="0FEAF457" w14:textId="7E1D6DE2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ronchitis with purulent sputum</w:t>
            </w:r>
          </w:p>
        </w:tc>
        <w:tc>
          <w:tcPr>
            <w:tcW w:w="960" w:type="dxa"/>
            <w:vAlign w:val="center"/>
          </w:tcPr>
          <w:p w14:paraId="43AC65BA" w14:textId="78228F7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881" w:type="dxa"/>
            <w:vAlign w:val="center"/>
          </w:tcPr>
          <w:p w14:paraId="47C76C48" w14:textId="0B295B3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4891EC95" w14:textId="139064B6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1010" w:type="dxa"/>
            <w:vAlign w:val="center"/>
          </w:tcPr>
          <w:p w14:paraId="212DF596" w14:textId="7C5854C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</w:t>
            </w:r>
          </w:p>
        </w:tc>
        <w:tc>
          <w:tcPr>
            <w:tcW w:w="1948" w:type="dxa"/>
            <w:vAlign w:val="center"/>
          </w:tcPr>
          <w:p w14:paraId="7B332CB7" w14:textId="686BFD3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100% tubular sclerohyalinosis</w:t>
            </w:r>
          </w:p>
        </w:tc>
        <w:tc>
          <w:tcPr>
            <w:tcW w:w="2111" w:type="dxa"/>
            <w:vAlign w:val="center"/>
          </w:tcPr>
          <w:p w14:paraId="754775A4" w14:textId="295398F8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H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ypogonadism, possible sarcoidosis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, morbid obesity</w:t>
            </w:r>
          </w:p>
        </w:tc>
        <w:tc>
          <w:tcPr>
            <w:tcW w:w="984" w:type="dxa"/>
            <w:vAlign w:val="center"/>
          </w:tcPr>
          <w:p w14:paraId="51791CDF" w14:textId="6D336E9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22/6/21</w:t>
            </w:r>
          </w:p>
        </w:tc>
        <w:tc>
          <w:tcPr>
            <w:tcW w:w="846" w:type="dxa"/>
            <w:vAlign w:val="center"/>
          </w:tcPr>
          <w:p w14:paraId="2E558070" w14:textId="69B40EC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13/7/21</w:t>
            </w:r>
          </w:p>
        </w:tc>
        <w:tc>
          <w:tcPr>
            <w:tcW w:w="846" w:type="dxa"/>
            <w:vAlign w:val="center"/>
          </w:tcPr>
          <w:p w14:paraId="212D11F8" w14:textId="5B945B60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07734113" w14:textId="77777777" w:rsidTr="009F66B1">
        <w:tc>
          <w:tcPr>
            <w:tcW w:w="957" w:type="dxa"/>
            <w:vAlign w:val="center"/>
          </w:tcPr>
          <w:p w14:paraId="2F6C236D" w14:textId="178707C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B2200260</w:t>
            </w:r>
          </w:p>
        </w:tc>
        <w:tc>
          <w:tcPr>
            <w:tcW w:w="996" w:type="dxa"/>
            <w:vAlign w:val="center"/>
          </w:tcPr>
          <w:p w14:paraId="6297E35D" w14:textId="5266C7A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77FA4DA9" w14:textId="13A8C53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18" w:type="dxa"/>
            <w:vAlign w:val="center"/>
          </w:tcPr>
          <w:p w14:paraId="5882354B" w14:textId="2983C993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Low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 fever</w:t>
            </w:r>
          </w:p>
        </w:tc>
        <w:tc>
          <w:tcPr>
            <w:tcW w:w="960" w:type="dxa"/>
            <w:vAlign w:val="center"/>
          </w:tcPr>
          <w:p w14:paraId="1643637A" w14:textId="16F52F6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881" w:type="dxa"/>
            <w:vAlign w:val="center"/>
          </w:tcPr>
          <w:p w14:paraId="324C0202" w14:textId="6622C622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28F5D388" w14:textId="32FD7E1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79C0C2D9" w14:textId="0F69766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0.023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0.001</w:t>
            </w:r>
          </w:p>
        </w:tc>
        <w:tc>
          <w:tcPr>
            <w:tcW w:w="1948" w:type="dxa"/>
            <w:vAlign w:val="center"/>
          </w:tcPr>
          <w:p w14:paraId="72FFF2BE" w14:textId="248F7E2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RT: 30% sclerosis, 70% hypospermatogenesis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100% SCO</w:t>
            </w:r>
          </w:p>
        </w:tc>
        <w:tc>
          <w:tcPr>
            <w:tcW w:w="2111" w:type="dxa"/>
            <w:vAlign w:val="center"/>
          </w:tcPr>
          <w:p w14:paraId="60106339" w14:textId="2561836A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Type II d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iabetes, HBsAg positive, bilateral varicocele</w:t>
            </w:r>
          </w:p>
        </w:tc>
        <w:tc>
          <w:tcPr>
            <w:tcW w:w="984" w:type="dxa"/>
            <w:vAlign w:val="center"/>
          </w:tcPr>
          <w:p w14:paraId="6FBB79D1" w14:textId="4D4D2E70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26/8/21</w:t>
            </w:r>
          </w:p>
        </w:tc>
        <w:tc>
          <w:tcPr>
            <w:tcW w:w="846" w:type="dxa"/>
            <w:vAlign w:val="center"/>
          </w:tcPr>
          <w:p w14:paraId="063D274A" w14:textId="59CAC15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16/9/21</w:t>
            </w:r>
          </w:p>
        </w:tc>
        <w:tc>
          <w:tcPr>
            <w:tcW w:w="846" w:type="dxa"/>
            <w:vAlign w:val="center"/>
          </w:tcPr>
          <w:p w14:paraId="7318E59F" w14:textId="36F730B5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1840086F" w14:textId="77777777" w:rsidTr="009F66B1">
        <w:tc>
          <w:tcPr>
            <w:tcW w:w="957" w:type="dxa"/>
            <w:vAlign w:val="center"/>
          </w:tcPr>
          <w:p w14:paraId="6B941BD0" w14:textId="7C34D98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B2200312</w:t>
            </w:r>
          </w:p>
        </w:tc>
        <w:tc>
          <w:tcPr>
            <w:tcW w:w="996" w:type="dxa"/>
            <w:vAlign w:val="center"/>
          </w:tcPr>
          <w:p w14:paraId="2BFBF752" w14:textId="74F7A98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7C4BC8E5" w14:textId="4E0EE4D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918" w:type="dxa"/>
            <w:vAlign w:val="center"/>
          </w:tcPr>
          <w:p w14:paraId="0266FDAB" w14:textId="16D7CD7C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Mild symptoms</w:t>
            </w:r>
          </w:p>
        </w:tc>
        <w:tc>
          <w:tcPr>
            <w:tcW w:w="960" w:type="dxa"/>
            <w:vAlign w:val="center"/>
          </w:tcPr>
          <w:p w14:paraId="441E41FE" w14:textId="4ED1A50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881" w:type="dxa"/>
            <w:vAlign w:val="center"/>
          </w:tcPr>
          <w:p w14:paraId="57D681F2" w14:textId="4BB0807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5B43F522" w14:textId="2C66707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591FF97C" w14:textId="242CE24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0.140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0.180</w:t>
            </w:r>
          </w:p>
        </w:tc>
        <w:tc>
          <w:tcPr>
            <w:tcW w:w="1948" w:type="dxa"/>
            <w:vAlign w:val="center"/>
          </w:tcPr>
          <w:p w14:paraId="3AB2E59C" w14:textId="3EB6ADD9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it-IT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  <w:t xml:space="preserve">RT: 80% SCO, 20% normal spermatogenesis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  <w:lang w:val="it-IT"/>
              </w:rPr>
              <w:br/>
              <w:t>LT: 10% SCO, 90% normal spermatogenesis</w:t>
            </w:r>
          </w:p>
        </w:tc>
        <w:tc>
          <w:tcPr>
            <w:tcW w:w="2111" w:type="dxa"/>
            <w:vAlign w:val="center"/>
          </w:tcPr>
          <w:p w14:paraId="7C1F6A29" w14:textId="1A348A1A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it-IT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rypto-necrozoopermia</w:t>
            </w:r>
          </w:p>
        </w:tc>
        <w:tc>
          <w:tcPr>
            <w:tcW w:w="984" w:type="dxa"/>
            <w:vAlign w:val="center"/>
          </w:tcPr>
          <w:p w14:paraId="5C389497" w14:textId="3BC92D3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9/3/21</w:t>
            </w:r>
          </w:p>
        </w:tc>
        <w:tc>
          <w:tcPr>
            <w:tcW w:w="846" w:type="dxa"/>
            <w:vAlign w:val="center"/>
          </w:tcPr>
          <w:p w14:paraId="01A93BB4" w14:textId="416F7B37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16/6/21</w:t>
            </w:r>
          </w:p>
        </w:tc>
        <w:tc>
          <w:tcPr>
            <w:tcW w:w="846" w:type="dxa"/>
            <w:vAlign w:val="center"/>
          </w:tcPr>
          <w:p w14:paraId="54640982" w14:textId="1AA674F6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313E9690" w14:textId="77777777" w:rsidTr="009F66B1">
        <w:tc>
          <w:tcPr>
            <w:tcW w:w="957" w:type="dxa"/>
            <w:vAlign w:val="center"/>
          </w:tcPr>
          <w:p w14:paraId="6B904178" w14:textId="1565A83F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1156042</w:t>
            </w:r>
          </w:p>
        </w:tc>
        <w:tc>
          <w:tcPr>
            <w:tcW w:w="996" w:type="dxa"/>
            <w:vAlign w:val="center"/>
          </w:tcPr>
          <w:p w14:paraId="182C8CCF" w14:textId="712DDCBA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0022B08D" w14:textId="646ED4FD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918" w:type="dxa"/>
            <w:vAlign w:val="center"/>
          </w:tcPr>
          <w:p w14:paraId="4DDBD269" w14:textId="3FD8CC8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5-day fever</w:t>
            </w:r>
          </w:p>
        </w:tc>
        <w:tc>
          <w:tcPr>
            <w:tcW w:w="960" w:type="dxa"/>
            <w:vAlign w:val="center"/>
          </w:tcPr>
          <w:p w14:paraId="0523E10A" w14:textId="5CDEB84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881" w:type="dxa"/>
            <w:vAlign w:val="center"/>
          </w:tcPr>
          <w:p w14:paraId="4C7CE4CB" w14:textId="0161C143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Right testicle</w:t>
            </w:r>
          </w:p>
        </w:tc>
        <w:tc>
          <w:tcPr>
            <w:tcW w:w="889" w:type="dxa"/>
            <w:vAlign w:val="center"/>
          </w:tcPr>
          <w:p w14:paraId="6E62275F" w14:textId="148920C8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468D495E" w14:textId="0B5A767B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0.420</w:t>
            </w:r>
          </w:p>
        </w:tc>
        <w:tc>
          <w:tcPr>
            <w:tcW w:w="1948" w:type="dxa"/>
            <w:vAlign w:val="center"/>
          </w:tcPr>
          <w:p w14:paraId="35447D88" w14:textId="50C9BF9E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 histology, TESE suggests normal spermatogenesis</w:t>
            </w:r>
          </w:p>
        </w:tc>
        <w:tc>
          <w:tcPr>
            <w:tcW w:w="2111" w:type="dxa"/>
            <w:vAlign w:val="center"/>
          </w:tcPr>
          <w:p w14:paraId="1F9090D7" w14:textId="48D404DD" w:rsidR="009F66B1" w:rsidRPr="00C71720" w:rsidRDefault="00DC63EF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Type I d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iabetes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, 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retrograde ejaculation, erectile dysfunction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, obesity</w:t>
            </w:r>
          </w:p>
        </w:tc>
        <w:tc>
          <w:tcPr>
            <w:tcW w:w="984" w:type="dxa"/>
            <w:vAlign w:val="center"/>
          </w:tcPr>
          <w:p w14:paraId="0811580F" w14:textId="14E1EB84" w:rsidR="009F66B1" w:rsidRPr="00C71720" w:rsidRDefault="009F66B1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3/8/21</w:t>
            </w:r>
          </w:p>
        </w:tc>
        <w:tc>
          <w:tcPr>
            <w:tcW w:w="846" w:type="dxa"/>
            <w:vAlign w:val="center"/>
          </w:tcPr>
          <w:p w14:paraId="1C6BE3A9" w14:textId="2702ADEC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846" w:type="dxa"/>
            <w:vAlign w:val="center"/>
          </w:tcPr>
          <w:p w14:paraId="72098450" w14:textId="4D201D10" w:rsidR="009F66B1" w:rsidRPr="00C71720" w:rsidRDefault="00023A0A" w:rsidP="009F66B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13B19760" w14:textId="77777777" w:rsidTr="00DC63EF">
        <w:tc>
          <w:tcPr>
            <w:tcW w:w="957" w:type="dxa"/>
            <w:vAlign w:val="center"/>
          </w:tcPr>
          <w:p w14:paraId="4922DA78" w14:textId="67E79811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B2200874</w:t>
            </w:r>
          </w:p>
        </w:tc>
        <w:tc>
          <w:tcPr>
            <w:tcW w:w="996" w:type="dxa"/>
            <w:vAlign w:val="center"/>
          </w:tcPr>
          <w:p w14:paraId="5924045C" w14:textId="32B4FBA8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55C8244C" w14:textId="50307356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918" w:type="dxa"/>
            <w:vAlign w:val="center"/>
          </w:tcPr>
          <w:p w14:paraId="7A256081" w14:textId="4B24B543" w:rsidR="009F66B1" w:rsidRPr="00C71720" w:rsidRDefault="00DC63EF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nosmia</w:t>
            </w:r>
          </w:p>
        </w:tc>
        <w:tc>
          <w:tcPr>
            <w:tcW w:w="960" w:type="dxa"/>
            <w:vAlign w:val="center"/>
          </w:tcPr>
          <w:p w14:paraId="06F44075" w14:textId="3DBF80F8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881" w:type="dxa"/>
            <w:vAlign w:val="center"/>
          </w:tcPr>
          <w:p w14:paraId="63598B43" w14:textId="462D738C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and right testicle</w:t>
            </w:r>
          </w:p>
        </w:tc>
        <w:tc>
          <w:tcPr>
            <w:tcW w:w="889" w:type="dxa"/>
            <w:vAlign w:val="center"/>
          </w:tcPr>
          <w:p w14:paraId="7D408378" w14:textId="70C4F098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  <w:tc>
          <w:tcPr>
            <w:tcW w:w="1010" w:type="dxa"/>
            <w:vAlign w:val="center"/>
          </w:tcPr>
          <w:p w14:paraId="2F0095A5" w14:textId="4312A30A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br/>
              <w:t>LT: 0</w:t>
            </w:r>
          </w:p>
        </w:tc>
        <w:tc>
          <w:tcPr>
            <w:tcW w:w="1948" w:type="dxa"/>
            <w:vAlign w:val="center"/>
          </w:tcPr>
          <w:p w14:paraId="4479A8F1" w14:textId="17483D5E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RT, LT: 60% SCO, 40% hypospermatogenesis + blockage in gonia</w:t>
            </w:r>
          </w:p>
        </w:tc>
        <w:tc>
          <w:tcPr>
            <w:tcW w:w="2111" w:type="dxa"/>
            <w:vAlign w:val="center"/>
          </w:tcPr>
          <w:p w14:paraId="0A5302C4" w14:textId="6673BEDE" w:rsidR="009F66B1" w:rsidRPr="00C71720" w:rsidRDefault="00DC63EF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Left v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aricocele grade 2</w:t>
            </w:r>
          </w:p>
        </w:tc>
        <w:tc>
          <w:tcPr>
            <w:tcW w:w="984" w:type="dxa"/>
            <w:vAlign w:val="center"/>
          </w:tcPr>
          <w:p w14:paraId="2D9DCB2F" w14:textId="155B8EA5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2/7/21</w:t>
            </w:r>
          </w:p>
        </w:tc>
        <w:tc>
          <w:tcPr>
            <w:tcW w:w="846" w:type="dxa"/>
            <w:vAlign w:val="center"/>
          </w:tcPr>
          <w:p w14:paraId="19888379" w14:textId="574AF2A2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3/8/21</w:t>
            </w:r>
          </w:p>
        </w:tc>
        <w:tc>
          <w:tcPr>
            <w:tcW w:w="846" w:type="dxa"/>
            <w:vAlign w:val="center"/>
          </w:tcPr>
          <w:p w14:paraId="252871AE" w14:textId="68B7A505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10/1/23</w:t>
            </w:r>
          </w:p>
        </w:tc>
      </w:tr>
      <w:tr w:rsidR="00DC63EF" w:rsidRPr="00C71720" w14:paraId="37D6C76C" w14:textId="77777777" w:rsidTr="00DC63EF">
        <w:tc>
          <w:tcPr>
            <w:tcW w:w="957" w:type="dxa"/>
            <w:vAlign w:val="center"/>
          </w:tcPr>
          <w:p w14:paraId="1F08FFF7" w14:textId="5F2C79E7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B2200825</w:t>
            </w:r>
          </w:p>
        </w:tc>
        <w:tc>
          <w:tcPr>
            <w:tcW w:w="996" w:type="dxa"/>
            <w:vAlign w:val="center"/>
          </w:tcPr>
          <w:p w14:paraId="37506226" w14:textId="61B32DB6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21D22738" w14:textId="7ED01A77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18" w:type="dxa"/>
            <w:vAlign w:val="center"/>
          </w:tcPr>
          <w:p w14:paraId="163759E6" w14:textId="6042963A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Moderate symptoms 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with hospitalization for </w:t>
            </w: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colon cancer</w:t>
            </w:r>
            <w:r w:rsidR="00DC63EF" w:rsidRPr="00C71720">
              <w:rPr>
                <w:rFonts w:ascii="Arial" w:hAnsi="Arial" w:cs="Arial"/>
                <w:color w:val="000000"/>
                <w:sz w:val="12"/>
                <w:szCs w:val="12"/>
              </w:rPr>
              <w:t xml:space="preserve"> interference</w:t>
            </w:r>
          </w:p>
        </w:tc>
        <w:tc>
          <w:tcPr>
            <w:tcW w:w="960" w:type="dxa"/>
            <w:vAlign w:val="center"/>
          </w:tcPr>
          <w:p w14:paraId="64809C20" w14:textId="6801D138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881" w:type="dxa"/>
            <w:vAlign w:val="center"/>
          </w:tcPr>
          <w:p w14:paraId="34F27415" w14:textId="0BCFF82F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Right testicle</w:t>
            </w:r>
          </w:p>
        </w:tc>
        <w:tc>
          <w:tcPr>
            <w:tcW w:w="889" w:type="dxa"/>
            <w:vAlign w:val="center"/>
          </w:tcPr>
          <w:p w14:paraId="545C1827" w14:textId="3A75F348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6C1777CB" w14:textId="397A52CA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0.670</w:t>
            </w:r>
          </w:p>
        </w:tc>
        <w:tc>
          <w:tcPr>
            <w:tcW w:w="1948" w:type="dxa"/>
            <w:vAlign w:val="center"/>
          </w:tcPr>
          <w:p w14:paraId="5B5B889A" w14:textId="7BB1FB1D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RT: artifacts, preserved spermatogenesis (sample fixed in formalin by mistake)</w:t>
            </w:r>
          </w:p>
        </w:tc>
        <w:tc>
          <w:tcPr>
            <w:tcW w:w="2111" w:type="dxa"/>
            <w:vAlign w:val="center"/>
          </w:tcPr>
          <w:p w14:paraId="61945E53" w14:textId="7C717EF0" w:rsidR="009F66B1" w:rsidRPr="00C71720" w:rsidRDefault="00DC63EF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  <w:r w:rsidR="009F66B1" w:rsidRPr="00C71720">
              <w:rPr>
                <w:rFonts w:ascii="Arial" w:hAnsi="Arial" w:cs="Arial"/>
                <w:color w:val="000000"/>
                <w:sz w:val="12"/>
                <w:szCs w:val="12"/>
              </w:rPr>
              <w:t>dvanced colon cancer, peritoneal carcinomatosis, anejaculation</w:t>
            </w:r>
          </w:p>
        </w:tc>
        <w:tc>
          <w:tcPr>
            <w:tcW w:w="984" w:type="dxa"/>
            <w:vAlign w:val="center"/>
          </w:tcPr>
          <w:p w14:paraId="13F382F4" w14:textId="330A9844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17/7/21</w:t>
            </w:r>
          </w:p>
        </w:tc>
        <w:tc>
          <w:tcPr>
            <w:tcW w:w="846" w:type="dxa"/>
            <w:vAlign w:val="center"/>
          </w:tcPr>
          <w:p w14:paraId="7FF37439" w14:textId="27D6CA97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27/8/21</w:t>
            </w:r>
          </w:p>
        </w:tc>
        <w:tc>
          <w:tcPr>
            <w:tcW w:w="846" w:type="dxa"/>
            <w:vAlign w:val="center"/>
          </w:tcPr>
          <w:p w14:paraId="39BEA7A4" w14:textId="3771161F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/>
                <w:sz w:val="12"/>
                <w:szCs w:val="12"/>
              </w:rPr>
              <w:t>No</w:t>
            </w:r>
          </w:p>
        </w:tc>
      </w:tr>
      <w:tr w:rsidR="00DC63EF" w:rsidRPr="00C71720" w14:paraId="290B6DBA" w14:textId="77777777" w:rsidTr="00DC63EF">
        <w:tc>
          <w:tcPr>
            <w:tcW w:w="957" w:type="dxa"/>
            <w:vAlign w:val="center"/>
          </w:tcPr>
          <w:p w14:paraId="45AD4A7C" w14:textId="71A05287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TESE-1</w:t>
            </w:r>
          </w:p>
        </w:tc>
        <w:tc>
          <w:tcPr>
            <w:tcW w:w="996" w:type="dxa"/>
            <w:vAlign w:val="center"/>
          </w:tcPr>
          <w:p w14:paraId="240F3F21" w14:textId="65AD3EA6" w:rsidR="009F66B1" w:rsidRPr="00C71720" w:rsidRDefault="009F66B1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COVID-19</w:t>
            </w:r>
          </w:p>
        </w:tc>
        <w:tc>
          <w:tcPr>
            <w:tcW w:w="824" w:type="dxa"/>
            <w:vAlign w:val="center"/>
          </w:tcPr>
          <w:p w14:paraId="77F5A4C9" w14:textId="780EC282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52</w:t>
            </w:r>
          </w:p>
        </w:tc>
        <w:tc>
          <w:tcPr>
            <w:tcW w:w="918" w:type="dxa"/>
            <w:vAlign w:val="center"/>
          </w:tcPr>
          <w:p w14:paraId="25BF9E05" w14:textId="5AC0DB95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Mild symptoms</w:t>
            </w:r>
          </w:p>
        </w:tc>
        <w:tc>
          <w:tcPr>
            <w:tcW w:w="960" w:type="dxa"/>
            <w:vAlign w:val="center"/>
          </w:tcPr>
          <w:p w14:paraId="431DE7FA" w14:textId="7668BCDD" w:rsidR="009F66B1" w:rsidRPr="00C71720" w:rsidRDefault="00CE097E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commentRangeStart w:id="0"/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70</w:t>
            </w:r>
            <w:commentRangeEnd w:id="0"/>
            <w:r w:rsidRPr="00C71720">
              <w:rPr>
                <w:rStyle w:val="Refdecomentario"/>
                <w:rFonts w:ascii="Arial" w:hAnsi="Arial" w:cs="Arial"/>
                <w:color w:val="000000" w:themeColor="text1"/>
                <w:sz w:val="12"/>
                <w:szCs w:val="12"/>
              </w:rPr>
              <w:commentReference w:id="0"/>
            </w:r>
          </w:p>
        </w:tc>
        <w:tc>
          <w:tcPr>
            <w:tcW w:w="881" w:type="dxa"/>
            <w:vAlign w:val="center"/>
          </w:tcPr>
          <w:p w14:paraId="6D594A91" w14:textId="2D5B57D2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?</w:t>
            </w:r>
          </w:p>
        </w:tc>
        <w:tc>
          <w:tcPr>
            <w:tcW w:w="889" w:type="dxa"/>
            <w:vAlign w:val="center"/>
          </w:tcPr>
          <w:p w14:paraId="158E9A55" w14:textId="6ACBF3F8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Yes</w:t>
            </w:r>
          </w:p>
        </w:tc>
        <w:tc>
          <w:tcPr>
            <w:tcW w:w="1010" w:type="dxa"/>
            <w:vAlign w:val="center"/>
          </w:tcPr>
          <w:p w14:paraId="1AC379E2" w14:textId="61039145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?</w:t>
            </w:r>
          </w:p>
        </w:tc>
        <w:tc>
          <w:tcPr>
            <w:tcW w:w="1948" w:type="dxa"/>
            <w:vAlign w:val="center"/>
          </w:tcPr>
          <w:p w14:paraId="5827A61F" w14:textId="60E8F0A3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commentRangeStart w:id="1"/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?</w:t>
            </w:r>
            <w:commentRangeEnd w:id="1"/>
            <w:r w:rsidRPr="00C71720">
              <w:rPr>
                <w:rStyle w:val="Refdecomentario"/>
                <w:rFonts w:ascii="Arial" w:hAnsi="Arial" w:cs="Arial"/>
                <w:color w:val="000000" w:themeColor="text1"/>
                <w:sz w:val="12"/>
                <w:szCs w:val="12"/>
              </w:rPr>
              <w:commentReference w:id="1"/>
            </w:r>
          </w:p>
        </w:tc>
        <w:tc>
          <w:tcPr>
            <w:tcW w:w="2111" w:type="dxa"/>
            <w:vAlign w:val="center"/>
          </w:tcPr>
          <w:p w14:paraId="041CD6FF" w14:textId="2E1091DC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commentRangeStart w:id="2"/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Urine infection 3 months before extraction, treated with ciprofloxacin for 14 days</w:t>
            </w:r>
            <w:commentRangeEnd w:id="2"/>
            <w:r w:rsidR="00B41F2F" w:rsidRPr="00C71720">
              <w:rPr>
                <w:rStyle w:val="Refdecomentario"/>
                <w:rFonts w:ascii="Arial" w:hAnsi="Arial" w:cs="Arial"/>
                <w:color w:val="000000" w:themeColor="text1"/>
                <w:sz w:val="12"/>
                <w:szCs w:val="12"/>
              </w:rPr>
              <w:commentReference w:id="2"/>
            </w:r>
          </w:p>
        </w:tc>
        <w:tc>
          <w:tcPr>
            <w:tcW w:w="984" w:type="dxa"/>
            <w:vAlign w:val="center"/>
          </w:tcPr>
          <w:p w14:paraId="61709F0B" w14:textId="5CA7733A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commentRangeStart w:id="3"/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846" w:type="dxa"/>
            <w:vAlign w:val="center"/>
          </w:tcPr>
          <w:p w14:paraId="389261DB" w14:textId="1EFC5B47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-</w:t>
            </w:r>
          </w:p>
        </w:tc>
        <w:tc>
          <w:tcPr>
            <w:tcW w:w="846" w:type="dxa"/>
            <w:vAlign w:val="center"/>
          </w:tcPr>
          <w:p w14:paraId="62C0E7DF" w14:textId="52467926" w:rsidR="009F66B1" w:rsidRPr="00C71720" w:rsidRDefault="00023A0A" w:rsidP="00DC63EF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C71720">
              <w:rPr>
                <w:rFonts w:ascii="Arial" w:hAnsi="Arial" w:cs="Arial"/>
                <w:color w:val="000000" w:themeColor="text1"/>
                <w:sz w:val="12"/>
                <w:szCs w:val="12"/>
              </w:rPr>
              <w:t>-</w:t>
            </w:r>
            <w:commentRangeEnd w:id="3"/>
            <w:r w:rsidR="00B41F2F" w:rsidRPr="00C71720">
              <w:rPr>
                <w:rStyle w:val="Refdecomentario"/>
                <w:rFonts w:ascii="Arial" w:hAnsi="Arial" w:cs="Arial"/>
                <w:color w:val="000000" w:themeColor="text1"/>
                <w:sz w:val="12"/>
                <w:szCs w:val="12"/>
              </w:rPr>
              <w:commentReference w:id="3"/>
            </w:r>
          </w:p>
        </w:tc>
      </w:tr>
    </w:tbl>
    <w:p w14:paraId="53B3CCC8" w14:textId="77777777" w:rsidR="00E205B0" w:rsidRPr="00C71720" w:rsidRDefault="00E205B0" w:rsidP="00E205B0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</w:p>
    <w:p w14:paraId="18C77905" w14:textId="77777777" w:rsidR="005926AE" w:rsidRPr="00C71720" w:rsidRDefault="005926AE" w:rsidP="005926AE">
      <w:pPr>
        <w:spacing w:after="0"/>
        <w:rPr>
          <w:rFonts w:ascii="Arial" w:hAnsi="Arial" w:cs="Arial"/>
        </w:rPr>
      </w:pPr>
    </w:p>
    <w:p w14:paraId="54F474CD" w14:textId="029153A0" w:rsidR="00E205B0" w:rsidRPr="00C71720" w:rsidRDefault="00E205B0" w:rsidP="005926AE">
      <w:pPr>
        <w:spacing w:after="0"/>
        <w:rPr>
          <w:rFonts w:ascii="Arial" w:hAnsi="Arial" w:cs="Arial"/>
        </w:rPr>
      </w:pPr>
      <w:r w:rsidRPr="00C71720">
        <w:rPr>
          <w:rFonts w:ascii="Arial" w:hAnsi="Arial" w:cs="Arial"/>
        </w:rPr>
        <w:t>RT: Right testicle; LT: Left testicle; SCO: Sertoli Cell Only syndrome</w:t>
      </w:r>
    </w:p>
    <w:sectPr w:rsidR="00E205B0" w:rsidRPr="00C71720" w:rsidSect="00FA67A1">
      <w:pgSz w:w="16838" w:h="11906" w:orient="landscape"/>
      <w:pgMar w:top="1421" w:right="1417" w:bottom="112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López Panadés" w:date="2025-09-10T12:52:00Z" w:initials="ML">
    <w:p w14:paraId="2B22611F" w14:textId="77777777" w:rsidR="00CE097E" w:rsidRDefault="00CE097E" w:rsidP="00CE097E">
      <w:r>
        <w:rPr>
          <w:rStyle w:val="Refdecomentario"/>
        </w:rPr>
        <w:annotationRef/>
      </w:r>
      <w:r>
        <w:rPr>
          <w:sz w:val="20"/>
          <w:szCs w:val="20"/>
        </w:rPr>
        <w:t>El dia 7/1/21 avisa que retrassarà el TESE per infecció de COVID-19, però no se sap el dia exacte del diagnostic. la biòpsia és el dia 18/3/21. Si comptem des del dia 7/1 fins el 18/3, són 70 dies</w:t>
      </w:r>
    </w:p>
  </w:comment>
  <w:comment w:id="1" w:author="Maria López Panadés" w:date="2024-04-09T16:46:00Z" w:initials="ML">
    <w:p w14:paraId="63647E9F" w14:textId="0D2805D1" w:rsidR="00023A0A" w:rsidRDefault="00023A0A" w:rsidP="00023A0A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Es preserven Z testiculars.</w:t>
      </w:r>
    </w:p>
  </w:comment>
  <w:comment w:id="2" w:author="Maria López Panadés" w:date="2024-04-09T16:52:00Z" w:initials="ML">
    <w:p w14:paraId="11FCC43A" w14:textId="77777777" w:rsidR="00B41F2F" w:rsidRDefault="00B41F2F" w:rsidP="00B41F2F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no sé si posar això com a comorbiditats</w:t>
      </w:r>
    </w:p>
  </w:comment>
  <w:comment w:id="3" w:author="Maria López Panadés" w:date="2024-04-09T16:51:00Z" w:initials="ML">
    <w:p w14:paraId="773D0511" w14:textId="6C73D50F" w:rsidR="00B41F2F" w:rsidRDefault="00B41F2F" w:rsidP="00B41F2F">
      <w:r>
        <w:rPr>
          <w:rStyle w:val="Refdecomentario"/>
        </w:rPr>
        <w:annotationRef/>
      </w:r>
      <w:r>
        <w:rPr>
          <w:color w:val="000000"/>
          <w:sz w:val="20"/>
          <w:szCs w:val="20"/>
        </w:rPr>
        <w:t>No en tenim informació, però podria ser que no estigués vacunat? Per les dates en que hi es fa l’extracció i comparant-ho amb els altres casos, la vacunació va començar el gener del 2021 (1 pacient) i març (2 pacients). Hi havia una persona del projecte de la Marató que va dir que si teniem el número d’història clínica podíem preguntar-li si estaven vacunats, oi?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2611F" w15:done="0"/>
  <w15:commentEx w15:paraId="63647E9F" w15:done="0"/>
  <w15:commentEx w15:paraId="11FCC43A" w15:done="0"/>
  <w15:commentEx w15:paraId="773D05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B8E820" w16cex:dateUtc="2025-09-10T10:52:00Z"/>
  <w16cex:commentExtensible w16cex:durableId="5DD6EE89" w16cex:dateUtc="2024-04-09T14:46:00Z"/>
  <w16cex:commentExtensible w16cex:durableId="398AF83B" w16cex:dateUtc="2024-04-09T14:52:00Z"/>
  <w16cex:commentExtensible w16cex:durableId="5766F61C" w16cex:dateUtc="2024-04-09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2611F" w16cid:durableId="58B8E820"/>
  <w16cid:commentId w16cid:paraId="63647E9F" w16cid:durableId="5DD6EE89"/>
  <w16cid:commentId w16cid:paraId="11FCC43A" w16cid:durableId="398AF83B"/>
  <w16cid:commentId w16cid:paraId="773D0511" w16cid:durableId="5766F6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López Panadés">
    <w15:presenceInfo w15:providerId="AD" w15:userId="S::1456903@uab.cat::f1627a3e-b32c-4291-86d5-ffc802bfc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AE"/>
    <w:rsid w:val="00020B6B"/>
    <w:rsid w:val="00023A0A"/>
    <w:rsid w:val="000407E9"/>
    <w:rsid w:val="00067225"/>
    <w:rsid w:val="001043E9"/>
    <w:rsid w:val="0011669D"/>
    <w:rsid w:val="00152A10"/>
    <w:rsid w:val="001B3A85"/>
    <w:rsid w:val="001C01C0"/>
    <w:rsid w:val="00201240"/>
    <w:rsid w:val="00223793"/>
    <w:rsid w:val="0025562E"/>
    <w:rsid w:val="002558B0"/>
    <w:rsid w:val="00275A65"/>
    <w:rsid w:val="002B2C98"/>
    <w:rsid w:val="002B500D"/>
    <w:rsid w:val="002B7549"/>
    <w:rsid w:val="003310A6"/>
    <w:rsid w:val="00346840"/>
    <w:rsid w:val="00357700"/>
    <w:rsid w:val="003B3B14"/>
    <w:rsid w:val="003B3E1E"/>
    <w:rsid w:val="003E7F66"/>
    <w:rsid w:val="00465D71"/>
    <w:rsid w:val="004953FD"/>
    <w:rsid w:val="004B3AA5"/>
    <w:rsid w:val="004D5544"/>
    <w:rsid w:val="004F76E2"/>
    <w:rsid w:val="00503263"/>
    <w:rsid w:val="00503AA1"/>
    <w:rsid w:val="00524F93"/>
    <w:rsid w:val="00527D58"/>
    <w:rsid w:val="005926AE"/>
    <w:rsid w:val="005B3586"/>
    <w:rsid w:val="005C29A1"/>
    <w:rsid w:val="005C7685"/>
    <w:rsid w:val="005E1FD7"/>
    <w:rsid w:val="005E5FC0"/>
    <w:rsid w:val="0060312A"/>
    <w:rsid w:val="006146CB"/>
    <w:rsid w:val="00645668"/>
    <w:rsid w:val="006916E3"/>
    <w:rsid w:val="006A0A34"/>
    <w:rsid w:val="006B0EE9"/>
    <w:rsid w:val="0071096C"/>
    <w:rsid w:val="0073138E"/>
    <w:rsid w:val="00741626"/>
    <w:rsid w:val="00773884"/>
    <w:rsid w:val="007A40B7"/>
    <w:rsid w:val="008A54DE"/>
    <w:rsid w:val="008C329B"/>
    <w:rsid w:val="00902B52"/>
    <w:rsid w:val="00946BCE"/>
    <w:rsid w:val="009836B0"/>
    <w:rsid w:val="009B1676"/>
    <w:rsid w:val="009F442C"/>
    <w:rsid w:val="009F66B1"/>
    <w:rsid w:val="00A3071C"/>
    <w:rsid w:val="00A3414B"/>
    <w:rsid w:val="00A55231"/>
    <w:rsid w:val="00A90F81"/>
    <w:rsid w:val="00AE5491"/>
    <w:rsid w:val="00B41F2F"/>
    <w:rsid w:val="00B44943"/>
    <w:rsid w:val="00B52BA1"/>
    <w:rsid w:val="00B659BA"/>
    <w:rsid w:val="00B72AA2"/>
    <w:rsid w:val="00B7359A"/>
    <w:rsid w:val="00BF5204"/>
    <w:rsid w:val="00C006F7"/>
    <w:rsid w:val="00C26B26"/>
    <w:rsid w:val="00C36168"/>
    <w:rsid w:val="00C5365B"/>
    <w:rsid w:val="00C67765"/>
    <w:rsid w:val="00C67E7A"/>
    <w:rsid w:val="00C71720"/>
    <w:rsid w:val="00C82F3C"/>
    <w:rsid w:val="00CA3E2C"/>
    <w:rsid w:val="00CE097E"/>
    <w:rsid w:val="00D05DB4"/>
    <w:rsid w:val="00D27155"/>
    <w:rsid w:val="00DC63EF"/>
    <w:rsid w:val="00DD067D"/>
    <w:rsid w:val="00DD7F47"/>
    <w:rsid w:val="00DE77A9"/>
    <w:rsid w:val="00E205B0"/>
    <w:rsid w:val="00E42434"/>
    <w:rsid w:val="00E53F5D"/>
    <w:rsid w:val="00E563FF"/>
    <w:rsid w:val="00E64EF6"/>
    <w:rsid w:val="00E90B7C"/>
    <w:rsid w:val="00EC3410"/>
    <w:rsid w:val="00ED16AC"/>
    <w:rsid w:val="00EE0B52"/>
    <w:rsid w:val="00F07D6E"/>
    <w:rsid w:val="00FA67A1"/>
    <w:rsid w:val="00FC27F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6888F"/>
  <w15:chartTrackingRefBased/>
  <w15:docId w15:val="{4893FCEF-87F3-7745-8D5A-EA4E8D36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A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26A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6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6A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6A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6A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6A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6A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6A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6A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6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6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6A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6A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6AE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6A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6AE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6A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6AE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59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926A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6A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926A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5926AE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926AE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5926A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926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6AE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5926A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99"/>
    <w:rsid w:val="005926AE"/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05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05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05B0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05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05B0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9</cp:revision>
  <dcterms:created xsi:type="dcterms:W3CDTF">2024-04-09T10:33:00Z</dcterms:created>
  <dcterms:modified xsi:type="dcterms:W3CDTF">2026-03-13T10:13:00Z</dcterms:modified>
</cp:coreProperties>
</file>