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45A90" w14:textId="5D5C171C" w:rsidR="00C5176B" w:rsidRPr="004837AA" w:rsidRDefault="00C5176B" w:rsidP="0076073A">
      <w:pPr>
        <w:pStyle w:val="Caption"/>
        <w:keepNext/>
        <w:rPr>
          <w:rFonts w:asciiTheme="minorHAnsi" w:hAnsiTheme="minorHAnsi"/>
          <w:b/>
          <w:bCs/>
          <w:i w:val="0"/>
          <w:iCs w:val="0"/>
          <w:color w:val="000000" w:themeColor="text1"/>
          <w:sz w:val="28"/>
          <w:szCs w:val="28"/>
        </w:rPr>
      </w:pPr>
      <w:bookmarkStart w:id="0" w:name="_Ref25060071"/>
      <w:r w:rsidRPr="776F00E6">
        <w:rPr>
          <w:rFonts w:asciiTheme="minorHAnsi" w:hAnsiTheme="minorHAnsi"/>
          <w:b/>
          <w:bCs/>
          <w:i w:val="0"/>
          <w:iCs w:val="0"/>
          <w:color w:val="000000" w:themeColor="text1"/>
          <w:sz w:val="28"/>
          <w:szCs w:val="28"/>
        </w:rPr>
        <w:t xml:space="preserve">Table </w:t>
      </w:r>
      <w:r w:rsidR="679AB8A0" w:rsidRPr="776F00E6">
        <w:rPr>
          <w:rFonts w:asciiTheme="minorHAnsi" w:hAnsiTheme="minorHAnsi"/>
          <w:b/>
          <w:bCs/>
          <w:i w:val="0"/>
          <w:iCs w:val="0"/>
          <w:color w:val="000000" w:themeColor="text1"/>
          <w:sz w:val="28"/>
          <w:szCs w:val="28"/>
        </w:rPr>
        <w:t>S</w:t>
      </w:r>
      <w:r w:rsidRPr="776F00E6">
        <w:rPr>
          <w:rFonts w:asciiTheme="minorHAnsi" w:hAnsiTheme="minorHAnsi"/>
          <w:b/>
          <w:bCs/>
          <w:i w:val="0"/>
          <w:iCs w:val="0"/>
          <w:color w:val="000000" w:themeColor="text1"/>
          <w:sz w:val="28"/>
          <w:szCs w:val="28"/>
        </w:rPr>
        <w:fldChar w:fldCharType="begin"/>
      </w:r>
      <w:r w:rsidRPr="776F00E6">
        <w:rPr>
          <w:rFonts w:asciiTheme="minorHAnsi" w:hAnsiTheme="minorHAnsi"/>
          <w:b/>
          <w:bCs/>
          <w:i w:val="0"/>
          <w:iCs w:val="0"/>
          <w:color w:val="000000" w:themeColor="text1"/>
          <w:sz w:val="28"/>
          <w:szCs w:val="28"/>
        </w:rPr>
        <w:instrText xml:space="preserve"> SEQ Table \* ARABIC </w:instrText>
      </w:r>
      <w:r w:rsidRPr="776F00E6">
        <w:rPr>
          <w:rFonts w:asciiTheme="minorHAnsi" w:hAnsiTheme="minorHAnsi"/>
          <w:b/>
          <w:bCs/>
          <w:i w:val="0"/>
          <w:iCs w:val="0"/>
          <w:color w:val="000000" w:themeColor="text1"/>
          <w:sz w:val="28"/>
          <w:szCs w:val="28"/>
        </w:rPr>
        <w:fldChar w:fldCharType="separate"/>
      </w:r>
      <w:r w:rsidR="00384108" w:rsidRPr="776F00E6">
        <w:rPr>
          <w:rFonts w:asciiTheme="minorHAnsi" w:hAnsiTheme="minorHAnsi"/>
          <w:b/>
          <w:bCs/>
          <w:i w:val="0"/>
          <w:iCs w:val="0"/>
          <w:noProof/>
          <w:color w:val="000000" w:themeColor="text1"/>
          <w:sz w:val="28"/>
          <w:szCs w:val="28"/>
        </w:rPr>
        <w:t>1</w:t>
      </w:r>
      <w:r w:rsidRPr="776F00E6">
        <w:rPr>
          <w:rFonts w:asciiTheme="minorHAnsi" w:hAnsiTheme="minorHAnsi"/>
          <w:b/>
          <w:bCs/>
          <w:i w:val="0"/>
          <w:iCs w:val="0"/>
          <w:color w:val="000000" w:themeColor="text1"/>
          <w:sz w:val="28"/>
          <w:szCs w:val="28"/>
        </w:rPr>
        <w:fldChar w:fldCharType="end"/>
      </w:r>
      <w:bookmarkEnd w:id="0"/>
      <w:r w:rsidRPr="776F00E6">
        <w:rPr>
          <w:rFonts w:asciiTheme="minorHAnsi" w:hAnsiTheme="minorHAnsi"/>
          <w:b/>
          <w:bCs/>
          <w:i w:val="0"/>
          <w:iCs w:val="0"/>
          <w:color w:val="000000" w:themeColor="text1"/>
          <w:sz w:val="28"/>
          <w:szCs w:val="28"/>
        </w:rPr>
        <w:t xml:space="preserve">   Determinants of public mental health</w:t>
      </w:r>
    </w:p>
    <w:p w14:paraId="51C32E2A" w14:textId="77777777" w:rsidR="00C5176B" w:rsidRPr="005A4C83" w:rsidRDefault="00C5176B" w:rsidP="005A4C83">
      <w:pPr>
        <w:spacing w:after="0"/>
        <w:jc w:val="center"/>
        <w:rPr>
          <w:rFonts w:asciiTheme="minorHAnsi" w:hAnsiTheme="minorHAnsi" w:cstheme="minorHAnsi"/>
          <w:b/>
        </w:rPr>
      </w:pPr>
      <w:r w:rsidRPr="004837AA">
        <w:rPr>
          <w:rFonts w:asciiTheme="minorHAnsi" w:hAnsiTheme="minorHAnsi" w:cstheme="minorHAnsi"/>
          <w:b/>
          <w:sz w:val="24"/>
        </w:rPr>
        <w:t>INDIVIDUAL</w:t>
      </w:r>
    </w:p>
    <w:tbl>
      <w:tblPr>
        <w:tblW w:w="49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2158"/>
        <w:gridCol w:w="2167"/>
        <w:gridCol w:w="2331"/>
        <w:gridCol w:w="2694"/>
        <w:gridCol w:w="2271"/>
        <w:gridCol w:w="2109"/>
      </w:tblGrid>
      <w:tr w:rsidR="000412F5" w:rsidRPr="005A4C83" w14:paraId="010731F3" w14:textId="77777777" w:rsidTr="17997E3F">
        <w:trPr>
          <w:trHeight w:val="70"/>
          <w:tblHeader/>
        </w:trPr>
        <w:tc>
          <w:tcPr>
            <w:tcW w:w="2424" w:type="pct"/>
            <w:gridSpan w:val="3"/>
            <w:shd w:val="clear" w:color="auto" w:fill="EA6056" w:themeFill="accent5"/>
          </w:tcPr>
          <w:p w14:paraId="47CED1CE" w14:textId="77777777" w:rsidR="000412F5" w:rsidRPr="005A4C83" w:rsidRDefault="000412F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1</w:t>
            </w:r>
          </w:p>
        </w:tc>
        <w:tc>
          <w:tcPr>
            <w:tcW w:w="1808" w:type="pct"/>
            <w:gridSpan w:val="2"/>
            <w:shd w:val="clear" w:color="auto" w:fill="EA6056" w:themeFill="accent5"/>
          </w:tcPr>
          <w:p w14:paraId="6453AFCA" w14:textId="77777777" w:rsidR="000412F5" w:rsidRPr="005A4C83" w:rsidRDefault="000412F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2</w:t>
            </w:r>
          </w:p>
        </w:tc>
        <w:tc>
          <w:tcPr>
            <w:tcW w:w="768" w:type="pct"/>
            <w:shd w:val="clear" w:color="auto" w:fill="EA6056" w:themeFill="accent5"/>
          </w:tcPr>
          <w:p w14:paraId="798BBE0F" w14:textId="77777777" w:rsidR="000412F5" w:rsidRPr="005A4C83" w:rsidRDefault="000412F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3</w:t>
            </w:r>
          </w:p>
        </w:tc>
      </w:tr>
      <w:tr w:rsidR="00FC7C78" w:rsidRPr="005A4C83" w14:paraId="61D061C6" w14:textId="77777777" w:rsidTr="17997E3F">
        <w:trPr>
          <w:trHeight w:val="70"/>
          <w:tblHeader/>
        </w:trPr>
        <w:tc>
          <w:tcPr>
            <w:tcW w:w="786" w:type="pct"/>
            <w:shd w:val="clear" w:color="auto" w:fill="EA6056" w:themeFill="accent5"/>
          </w:tcPr>
          <w:p w14:paraId="0C13EB5B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STATE-OF-THE-ART REVIEW</w:t>
            </w:r>
          </w:p>
        </w:tc>
        <w:tc>
          <w:tcPr>
            <w:tcW w:w="789" w:type="pct"/>
            <w:shd w:val="clear" w:color="auto" w:fill="EA6056" w:themeFill="accent5"/>
          </w:tcPr>
          <w:p w14:paraId="7338BEC0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GREY LITERATURE</w:t>
            </w:r>
          </w:p>
        </w:tc>
        <w:tc>
          <w:tcPr>
            <w:tcW w:w="849" w:type="pct"/>
            <w:shd w:val="clear" w:color="auto" w:fill="EA6056" w:themeFill="accent5"/>
          </w:tcPr>
          <w:p w14:paraId="62FAB609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PUBLIC MIND MAPS</w:t>
            </w:r>
          </w:p>
        </w:tc>
        <w:tc>
          <w:tcPr>
            <w:tcW w:w="981" w:type="pct"/>
            <w:shd w:val="clear" w:color="auto" w:fill="EA6056" w:themeFill="accent5"/>
          </w:tcPr>
          <w:p w14:paraId="47265741" w14:textId="0022664D" w:rsidR="00FC7C78" w:rsidRPr="005A4C83" w:rsidRDefault="00AB71BD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POTENTIAL</w:t>
            </w:r>
            <w:r w:rsidR="00FC7C78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 </w:t>
            </w:r>
            <w:r w:rsidR="00FC7C78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 w:rsidR="00FC7C78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="00FC7C78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WORKSHOPS</w:t>
            </w:r>
            <w:r w:rsidR="00FC7C78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827" w:type="pct"/>
            <w:shd w:val="clear" w:color="auto" w:fill="EA6056" w:themeFill="accent5"/>
          </w:tcPr>
          <w:p w14:paraId="24EE263E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UPDATED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SURVEY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768" w:type="pct"/>
            <w:shd w:val="clear" w:color="auto" w:fill="EA6056" w:themeFill="accent5"/>
          </w:tcPr>
          <w:p w14:paraId="5F3DD2E4" w14:textId="737CC144" w:rsidR="00FC7C78" w:rsidRPr="005A4C83" w:rsidRDefault="6A64CDAB" w:rsidP="17997E3F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lang w:eastAsia="en-GB"/>
              </w:rPr>
            </w:pPr>
            <w:r w:rsidRPr="17997E3F">
              <w:rPr>
                <w:rFonts w:asciiTheme="minorHAnsi" w:eastAsia="Times New Roman" w:hAnsiTheme="minorHAnsi"/>
                <w:b/>
                <w:bCs/>
                <w:color w:val="000000" w:themeColor="text1"/>
                <w:lang w:eastAsia="en-GB"/>
              </w:rPr>
              <w:t>FINAL LIST OF DETERMINANTS</w:t>
            </w:r>
          </w:p>
        </w:tc>
      </w:tr>
      <w:tr w:rsidR="00FC7C78" w:rsidRPr="005A4C83" w14:paraId="4D2F0A41" w14:textId="77777777" w:rsidTr="17997E3F">
        <w:trPr>
          <w:trHeight w:val="20"/>
          <w:tblHeader/>
        </w:trPr>
        <w:tc>
          <w:tcPr>
            <w:tcW w:w="5000" w:type="pct"/>
            <w:gridSpan w:val="6"/>
            <w:shd w:val="clear" w:color="auto" w:fill="EA6056" w:themeFill="accent5"/>
          </w:tcPr>
          <w:p w14:paraId="1243C6D1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DEMOGRAPHIC</w:t>
            </w:r>
          </w:p>
        </w:tc>
      </w:tr>
      <w:tr w:rsidR="00FC7C78" w:rsidRPr="005A4C83" w14:paraId="4C13F367" w14:textId="77777777" w:rsidTr="17997E3F">
        <w:trPr>
          <w:trHeight w:val="20"/>
          <w:tblHeader/>
        </w:trPr>
        <w:tc>
          <w:tcPr>
            <w:tcW w:w="786" w:type="pct"/>
          </w:tcPr>
          <w:p w14:paraId="20A940A6" w14:textId="3330007D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Economic inequality, individual-level poverty</w:t>
            </w:r>
            <w:r w:rsidR="0076073A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,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area deprivation</w:t>
            </w:r>
          </w:p>
        </w:tc>
        <w:tc>
          <w:tcPr>
            <w:tcW w:w="789" w:type="pct"/>
          </w:tcPr>
          <w:p w14:paraId="1821DC66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Income</w:t>
            </w:r>
          </w:p>
        </w:tc>
        <w:tc>
          <w:tcPr>
            <w:tcW w:w="849" w:type="pct"/>
          </w:tcPr>
          <w:p w14:paraId="66110274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Financial (in)security</w:t>
            </w:r>
          </w:p>
        </w:tc>
        <w:tc>
          <w:tcPr>
            <w:tcW w:w="981" w:type="pct"/>
            <w:shd w:val="clear" w:color="auto" w:fill="auto"/>
            <w:vAlign w:val="center"/>
          </w:tcPr>
          <w:p w14:paraId="35980E55" w14:textId="78C5902A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Income (</w:t>
            </w:r>
            <w:r w:rsidR="001B45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including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financial (in)security)</w:t>
            </w:r>
          </w:p>
        </w:tc>
        <w:tc>
          <w:tcPr>
            <w:tcW w:w="827" w:type="pct"/>
            <w:vMerge w:val="restart"/>
            <w:vAlign w:val="center"/>
          </w:tcPr>
          <w:p w14:paraId="256AA5D4" w14:textId="77777777" w:rsidR="00FC7C78" w:rsidRPr="0011077B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Income (including financial insecurity, poverty, debt, food insecurity)</w:t>
            </w:r>
          </w:p>
        </w:tc>
        <w:tc>
          <w:tcPr>
            <w:tcW w:w="768" w:type="pct"/>
            <w:vMerge w:val="restart"/>
            <w:vAlign w:val="center"/>
          </w:tcPr>
          <w:p w14:paraId="07686C6B" w14:textId="77777777" w:rsidR="00FC7C78" w:rsidRPr="0011077B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Income (including financial insecurity, poverty, debt, food insecurity)</w:t>
            </w:r>
          </w:p>
        </w:tc>
      </w:tr>
      <w:tr w:rsidR="00FC7C78" w:rsidRPr="005A4C83" w14:paraId="42F2D8AC" w14:textId="77777777" w:rsidTr="17997E3F">
        <w:trPr>
          <w:trHeight w:val="20"/>
          <w:tblHeader/>
        </w:trPr>
        <w:tc>
          <w:tcPr>
            <w:tcW w:w="786" w:type="pct"/>
          </w:tcPr>
          <w:p w14:paraId="346D888A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Psychosocial burdens</w:t>
            </w:r>
          </w:p>
        </w:tc>
        <w:tc>
          <w:tcPr>
            <w:tcW w:w="789" w:type="pct"/>
          </w:tcPr>
          <w:p w14:paraId="691BF2F7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</w:tcPr>
          <w:p w14:paraId="7044EFF4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981" w:type="pct"/>
            <w:shd w:val="clear" w:color="auto" w:fill="auto"/>
            <w:vAlign w:val="center"/>
          </w:tcPr>
          <w:p w14:paraId="1FB65802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Psychosocial burdens</w:t>
            </w:r>
          </w:p>
        </w:tc>
        <w:tc>
          <w:tcPr>
            <w:tcW w:w="827" w:type="pct"/>
            <w:vMerge/>
            <w:vAlign w:val="center"/>
          </w:tcPr>
          <w:p w14:paraId="315AFBA6" w14:textId="77777777" w:rsidR="00FC7C78" w:rsidRPr="0011077B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68" w:type="pct"/>
            <w:vMerge/>
            <w:vAlign w:val="center"/>
          </w:tcPr>
          <w:p w14:paraId="0A74EE9E" w14:textId="77777777" w:rsidR="00FC7C78" w:rsidRPr="0011077B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FC7C78" w:rsidRPr="005A4C83" w14:paraId="2843FB4E" w14:textId="77777777" w:rsidTr="17997E3F">
        <w:trPr>
          <w:trHeight w:val="20"/>
          <w:tblHeader/>
        </w:trPr>
        <w:tc>
          <w:tcPr>
            <w:tcW w:w="786" w:type="pct"/>
          </w:tcPr>
          <w:p w14:paraId="796F1DF1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Food insecurity</w:t>
            </w:r>
          </w:p>
        </w:tc>
        <w:tc>
          <w:tcPr>
            <w:tcW w:w="789" w:type="pct"/>
          </w:tcPr>
          <w:p w14:paraId="36DC9020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</w:tcPr>
          <w:p w14:paraId="4691F2EB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981" w:type="pct"/>
            <w:shd w:val="clear" w:color="auto" w:fill="auto"/>
            <w:vAlign w:val="center"/>
          </w:tcPr>
          <w:p w14:paraId="6820EC4C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Food (in)security</w:t>
            </w:r>
          </w:p>
        </w:tc>
        <w:tc>
          <w:tcPr>
            <w:tcW w:w="827" w:type="pct"/>
            <w:vMerge/>
            <w:vAlign w:val="center"/>
          </w:tcPr>
          <w:p w14:paraId="52161206" w14:textId="77777777" w:rsidR="00FC7C78" w:rsidRPr="0011077B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68" w:type="pct"/>
            <w:vMerge/>
            <w:vAlign w:val="center"/>
          </w:tcPr>
          <w:p w14:paraId="33BE5808" w14:textId="77777777" w:rsidR="00FC7C78" w:rsidRPr="0011077B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FC7C78" w:rsidRPr="005A4C83" w14:paraId="2B7F11D9" w14:textId="77777777" w:rsidTr="17997E3F">
        <w:trPr>
          <w:trHeight w:val="255"/>
          <w:tblHeader/>
        </w:trPr>
        <w:tc>
          <w:tcPr>
            <w:tcW w:w="786" w:type="pct"/>
            <w:vMerge w:val="restart"/>
          </w:tcPr>
          <w:p w14:paraId="530CB55A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Job insecurity, underemployment, unemployment</w:t>
            </w:r>
          </w:p>
        </w:tc>
        <w:tc>
          <w:tcPr>
            <w:tcW w:w="789" w:type="pct"/>
          </w:tcPr>
          <w:p w14:paraId="29962B9E" w14:textId="0C4E7BB9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Employment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un/underemployment, occupational position)</w:t>
            </w:r>
          </w:p>
        </w:tc>
        <w:tc>
          <w:tcPr>
            <w:tcW w:w="849" w:type="pct"/>
          </w:tcPr>
          <w:p w14:paraId="011411C9" w14:textId="2A994052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Employment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having a job, fair conditions, job suitability and satisfaction, work-life balance)</w:t>
            </w:r>
          </w:p>
        </w:tc>
        <w:tc>
          <w:tcPr>
            <w:tcW w:w="981" w:type="pct"/>
            <w:vMerge w:val="restart"/>
            <w:shd w:val="clear" w:color="auto" w:fill="auto"/>
            <w:vAlign w:val="center"/>
          </w:tcPr>
          <w:p w14:paraId="79FB0722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Employment (un/under employment, occupational position, job conditions, satisfaction, work-life balance)</w:t>
            </w:r>
          </w:p>
        </w:tc>
        <w:tc>
          <w:tcPr>
            <w:tcW w:w="827" w:type="pct"/>
            <w:vMerge w:val="restart"/>
            <w:vAlign w:val="center"/>
          </w:tcPr>
          <w:p w14:paraId="2E4DAF9F" w14:textId="77777777" w:rsidR="00FC7C78" w:rsidRPr="0011077B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Employment (unemployment, occupational position, job conditions, satisfaction, work-life balance)</w:t>
            </w:r>
          </w:p>
        </w:tc>
        <w:tc>
          <w:tcPr>
            <w:tcW w:w="768" w:type="pct"/>
            <w:vMerge w:val="restart"/>
            <w:vAlign w:val="center"/>
          </w:tcPr>
          <w:p w14:paraId="755726F9" w14:textId="77777777" w:rsidR="00FC7C78" w:rsidRPr="0011077B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Employment (unemployment, occupational position, job conditions, satisfaction, work-life balance)</w:t>
            </w:r>
          </w:p>
        </w:tc>
      </w:tr>
      <w:tr w:rsidR="00FC7C78" w:rsidRPr="005A4C83" w14:paraId="67DB566B" w14:textId="77777777" w:rsidTr="17997E3F">
        <w:trPr>
          <w:trHeight w:val="255"/>
          <w:tblHeader/>
        </w:trPr>
        <w:tc>
          <w:tcPr>
            <w:tcW w:w="786" w:type="pct"/>
            <w:vMerge/>
          </w:tcPr>
          <w:p w14:paraId="44DC812E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89" w:type="pct"/>
          </w:tcPr>
          <w:p w14:paraId="5A54A943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Work environment</w:t>
            </w:r>
          </w:p>
        </w:tc>
        <w:tc>
          <w:tcPr>
            <w:tcW w:w="849" w:type="pct"/>
          </w:tcPr>
          <w:p w14:paraId="7CEE4A39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Work environment</w:t>
            </w:r>
          </w:p>
        </w:tc>
        <w:tc>
          <w:tcPr>
            <w:tcW w:w="981" w:type="pct"/>
            <w:vMerge/>
            <w:vAlign w:val="center"/>
          </w:tcPr>
          <w:p w14:paraId="5CA27992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7" w:type="pct"/>
            <w:vMerge/>
            <w:vAlign w:val="center"/>
          </w:tcPr>
          <w:p w14:paraId="601EC275" w14:textId="77777777" w:rsidR="00FC7C78" w:rsidRPr="0011077B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68" w:type="pct"/>
            <w:vMerge/>
            <w:vAlign w:val="center"/>
          </w:tcPr>
          <w:p w14:paraId="1716FC57" w14:textId="77777777" w:rsidR="00FC7C78" w:rsidRPr="0011077B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FC7C78" w:rsidRPr="005A4C83" w14:paraId="22E0E371" w14:textId="77777777" w:rsidTr="17997E3F">
        <w:trPr>
          <w:trHeight w:val="20"/>
          <w:tblHeader/>
        </w:trPr>
        <w:tc>
          <w:tcPr>
            <w:tcW w:w="786" w:type="pct"/>
          </w:tcPr>
          <w:p w14:paraId="648F2547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Poor housing quality and housing instability</w:t>
            </w:r>
          </w:p>
        </w:tc>
        <w:tc>
          <w:tcPr>
            <w:tcW w:w="789" w:type="pct"/>
          </w:tcPr>
          <w:p w14:paraId="62960FE6" w14:textId="3358D75E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Housing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quality, stability, crowding)</w:t>
            </w:r>
          </w:p>
        </w:tc>
        <w:tc>
          <w:tcPr>
            <w:tcW w:w="849" w:type="pct"/>
          </w:tcPr>
          <w:p w14:paraId="31ECD51B" w14:textId="4C88E87B" w:rsidR="00FC7C78" w:rsidRPr="005A4C83" w:rsidRDefault="00FC7C78" w:rsidP="0079447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Housing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 safe place to call home)</w:t>
            </w:r>
          </w:p>
        </w:tc>
        <w:tc>
          <w:tcPr>
            <w:tcW w:w="981" w:type="pct"/>
            <w:shd w:val="clear" w:color="auto" w:fill="auto"/>
            <w:vAlign w:val="center"/>
          </w:tcPr>
          <w:p w14:paraId="65B82B86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Housing (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including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quality, stability, crowding, safe place to call home)</w:t>
            </w:r>
          </w:p>
        </w:tc>
        <w:tc>
          <w:tcPr>
            <w:tcW w:w="827" w:type="pct"/>
            <w:vAlign w:val="center"/>
          </w:tcPr>
          <w:p w14:paraId="656A8ECA" w14:textId="77777777" w:rsidR="00FC7C78" w:rsidRPr="0011077B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Housing (including quality, stability, crowding, a safe place to call home)</w:t>
            </w:r>
          </w:p>
        </w:tc>
        <w:tc>
          <w:tcPr>
            <w:tcW w:w="768" w:type="pct"/>
            <w:vAlign w:val="center"/>
          </w:tcPr>
          <w:p w14:paraId="43F4D6CA" w14:textId="77777777" w:rsidR="00FC7C78" w:rsidRPr="0011077B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Housing (including quality, stability, crowding, a safe place to call home)</w:t>
            </w:r>
          </w:p>
        </w:tc>
      </w:tr>
      <w:tr w:rsidR="00FC7C78" w:rsidRPr="005A4C83" w14:paraId="4E0D7E7E" w14:textId="77777777" w:rsidTr="17997E3F">
        <w:trPr>
          <w:trHeight w:val="255"/>
          <w:tblHeader/>
        </w:trPr>
        <w:tc>
          <w:tcPr>
            <w:tcW w:w="786" w:type="pct"/>
            <w:vMerge w:val="restart"/>
          </w:tcPr>
          <w:p w14:paraId="28823AA6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Low educational attainment</w:t>
            </w:r>
          </w:p>
          <w:p w14:paraId="2710A88E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89" w:type="pct"/>
          </w:tcPr>
          <w:p w14:paraId="451F168B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Education</w:t>
            </w:r>
          </w:p>
        </w:tc>
        <w:tc>
          <w:tcPr>
            <w:tcW w:w="849" w:type="pct"/>
          </w:tcPr>
          <w:p w14:paraId="54B0ACDC" w14:textId="2B568192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Education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accessibility, inclusion, quality, completion)</w:t>
            </w:r>
          </w:p>
        </w:tc>
        <w:tc>
          <w:tcPr>
            <w:tcW w:w="981" w:type="pct"/>
            <w:vMerge w:val="restart"/>
            <w:shd w:val="clear" w:color="auto" w:fill="auto"/>
            <w:vAlign w:val="center"/>
          </w:tcPr>
          <w:p w14:paraId="18E45003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Education (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including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accessibility, inclusion, quality, completion, environment)</w:t>
            </w:r>
          </w:p>
        </w:tc>
        <w:tc>
          <w:tcPr>
            <w:tcW w:w="827" w:type="pct"/>
            <w:vMerge w:val="restart"/>
            <w:vAlign w:val="center"/>
          </w:tcPr>
          <w:p w14:paraId="09DE3FA3" w14:textId="77777777" w:rsidR="00FC7C78" w:rsidRPr="0011077B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Education (including accessibility, inclusion, quality, completion, transitions, environment)</w:t>
            </w:r>
          </w:p>
        </w:tc>
        <w:tc>
          <w:tcPr>
            <w:tcW w:w="768" w:type="pct"/>
            <w:vMerge w:val="restart"/>
            <w:vAlign w:val="center"/>
          </w:tcPr>
          <w:p w14:paraId="2E3BFAB3" w14:textId="77777777" w:rsidR="00FC7C78" w:rsidRPr="0011077B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Education (including accessibility, inclusion, quality, completion, transitions, environment)</w:t>
            </w:r>
          </w:p>
        </w:tc>
      </w:tr>
      <w:tr w:rsidR="00FC7C78" w:rsidRPr="005A4C83" w14:paraId="74300733" w14:textId="77777777" w:rsidTr="17997E3F">
        <w:trPr>
          <w:trHeight w:val="255"/>
          <w:tblHeader/>
        </w:trPr>
        <w:tc>
          <w:tcPr>
            <w:tcW w:w="786" w:type="pct"/>
            <w:vMerge/>
          </w:tcPr>
          <w:p w14:paraId="76BA7CF7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89" w:type="pct"/>
          </w:tcPr>
          <w:p w14:paraId="6B58FDB9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School environment</w:t>
            </w:r>
          </w:p>
        </w:tc>
        <w:tc>
          <w:tcPr>
            <w:tcW w:w="849" w:type="pct"/>
          </w:tcPr>
          <w:p w14:paraId="500A94EC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Educational environment</w:t>
            </w:r>
          </w:p>
        </w:tc>
        <w:tc>
          <w:tcPr>
            <w:tcW w:w="981" w:type="pct"/>
            <w:vMerge/>
          </w:tcPr>
          <w:p w14:paraId="40FFFF2C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7" w:type="pct"/>
            <w:vMerge/>
            <w:vAlign w:val="center"/>
          </w:tcPr>
          <w:p w14:paraId="37ED01DE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4F4F4"/>
              </w:rPr>
            </w:pPr>
          </w:p>
        </w:tc>
        <w:tc>
          <w:tcPr>
            <w:tcW w:w="768" w:type="pct"/>
            <w:vMerge/>
            <w:vAlign w:val="center"/>
          </w:tcPr>
          <w:p w14:paraId="1A6D750C" w14:textId="77777777" w:rsidR="00FC7C78" w:rsidRPr="005A4C83" w:rsidRDefault="00FC7C78" w:rsidP="00FC7C78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4F4F4"/>
              </w:rPr>
            </w:pPr>
          </w:p>
        </w:tc>
      </w:tr>
    </w:tbl>
    <w:p w14:paraId="7191386B" w14:textId="77777777" w:rsidR="00A6018C" w:rsidRDefault="00A6018C"/>
    <w:p w14:paraId="6B2E5BAD" w14:textId="77777777" w:rsidR="000412F5" w:rsidRDefault="000412F5"/>
    <w:p w14:paraId="6C7FF0F5" w14:textId="77777777" w:rsidR="000412F5" w:rsidRDefault="000412F5"/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2156"/>
        <w:gridCol w:w="2170"/>
        <w:gridCol w:w="2330"/>
        <w:gridCol w:w="2696"/>
        <w:gridCol w:w="2269"/>
        <w:gridCol w:w="2110"/>
        <w:gridCol w:w="22"/>
      </w:tblGrid>
      <w:tr w:rsidR="000412F5" w:rsidRPr="005A4C83" w14:paraId="0FF09ECD" w14:textId="77777777" w:rsidTr="00E359DF">
        <w:trPr>
          <w:gridAfter w:val="1"/>
          <w:wAfter w:w="8" w:type="pct"/>
          <w:trHeight w:val="70"/>
          <w:tblHeader/>
        </w:trPr>
        <w:tc>
          <w:tcPr>
            <w:tcW w:w="2420" w:type="pct"/>
            <w:gridSpan w:val="3"/>
            <w:shd w:val="clear" w:color="auto" w:fill="EA6056" w:themeFill="accent1"/>
          </w:tcPr>
          <w:p w14:paraId="034BE39D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lastRenderedPageBreak/>
              <w:t>STAGE 1</w:t>
            </w:r>
          </w:p>
        </w:tc>
        <w:tc>
          <w:tcPr>
            <w:tcW w:w="1805" w:type="pct"/>
            <w:gridSpan w:val="2"/>
            <w:shd w:val="clear" w:color="auto" w:fill="EA6056" w:themeFill="accent1"/>
          </w:tcPr>
          <w:p w14:paraId="1167B436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2</w:t>
            </w:r>
          </w:p>
        </w:tc>
        <w:tc>
          <w:tcPr>
            <w:tcW w:w="767" w:type="pct"/>
            <w:shd w:val="clear" w:color="auto" w:fill="EA6056" w:themeFill="accent1"/>
          </w:tcPr>
          <w:p w14:paraId="52793B9C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3</w:t>
            </w:r>
          </w:p>
        </w:tc>
      </w:tr>
      <w:tr w:rsidR="00175D50" w:rsidRPr="005A4C83" w14:paraId="3F083A5A" w14:textId="77777777" w:rsidTr="00E359DF">
        <w:trPr>
          <w:trHeight w:val="70"/>
          <w:tblHeader/>
        </w:trPr>
        <w:tc>
          <w:tcPr>
            <w:tcW w:w="784" w:type="pct"/>
            <w:shd w:val="clear" w:color="auto" w:fill="EA6056" w:themeFill="accent1"/>
          </w:tcPr>
          <w:p w14:paraId="1D08CAC2" w14:textId="77777777" w:rsidR="00A6018C" w:rsidRPr="005A4C83" w:rsidRDefault="00A6018C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STATE-OF-THE-ART REVIEW</w:t>
            </w:r>
          </w:p>
        </w:tc>
        <w:tc>
          <w:tcPr>
            <w:tcW w:w="789" w:type="pct"/>
            <w:shd w:val="clear" w:color="auto" w:fill="EA6056" w:themeFill="accent1"/>
          </w:tcPr>
          <w:p w14:paraId="7557355D" w14:textId="77777777" w:rsidR="00A6018C" w:rsidRPr="005A4C83" w:rsidRDefault="00A6018C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GREY LITERATURE</w:t>
            </w:r>
          </w:p>
        </w:tc>
        <w:tc>
          <w:tcPr>
            <w:tcW w:w="847" w:type="pct"/>
            <w:shd w:val="clear" w:color="auto" w:fill="EA6056" w:themeFill="accent1"/>
          </w:tcPr>
          <w:p w14:paraId="2DA7162A" w14:textId="77777777" w:rsidR="00A6018C" w:rsidRPr="005A4C83" w:rsidRDefault="00A6018C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PUBLIC MIND MAPS</w:t>
            </w:r>
          </w:p>
        </w:tc>
        <w:tc>
          <w:tcPr>
            <w:tcW w:w="980" w:type="pct"/>
            <w:shd w:val="clear" w:color="auto" w:fill="EA6056" w:themeFill="accent1"/>
            <w:hideMark/>
          </w:tcPr>
          <w:p w14:paraId="7E0A19F4" w14:textId="27AEBC6B" w:rsidR="00A6018C" w:rsidRPr="005A4C83" w:rsidRDefault="00AB71BD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POTENTIAL</w:t>
            </w:r>
            <w:r w:rsidR="00A6018C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 </w:t>
            </w:r>
            <w:r w:rsidR="00A6018C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 w:rsidR="00A6018C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="00A6018C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WORKSHOPS</w:t>
            </w:r>
            <w:r w:rsidR="00A6018C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825" w:type="pct"/>
            <w:shd w:val="clear" w:color="auto" w:fill="EA6056" w:themeFill="accent1"/>
          </w:tcPr>
          <w:p w14:paraId="64929788" w14:textId="77777777" w:rsidR="00A6018C" w:rsidRPr="005A4C83" w:rsidRDefault="00A6018C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UPDATED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(FOR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 SURVEY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775" w:type="pct"/>
            <w:gridSpan w:val="2"/>
            <w:shd w:val="clear" w:color="auto" w:fill="EA6056" w:themeFill="accent1"/>
          </w:tcPr>
          <w:p w14:paraId="66CC19D7" w14:textId="4C76699A" w:rsidR="00A6018C" w:rsidRPr="005A4C83" w:rsidRDefault="00174A8D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FINAL LIST OF DETERMINANTS</w:t>
            </w:r>
          </w:p>
        </w:tc>
      </w:tr>
      <w:tr w:rsidR="00CB1AB5" w:rsidRPr="005A4C83" w14:paraId="31C6EC91" w14:textId="77777777" w:rsidTr="00E359DF">
        <w:trPr>
          <w:trHeight w:val="20"/>
          <w:tblHeader/>
        </w:trPr>
        <w:tc>
          <w:tcPr>
            <w:tcW w:w="5000" w:type="pct"/>
            <w:gridSpan w:val="7"/>
            <w:shd w:val="clear" w:color="auto" w:fill="EA6056" w:themeFill="accent1"/>
          </w:tcPr>
          <w:p w14:paraId="39B36217" w14:textId="77777777" w:rsidR="00CB1AB5" w:rsidRPr="005A4C83" w:rsidRDefault="00CB1AB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LIFE EXPERIENCES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OPPORTUNITIES</w:t>
            </w:r>
          </w:p>
        </w:tc>
      </w:tr>
      <w:tr w:rsidR="00175D50" w:rsidRPr="005A4C83" w14:paraId="577EE7F8" w14:textId="77777777" w:rsidTr="000412F5">
        <w:trPr>
          <w:trHeight w:val="20"/>
          <w:tblHeader/>
        </w:trPr>
        <w:tc>
          <w:tcPr>
            <w:tcW w:w="784" w:type="pct"/>
          </w:tcPr>
          <w:p w14:paraId="376E32D8" w14:textId="77777777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89" w:type="pct"/>
          </w:tcPr>
          <w:p w14:paraId="19A15CD7" w14:textId="3EB4A523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Life events</w:t>
            </w:r>
            <w:r w:rsidR="0076073A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transitions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bereavement, job loss, retirement, becoming a carer)</w:t>
            </w:r>
          </w:p>
        </w:tc>
        <w:tc>
          <w:tcPr>
            <w:tcW w:w="847" w:type="pct"/>
          </w:tcPr>
          <w:p w14:paraId="5E736BCF" w14:textId="77777777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Life challenges and transitions (divorce, bereavement, job loss, retirement, etc.)</w:t>
            </w:r>
          </w:p>
        </w:tc>
        <w:tc>
          <w:tcPr>
            <w:tcW w:w="980" w:type="pct"/>
            <w:shd w:val="clear" w:color="auto" w:fill="auto"/>
            <w:vAlign w:val="center"/>
          </w:tcPr>
          <w:p w14:paraId="0CFBDDE3" w14:textId="741DE0B2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Life transitions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bereavement, job loss, retirement, caring)</w:t>
            </w:r>
          </w:p>
        </w:tc>
        <w:tc>
          <w:tcPr>
            <w:tcW w:w="825" w:type="pct"/>
            <w:vAlign w:val="center"/>
          </w:tcPr>
          <w:p w14:paraId="357C0058" w14:textId="5EA0190C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Life transitions (including bereavement, job loss, retirement, becoming a parent</w:t>
            </w:r>
            <w:r w:rsidR="00507669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or 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carer)</w:t>
            </w:r>
          </w:p>
        </w:tc>
        <w:tc>
          <w:tcPr>
            <w:tcW w:w="775" w:type="pct"/>
            <w:gridSpan w:val="2"/>
            <w:vAlign w:val="center"/>
          </w:tcPr>
          <w:p w14:paraId="7125F041" w14:textId="7BCB817A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Life transitions (including bereavement, job loss, retirement, becoming a parent</w:t>
            </w:r>
            <w:r w:rsidR="00507669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or 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carer)</w:t>
            </w:r>
          </w:p>
        </w:tc>
      </w:tr>
      <w:tr w:rsidR="00175D50" w:rsidRPr="005A4C83" w14:paraId="0D18127D" w14:textId="77777777" w:rsidTr="000412F5">
        <w:trPr>
          <w:trHeight w:val="20"/>
          <w:tblHeader/>
        </w:trPr>
        <w:tc>
          <w:tcPr>
            <w:tcW w:w="784" w:type="pct"/>
          </w:tcPr>
          <w:p w14:paraId="3A9606C3" w14:textId="77777777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Acculturation</w:t>
            </w:r>
          </w:p>
        </w:tc>
        <w:tc>
          <w:tcPr>
            <w:tcW w:w="789" w:type="pct"/>
          </w:tcPr>
          <w:p w14:paraId="288E2F5F" w14:textId="77777777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Migration</w:t>
            </w:r>
          </w:p>
        </w:tc>
        <w:tc>
          <w:tcPr>
            <w:tcW w:w="847" w:type="pct"/>
          </w:tcPr>
          <w:p w14:paraId="71BC22C1" w14:textId="77777777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598E3EBF" w14:textId="77777777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Migration</w:t>
            </w:r>
          </w:p>
        </w:tc>
        <w:tc>
          <w:tcPr>
            <w:tcW w:w="825" w:type="pct"/>
            <w:vAlign w:val="center"/>
          </w:tcPr>
          <w:p w14:paraId="410A104F" w14:textId="77777777" w:rsidR="003E7E85" w:rsidRPr="0011077B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Migration (including cultural differences, language barriers)</w:t>
            </w:r>
          </w:p>
        </w:tc>
        <w:tc>
          <w:tcPr>
            <w:tcW w:w="775" w:type="pct"/>
            <w:gridSpan w:val="2"/>
            <w:vAlign w:val="center"/>
          </w:tcPr>
          <w:p w14:paraId="3A208842" w14:textId="77777777" w:rsidR="003E7E85" w:rsidRPr="0011077B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Migration (including cultural differences, language barriers)</w:t>
            </w:r>
          </w:p>
        </w:tc>
      </w:tr>
      <w:tr w:rsidR="00175D50" w:rsidRPr="005A4C83" w14:paraId="22EB57C3" w14:textId="77777777" w:rsidTr="000412F5">
        <w:trPr>
          <w:trHeight w:val="20"/>
          <w:tblHeader/>
        </w:trPr>
        <w:tc>
          <w:tcPr>
            <w:tcW w:w="784" w:type="pct"/>
          </w:tcPr>
          <w:p w14:paraId="6F89F5F6" w14:textId="77777777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89" w:type="pct"/>
          </w:tcPr>
          <w:p w14:paraId="1AADD32F" w14:textId="77777777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7" w:type="pct"/>
          </w:tcPr>
          <w:p w14:paraId="198B6C72" w14:textId="77777777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Hobbies</w:t>
            </w:r>
            <w:r w:rsidR="00ED7AE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leisure</w:t>
            </w:r>
          </w:p>
        </w:tc>
        <w:tc>
          <w:tcPr>
            <w:tcW w:w="980" w:type="pct"/>
            <w:shd w:val="clear" w:color="auto" w:fill="auto"/>
            <w:vAlign w:val="center"/>
          </w:tcPr>
          <w:p w14:paraId="14CC1800" w14:textId="1A95D02A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Hobbies</w:t>
            </w:r>
            <w:r w:rsidR="001D293D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leisure time</w:t>
            </w:r>
          </w:p>
        </w:tc>
        <w:tc>
          <w:tcPr>
            <w:tcW w:w="825" w:type="pct"/>
            <w:vAlign w:val="center"/>
          </w:tcPr>
          <w:p w14:paraId="74C16F85" w14:textId="77777777" w:rsidR="003E7E85" w:rsidRPr="0011077B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Hobbies </w:t>
            </w:r>
            <w:r w:rsidR="005A4C83"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leisure time</w:t>
            </w:r>
          </w:p>
        </w:tc>
        <w:tc>
          <w:tcPr>
            <w:tcW w:w="775" w:type="pct"/>
            <w:gridSpan w:val="2"/>
            <w:vAlign w:val="center"/>
          </w:tcPr>
          <w:p w14:paraId="3BE03202" w14:textId="77777777" w:rsidR="003E7E85" w:rsidRPr="0011077B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Hobbies </w:t>
            </w:r>
            <w:r w:rsidR="005A4C83"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leisure time</w:t>
            </w:r>
          </w:p>
        </w:tc>
      </w:tr>
      <w:tr w:rsidR="00CB1AB5" w:rsidRPr="005A4C83" w14:paraId="46A8913A" w14:textId="77777777" w:rsidTr="00E359DF">
        <w:trPr>
          <w:trHeight w:val="20"/>
          <w:tblHeader/>
        </w:trPr>
        <w:tc>
          <w:tcPr>
            <w:tcW w:w="5000" w:type="pct"/>
            <w:gridSpan w:val="7"/>
            <w:shd w:val="clear" w:color="auto" w:fill="EA6056" w:themeFill="accent1"/>
          </w:tcPr>
          <w:p w14:paraId="39928FEF" w14:textId="77777777" w:rsidR="00CB1AB5" w:rsidRPr="005A4C83" w:rsidRDefault="00CB1AB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TRAUMA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ADVERSITY</w:t>
            </w:r>
          </w:p>
        </w:tc>
      </w:tr>
      <w:tr w:rsidR="00175D50" w:rsidRPr="005A4C83" w14:paraId="11427132" w14:textId="77777777" w:rsidTr="000412F5">
        <w:trPr>
          <w:trHeight w:val="20"/>
          <w:tblHeader/>
        </w:trPr>
        <w:tc>
          <w:tcPr>
            <w:tcW w:w="784" w:type="pct"/>
          </w:tcPr>
          <w:p w14:paraId="4BD829E6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Adverse early life experiences: sexual, emotional, physical abuse</w:t>
            </w:r>
          </w:p>
        </w:tc>
        <w:tc>
          <w:tcPr>
            <w:tcW w:w="789" w:type="pct"/>
            <w:vMerge w:val="restart"/>
          </w:tcPr>
          <w:p w14:paraId="3ECC2F80" w14:textId="4C2DFED4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Trauma</w:t>
            </w:r>
            <w:r w:rsidR="0076073A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adversity</w:t>
            </w:r>
          </w:p>
        </w:tc>
        <w:tc>
          <w:tcPr>
            <w:tcW w:w="847" w:type="pct"/>
          </w:tcPr>
          <w:p w14:paraId="3A471E43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Adverse childhood experiences</w:t>
            </w:r>
          </w:p>
        </w:tc>
        <w:tc>
          <w:tcPr>
            <w:tcW w:w="980" w:type="pct"/>
            <w:vMerge w:val="restart"/>
            <w:shd w:val="clear" w:color="auto" w:fill="auto"/>
            <w:vAlign w:val="center"/>
          </w:tcPr>
          <w:p w14:paraId="5560C53C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Trauma</w:t>
            </w:r>
            <w:r w:rsidR="00ED7AE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adversity (</w:t>
            </w:r>
            <w:r w:rsid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including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adverse childhood </w:t>
            </w:r>
            <w:r w:rsid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adult experiences)</w:t>
            </w:r>
          </w:p>
        </w:tc>
        <w:tc>
          <w:tcPr>
            <w:tcW w:w="825" w:type="pct"/>
            <w:vMerge w:val="restart"/>
            <w:vAlign w:val="center"/>
          </w:tcPr>
          <w:p w14:paraId="7C7B60EA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Trauma </w:t>
            </w:r>
            <w:r w:rsidR="005A4C83"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adversity (including adverse childhood </w:t>
            </w:r>
            <w:r w:rsidR="005A4C83"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adult experiences)</w:t>
            </w:r>
          </w:p>
        </w:tc>
        <w:tc>
          <w:tcPr>
            <w:tcW w:w="775" w:type="pct"/>
            <w:gridSpan w:val="2"/>
          </w:tcPr>
          <w:p w14:paraId="2441F436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Adverse childhood experiences</w:t>
            </w:r>
          </w:p>
        </w:tc>
      </w:tr>
      <w:tr w:rsidR="00175D50" w:rsidRPr="005A4C83" w14:paraId="5E629C38" w14:textId="77777777" w:rsidTr="000412F5">
        <w:trPr>
          <w:trHeight w:val="255"/>
          <w:tblHeader/>
        </w:trPr>
        <w:tc>
          <w:tcPr>
            <w:tcW w:w="784" w:type="pct"/>
          </w:tcPr>
          <w:p w14:paraId="3CFD39C5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Adult life experiences: intimate partner violence, economic abuse</w:t>
            </w:r>
          </w:p>
        </w:tc>
        <w:tc>
          <w:tcPr>
            <w:tcW w:w="789" w:type="pct"/>
            <w:vMerge/>
          </w:tcPr>
          <w:p w14:paraId="599E13A8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7" w:type="pct"/>
            <w:vMerge w:val="restart"/>
          </w:tcPr>
          <w:p w14:paraId="2064ECC0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Abuse</w:t>
            </w:r>
            <w:r w:rsidR="00ED7AE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,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adversity</w:t>
            </w:r>
            <w:r w:rsidR="00ED7AE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,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trauma</w:t>
            </w:r>
          </w:p>
        </w:tc>
        <w:tc>
          <w:tcPr>
            <w:tcW w:w="980" w:type="pct"/>
            <w:vMerge/>
            <w:shd w:val="clear" w:color="auto" w:fill="auto"/>
            <w:vAlign w:val="center"/>
          </w:tcPr>
          <w:p w14:paraId="5ADB379F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5" w:type="pct"/>
            <w:vMerge/>
            <w:vAlign w:val="center"/>
          </w:tcPr>
          <w:p w14:paraId="26F1BF9B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4F4F4"/>
              </w:rPr>
            </w:pPr>
          </w:p>
        </w:tc>
        <w:tc>
          <w:tcPr>
            <w:tcW w:w="775" w:type="pct"/>
            <w:gridSpan w:val="2"/>
            <w:vMerge w:val="restart"/>
          </w:tcPr>
          <w:p w14:paraId="235065EB" w14:textId="3F253365" w:rsidR="005D6CA6" w:rsidRPr="005A4C83" w:rsidRDefault="00367BFD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Adulthood trauma</w:t>
            </w:r>
            <w:r w:rsidR="00507669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(including domestic violence) </w:t>
            </w:r>
          </w:p>
        </w:tc>
      </w:tr>
      <w:tr w:rsidR="00175D50" w:rsidRPr="005A4C83" w14:paraId="2AED4DD3" w14:textId="77777777" w:rsidTr="000412F5">
        <w:trPr>
          <w:trHeight w:val="255"/>
          <w:tblHeader/>
        </w:trPr>
        <w:tc>
          <w:tcPr>
            <w:tcW w:w="784" w:type="pct"/>
          </w:tcPr>
          <w:p w14:paraId="081004DC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Lifetime traumas</w:t>
            </w:r>
          </w:p>
        </w:tc>
        <w:tc>
          <w:tcPr>
            <w:tcW w:w="789" w:type="pct"/>
            <w:vMerge/>
          </w:tcPr>
          <w:p w14:paraId="699730B4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7" w:type="pct"/>
            <w:vMerge/>
          </w:tcPr>
          <w:p w14:paraId="68345FDA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980" w:type="pct"/>
            <w:vMerge/>
            <w:shd w:val="clear" w:color="auto" w:fill="auto"/>
            <w:vAlign w:val="center"/>
          </w:tcPr>
          <w:p w14:paraId="3C4E0EB4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5" w:type="pct"/>
            <w:vMerge/>
            <w:vAlign w:val="center"/>
          </w:tcPr>
          <w:p w14:paraId="1996E76F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4F4F4"/>
              </w:rPr>
            </w:pPr>
          </w:p>
        </w:tc>
        <w:tc>
          <w:tcPr>
            <w:tcW w:w="775" w:type="pct"/>
            <w:gridSpan w:val="2"/>
            <w:vMerge/>
          </w:tcPr>
          <w:p w14:paraId="4D395135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75D50" w:rsidRPr="005A4C83" w14:paraId="061ACA65" w14:textId="77777777" w:rsidTr="000412F5">
        <w:trPr>
          <w:trHeight w:val="255"/>
          <w:tblHeader/>
        </w:trPr>
        <w:tc>
          <w:tcPr>
            <w:tcW w:w="784" w:type="pct"/>
          </w:tcPr>
          <w:p w14:paraId="6CCF5CE2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History of rape or stalking</w:t>
            </w:r>
          </w:p>
        </w:tc>
        <w:tc>
          <w:tcPr>
            <w:tcW w:w="789" w:type="pct"/>
            <w:vMerge/>
          </w:tcPr>
          <w:p w14:paraId="6A2B4402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7" w:type="pct"/>
            <w:vMerge/>
          </w:tcPr>
          <w:p w14:paraId="18DCEEF3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980" w:type="pct"/>
            <w:vMerge/>
            <w:shd w:val="clear" w:color="auto" w:fill="auto"/>
            <w:vAlign w:val="center"/>
          </w:tcPr>
          <w:p w14:paraId="6EC79B2B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5" w:type="pct"/>
            <w:vMerge/>
            <w:vAlign w:val="center"/>
          </w:tcPr>
          <w:p w14:paraId="7A98B7FB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4F4F4"/>
              </w:rPr>
            </w:pPr>
          </w:p>
        </w:tc>
        <w:tc>
          <w:tcPr>
            <w:tcW w:w="775" w:type="pct"/>
            <w:gridSpan w:val="2"/>
            <w:vMerge/>
          </w:tcPr>
          <w:p w14:paraId="4FD6FFA9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75D50" w:rsidRPr="005A4C83" w14:paraId="7B9F1653" w14:textId="77777777" w:rsidTr="000412F5">
        <w:trPr>
          <w:trHeight w:val="255"/>
          <w:tblHeader/>
        </w:trPr>
        <w:tc>
          <w:tcPr>
            <w:tcW w:w="784" w:type="pct"/>
          </w:tcPr>
          <w:p w14:paraId="4CD3298E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 w:themeColor="text1"/>
                <w:lang w:eastAsia="en-GB"/>
              </w:rPr>
              <w:t>Physical assault</w:t>
            </w:r>
          </w:p>
        </w:tc>
        <w:tc>
          <w:tcPr>
            <w:tcW w:w="789" w:type="pct"/>
            <w:vMerge/>
          </w:tcPr>
          <w:p w14:paraId="5BEE1483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7" w:type="pct"/>
            <w:vMerge/>
          </w:tcPr>
          <w:p w14:paraId="5795BCF5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980" w:type="pct"/>
            <w:vMerge/>
            <w:shd w:val="clear" w:color="auto" w:fill="auto"/>
            <w:vAlign w:val="center"/>
          </w:tcPr>
          <w:p w14:paraId="267ED4E7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5" w:type="pct"/>
            <w:vMerge/>
            <w:vAlign w:val="center"/>
          </w:tcPr>
          <w:p w14:paraId="6ABA69D9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4F4F4"/>
              </w:rPr>
            </w:pPr>
          </w:p>
        </w:tc>
        <w:tc>
          <w:tcPr>
            <w:tcW w:w="775" w:type="pct"/>
            <w:gridSpan w:val="2"/>
            <w:vMerge/>
          </w:tcPr>
          <w:p w14:paraId="0C7B9210" w14:textId="77777777" w:rsidR="005D6CA6" w:rsidRPr="005A4C83" w:rsidRDefault="005D6CA6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75D50" w:rsidRPr="005A4C83" w14:paraId="27B04FB0" w14:textId="77777777" w:rsidTr="000412F5">
        <w:trPr>
          <w:trHeight w:val="20"/>
          <w:tblHeader/>
        </w:trPr>
        <w:tc>
          <w:tcPr>
            <w:tcW w:w="784" w:type="pct"/>
          </w:tcPr>
          <w:p w14:paraId="212855EE" w14:textId="77777777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89" w:type="pct"/>
          </w:tcPr>
          <w:p w14:paraId="237554F8" w14:textId="77777777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Bullying (including cyberbullying)</w:t>
            </w:r>
          </w:p>
        </w:tc>
        <w:tc>
          <w:tcPr>
            <w:tcW w:w="847" w:type="pct"/>
          </w:tcPr>
          <w:p w14:paraId="674968D6" w14:textId="15AB157E" w:rsidR="003E7E85" w:rsidRPr="005A4C83" w:rsidRDefault="003E7E85" w:rsidP="00367B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Bullying</w:t>
            </w:r>
            <w:r w:rsidR="00367BFD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(</w:t>
            </w:r>
            <w:r w:rsid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including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cyberbullying and fear</w:t>
            </w:r>
            <w:r w:rsidR="00367BFD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)</w:t>
            </w:r>
          </w:p>
        </w:tc>
        <w:tc>
          <w:tcPr>
            <w:tcW w:w="980" w:type="pct"/>
            <w:shd w:val="clear" w:color="auto" w:fill="auto"/>
            <w:vAlign w:val="center"/>
          </w:tcPr>
          <w:p w14:paraId="0647C32C" w14:textId="77777777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Bullying (</w:t>
            </w:r>
            <w:r w:rsid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including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cyberbullying)</w:t>
            </w:r>
          </w:p>
        </w:tc>
        <w:tc>
          <w:tcPr>
            <w:tcW w:w="825" w:type="pct"/>
            <w:vMerge/>
            <w:vAlign w:val="center"/>
          </w:tcPr>
          <w:p w14:paraId="0A1711E8" w14:textId="77777777" w:rsidR="003E7E85" w:rsidRPr="005A4C83" w:rsidRDefault="003E7E85" w:rsidP="005A4C83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4F4F4"/>
              </w:rPr>
            </w:pPr>
          </w:p>
        </w:tc>
        <w:tc>
          <w:tcPr>
            <w:tcW w:w="775" w:type="pct"/>
            <w:gridSpan w:val="2"/>
          </w:tcPr>
          <w:p w14:paraId="3216971F" w14:textId="795E2CC3" w:rsidR="003E7E85" w:rsidRPr="005A4C83" w:rsidRDefault="00367BFD" w:rsidP="00367B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Bullying </w:t>
            </w:r>
          </w:p>
        </w:tc>
      </w:tr>
    </w:tbl>
    <w:p w14:paraId="31EDDB18" w14:textId="77777777" w:rsidR="001546A9" w:rsidRDefault="001546A9"/>
    <w:p w14:paraId="0CFAFE7D" w14:textId="77777777" w:rsidR="000412F5" w:rsidRDefault="000412F5"/>
    <w:p w14:paraId="1401C1ED" w14:textId="77777777" w:rsidR="000412F5" w:rsidRDefault="000412F5"/>
    <w:tbl>
      <w:tblPr>
        <w:tblW w:w="49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2121"/>
        <w:gridCol w:w="2133"/>
        <w:gridCol w:w="2400"/>
        <w:gridCol w:w="36"/>
        <w:gridCol w:w="2675"/>
        <w:gridCol w:w="2015"/>
        <w:gridCol w:w="2350"/>
        <w:gridCol w:w="14"/>
      </w:tblGrid>
      <w:tr w:rsidR="000412F5" w:rsidRPr="005A4C83" w14:paraId="7CB2B339" w14:textId="77777777" w:rsidTr="00E359DF">
        <w:trPr>
          <w:gridAfter w:val="1"/>
          <w:wAfter w:w="5" w:type="pct"/>
          <w:trHeight w:val="70"/>
          <w:tblHeader/>
        </w:trPr>
        <w:tc>
          <w:tcPr>
            <w:tcW w:w="2421" w:type="pct"/>
            <w:gridSpan w:val="3"/>
            <w:shd w:val="clear" w:color="auto" w:fill="EA6056" w:themeFill="accent1"/>
          </w:tcPr>
          <w:p w14:paraId="227963A3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lastRenderedPageBreak/>
              <w:t>STAGE 1</w:t>
            </w:r>
          </w:p>
        </w:tc>
        <w:tc>
          <w:tcPr>
            <w:tcW w:w="1719" w:type="pct"/>
            <w:gridSpan w:val="3"/>
            <w:shd w:val="clear" w:color="auto" w:fill="EA6056" w:themeFill="accent1"/>
          </w:tcPr>
          <w:p w14:paraId="25F02315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2</w:t>
            </w:r>
          </w:p>
        </w:tc>
        <w:tc>
          <w:tcPr>
            <w:tcW w:w="855" w:type="pct"/>
            <w:shd w:val="clear" w:color="auto" w:fill="EA6056" w:themeFill="accent1"/>
          </w:tcPr>
          <w:p w14:paraId="087E9F52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3</w:t>
            </w:r>
          </w:p>
        </w:tc>
      </w:tr>
      <w:tr w:rsidR="00175D50" w:rsidRPr="005A4C83" w14:paraId="45E83DBC" w14:textId="77777777" w:rsidTr="00E359DF">
        <w:trPr>
          <w:trHeight w:val="20"/>
          <w:tblHeader/>
        </w:trPr>
        <w:tc>
          <w:tcPr>
            <w:tcW w:w="772" w:type="pct"/>
            <w:shd w:val="clear" w:color="auto" w:fill="EA6056" w:themeFill="accent1"/>
          </w:tcPr>
          <w:p w14:paraId="6E9298E0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STATE-OF-THE-ART REVIEW</w:t>
            </w:r>
          </w:p>
        </w:tc>
        <w:tc>
          <w:tcPr>
            <w:tcW w:w="776" w:type="pct"/>
            <w:shd w:val="clear" w:color="auto" w:fill="EA6056" w:themeFill="accent1"/>
          </w:tcPr>
          <w:p w14:paraId="08FFBD4B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GREY LITERATURE</w:t>
            </w:r>
          </w:p>
        </w:tc>
        <w:tc>
          <w:tcPr>
            <w:tcW w:w="886" w:type="pct"/>
            <w:gridSpan w:val="2"/>
            <w:shd w:val="clear" w:color="auto" w:fill="EA6056" w:themeFill="accent1"/>
          </w:tcPr>
          <w:p w14:paraId="560D99B9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PUBLIC MIND MAPS</w:t>
            </w:r>
          </w:p>
        </w:tc>
        <w:tc>
          <w:tcPr>
            <w:tcW w:w="973" w:type="pct"/>
            <w:shd w:val="clear" w:color="auto" w:fill="EA6056" w:themeFill="accent1"/>
          </w:tcPr>
          <w:p w14:paraId="62CF1FE1" w14:textId="25AF4D29" w:rsidR="001546A9" w:rsidRPr="005A4C83" w:rsidRDefault="00AB71BD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POTENTIAL</w:t>
            </w:r>
            <w:r w:rsidR="001546A9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 </w:t>
            </w:r>
            <w:r w:rsidR="001546A9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 w:rsidR="001546A9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="001546A9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WORKSHOPS</w:t>
            </w:r>
            <w:r w:rsidR="001546A9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733" w:type="pct"/>
            <w:shd w:val="clear" w:color="auto" w:fill="EA6056" w:themeFill="accent1"/>
          </w:tcPr>
          <w:p w14:paraId="3F06D421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UPDATED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SURVEY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860" w:type="pct"/>
            <w:gridSpan w:val="2"/>
            <w:shd w:val="clear" w:color="auto" w:fill="EA6056" w:themeFill="accent1"/>
          </w:tcPr>
          <w:p w14:paraId="0404C438" w14:textId="198A07AF" w:rsidR="001546A9" w:rsidRPr="005A4C83" w:rsidRDefault="00174A8D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FINAL LIST OF DETERMINANTS</w:t>
            </w:r>
          </w:p>
        </w:tc>
      </w:tr>
      <w:tr w:rsidR="001546A9" w:rsidRPr="005A4C83" w14:paraId="692A5B4F" w14:textId="77777777" w:rsidTr="00E359DF">
        <w:trPr>
          <w:trHeight w:val="20"/>
          <w:tblHeader/>
        </w:trPr>
        <w:tc>
          <w:tcPr>
            <w:tcW w:w="5000" w:type="pct"/>
            <w:gridSpan w:val="8"/>
            <w:shd w:val="clear" w:color="auto" w:fill="EA6056" w:themeFill="accent1"/>
          </w:tcPr>
          <w:p w14:paraId="79952145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PHYSICAL</w:t>
            </w:r>
            <w:r w:rsidR="008B197F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PSYCHOLOGICAL HEALTH</w:t>
            </w:r>
          </w:p>
        </w:tc>
      </w:tr>
      <w:tr w:rsidR="00175D50" w:rsidRPr="005A4C83" w14:paraId="44C0A0FE" w14:textId="77777777" w:rsidTr="00E359DF">
        <w:trPr>
          <w:trHeight w:val="128"/>
          <w:tblHeader/>
        </w:trPr>
        <w:tc>
          <w:tcPr>
            <w:tcW w:w="772" w:type="pct"/>
            <w:vMerge w:val="restart"/>
          </w:tcPr>
          <w:p w14:paraId="18FDE0A9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6" w:type="pct"/>
            <w:vMerge w:val="restart"/>
          </w:tcPr>
          <w:p w14:paraId="5EA069A4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Genetics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biological factors</w:t>
            </w:r>
          </w:p>
        </w:tc>
        <w:tc>
          <w:tcPr>
            <w:tcW w:w="886" w:type="pct"/>
            <w:gridSpan w:val="2"/>
          </w:tcPr>
          <w:p w14:paraId="4B01A5E6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Biological factors</w:t>
            </w:r>
          </w:p>
        </w:tc>
        <w:tc>
          <w:tcPr>
            <w:tcW w:w="973" w:type="pct"/>
            <w:vMerge w:val="restart"/>
            <w:shd w:val="clear" w:color="auto" w:fill="auto"/>
            <w:vAlign w:val="center"/>
          </w:tcPr>
          <w:p w14:paraId="194642EC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Genetics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biological factors</w:t>
            </w:r>
          </w:p>
        </w:tc>
        <w:tc>
          <w:tcPr>
            <w:tcW w:w="733" w:type="pct"/>
            <w:vMerge w:val="restart"/>
            <w:vAlign w:val="center"/>
          </w:tcPr>
          <w:p w14:paraId="37820D75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Genetics and biological factors</w:t>
            </w:r>
          </w:p>
        </w:tc>
        <w:tc>
          <w:tcPr>
            <w:tcW w:w="860" w:type="pct"/>
            <w:gridSpan w:val="2"/>
            <w:vMerge w:val="restart"/>
            <w:vAlign w:val="center"/>
          </w:tcPr>
          <w:p w14:paraId="134B246A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Genetics and biological factors</w:t>
            </w:r>
          </w:p>
        </w:tc>
      </w:tr>
      <w:tr w:rsidR="00175D50" w:rsidRPr="005A4C83" w14:paraId="1CD9D44F" w14:textId="77777777" w:rsidTr="00E359DF">
        <w:trPr>
          <w:trHeight w:val="127"/>
          <w:tblHeader/>
        </w:trPr>
        <w:tc>
          <w:tcPr>
            <w:tcW w:w="772" w:type="pct"/>
            <w:vMerge/>
          </w:tcPr>
          <w:p w14:paraId="2CED09BD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6" w:type="pct"/>
            <w:vMerge/>
          </w:tcPr>
          <w:p w14:paraId="1C9B6CDB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6" w:type="pct"/>
            <w:gridSpan w:val="2"/>
          </w:tcPr>
          <w:p w14:paraId="11ABD531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Family history</w:t>
            </w:r>
            <w:r w:rsidR="00ED7AE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genetics</w:t>
            </w:r>
          </w:p>
        </w:tc>
        <w:tc>
          <w:tcPr>
            <w:tcW w:w="973" w:type="pct"/>
            <w:vMerge/>
            <w:shd w:val="clear" w:color="auto" w:fill="auto"/>
            <w:vAlign w:val="center"/>
          </w:tcPr>
          <w:p w14:paraId="081E8528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33" w:type="pct"/>
            <w:vMerge/>
            <w:vAlign w:val="center"/>
          </w:tcPr>
          <w:p w14:paraId="15E70688" w14:textId="77777777" w:rsidR="001546A9" w:rsidRPr="0011077B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60" w:type="pct"/>
            <w:gridSpan w:val="2"/>
            <w:vMerge/>
            <w:vAlign w:val="center"/>
          </w:tcPr>
          <w:p w14:paraId="5AF24F52" w14:textId="77777777" w:rsidR="001546A9" w:rsidRPr="0011077B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75D50" w:rsidRPr="005A4C83" w14:paraId="00E635BD" w14:textId="77777777" w:rsidTr="00E359DF">
        <w:trPr>
          <w:trHeight w:val="20"/>
          <w:tblHeader/>
        </w:trPr>
        <w:tc>
          <w:tcPr>
            <w:tcW w:w="772" w:type="pct"/>
          </w:tcPr>
          <w:p w14:paraId="6BB2942B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Stressors surrounding pre- and antenatal periods</w:t>
            </w:r>
          </w:p>
        </w:tc>
        <w:tc>
          <w:tcPr>
            <w:tcW w:w="776" w:type="pct"/>
          </w:tcPr>
          <w:p w14:paraId="3CEB1BAD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Pre- and peri-natal factors</w:t>
            </w:r>
          </w:p>
        </w:tc>
        <w:tc>
          <w:tcPr>
            <w:tcW w:w="886" w:type="pct"/>
            <w:gridSpan w:val="2"/>
          </w:tcPr>
          <w:p w14:paraId="22917E9C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973" w:type="pct"/>
            <w:shd w:val="clear" w:color="auto" w:fill="auto"/>
            <w:vAlign w:val="center"/>
          </w:tcPr>
          <w:p w14:paraId="42B2FA71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Pre-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peri-natal factors</w:t>
            </w:r>
          </w:p>
        </w:tc>
        <w:tc>
          <w:tcPr>
            <w:tcW w:w="733" w:type="pct"/>
            <w:vAlign w:val="center"/>
          </w:tcPr>
          <w:p w14:paraId="673E9DBC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Prenatal and perinatal factors</w:t>
            </w:r>
          </w:p>
        </w:tc>
        <w:tc>
          <w:tcPr>
            <w:tcW w:w="860" w:type="pct"/>
            <w:gridSpan w:val="2"/>
            <w:vAlign w:val="center"/>
          </w:tcPr>
          <w:p w14:paraId="68362995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Prenatal and perinatal factors</w:t>
            </w:r>
          </w:p>
        </w:tc>
      </w:tr>
      <w:tr w:rsidR="00175D50" w:rsidRPr="005A4C83" w14:paraId="64DEAB1B" w14:textId="77777777" w:rsidTr="00E359DF">
        <w:trPr>
          <w:trHeight w:val="20"/>
          <w:tblHeader/>
        </w:trPr>
        <w:tc>
          <w:tcPr>
            <w:tcW w:w="772" w:type="pct"/>
          </w:tcPr>
          <w:p w14:paraId="1AA849C3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6" w:type="pct"/>
          </w:tcPr>
          <w:p w14:paraId="452276DD" w14:textId="33035448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Physical health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illness, disability, frailty)</w:t>
            </w:r>
          </w:p>
        </w:tc>
        <w:tc>
          <w:tcPr>
            <w:tcW w:w="886" w:type="pct"/>
            <w:gridSpan w:val="2"/>
          </w:tcPr>
          <w:p w14:paraId="5636C407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Physical health</w:t>
            </w:r>
          </w:p>
        </w:tc>
        <w:tc>
          <w:tcPr>
            <w:tcW w:w="973" w:type="pct"/>
            <w:shd w:val="clear" w:color="auto" w:fill="auto"/>
            <w:vAlign w:val="center"/>
          </w:tcPr>
          <w:p w14:paraId="0E0B2A7F" w14:textId="1FAB40B4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Physical health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illness, disability, frailty)</w:t>
            </w:r>
          </w:p>
        </w:tc>
        <w:tc>
          <w:tcPr>
            <w:tcW w:w="733" w:type="pct"/>
            <w:vAlign w:val="center"/>
          </w:tcPr>
          <w:p w14:paraId="5D69F778" w14:textId="77777777" w:rsidR="001546A9" w:rsidRPr="0011077B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Physical health (including illness, disability, frailty)</w:t>
            </w:r>
          </w:p>
        </w:tc>
        <w:tc>
          <w:tcPr>
            <w:tcW w:w="860" w:type="pct"/>
            <w:gridSpan w:val="2"/>
            <w:vAlign w:val="center"/>
          </w:tcPr>
          <w:p w14:paraId="45478C50" w14:textId="77777777" w:rsidR="001546A9" w:rsidRPr="0011077B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Physical health (including illness, disability, frailty)</w:t>
            </w:r>
          </w:p>
        </w:tc>
      </w:tr>
      <w:tr w:rsidR="00175D50" w:rsidRPr="005A4C83" w14:paraId="4D8BE35A" w14:textId="77777777" w:rsidTr="00E359DF">
        <w:trPr>
          <w:trHeight w:val="842"/>
          <w:tblHeader/>
        </w:trPr>
        <w:tc>
          <w:tcPr>
            <w:tcW w:w="772" w:type="pct"/>
            <w:vMerge w:val="restart"/>
          </w:tcPr>
          <w:p w14:paraId="4D57270A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Stress</w:t>
            </w:r>
          </w:p>
        </w:tc>
        <w:tc>
          <w:tcPr>
            <w:tcW w:w="776" w:type="pct"/>
            <w:vMerge w:val="restart"/>
          </w:tcPr>
          <w:p w14:paraId="23818A9E" w14:textId="6BD14468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Health </w:t>
            </w:r>
            <w:r w:rsidR="00175D50"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behaviours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physical activity, healthy eating)</w:t>
            </w:r>
          </w:p>
        </w:tc>
        <w:tc>
          <w:tcPr>
            <w:tcW w:w="886" w:type="pct"/>
            <w:gridSpan w:val="2"/>
          </w:tcPr>
          <w:p w14:paraId="3BAF9D06" w14:textId="77777777" w:rsidR="001546A9" w:rsidRPr="005A4C83" w:rsidRDefault="001546A9" w:rsidP="001546A9">
            <w:pPr>
              <w:jc w:val="center"/>
              <w:rPr>
                <w:rFonts w:asciiTheme="minorHAnsi" w:hAnsiTheme="minorHAnsi" w:cstheme="minorHAnsi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Nutrition</w:t>
            </w:r>
          </w:p>
        </w:tc>
        <w:tc>
          <w:tcPr>
            <w:tcW w:w="973" w:type="pct"/>
            <w:shd w:val="clear" w:color="auto" w:fill="auto"/>
          </w:tcPr>
          <w:p w14:paraId="5B27CFE9" w14:textId="145D83EC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Health </w:t>
            </w:r>
            <w:r w:rsidR="00175D50"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behaviours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physical activity, healthy eating)</w:t>
            </w:r>
          </w:p>
        </w:tc>
        <w:tc>
          <w:tcPr>
            <w:tcW w:w="733" w:type="pct"/>
            <w:vMerge w:val="restart"/>
          </w:tcPr>
          <w:p w14:paraId="21600A98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Health behaviours (including physical activity, nutrition, sleep)</w:t>
            </w:r>
          </w:p>
        </w:tc>
        <w:tc>
          <w:tcPr>
            <w:tcW w:w="860" w:type="pct"/>
            <w:gridSpan w:val="2"/>
            <w:vMerge w:val="restart"/>
          </w:tcPr>
          <w:p w14:paraId="7C8320BD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Health behaviours (including physical activity, nutrition, sleep)</w:t>
            </w:r>
          </w:p>
        </w:tc>
      </w:tr>
      <w:tr w:rsidR="00175D50" w:rsidRPr="005A4C83" w14:paraId="08307975" w14:textId="77777777" w:rsidTr="00E359DF">
        <w:trPr>
          <w:trHeight w:val="128"/>
          <w:tblHeader/>
        </w:trPr>
        <w:tc>
          <w:tcPr>
            <w:tcW w:w="772" w:type="pct"/>
            <w:vMerge/>
          </w:tcPr>
          <w:p w14:paraId="0A9DD4BB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6" w:type="pct"/>
            <w:vMerge/>
          </w:tcPr>
          <w:p w14:paraId="63F6C606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6" w:type="pct"/>
            <w:gridSpan w:val="2"/>
          </w:tcPr>
          <w:p w14:paraId="0D17C7F3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Self-care</w:t>
            </w:r>
          </w:p>
        </w:tc>
        <w:tc>
          <w:tcPr>
            <w:tcW w:w="973" w:type="pct"/>
            <w:vMerge w:val="restart"/>
            <w:shd w:val="clear" w:color="auto" w:fill="auto"/>
            <w:vAlign w:val="center"/>
          </w:tcPr>
          <w:p w14:paraId="645E5ABD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Self-care</w:t>
            </w:r>
          </w:p>
        </w:tc>
        <w:tc>
          <w:tcPr>
            <w:tcW w:w="733" w:type="pct"/>
            <w:vMerge/>
          </w:tcPr>
          <w:p w14:paraId="12CBFDF9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60" w:type="pct"/>
            <w:gridSpan w:val="2"/>
            <w:vMerge/>
          </w:tcPr>
          <w:p w14:paraId="36DAEFDB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75D50" w:rsidRPr="005A4C83" w14:paraId="20C07B26" w14:textId="77777777" w:rsidTr="00E359DF">
        <w:trPr>
          <w:trHeight w:val="253"/>
          <w:tblHeader/>
        </w:trPr>
        <w:tc>
          <w:tcPr>
            <w:tcW w:w="772" w:type="pct"/>
            <w:vMerge/>
          </w:tcPr>
          <w:p w14:paraId="46B02943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6" w:type="pct"/>
            <w:vMerge/>
          </w:tcPr>
          <w:p w14:paraId="6F2BCC2C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6" w:type="pct"/>
            <w:gridSpan w:val="2"/>
            <w:vMerge w:val="restart"/>
          </w:tcPr>
          <w:p w14:paraId="7E44B635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Rest</w:t>
            </w:r>
            <w:r w:rsidR="00ED7AE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relaxation</w:t>
            </w:r>
          </w:p>
        </w:tc>
        <w:tc>
          <w:tcPr>
            <w:tcW w:w="973" w:type="pct"/>
            <w:vMerge/>
            <w:shd w:val="clear" w:color="auto" w:fill="auto"/>
            <w:vAlign w:val="center"/>
          </w:tcPr>
          <w:p w14:paraId="2D0F03C5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33" w:type="pct"/>
            <w:vMerge/>
          </w:tcPr>
          <w:p w14:paraId="3410616D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60" w:type="pct"/>
            <w:gridSpan w:val="2"/>
            <w:vMerge/>
          </w:tcPr>
          <w:p w14:paraId="737669A9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75D50" w:rsidRPr="005A4C83" w14:paraId="2F9B007F" w14:textId="77777777" w:rsidTr="00E359DF">
        <w:trPr>
          <w:trHeight w:val="20"/>
          <w:tblHeader/>
        </w:trPr>
        <w:tc>
          <w:tcPr>
            <w:tcW w:w="772" w:type="pct"/>
            <w:vMerge/>
          </w:tcPr>
          <w:p w14:paraId="134112EF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6" w:type="pct"/>
            <w:vMerge/>
          </w:tcPr>
          <w:p w14:paraId="42802228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6" w:type="pct"/>
            <w:gridSpan w:val="2"/>
            <w:vMerge/>
          </w:tcPr>
          <w:p w14:paraId="48AB2F5F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973" w:type="pct"/>
            <w:shd w:val="clear" w:color="auto" w:fill="auto"/>
            <w:vAlign w:val="center"/>
          </w:tcPr>
          <w:p w14:paraId="6A453D5B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Stress</w:t>
            </w:r>
          </w:p>
        </w:tc>
        <w:tc>
          <w:tcPr>
            <w:tcW w:w="733" w:type="pct"/>
            <w:vMerge/>
          </w:tcPr>
          <w:p w14:paraId="7D4FB0D5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60" w:type="pct"/>
            <w:gridSpan w:val="2"/>
            <w:vMerge/>
          </w:tcPr>
          <w:p w14:paraId="753FE758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75D50" w:rsidRPr="005A4C83" w14:paraId="42698CD1" w14:textId="77777777" w:rsidTr="00E359DF">
        <w:trPr>
          <w:trHeight w:val="20"/>
          <w:tblHeader/>
        </w:trPr>
        <w:tc>
          <w:tcPr>
            <w:tcW w:w="772" w:type="pct"/>
            <w:vMerge/>
          </w:tcPr>
          <w:p w14:paraId="686EE6C5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6" w:type="pct"/>
          </w:tcPr>
          <w:p w14:paraId="0197FD38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Sleep</w:t>
            </w:r>
          </w:p>
        </w:tc>
        <w:tc>
          <w:tcPr>
            <w:tcW w:w="886" w:type="pct"/>
            <w:gridSpan w:val="2"/>
          </w:tcPr>
          <w:p w14:paraId="3EDA052A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Sleep</w:t>
            </w:r>
          </w:p>
        </w:tc>
        <w:tc>
          <w:tcPr>
            <w:tcW w:w="973" w:type="pct"/>
            <w:shd w:val="clear" w:color="auto" w:fill="auto"/>
          </w:tcPr>
          <w:p w14:paraId="4D050276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Sleep</w:t>
            </w:r>
          </w:p>
        </w:tc>
        <w:tc>
          <w:tcPr>
            <w:tcW w:w="733" w:type="pct"/>
            <w:vMerge/>
          </w:tcPr>
          <w:p w14:paraId="543C44E1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60" w:type="pct"/>
            <w:gridSpan w:val="2"/>
            <w:vMerge/>
            <w:shd w:val="clear" w:color="auto" w:fill="D4F0F1" w:themeFill="accent6" w:themeFillTint="33"/>
          </w:tcPr>
          <w:p w14:paraId="272B47AD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</w:tbl>
    <w:p w14:paraId="664C0703" w14:textId="77777777" w:rsidR="001546A9" w:rsidRDefault="001546A9"/>
    <w:p w14:paraId="0DB5FD2C" w14:textId="77777777" w:rsidR="000412F5" w:rsidRDefault="000412F5"/>
    <w:p w14:paraId="19BE36DC" w14:textId="77777777" w:rsidR="000412F5" w:rsidRDefault="000412F5"/>
    <w:p w14:paraId="314B6067" w14:textId="77777777" w:rsidR="000412F5" w:rsidRDefault="000412F5"/>
    <w:p w14:paraId="33BE1806" w14:textId="77777777" w:rsidR="000412F5" w:rsidRDefault="000412F5"/>
    <w:p w14:paraId="1EAC7865" w14:textId="77777777" w:rsidR="000412F5" w:rsidRDefault="000412F5"/>
    <w:p w14:paraId="599388D7" w14:textId="77777777" w:rsidR="000412F5" w:rsidRDefault="000412F5"/>
    <w:p w14:paraId="0BF58B42" w14:textId="77777777" w:rsidR="000412F5" w:rsidRDefault="000412F5"/>
    <w:tbl>
      <w:tblPr>
        <w:tblW w:w="487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2004"/>
        <w:gridCol w:w="2017"/>
        <w:gridCol w:w="2175"/>
        <w:gridCol w:w="3227"/>
        <w:gridCol w:w="2069"/>
        <w:gridCol w:w="2102"/>
      </w:tblGrid>
      <w:tr w:rsidR="000412F5" w:rsidRPr="005A4C83" w14:paraId="0A2F9182" w14:textId="77777777" w:rsidTr="001E35FD">
        <w:trPr>
          <w:trHeight w:val="70"/>
          <w:tblHeader/>
        </w:trPr>
        <w:tc>
          <w:tcPr>
            <w:tcW w:w="2279" w:type="pct"/>
            <w:gridSpan w:val="3"/>
            <w:shd w:val="clear" w:color="auto" w:fill="EA6056" w:themeFill="accent1"/>
          </w:tcPr>
          <w:p w14:paraId="65EC0CB6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lastRenderedPageBreak/>
              <w:t>STAGE 1</w:t>
            </w:r>
          </w:p>
        </w:tc>
        <w:tc>
          <w:tcPr>
            <w:tcW w:w="1948" w:type="pct"/>
            <w:gridSpan w:val="2"/>
            <w:shd w:val="clear" w:color="auto" w:fill="EA6056" w:themeFill="accent1"/>
          </w:tcPr>
          <w:p w14:paraId="2BB082A0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2</w:t>
            </w:r>
          </w:p>
        </w:tc>
        <w:tc>
          <w:tcPr>
            <w:tcW w:w="773" w:type="pct"/>
            <w:shd w:val="clear" w:color="auto" w:fill="EA6056" w:themeFill="accent1"/>
          </w:tcPr>
          <w:p w14:paraId="2D900C2B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3</w:t>
            </w:r>
          </w:p>
        </w:tc>
      </w:tr>
      <w:tr w:rsidR="000412F5" w:rsidRPr="005A4C83" w14:paraId="1C95699E" w14:textId="77777777" w:rsidTr="001E35FD">
        <w:trPr>
          <w:trHeight w:val="20"/>
          <w:tblHeader/>
        </w:trPr>
        <w:tc>
          <w:tcPr>
            <w:tcW w:w="737" w:type="pct"/>
            <w:shd w:val="clear" w:color="auto" w:fill="EA6056" w:themeFill="accent1"/>
          </w:tcPr>
          <w:p w14:paraId="5DEDF16E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STATE-OF-THE-ART REVIEW</w:t>
            </w:r>
          </w:p>
        </w:tc>
        <w:tc>
          <w:tcPr>
            <w:tcW w:w="742" w:type="pct"/>
            <w:shd w:val="clear" w:color="auto" w:fill="EA6056" w:themeFill="accent1"/>
          </w:tcPr>
          <w:p w14:paraId="0C53F490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GREY LITERATURE</w:t>
            </w:r>
          </w:p>
        </w:tc>
        <w:tc>
          <w:tcPr>
            <w:tcW w:w="800" w:type="pct"/>
            <w:shd w:val="clear" w:color="auto" w:fill="EA6056" w:themeFill="accent1"/>
          </w:tcPr>
          <w:p w14:paraId="0BD9E57F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PUBLIC MIND MAPS</w:t>
            </w:r>
          </w:p>
        </w:tc>
        <w:tc>
          <w:tcPr>
            <w:tcW w:w="1187" w:type="pct"/>
            <w:shd w:val="clear" w:color="auto" w:fill="EA6056" w:themeFill="accent1"/>
          </w:tcPr>
          <w:p w14:paraId="414600EB" w14:textId="3617D1CD" w:rsidR="001546A9" w:rsidRPr="005A4C83" w:rsidRDefault="00AB71BD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POTENTIAL</w:t>
            </w:r>
            <w:r w:rsidR="001546A9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 </w:t>
            </w:r>
            <w:r w:rsidR="001546A9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 w:rsidR="001546A9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="001546A9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WORKSHOPS</w:t>
            </w:r>
            <w:r w:rsidR="001546A9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761" w:type="pct"/>
            <w:shd w:val="clear" w:color="auto" w:fill="EA6056" w:themeFill="accent1"/>
          </w:tcPr>
          <w:p w14:paraId="359E11A9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UPDATED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SURVEY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773" w:type="pct"/>
            <w:shd w:val="clear" w:color="auto" w:fill="EA6056" w:themeFill="accent1"/>
          </w:tcPr>
          <w:p w14:paraId="0C185584" w14:textId="6E108F33" w:rsidR="001546A9" w:rsidRPr="005A4C83" w:rsidRDefault="00174A8D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FINAL LIST OF DETERMINANTS</w:t>
            </w:r>
          </w:p>
        </w:tc>
      </w:tr>
      <w:tr w:rsidR="001546A9" w:rsidRPr="005A4C83" w14:paraId="78D221FF" w14:textId="77777777" w:rsidTr="00E359DF">
        <w:trPr>
          <w:trHeight w:val="20"/>
          <w:tblHeader/>
        </w:trPr>
        <w:tc>
          <w:tcPr>
            <w:tcW w:w="5000" w:type="pct"/>
            <w:gridSpan w:val="6"/>
            <w:shd w:val="clear" w:color="auto" w:fill="EA6056" w:themeFill="accent1"/>
          </w:tcPr>
          <w:p w14:paraId="2B01A2DF" w14:textId="77777777" w:rsidR="001546A9" w:rsidRPr="005A4C83" w:rsidRDefault="008B197F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PERSONAL TRAITS</w:t>
            </w:r>
          </w:p>
        </w:tc>
      </w:tr>
      <w:tr w:rsidR="000412F5" w:rsidRPr="005A4C83" w14:paraId="42445A0F" w14:textId="77777777" w:rsidTr="000412F5">
        <w:trPr>
          <w:trHeight w:val="20"/>
          <w:tblHeader/>
        </w:trPr>
        <w:tc>
          <w:tcPr>
            <w:tcW w:w="737" w:type="pct"/>
          </w:tcPr>
          <w:p w14:paraId="306F1D70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Resilience</w:t>
            </w:r>
          </w:p>
        </w:tc>
        <w:tc>
          <w:tcPr>
            <w:tcW w:w="742" w:type="pct"/>
          </w:tcPr>
          <w:p w14:paraId="31C91772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Resiliency</w:t>
            </w:r>
          </w:p>
        </w:tc>
        <w:tc>
          <w:tcPr>
            <w:tcW w:w="800" w:type="pct"/>
          </w:tcPr>
          <w:p w14:paraId="0A954E61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Coping resources</w:t>
            </w:r>
            <w:r w:rsidR="00ED7AE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resilience</w:t>
            </w:r>
            <w:r w:rsidR="00ED7AE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ability to deal with adversity</w:t>
            </w:r>
          </w:p>
        </w:tc>
        <w:tc>
          <w:tcPr>
            <w:tcW w:w="1187" w:type="pct"/>
            <w:shd w:val="clear" w:color="auto" w:fill="auto"/>
            <w:vAlign w:val="center"/>
          </w:tcPr>
          <w:p w14:paraId="1CEC8A2D" w14:textId="62760E50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Resiliency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coping resources, ability to deal with adversity, post traumatic growth)</w:t>
            </w:r>
          </w:p>
        </w:tc>
        <w:tc>
          <w:tcPr>
            <w:tcW w:w="761" w:type="pct"/>
            <w:vAlign w:val="center"/>
          </w:tcPr>
          <w:p w14:paraId="397D96E5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Resilience (including coping resources, ability to deal with adversity, posttraumatic growth, ability to manage a full range of emotions, self-care)</w:t>
            </w:r>
          </w:p>
        </w:tc>
        <w:tc>
          <w:tcPr>
            <w:tcW w:w="773" w:type="pct"/>
            <w:vAlign w:val="center"/>
          </w:tcPr>
          <w:p w14:paraId="2212B206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Resilience (including coping resources, ability to deal with adversity, posttraumatic growth, ability to manage a full range of emotions, self-care)</w:t>
            </w:r>
          </w:p>
        </w:tc>
      </w:tr>
      <w:tr w:rsidR="00F25861" w:rsidRPr="005A4C83" w14:paraId="1E493DD9" w14:textId="77777777" w:rsidTr="000412F5">
        <w:trPr>
          <w:trHeight w:val="459"/>
          <w:tblHeader/>
        </w:trPr>
        <w:tc>
          <w:tcPr>
            <w:tcW w:w="737" w:type="pct"/>
            <w:vMerge w:val="restart"/>
          </w:tcPr>
          <w:p w14:paraId="533FCF09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42" w:type="pct"/>
            <w:vMerge w:val="restart"/>
          </w:tcPr>
          <w:p w14:paraId="51F66116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00" w:type="pct"/>
          </w:tcPr>
          <w:p w14:paraId="73F77A81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Sense of worth and belonging</w:t>
            </w:r>
          </w:p>
        </w:tc>
        <w:tc>
          <w:tcPr>
            <w:tcW w:w="1187" w:type="pct"/>
            <w:shd w:val="clear" w:color="auto" w:fill="auto"/>
            <w:vAlign w:val="center"/>
          </w:tcPr>
          <w:p w14:paraId="7823AE2E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Sense of self-worth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belonging</w:t>
            </w:r>
          </w:p>
        </w:tc>
        <w:tc>
          <w:tcPr>
            <w:tcW w:w="761" w:type="pct"/>
            <w:vMerge w:val="restart"/>
            <w:vAlign w:val="center"/>
          </w:tcPr>
          <w:p w14:paraId="0BDE1CB7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Sense of self (including self-power and respected boundaries, sense of contribution and purpose, sense of self-worth and belonging, living by values)</w:t>
            </w:r>
          </w:p>
        </w:tc>
        <w:tc>
          <w:tcPr>
            <w:tcW w:w="773" w:type="pct"/>
            <w:vMerge w:val="restart"/>
            <w:vAlign w:val="center"/>
          </w:tcPr>
          <w:p w14:paraId="630051A6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Sense of self (including self-power and respected boundaries, sense of contribution and purpose, sense of self-worth and belonging, living by values)</w:t>
            </w:r>
          </w:p>
        </w:tc>
      </w:tr>
      <w:tr w:rsidR="00F25861" w:rsidRPr="005A4C83" w14:paraId="1C9F4DED" w14:textId="77777777" w:rsidTr="000412F5">
        <w:trPr>
          <w:trHeight w:val="504"/>
          <w:tblHeader/>
        </w:trPr>
        <w:tc>
          <w:tcPr>
            <w:tcW w:w="737" w:type="pct"/>
            <w:vMerge/>
          </w:tcPr>
          <w:p w14:paraId="7AD680ED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42" w:type="pct"/>
            <w:vMerge/>
          </w:tcPr>
          <w:p w14:paraId="121CEECC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00" w:type="pct"/>
          </w:tcPr>
          <w:p w14:paraId="7B01D4C2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Self-power and respected boundaries</w:t>
            </w:r>
          </w:p>
        </w:tc>
        <w:tc>
          <w:tcPr>
            <w:tcW w:w="1187" w:type="pct"/>
            <w:shd w:val="clear" w:color="auto" w:fill="auto"/>
            <w:vAlign w:val="center"/>
          </w:tcPr>
          <w:p w14:paraId="104C0FB7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Self-power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respected boundaries</w:t>
            </w:r>
          </w:p>
        </w:tc>
        <w:tc>
          <w:tcPr>
            <w:tcW w:w="761" w:type="pct"/>
            <w:vMerge/>
            <w:vAlign w:val="center"/>
          </w:tcPr>
          <w:p w14:paraId="51038F0F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10941967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F25861" w:rsidRPr="005A4C83" w14:paraId="28C00596" w14:textId="77777777" w:rsidTr="000412F5">
        <w:trPr>
          <w:trHeight w:val="537"/>
          <w:tblHeader/>
        </w:trPr>
        <w:tc>
          <w:tcPr>
            <w:tcW w:w="737" w:type="pct"/>
            <w:vMerge/>
          </w:tcPr>
          <w:p w14:paraId="267D37D8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42" w:type="pct"/>
            <w:vMerge/>
          </w:tcPr>
          <w:p w14:paraId="2CD41C88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00" w:type="pct"/>
          </w:tcPr>
          <w:p w14:paraId="605756AF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Living by values</w:t>
            </w:r>
          </w:p>
        </w:tc>
        <w:tc>
          <w:tcPr>
            <w:tcW w:w="1187" w:type="pct"/>
            <w:shd w:val="clear" w:color="auto" w:fill="auto"/>
            <w:vAlign w:val="center"/>
          </w:tcPr>
          <w:p w14:paraId="11A56A25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Living by values</w:t>
            </w:r>
          </w:p>
        </w:tc>
        <w:tc>
          <w:tcPr>
            <w:tcW w:w="761" w:type="pct"/>
            <w:vMerge/>
            <w:vAlign w:val="center"/>
          </w:tcPr>
          <w:p w14:paraId="11E5B681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34973B05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F25861" w:rsidRPr="005A4C83" w14:paraId="2ADA0957" w14:textId="77777777" w:rsidTr="00F25861">
        <w:trPr>
          <w:trHeight w:val="375"/>
          <w:tblHeader/>
        </w:trPr>
        <w:tc>
          <w:tcPr>
            <w:tcW w:w="737" w:type="pct"/>
            <w:vMerge/>
          </w:tcPr>
          <w:p w14:paraId="69A30C01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42" w:type="pct"/>
            <w:vMerge/>
          </w:tcPr>
          <w:p w14:paraId="2F106B44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00" w:type="pct"/>
          </w:tcPr>
          <w:p w14:paraId="23EFCE92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Experiencing full spectrum of emotions </w:t>
            </w:r>
          </w:p>
        </w:tc>
        <w:tc>
          <w:tcPr>
            <w:tcW w:w="1187" w:type="pct"/>
            <w:vMerge w:val="restart"/>
            <w:shd w:val="clear" w:color="auto" w:fill="auto"/>
          </w:tcPr>
          <w:p w14:paraId="41D479BA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Experiencing full spectrum of emotions</w:t>
            </w:r>
          </w:p>
        </w:tc>
        <w:tc>
          <w:tcPr>
            <w:tcW w:w="761" w:type="pct"/>
            <w:vMerge/>
            <w:vAlign w:val="center"/>
          </w:tcPr>
          <w:p w14:paraId="0F4EA160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6919A51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F25861" w:rsidRPr="005A4C83" w14:paraId="2DF5DB3A" w14:textId="77777777" w:rsidTr="000412F5">
        <w:trPr>
          <w:trHeight w:val="375"/>
          <w:tblHeader/>
        </w:trPr>
        <w:tc>
          <w:tcPr>
            <w:tcW w:w="737" w:type="pct"/>
            <w:vMerge/>
          </w:tcPr>
          <w:p w14:paraId="09A52860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42" w:type="pct"/>
            <w:vMerge/>
          </w:tcPr>
          <w:p w14:paraId="200A8F38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00" w:type="pct"/>
          </w:tcPr>
          <w:p w14:paraId="50250E7E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bility to self-regulate</w:t>
            </w:r>
          </w:p>
        </w:tc>
        <w:tc>
          <w:tcPr>
            <w:tcW w:w="1187" w:type="pct"/>
            <w:vMerge/>
            <w:shd w:val="clear" w:color="auto" w:fill="auto"/>
          </w:tcPr>
          <w:p w14:paraId="38A9C5A0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61" w:type="pct"/>
            <w:vMerge/>
            <w:vAlign w:val="center"/>
          </w:tcPr>
          <w:p w14:paraId="640F5A66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3C0BDBA3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F25861" w:rsidRPr="005A4C83" w14:paraId="7C658A1E" w14:textId="77777777" w:rsidTr="00E359DF">
        <w:trPr>
          <w:trHeight w:val="534"/>
          <w:tblHeader/>
        </w:trPr>
        <w:tc>
          <w:tcPr>
            <w:tcW w:w="737" w:type="pct"/>
            <w:vMerge/>
            <w:tcBorders>
              <w:bottom w:val="single" w:sz="4" w:space="0" w:color="auto"/>
            </w:tcBorders>
          </w:tcPr>
          <w:p w14:paraId="4BE7FFD5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42" w:type="pct"/>
            <w:vMerge/>
            <w:tcBorders>
              <w:bottom w:val="single" w:sz="4" w:space="0" w:color="auto"/>
            </w:tcBorders>
          </w:tcPr>
          <w:p w14:paraId="1E4E7E53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00" w:type="pct"/>
            <w:tcBorders>
              <w:bottom w:val="single" w:sz="4" w:space="0" w:color="auto"/>
            </w:tcBorders>
          </w:tcPr>
          <w:p w14:paraId="4450F7DD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Happiness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fulfilment</w:t>
            </w:r>
          </w:p>
        </w:tc>
        <w:tc>
          <w:tcPr>
            <w:tcW w:w="1187" w:type="pct"/>
            <w:tcBorders>
              <w:bottom w:val="single" w:sz="4" w:space="0" w:color="auto"/>
            </w:tcBorders>
            <w:shd w:val="clear" w:color="auto" w:fill="auto"/>
          </w:tcPr>
          <w:p w14:paraId="7141BE96" w14:textId="47E5E8F8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Happiness</w:t>
            </w:r>
            <w:r w:rsidR="001D293D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fulfilment</w:t>
            </w:r>
          </w:p>
        </w:tc>
        <w:tc>
          <w:tcPr>
            <w:tcW w:w="761" w:type="pct"/>
            <w:vMerge/>
            <w:vAlign w:val="center"/>
          </w:tcPr>
          <w:p w14:paraId="02397084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709E1A58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F25861" w:rsidRPr="005A4C83" w14:paraId="3A4E1712" w14:textId="77777777" w:rsidTr="000412F5">
        <w:trPr>
          <w:trHeight w:val="131"/>
          <w:tblHeader/>
        </w:trPr>
        <w:tc>
          <w:tcPr>
            <w:tcW w:w="737" w:type="pct"/>
          </w:tcPr>
          <w:p w14:paraId="5E70A43F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42" w:type="pct"/>
          </w:tcPr>
          <w:p w14:paraId="2259EEC3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00" w:type="pct"/>
          </w:tcPr>
          <w:p w14:paraId="6F297B90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Tolerance and compassion</w:t>
            </w:r>
          </w:p>
        </w:tc>
        <w:tc>
          <w:tcPr>
            <w:tcW w:w="1187" w:type="pct"/>
            <w:shd w:val="clear" w:color="auto" w:fill="auto"/>
          </w:tcPr>
          <w:p w14:paraId="25764384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Tolerance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compassion</w:t>
            </w:r>
          </w:p>
        </w:tc>
        <w:tc>
          <w:tcPr>
            <w:tcW w:w="761" w:type="pct"/>
            <w:vMerge/>
            <w:vAlign w:val="center"/>
          </w:tcPr>
          <w:p w14:paraId="4508F0B3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0306E364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F25861" w:rsidRPr="005A4C83" w14:paraId="651950E1" w14:textId="77777777" w:rsidTr="000412F5">
        <w:trPr>
          <w:trHeight w:val="20"/>
          <w:tblHeader/>
        </w:trPr>
        <w:tc>
          <w:tcPr>
            <w:tcW w:w="737" w:type="pct"/>
          </w:tcPr>
          <w:p w14:paraId="60D7D9AB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42" w:type="pct"/>
          </w:tcPr>
          <w:p w14:paraId="53C65494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00" w:type="pct"/>
          </w:tcPr>
          <w:p w14:paraId="7AA79B56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Sense of contribution and purpose</w:t>
            </w:r>
          </w:p>
        </w:tc>
        <w:tc>
          <w:tcPr>
            <w:tcW w:w="1187" w:type="pct"/>
            <w:shd w:val="clear" w:color="auto" w:fill="auto"/>
            <w:noWrap/>
            <w:vAlign w:val="center"/>
          </w:tcPr>
          <w:p w14:paraId="0AFF2FD3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Sense of contribution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purpose</w:t>
            </w:r>
          </w:p>
        </w:tc>
        <w:tc>
          <w:tcPr>
            <w:tcW w:w="761" w:type="pct"/>
            <w:vMerge/>
          </w:tcPr>
          <w:p w14:paraId="7ADA759C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3" w:type="pct"/>
            <w:vMerge/>
          </w:tcPr>
          <w:p w14:paraId="29DED836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0412F5" w:rsidRPr="005A4C83" w14:paraId="47FB603A" w14:textId="77777777" w:rsidTr="000412F5">
        <w:trPr>
          <w:trHeight w:val="20"/>
          <w:tblHeader/>
        </w:trPr>
        <w:tc>
          <w:tcPr>
            <w:tcW w:w="737" w:type="pct"/>
          </w:tcPr>
          <w:p w14:paraId="1740A999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42" w:type="pct"/>
          </w:tcPr>
          <w:p w14:paraId="26B70E9A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00" w:type="pct"/>
          </w:tcPr>
          <w:p w14:paraId="57B7F060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Aspirations</w:t>
            </w:r>
          </w:p>
        </w:tc>
        <w:tc>
          <w:tcPr>
            <w:tcW w:w="1187" w:type="pct"/>
            <w:shd w:val="clear" w:color="auto" w:fill="auto"/>
            <w:vAlign w:val="center"/>
          </w:tcPr>
          <w:p w14:paraId="468D8930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Aspirations</w:t>
            </w:r>
          </w:p>
        </w:tc>
        <w:tc>
          <w:tcPr>
            <w:tcW w:w="761" w:type="pct"/>
            <w:vMerge w:val="restart"/>
            <w:vAlign w:val="center"/>
          </w:tcPr>
          <w:p w14:paraId="3ED4C902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Personal aspirations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ambitions</w:t>
            </w:r>
          </w:p>
        </w:tc>
        <w:tc>
          <w:tcPr>
            <w:tcW w:w="773" w:type="pct"/>
            <w:vMerge w:val="restart"/>
            <w:vAlign w:val="center"/>
          </w:tcPr>
          <w:p w14:paraId="04303203" w14:textId="22AD82B7" w:rsidR="001546A9" w:rsidRPr="005A4C83" w:rsidRDefault="00F33EAE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Personal a</w:t>
            </w:r>
            <w:r w:rsidR="001546A9"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spirations </w:t>
            </w:r>
            <w:r w:rsidR="001546A9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="001546A9"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ambitions</w:t>
            </w:r>
          </w:p>
        </w:tc>
      </w:tr>
      <w:tr w:rsidR="000412F5" w:rsidRPr="005A4C83" w14:paraId="18B6B53B" w14:textId="77777777" w:rsidTr="000412F5">
        <w:trPr>
          <w:trHeight w:val="20"/>
          <w:tblHeader/>
        </w:trPr>
        <w:tc>
          <w:tcPr>
            <w:tcW w:w="737" w:type="pct"/>
          </w:tcPr>
          <w:p w14:paraId="11A76152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42" w:type="pct"/>
          </w:tcPr>
          <w:p w14:paraId="5D4D4EDE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Personality</w:t>
            </w:r>
          </w:p>
        </w:tc>
        <w:tc>
          <w:tcPr>
            <w:tcW w:w="800" w:type="pct"/>
          </w:tcPr>
          <w:p w14:paraId="79D790CF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Personality</w:t>
            </w:r>
          </w:p>
        </w:tc>
        <w:tc>
          <w:tcPr>
            <w:tcW w:w="1187" w:type="pct"/>
            <w:shd w:val="clear" w:color="auto" w:fill="auto"/>
            <w:vAlign w:val="center"/>
          </w:tcPr>
          <w:p w14:paraId="5DDB4032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Personality</w:t>
            </w:r>
          </w:p>
        </w:tc>
        <w:tc>
          <w:tcPr>
            <w:tcW w:w="761" w:type="pct"/>
            <w:vMerge/>
            <w:vAlign w:val="center"/>
          </w:tcPr>
          <w:p w14:paraId="3F3AA6B0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81996B0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0412F5" w:rsidRPr="005A4C83" w14:paraId="02F09C84" w14:textId="77777777" w:rsidTr="000412F5">
        <w:trPr>
          <w:trHeight w:val="255"/>
          <w:tblHeader/>
        </w:trPr>
        <w:tc>
          <w:tcPr>
            <w:tcW w:w="737" w:type="pct"/>
            <w:vMerge w:val="restart"/>
          </w:tcPr>
          <w:p w14:paraId="3453635D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42" w:type="pct"/>
            <w:vMerge w:val="restart"/>
          </w:tcPr>
          <w:p w14:paraId="7E17B2D5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00" w:type="pct"/>
          </w:tcPr>
          <w:p w14:paraId="6E34A397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Autonomy</w:t>
            </w:r>
          </w:p>
        </w:tc>
        <w:tc>
          <w:tcPr>
            <w:tcW w:w="1187" w:type="pct"/>
            <w:vMerge w:val="restart"/>
            <w:shd w:val="clear" w:color="auto" w:fill="auto"/>
            <w:vAlign w:val="center"/>
          </w:tcPr>
          <w:p w14:paraId="7474CEC4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Autonomy (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including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choice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control)</w:t>
            </w:r>
          </w:p>
        </w:tc>
        <w:tc>
          <w:tcPr>
            <w:tcW w:w="761" w:type="pct"/>
            <w:vMerge w:val="restart"/>
            <w:vAlign w:val="center"/>
          </w:tcPr>
          <w:p w14:paraId="402D193C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Individual autonomy (including choice, control and freedom)</w:t>
            </w:r>
          </w:p>
        </w:tc>
        <w:tc>
          <w:tcPr>
            <w:tcW w:w="773" w:type="pct"/>
            <w:vMerge w:val="restart"/>
            <w:vAlign w:val="center"/>
          </w:tcPr>
          <w:p w14:paraId="1D2DD928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Individual autonomy (including choice, control and freedom)</w:t>
            </w:r>
          </w:p>
        </w:tc>
      </w:tr>
      <w:tr w:rsidR="000412F5" w:rsidRPr="005A4C83" w14:paraId="3DCA01C8" w14:textId="77777777" w:rsidTr="000412F5">
        <w:trPr>
          <w:trHeight w:val="255"/>
          <w:tblHeader/>
        </w:trPr>
        <w:tc>
          <w:tcPr>
            <w:tcW w:w="737" w:type="pct"/>
            <w:vMerge/>
          </w:tcPr>
          <w:p w14:paraId="63B12448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42" w:type="pct"/>
            <w:vMerge/>
          </w:tcPr>
          <w:p w14:paraId="1DC9BE12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00" w:type="pct"/>
          </w:tcPr>
          <w:p w14:paraId="5F8D6FD6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Choice and control</w:t>
            </w:r>
          </w:p>
        </w:tc>
        <w:tc>
          <w:tcPr>
            <w:tcW w:w="1187" w:type="pct"/>
            <w:vMerge/>
            <w:shd w:val="clear" w:color="auto" w:fill="auto"/>
            <w:vAlign w:val="center"/>
          </w:tcPr>
          <w:p w14:paraId="50084087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61" w:type="pct"/>
            <w:vMerge/>
            <w:vAlign w:val="center"/>
          </w:tcPr>
          <w:p w14:paraId="67A06870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4F4F4"/>
              </w:rPr>
            </w:pPr>
          </w:p>
        </w:tc>
        <w:tc>
          <w:tcPr>
            <w:tcW w:w="773" w:type="pct"/>
            <w:vMerge/>
            <w:vAlign w:val="center"/>
          </w:tcPr>
          <w:p w14:paraId="0FD37206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4F4F4"/>
              </w:rPr>
            </w:pPr>
          </w:p>
        </w:tc>
      </w:tr>
    </w:tbl>
    <w:p w14:paraId="09B338F1" w14:textId="77777777" w:rsidR="000412F5" w:rsidRDefault="000412F5"/>
    <w:tbl>
      <w:tblPr>
        <w:tblW w:w="487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2147"/>
        <w:gridCol w:w="2170"/>
        <w:gridCol w:w="2480"/>
        <w:gridCol w:w="2553"/>
        <w:gridCol w:w="2142"/>
        <w:gridCol w:w="2102"/>
      </w:tblGrid>
      <w:tr w:rsidR="000412F5" w:rsidRPr="005A4C83" w14:paraId="7E442F05" w14:textId="77777777" w:rsidTr="001E35FD">
        <w:trPr>
          <w:trHeight w:val="70"/>
          <w:tblHeader/>
        </w:trPr>
        <w:tc>
          <w:tcPr>
            <w:tcW w:w="2500" w:type="pct"/>
            <w:gridSpan w:val="3"/>
            <w:shd w:val="clear" w:color="auto" w:fill="EA6056" w:themeFill="accent1"/>
          </w:tcPr>
          <w:p w14:paraId="3B9C1C84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lastRenderedPageBreak/>
              <w:t>STAGE 1</w:t>
            </w:r>
          </w:p>
        </w:tc>
        <w:tc>
          <w:tcPr>
            <w:tcW w:w="1727" w:type="pct"/>
            <w:gridSpan w:val="2"/>
            <w:shd w:val="clear" w:color="auto" w:fill="EA6056" w:themeFill="accent1"/>
          </w:tcPr>
          <w:p w14:paraId="6EFEB8CF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2</w:t>
            </w:r>
          </w:p>
        </w:tc>
        <w:tc>
          <w:tcPr>
            <w:tcW w:w="773" w:type="pct"/>
            <w:shd w:val="clear" w:color="auto" w:fill="EA6056" w:themeFill="accent1"/>
          </w:tcPr>
          <w:p w14:paraId="3D04DAA1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3</w:t>
            </w:r>
          </w:p>
        </w:tc>
      </w:tr>
      <w:tr w:rsidR="006868D0" w:rsidRPr="005A4C83" w14:paraId="7E5DF090" w14:textId="77777777" w:rsidTr="001E35FD">
        <w:trPr>
          <w:trHeight w:val="20"/>
          <w:tblHeader/>
        </w:trPr>
        <w:tc>
          <w:tcPr>
            <w:tcW w:w="790" w:type="pct"/>
            <w:shd w:val="clear" w:color="auto" w:fill="EA6056" w:themeFill="accent1"/>
          </w:tcPr>
          <w:p w14:paraId="18CCDF89" w14:textId="77777777" w:rsidR="006868D0" w:rsidRPr="005A4C83" w:rsidRDefault="006868D0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STATE-OF-THE-ART REVIEW</w:t>
            </w:r>
          </w:p>
        </w:tc>
        <w:tc>
          <w:tcPr>
            <w:tcW w:w="798" w:type="pct"/>
            <w:shd w:val="clear" w:color="auto" w:fill="EA6056" w:themeFill="accent1"/>
          </w:tcPr>
          <w:p w14:paraId="06A8430B" w14:textId="77777777" w:rsidR="006868D0" w:rsidRPr="005A4C83" w:rsidRDefault="006868D0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GREY LITERATURE</w:t>
            </w:r>
          </w:p>
        </w:tc>
        <w:tc>
          <w:tcPr>
            <w:tcW w:w="912" w:type="pct"/>
            <w:shd w:val="clear" w:color="auto" w:fill="EA6056" w:themeFill="accent1"/>
          </w:tcPr>
          <w:p w14:paraId="0020C049" w14:textId="77777777" w:rsidR="006868D0" w:rsidRPr="005A4C83" w:rsidRDefault="006868D0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PUBLIC MIND MAPS</w:t>
            </w:r>
          </w:p>
        </w:tc>
        <w:tc>
          <w:tcPr>
            <w:tcW w:w="939" w:type="pct"/>
            <w:shd w:val="clear" w:color="auto" w:fill="EA6056" w:themeFill="accent1"/>
          </w:tcPr>
          <w:p w14:paraId="037D6858" w14:textId="6C5FCB57" w:rsidR="006868D0" w:rsidRPr="005A4C83" w:rsidRDefault="00AB71BD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POTENTIAL</w:t>
            </w:r>
            <w:r w:rsidR="006868D0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 </w:t>
            </w:r>
            <w:r w:rsidR="006868D0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 w:rsidR="006868D0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="006868D0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WORKSHOPS</w:t>
            </w:r>
            <w:r w:rsidR="006868D0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788" w:type="pct"/>
            <w:shd w:val="clear" w:color="auto" w:fill="EA6056" w:themeFill="accent1"/>
          </w:tcPr>
          <w:p w14:paraId="7D18B7CE" w14:textId="77777777" w:rsidR="006868D0" w:rsidRPr="005A4C83" w:rsidRDefault="006868D0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UPDATED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SURVEY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773" w:type="pct"/>
            <w:shd w:val="clear" w:color="auto" w:fill="EA6056" w:themeFill="accent1"/>
          </w:tcPr>
          <w:p w14:paraId="38505F1F" w14:textId="57C1B09C" w:rsidR="006868D0" w:rsidRPr="005A4C83" w:rsidRDefault="00174A8D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FINAL LIST OF DETERMINANTS</w:t>
            </w:r>
          </w:p>
        </w:tc>
      </w:tr>
      <w:tr w:rsidR="001546A9" w:rsidRPr="005A4C83" w14:paraId="3C3A9AE0" w14:textId="77777777" w:rsidTr="001E35FD">
        <w:trPr>
          <w:trHeight w:val="20"/>
          <w:tblHeader/>
        </w:trPr>
        <w:tc>
          <w:tcPr>
            <w:tcW w:w="5000" w:type="pct"/>
            <w:gridSpan w:val="6"/>
            <w:shd w:val="clear" w:color="auto" w:fill="EA6056" w:themeFill="accent1"/>
          </w:tcPr>
          <w:p w14:paraId="74E2CF60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IDENTITY</w:t>
            </w:r>
          </w:p>
        </w:tc>
      </w:tr>
      <w:tr w:rsidR="00175D50" w:rsidRPr="005A4C83" w14:paraId="38C126FD" w14:textId="77777777" w:rsidTr="000412F5">
        <w:trPr>
          <w:trHeight w:val="255"/>
          <w:tblHeader/>
        </w:trPr>
        <w:tc>
          <w:tcPr>
            <w:tcW w:w="790" w:type="pct"/>
            <w:vMerge w:val="restart"/>
          </w:tcPr>
          <w:p w14:paraId="2F5446BD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  <w:p w14:paraId="4F2A7F73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98" w:type="pct"/>
          </w:tcPr>
          <w:p w14:paraId="2C6840DC" w14:textId="77777777" w:rsidR="001546A9" w:rsidRPr="005A4C83" w:rsidRDefault="001546A9" w:rsidP="001546A9">
            <w:pPr>
              <w:jc w:val="center"/>
              <w:rPr>
                <w:rFonts w:asciiTheme="minorHAnsi" w:hAnsiTheme="minorHAnsi" w:cstheme="minorHAnsi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Ethnicity</w:t>
            </w:r>
          </w:p>
        </w:tc>
        <w:tc>
          <w:tcPr>
            <w:tcW w:w="912" w:type="pct"/>
          </w:tcPr>
          <w:p w14:paraId="368D08D8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Ethnicity </w:t>
            </w:r>
          </w:p>
        </w:tc>
        <w:tc>
          <w:tcPr>
            <w:tcW w:w="939" w:type="pct"/>
            <w:vMerge w:val="restart"/>
            <w:shd w:val="clear" w:color="auto" w:fill="auto"/>
            <w:vAlign w:val="center"/>
          </w:tcPr>
          <w:p w14:paraId="5B9926E6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Ethnicity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culture (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including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indigenous status)</w:t>
            </w:r>
          </w:p>
        </w:tc>
        <w:tc>
          <w:tcPr>
            <w:tcW w:w="788" w:type="pct"/>
            <w:vMerge w:val="restart"/>
            <w:vAlign w:val="center"/>
          </w:tcPr>
          <w:p w14:paraId="1D763CFE" w14:textId="77777777" w:rsidR="001546A9" w:rsidRPr="0011077B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Ethnicity and culture (including indigenous status)</w:t>
            </w:r>
          </w:p>
        </w:tc>
        <w:tc>
          <w:tcPr>
            <w:tcW w:w="773" w:type="pct"/>
            <w:vMerge w:val="restart"/>
            <w:vAlign w:val="center"/>
          </w:tcPr>
          <w:p w14:paraId="5C0EA447" w14:textId="77777777" w:rsidR="001546A9" w:rsidRPr="0011077B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Ethnicity and culture (including indigenous status)</w:t>
            </w:r>
          </w:p>
        </w:tc>
      </w:tr>
      <w:tr w:rsidR="00F25861" w:rsidRPr="005A4C83" w14:paraId="69AB20C7" w14:textId="77777777" w:rsidTr="000412F5">
        <w:trPr>
          <w:trHeight w:val="255"/>
          <w:tblHeader/>
        </w:trPr>
        <w:tc>
          <w:tcPr>
            <w:tcW w:w="790" w:type="pct"/>
            <w:vMerge/>
          </w:tcPr>
          <w:p w14:paraId="650180AA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98" w:type="pct"/>
          </w:tcPr>
          <w:p w14:paraId="05B1E1E9" w14:textId="77777777" w:rsidR="00F25861" w:rsidRPr="005A4C83" w:rsidRDefault="00F25861" w:rsidP="001546A9">
            <w:pPr>
              <w:jc w:val="center"/>
              <w:rPr>
                <w:rFonts w:asciiTheme="minorHAnsi" w:hAnsiTheme="minorHAnsi" w:cstheme="minorHAnsi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Culture</w:t>
            </w:r>
          </w:p>
        </w:tc>
        <w:tc>
          <w:tcPr>
            <w:tcW w:w="912" w:type="pct"/>
            <w:vMerge w:val="restart"/>
          </w:tcPr>
          <w:p w14:paraId="14346D8E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Culture</w:t>
            </w:r>
          </w:p>
        </w:tc>
        <w:tc>
          <w:tcPr>
            <w:tcW w:w="939" w:type="pct"/>
            <w:vMerge/>
            <w:shd w:val="clear" w:color="auto" w:fill="auto"/>
            <w:vAlign w:val="center"/>
          </w:tcPr>
          <w:p w14:paraId="3A5BA61F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88" w:type="pct"/>
            <w:vMerge/>
            <w:vAlign w:val="center"/>
          </w:tcPr>
          <w:p w14:paraId="6900BC51" w14:textId="77777777" w:rsidR="00F25861" w:rsidRPr="0011077B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5C454D16" w14:textId="77777777" w:rsidR="00F25861" w:rsidRPr="0011077B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F25861" w:rsidRPr="005A4C83" w14:paraId="2B7785A7" w14:textId="77777777" w:rsidTr="000412F5">
        <w:trPr>
          <w:trHeight w:val="488"/>
          <w:tblHeader/>
        </w:trPr>
        <w:tc>
          <w:tcPr>
            <w:tcW w:w="790" w:type="pct"/>
            <w:vMerge/>
          </w:tcPr>
          <w:p w14:paraId="65155FB0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98" w:type="pct"/>
          </w:tcPr>
          <w:p w14:paraId="0004C446" w14:textId="77777777" w:rsidR="00F25861" w:rsidRPr="005A4C83" w:rsidRDefault="00F25861" w:rsidP="001546A9">
            <w:pPr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Indigenous status</w:t>
            </w:r>
          </w:p>
        </w:tc>
        <w:tc>
          <w:tcPr>
            <w:tcW w:w="912" w:type="pct"/>
            <w:vMerge/>
          </w:tcPr>
          <w:p w14:paraId="51EA6308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939" w:type="pct"/>
            <w:vMerge/>
            <w:shd w:val="clear" w:color="auto" w:fill="auto"/>
            <w:vAlign w:val="center"/>
          </w:tcPr>
          <w:p w14:paraId="27E60D30" w14:textId="77777777" w:rsidR="00F25861" w:rsidRPr="005A4C83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88" w:type="pct"/>
            <w:vMerge/>
            <w:vAlign w:val="center"/>
          </w:tcPr>
          <w:p w14:paraId="3F94C5A0" w14:textId="77777777" w:rsidR="00F25861" w:rsidRPr="0011077B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496E6723" w14:textId="77777777" w:rsidR="00F25861" w:rsidRPr="0011077B" w:rsidRDefault="00F25861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75D50" w:rsidRPr="005A4C83" w14:paraId="08C85FFD" w14:textId="77777777" w:rsidTr="000412F5">
        <w:trPr>
          <w:trHeight w:val="20"/>
          <w:tblHeader/>
        </w:trPr>
        <w:tc>
          <w:tcPr>
            <w:tcW w:w="790" w:type="pct"/>
          </w:tcPr>
          <w:p w14:paraId="234F2CA4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98" w:type="pct"/>
          </w:tcPr>
          <w:p w14:paraId="2F70424E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Gender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sex</w:t>
            </w:r>
          </w:p>
        </w:tc>
        <w:tc>
          <w:tcPr>
            <w:tcW w:w="912" w:type="pct"/>
          </w:tcPr>
          <w:p w14:paraId="00AC830E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939" w:type="pct"/>
            <w:shd w:val="clear" w:color="auto" w:fill="auto"/>
            <w:vAlign w:val="center"/>
          </w:tcPr>
          <w:p w14:paraId="752C65F5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Gender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sex</w:t>
            </w:r>
          </w:p>
        </w:tc>
        <w:tc>
          <w:tcPr>
            <w:tcW w:w="788" w:type="pct"/>
            <w:vMerge w:val="restart"/>
            <w:vAlign w:val="center"/>
          </w:tcPr>
          <w:p w14:paraId="435058D9" w14:textId="426BC784" w:rsidR="001546A9" w:rsidRPr="0011077B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Gender, sex, gender identity</w:t>
            </w:r>
            <w:r w:rsidR="00507669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, 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 sexual orientation</w:t>
            </w:r>
          </w:p>
        </w:tc>
        <w:tc>
          <w:tcPr>
            <w:tcW w:w="773" w:type="pct"/>
            <w:vMerge w:val="restart"/>
            <w:vAlign w:val="center"/>
          </w:tcPr>
          <w:p w14:paraId="7C6D50F9" w14:textId="3BD1ECDE" w:rsidR="001546A9" w:rsidRPr="0011077B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Gender, sex, gender identity</w:t>
            </w:r>
            <w:r w:rsidR="00507669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,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sexual orientation</w:t>
            </w:r>
          </w:p>
        </w:tc>
      </w:tr>
      <w:tr w:rsidR="00175D50" w:rsidRPr="005A4C83" w14:paraId="20538E25" w14:textId="77777777" w:rsidTr="000412F5">
        <w:trPr>
          <w:trHeight w:val="20"/>
          <w:tblHeader/>
        </w:trPr>
        <w:tc>
          <w:tcPr>
            <w:tcW w:w="790" w:type="pct"/>
          </w:tcPr>
          <w:p w14:paraId="0A172662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98" w:type="pct"/>
          </w:tcPr>
          <w:p w14:paraId="35283D4B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Gender identity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sexual orientation</w:t>
            </w:r>
          </w:p>
        </w:tc>
        <w:tc>
          <w:tcPr>
            <w:tcW w:w="912" w:type="pct"/>
          </w:tcPr>
          <w:p w14:paraId="63C428DB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Gender identity and sexual orientation</w:t>
            </w:r>
          </w:p>
        </w:tc>
        <w:tc>
          <w:tcPr>
            <w:tcW w:w="939" w:type="pct"/>
            <w:shd w:val="clear" w:color="auto" w:fill="auto"/>
            <w:vAlign w:val="center"/>
          </w:tcPr>
          <w:p w14:paraId="776045C1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Gender identity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sexual orientation</w:t>
            </w:r>
          </w:p>
        </w:tc>
        <w:tc>
          <w:tcPr>
            <w:tcW w:w="788" w:type="pct"/>
            <w:vMerge/>
            <w:vAlign w:val="center"/>
          </w:tcPr>
          <w:p w14:paraId="4360E20B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4F4F4"/>
              </w:rPr>
            </w:pPr>
          </w:p>
        </w:tc>
        <w:tc>
          <w:tcPr>
            <w:tcW w:w="773" w:type="pct"/>
            <w:vMerge/>
            <w:vAlign w:val="center"/>
          </w:tcPr>
          <w:p w14:paraId="76CC8D3F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4F4F4"/>
              </w:rPr>
            </w:pPr>
          </w:p>
        </w:tc>
      </w:tr>
      <w:tr w:rsidR="00175D50" w:rsidRPr="005A4C83" w14:paraId="5F622471" w14:textId="77777777" w:rsidTr="000412F5">
        <w:trPr>
          <w:trHeight w:val="255"/>
          <w:tblHeader/>
        </w:trPr>
        <w:tc>
          <w:tcPr>
            <w:tcW w:w="790" w:type="pct"/>
          </w:tcPr>
          <w:p w14:paraId="4080D66A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Spirituality</w:t>
            </w:r>
          </w:p>
          <w:p w14:paraId="29AE8A75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98" w:type="pct"/>
            <w:vMerge w:val="restart"/>
          </w:tcPr>
          <w:p w14:paraId="28027E33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Religiosity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spirituality</w:t>
            </w:r>
          </w:p>
        </w:tc>
        <w:tc>
          <w:tcPr>
            <w:tcW w:w="912" w:type="pct"/>
            <w:vMerge w:val="restart"/>
          </w:tcPr>
          <w:p w14:paraId="02B04040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939" w:type="pct"/>
            <w:vMerge w:val="restart"/>
            <w:shd w:val="clear" w:color="auto" w:fill="auto"/>
            <w:vAlign w:val="center"/>
          </w:tcPr>
          <w:p w14:paraId="3E9D82EF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Religiosity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spirituality</w:t>
            </w:r>
          </w:p>
        </w:tc>
        <w:tc>
          <w:tcPr>
            <w:tcW w:w="788" w:type="pct"/>
            <w:vMerge w:val="restart"/>
            <w:vAlign w:val="center"/>
          </w:tcPr>
          <w:p w14:paraId="3BB4E0B2" w14:textId="0A8657A1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Religion, spirituality</w:t>
            </w:r>
            <w:r w:rsidR="00507669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,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faith</w:t>
            </w:r>
          </w:p>
        </w:tc>
        <w:tc>
          <w:tcPr>
            <w:tcW w:w="773" w:type="pct"/>
            <w:vMerge w:val="restart"/>
            <w:vAlign w:val="center"/>
          </w:tcPr>
          <w:p w14:paraId="251CDD4A" w14:textId="7A82E489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Religion, spirituality,</w:t>
            </w:r>
            <w:r w:rsidR="00507669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faith</w:t>
            </w:r>
          </w:p>
        </w:tc>
      </w:tr>
      <w:tr w:rsidR="00175D50" w:rsidRPr="005A4C83" w14:paraId="3CC73B30" w14:textId="77777777" w:rsidTr="000412F5">
        <w:trPr>
          <w:trHeight w:val="255"/>
          <w:tblHeader/>
        </w:trPr>
        <w:tc>
          <w:tcPr>
            <w:tcW w:w="790" w:type="pct"/>
          </w:tcPr>
          <w:p w14:paraId="531CE49B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Religious engagement</w:t>
            </w:r>
          </w:p>
          <w:p w14:paraId="167AFB2F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98" w:type="pct"/>
            <w:vMerge/>
          </w:tcPr>
          <w:p w14:paraId="0702EAA2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912" w:type="pct"/>
            <w:vMerge/>
          </w:tcPr>
          <w:p w14:paraId="15EFF0F1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939" w:type="pct"/>
            <w:vMerge/>
            <w:shd w:val="clear" w:color="auto" w:fill="auto"/>
            <w:vAlign w:val="center"/>
          </w:tcPr>
          <w:p w14:paraId="30FB07D9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88" w:type="pct"/>
            <w:vMerge/>
            <w:vAlign w:val="center"/>
          </w:tcPr>
          <w:p w14:paraId="2968CF73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3" w:type="pct"/>
            <w:vMerge/>
            <w:vAlign w:val="center"/>
          </w:tcPr>
          <w:p w14:paraId="34EB2A6C" w14:textId="77777777" w:rsidR="001546A9" w:rsidRPr="005A4C83" w:rsidRDefault="001546A9" w:rsidP="001546A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</w:tbl>
    <w:p w14:paraId="423684FE" w14:textId="77777777" w:rsidR="00C5176B" w:rsidRPr="005A4C83" w:rsidRDefault="00C5176B" w:rsidP="005A4C83">
      <w:pPr>
        <w:jc w:val="center"/>
        <w:rPr>
          <w:rFonts w:asciiTheme="minorHAnsi" w:hAnsiTheme="minorHAnsi" w:cstheme="minorHAnsi"/>
        </w:rPr>
      </w:pPr>
    </w:p>
    <w:p w14:paraId="4098D4F9" w14:textId="77777777" w:rsidR="00C5176B" w:rsidRPr="005A4C83" w:rsidRDefault="00C5176B" w:rsidP="005A4C83">
      <w:pPr>
        <w:jc w:val="center"/>
        <w:rPr>
          <w:rFonts w:asciiTheme="minorHAnsi" w:hAnsiTheme="minorHAnsi" w:cstheme="minorHAnsi"/>
        </w:rPr>
      </w:pPr>
    </w:p>
    <w:p w14:paraId="422F1FFC" w14:textId="77777777" w:rsidR="00C5176B" w:rsidRPr="005A4C83" w:rsidRDefault="00C5176B" w:rsidP="005A4C83">
      <w:pPr>
        <w:jc w:val="center"/>
        <w:rPr>
          <w:rFonts w:asciiTheme="minorHAnsi" w:hAnsiTheme="minorHAnsi" w:cstheme="minorHAnsi"/>
        </w:rPr>
      </w:pPr>
    </w:p>
    <w:p w14:paraId="24EAE3FC" w14:textId="77777777" w:rsidR="00C5176B" w:rsidRPr="005A4C83" w:rsidRDefault="00C5176B" w:rsidP="005A4C83">
      <w:pPr>
        <w:jc w:val="center"/>
        <w:rPr>
          <w:rFonts w:asciiTheme="minorHAnsi" w:hAnsiTheme="minorHAnsi" w:cstheme="minorHAnsi"/>
        </w:rPr>
      </w:pPr>
    </w:p>
    <w:p w14:paraId="6239016D" w14:textId="77777777" w:rsidR="00C5176B" w:rsidRPr="005A4C83" w:rsidRDefault="00C5176B" w:rsidP="005A4C83">
      <w:pPr>
        <w:jc w:val="center"/>
        <w:rPr>
          <w:rFonts w:asciiTheme="minorHAnsi" w:hAnsiTheme="minorHAnsi" w:cstheme="minorHAnsi"/>
        </w:rPr>
      </w:pPr>
    </w:p>
    <w:p w14:paraId="3FF8AC5B" w14:textId="77777777" w:rsidR="00C5176B" w:rsidRPr="005A4C83" w:rsidRDefault="00C5176B" w:rsidP="005A4C83">
      <w:pPr>
        <w:jc w:val="center"/>
        <w:rPr>
          <w:rFonts w:asciiTheme="minorHAnsi" w:hAnsiTheme="minorHAnsi" w:cstheme="minorHAnsi"/>
        </w:rPr>
      </w:pPr>
    </w:p>
    <w:p w14:paraId="41F8FF44" w14:textId="77777777" w:rsidR="00C5176B" w:rsidRPr="005A4C83" w:rsidRDefault="00C5176B" w:rsidP="005A4C83">
      <w:pPr>
        <w:jc w:val="center"/>
        <w:rPr>
          <w:rFonts w:asciiTheme="minorHAnsi" w:hAnsiTheme="minorHAnsi" w:cstheme="minorHAnsi"/>
        </w:rPr>
      </w:pPr>
    </w:p>
    <w:p w14:paraId="0865B63D" w14:textId="77777777" w:rsidR="00C5176B" w:rsidRPr="005A4C83" w:rsidRDefault="00C5176B" w:rsidP="006868D0">
      <w:pPr>
        <w:rPr>
          <w:rFonts w:asciiTheme="minorHAnsi" w:hAnsiTheme="minorHAnsi" w:cstheme="minorHAnsi"/>
        </w:rPr>
      </w:pPr>
      <w:r w:rsidRPr="005A4C83">
        <w:rPr>
          <w:rFonts w:asciiTheme="minorHAnsi" w:hAnsiTheme="minorHAnsi" w:cstheme="minorHAnsi"/>
        </w:rPr>
        <w:br w:type="page"/>
      </w:r>
    </w:p>
    <w:p w14:paraId="410CF02B" w14:textId="77777777" w:rsidR="00C5176B" w:rsidRDefault="00C5176B" w:rsidP="005A4C83">
      <w:pPr>
        <w:spacing w:after="0"/>
        <w:jc w:val="center"/>
        <w:rPr>
          <w:rFonts w:asciiTheme="minorHAnsi" w:hAnsiTheme="minorHAnsi" w:cstheme="minorHAnsi"/>
          <w:b/>
        </w:rPr>
      </w:pPr>
      <w:r w:rsidRPr="004837AA">
        <w:rPr>
          <w:rFonts w:asciiTheme="minorHAnsi" w:hAnsiTheme="minorHAnsi" w:cstheme="minorHAnsi"/>
          <w:b/>
          <w:sz w:val="24"/>
        </w:rPr>
        <w:lastRenderedPageBreak/>
        <w:t>FAMILY</w:t>
      </w:r>
      <w:r w:rsidR="00A6018C">
        <w:rPr>
          <w:rFonts w:asciiTheme="minorHAnsi" w:hAnsiTheme="minorHAnsi" w:cstheme="minorHAnsi"/>
          <w:b/>
        </w:rPr>
        <w:t xml:space="preserve"> </w:t>
      </w:r>
    </w:p>
    <w:tbl>
      <w:tblPr>
        <w:tblW w:w="50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2327"/>
        <w:gridCol w:w="2324"/>
        <w:gridCol w:w="2324"/>
        <w:gridCol w:w="2517"/>
        <w:gridCol w:w="2409"/>
        <w:gridCol w:w="2253"/>
      </w:tblGrid>
      <w:tr w:rsidR="000412F5" w:rsidRPr="005A4C83" w14:paraId="5CC003E9" w14:textId="77777777" w:rsidTr="001E35FD">
        <w:trPr>
          <w:trHeight w:val="70"/>
          <w:tblHeader/>
        </w:trPr>
        <w:tc>
          <w:tcPr>
            <w:tcW w:w="2464" w:type="pct"/>
            <w:gridSpan w:val="3"/>
            <w:shd w:val="clear" w:color="auto" w:fill="37AAB1" w:themeFill="accent2"/>
          </w:tcPr>
          <w:p w14:paraId="28666954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1</w:t>
            </w:r>
          </w:p>
        </w:tc>
        <w:tc>
          <w:tcPr>
            <w:tcW w:w="1740" w:type="pct"/>
            <w:gridSpan w:val="2"/>
            <w:shd w:val="clear" w:color="auto" w:fill="37AAB1" w:themeFill="accent2"/>
          </w:tcPr>
          <w:p w14:paraId="7BE38ED5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2</w:t>
            </w:r>
          </w:p>
        </w:tc>
        <w:tc>
          <w:tcPr>
            <w:tcW w:w="796" w:type="pct"/>
            <w:shd w:val="clear" w:color="auto" w:fill="37AAB1" w:themeFill="accent2"/>
          </w:tcPr>
          <w:p w14:paraId="63EB80FB" w14:textId="77777777" w:rsidR="000412F5" w:rsidRPr="005A4C83" w:rsidRDefault="000412F5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3</w:t>
            </w:r>
          </w:p>
        </w:tc>
      </w:tr>
      <w:tr w:rsidR="00085103" w:rsidRPr="005A4C83" w14:paraId="1A78396A" w14:textId="77777777" w:rsidTr="001E35FD">
        <w:trPr>
          <w:trHeight w:val="20"/>
          <w:tblHeader/>
        </w:trPr>
        <w:tc>
          <w:tcPr>
            <w:tcW w:w="822" w:type="pct"/>
            <w:shd w:val="clear" w:color="auto" w:fill="37AAB1" w:themeFill="accent2"/>
          </w:tcPr>
          <w:p w14:paraId="4D62DC9B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STATE-OF-THE-ART REVIEW</w:t>
            </w:r>
          </w:p>
        </w:tc>
        <w:tc>
          <w:tcPr>
            <w:tcW w:w="821" w:type="pct"/>
            <w:shd w:val="clear" w:color="auto" w:fill="37AAB1" w:themeFill="accent2"/>
          </w:tcPr>
          <w:p w14:paraId="64B613C7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GREY LITERATURE</w:t>
            </w:r>
          </w:p>
        </w:tc>
        <w:tc>
          <w:tcPr>
            <w:tcW w:w="821" w:type="pct"/>
            <w:shd w:val="clear" w:color="auto" w:fill="37AAB1" w:themeFill="accent2"/>
          </w:tcPr>
          <w:p w14:paraId="3821A198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PUBLIC MIND MAPS</w:t>
            </w:r>
          </w:p>
        </w:tc>
        <w:tc>
          <w:tcPr>
            <w:tcW w:w="889" w:type="pct"/>
            <w:shd w:val="clear" w:color="auto" w:fill="37AAB1" w:themeFill="accent2"/>
          </w:tcPr>
          <w:p w14:paraId="7D41180F" w14:textId="11C83018" w:rsidR="00085103" w:rsidRPr="005A4C83" w:rsidRDefault="00AB71BD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POTENTIAL</w:t>
            </w:r>
            <w:r w:rsidR="0008510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 </w:t>
            </w:r>
            <w:r w:rsidR="00085103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 w:rsidR="0008510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="00085103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WORKSHOPS</w:t>
            </w:r>
            <w:r w:rsidR="0008510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851" w:type="pct"/>
            <w:shd w:val="clear" w:color="auto" w:fill="37AAB1" w:themeFill="accent2"/>
          </w:tcPr>
          <w:p w14:paraId="45450178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UPDATED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SURVEY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796" w:type="pct"/>
            <w:shd w:val="clear" w:color="auto" w:fill="37AAB1" w:themeFill="accent2"/>
          </w:tcPr>
          <w:p w14:paraId="0356228D" w14:textId="1080B764" w:rsidR="00085103" w:rsidRPr="005A4C83" w:rsidRDefault="00174A8D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FINAL LIST OF DETERMINANTS</w:t>
            </w:r>
          </w:p>
        </w:tc>
      </w:tr>
      <w:tr w:rsidR="00085103" w:rsidRPr="005A4C83" w14:paraId="488D84C8" w14:textId="77777777" w:rsidTr="001E35FD">
        <w:trPr>
          <w:trHeight w:val="20"/>
          <w:tblHeader/>
        </w:trPr>
        <w:tc>
          <w:tcPr>
            <w:tcW w:w="5000" w:type="pct"/>
            <w:gridSpan w:val="6"/>
            <w:shd w:val="clear" w:color="auto" w:fill="37AAB1" w:themeFill="accent2"/>
          </w:tcPr>
          <w:p w14:paraId="113F6835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FAMILY STRUCTURE</w:t>
            </w:r>
          </w:p>
        </w:tc>
      </w:tr>
      <w:tr w:rsidR="00085103" w:rsidRPr="005A4C83" w14:paraId="6E8150CC" w14:textId="77777777" w:rsidTr="000412F5">
        <w:trPr>
          <w:trHeight w:val="345"/>
          <w:tblHeader/>
        </w:trPr>
        <w:tc>
          <w:tcPr>
            <w:tcW w:w="822" w:type="pct"/>
          </w:tcPr>
          <w:p w14:paraId="782BCA17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bookmarkStart w:id="1" w:name="_Hlk51737837"/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Single motherhood status</w:t>
            </w:r>
          </w:p>
        </w:tc>
        <w:tc>
          <w:tcPr>
            <w:tcW w:w="821" w:type="pct"/>
            <w:vMerge w:val="restart"/>
          </w:tcPr>
          <w:p w14:paraId="42F4C19A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Marital status</w:t>
            </w:r>
          </w:p>
        </w:tc>
        <w:tc>
          <w:tcPr>
            <w:tcW w:w="821" w:type="pct"/>
            <w:vMerge w:val="restart"/>
          </w:tcPr>
          <w:p w14:paraId="42B4047E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vMerge w:val="restart"/>
            <w:shd w:val="clear" w:color="auto" w:fill="auto"/>
          </w:tcPr>
          <w:p w14:paraId="0F1D1D8F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Marital</w:t>
            </w:r>
            <w:r w:rsidR="00ED7AE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domestic partnership</w:t>
            </w:r>
          </w:p>
        </w:tc>
        <w:tc>
          <w:tcPr>
            <w:tcW w:w="851" w:type="pct"/>
            <w:vMerge w:val="restart"/>
          </w:tcPr>
          <w:p w14:paraId="6B03AADF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Marriage, civil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domestic partnerships</w:t>
            </w:r>
          </w:p>
        </w:tc>
        <w:tc>
          <w:tcPr>
            <w:tcW w:w="796" w:type="pct"/>
            <w:vMerge w:val="restart"/>
          </w:tcPr>
          <w:p w14:paraId="06BF287F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Marriage, civil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domestic partnerships</w:t>
            </w:r>
          </w:p>
        </w:tc>
      </w:tr>
      <w:tr w:rsidR="00085103" w:rsidRPr="005A4C83" w14:paraId="741C6BEE" w14:textId="77777777" w:rsidTr="000412F5">
        <w:trPr>
          <w:trHeight w:val="345"/>
          <w:tblHeader/>
        </w:trPr>
        <w:tc>
          <w:tcPr>
            <w:tcW w:w="822" w:type="pct"/>
          </w:tcPr>
          <w:p w14:paraId="720598F1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Marital/domestic partnership status</w:t>
            </w:r>
          </w:p>
        </w:tc>
        <w:tc>
          <w:tcPr>
            <w:tcW w:w="821" w:type="pct"/>
            <w:vMerge/>
          </w:tcPr>
          <w:p w14:paraId="5BC9590C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566A192B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vMerge/>
            <w:shd w:val="clear" w:color="auto" w:fill="auto"/>
          </w:tcPr>
          <w:p w14:paraId="3F547178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51" w:type="pct"/>
            <w:vMerge/>
          </w:tcPr>
          <w:p w14:paraId="2591E32F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96" w:type="pct"/>
            <w:vMerge/>
          </w:tcPr>
          <w:p w14:paraId="68C54CB3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085103" w:rsidRPr="005A4C83" w14:paraId="1B75669B" w14:textId="77777777" w:rsidTr="000412F5">
        <w:trPr>
          <w:trHeight w:val="20"/>
          <w:tblHeader/>
        </w:trPr>
        <w:tc>
          <w:tcPr>
            <w:tcW w:w="822" w:type="pct"/>
          </w:tcPr>
          <w:p w14:paraId="016581CD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 w:themeColor="text1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 w:themeColor="text1"/>
                <w:lang w:eastAsia="en-GB"/>
              </w:rPr>
              <w:t>Caregiving burden</w:t>
            </w:r>
          </w:p>
        </w:tc>
        <w:tc>
          <w:tcPr>
            <w:tcW w:w="821" w:type="pct"/>
          </w:tcPr>
          <w:p w14:paraId="2E313E29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Caring</w:t>
            </w:r>
            <w:r w:rsidR="00ED7AE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care taking</w:t>
            </w:r>
          </w:p>
        </w:tc>
        <w:tc>
          <w:tcPr>
            <w:tcW w:w="821" w:type="pct"/>
          </w:tcPr>
          <w:p w14:paraId="322A7693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shd w:val="clear" w:color="auto" w:fill="auto"/>
          </w:tcPr>
          <w:p w14:paraId="2213B5EA" w14:textId="55F4BF1A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Caring</w:t>
            </w:r>
            <w:r w:rsidR="001D293D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care taking</w:t>
            </w:r>
          </w:p>
        </w:tc>
        <w:tc>
          <w:tcPr>
            <w:tcW w:w="851" w:type="pct"/>
          </w:tcPr>
          <w:p w14:paraId="69369F4B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Caring responsibilities</w:t>
            </w:r>
          </w:p>
        </w:tc>
        <w:tc>
          <w:tcPr>
            <w:tcW w:w="796" w:type="pct"/>
          </w:tcPr>
          <w:p w14:paraId="6F89FB2A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Caring responsibilities</w:t>
            </w:r>
          </w:p>
        </w:tc>
      </w:tr>
      <w:tr w:rsidR="00085103" w:rsidRPr="005A4C83" w14:paraId="33D15106" w14:textId="77777777" w:rsidTr="000412F5">
        <w:trPr>
          <w:trHeight w:val="20"/>
          <w:tblHeader/>
        </w:trPr>
        <w:tc>
          <w:tcPr>
            <w:tcW w:w="822" w:type="pct"/>
          </w:tcPr>
          <w:p w14:paraId="01EE14F7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25A6F43D" w14:textId="2F2DFB41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Intergenerational advantage</w:t>
            </w:r>
            <w:r w:rsidR="001D293D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disadvantage</w:t>
            </w:r>
          </w:p>
        </w:tc>
        <w:tc>
          <w:tcPr>
            <w:tcW w:w="821" w:type="pct"/>
          </w:tcPr>
          <w:p w14:paraId="10F49DF5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shd w:val="clear" w:color="auto" w:fill="auto"/>
          </w:tcPr>
          <w:p w14:paraId="135C89A9" w14:textId="6D3B4B25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Intergenerational advantage</w:t>
            </w:r>
            <w:r w:rsidR="001D293D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disadvantage</w:t>
            </w:r>
          </w:p>
        </w:tc>
        <w:tc>
          <w:tcPr>
            <w:tcW w:w="851" w:type="pct"/>
          </w:tcPr>
          <w:p w14:paraId="6019E113" w14:textId="0EF9E952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Intergenerational advantage and disadvantage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the economic and social circumstances we inherit from our parents)</w:t>
            </w:r>
          </w:p>
        </w:tc>
        <w:tc>
          <w:tcPr>
            <w:tcW w:w="796" w:type="pct"/>
          </w:tcPr>
          <w:p w14:paraId="5BDC7715" w14:textId="45F559D8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Intergenerational </w:t>
            </w:r>
            <w:r w:rsidR="00507669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(dis)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advantage</w:t>
            </w:r>
            <w:r w:rsidR="00507669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the economic and social circumstances we inherit from our parents)</w:t>
            </w:r>
          </w:p>
        </w:tc>
      </w:tr>
      <w:tr w:rsidR="00085103" w:rsidRPr="005A4C83" w14:paraId="5B88B625" w14:textId="77777777" w:rsidTr="000412F5">
        <w:trPr>
          <w:trHeight w:val="20"/>
          <w:tblHeader/>
        </w:trPr>
        <w:tc>
          <w:tcPr>
            <w:tcW w:w="822" w:type="pct"/>
          </w:tcPr>
          <w:p w14:paraId="001E1858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1D988E2F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00936CFB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shd w:val="clear" w:color="auto" w:fill="auto"/>
          </w:tcPr>
          <w:p w14:paraId="32C89B1F" w14:textId="77777777" w:rsidR="00085103" w:rsidRPr="005A4C83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51" w:type="pct"/>
          </w:tcPr>
          <w:p w14:paraId="54F3C81B" w14:textId="77777777" w:rsidR="00085103" w:rsidRPr="0011077B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96" w:type="pct"/>
          </w:tcPr>
          <w:p w14:paraId="2750A2F7" w14:textId="77777777" w:rsidR="00085103" w:rsidRPr="0011077B" w:rsidRDefault="00085103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Household composition (including changes like divorce or loss)</w:t>
            </w:r>
          </w:p>
        </w:tc>
      </w:tr>
      <w:bookmarkEnd w:id="1"/>
    </w:tbl>
    <w:p w14:paraId="26C0902C" w14:textId="77777777" w:rsidR="007978D1" w:rsidRDefault="007978D1"/>
    <w:p w14:paraId="44679C96" w14:textId="77777777" w:rsidR="00B347B9" w:rsidRDefault="00B347B9"/>
    <w:p w14:paraId="55EEED99" w14:textId="77777777" w:rsidR="00B347B9" w:rsidRDefault="00B347B9"/>
    <w:p w14:paraId="4A1DEEE2" w14:textId="77777777" w:rsidR="00B347B9" w:rsidRDefault="00B347B9"/>
    <w:p w14:paraId="796227F1" w14:textId="77777777" w:rsidR="00B347B9" w:rsidRDefault="00B347B9"/>
    <w:p w14:paraId="45A35292" w14:textId="77777777" w:rsidR="00B347B9" w:rsidRDefault="00B347B9"/>
    <w:p w14:paraId="25A374FF" w14:textId="77777777" w:rsidR="00B347B9" w:rsidRDefault="00B347B9"/>
    <w:tbl>
      <w:tblPr>
        <w:tblW w:w="51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2327"/>
        <w:gridCol w:w="2324"/>
        <w:gridCol w:w="2324"/>
        <w:gridCol w:w="2516"/>
        <w:gridCol w:w="2410"/>
        <w:gridCol w:w="2410"/>
      </w:tblGrid>
      <w:tr w:rsidR="00B347B9" w:rsidRPr="005A4C83" w14:paraId="4CB7F729" w14:textId="77777777" w:rsidTr="001E35FD">
        <w:trPr>
          <w:trHeight w:val="70"/>
          <w:tblHeader/>
        </w:trPr>
        <w:tc>
          <w:tcPr>
            <w:tcW w:w="2437" w:type="pct"/>
            <w:gridSpan w:val="3"/>
            <w:shd w:val="clear" w:color="auto" w:fill="37AAB1" w:themeFill="accent2"/>
          </w:tcPr>
          <w:p w14:paraId="0ACC18D5" w14:textId="77777777" w:rsidR="00B347B9" w:rsidRPr="005A4C83" w:rsidRDefault="00B347B9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lastRenderedPageBreak/>
              <w:t>STAGE 1</w:t>
            </w:r>
          </w:p>
        </w:tc>
        <w:tc>
          <w:tcPr>
            <w:tcW w:w="1721" w:type="pct"/>
            <w:gridSpan w:val="2"/>
            <w:shd w:val="clear" w:color="auto" w:fill="37AAB1" w:themeFill="accent2"/>
          </w:tcPr>
          <w:p w14:paraId="52E14DB6" w14:textId="77777777" w:rsidR="00B347B9" w:rsidRPr="005A4C83" w:rsidRDefault="00B347B9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2</w:t>
            </w:r>
          </w:p>
        </w:tc>
        <w:tc>
          <w:tcPr>
            <w:tcW w:w="842" w:type="pct"/>
            <w:shd w:val="clear" w:color="auto" w:fill="37AAB1" w:themeFill="accent2"/>
          </w:tcPr>
          <w:p w14:paraId="286F3103" w14:textId="77777777" w:rsidR="00B347B9" w:rsidRPr="005A4C83" w:rsidRDefault="00B347B9" w:rsidP="008B197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3</w:t>
            </w:r>
          </w:p>
        </w:tc>
      </w:tr>
      <w:tr w:rsidR="001546A9" w:rsidRPr="005A4C83" w14:paraId="7DA153AE" w14:textId="77777777" w:rsidTr="001E35FD">
        <w:trPr>
          <w:trHeight w:val="20"/>
          <w:tblHeader/>
        </w:trPr>
        <w:tc>
          <w:tcPr>
            <w:tcW w:w="813" w:type="pct"/>
            <w:shd w:val="clear" w:color="auto" w:fill="37AAB1" w:themeFill="accent2"/>
          </w:tcPr>
          <w:p w14:paraId="4891CD24" w14:textId="77777777" w:rsidR="001546A9" w:rsidRPr="005A4C83" w:rsidRDefault="001546A9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STATE-OF-THE-ART REVIEW</w:t>
            </w:r>
          </w:p>
        </w:tc>
        <w:tc>
          <w:tcPr>
            <w:tcW w:w="812" w:type="pct"/>
            <w:shd w:val="clear" w:color="auto" w:fill="37AAB1" w:themeFill="accent2"/>
          </w:tcPr>
          <w:p w14:paraId="1C77B17A" w14:textId="77777777" w:rsidR="001546A9" w:rsidRPr="005A4C83" w:rsidRDefault="001546A9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GREY LITERATURE</w:t>
            </w:r>
          </w:p>
        </w:tc>
        <w:tc>
          <w:tcPr>
            <w:tcW w:w="812" w:type="pct"/>
            <w:shd w:val="clear" w:color="auto" w:fill="37AAB1" w:themeFill="accent2"/>
          </w:tcPr>
          <w:p w14:paraId="36E04F2A" w14:textId="77777777" w:rsidR="001546A9" w:rsidRPr="005A4C83" w:rsidRDefault="001546A9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PUBLIC MIND MAPS</w:t>
            </w:r>
          </w:p>
        </w:tc>
        <w:tc>
          <w:tcPr>
            <w:tcW w:w="879" w:type="pct"/>
            <w:shd w:val="clear" w:color="auto" w:fill="37AAB1" w:themeFill="accent2"/>
          </w:tcPr>
          <w:p w14:paraId="5649E0CA" w14:textId="6CD73C7B" w:rsidR="001546A9" w:rsidRPr="005A4C83" w:rsidRDefault="00AB71BD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POTENTIAL</w:t>
            </w:r>
            <w:r w:rsidR="001546A9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 </w:t>
            </w:r>
            <w:r w:rsidR="001546A9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 w:rsidR="001546A9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="001546A9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WORKSHOPS</w:t>
            </w:r>
            <w:r w:rsidR="001546A9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842" w:type="pct"/>
            <w:shd w:val="clear" w:color="auto" w:fill="37AAB1" w:themeFill="accent2"/>
          </w:tcPr>
          <w:p w14:paraId="6B4179C0" w14:textId="77777777" w:rsidR="001546A9" w:rsidRPr="005A4C83" w:rsidRDefault="001546A9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UPDATED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SURVEY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842" w:type="pct"/>
            <w:shd w:val="clear" w:color="auto" w:fill="37AAB1" w:themeFill="accent2"/>
          </w:tcPr>
          <w:p w14:paraId="49E8A8D2" w14:textId="165EC700" w:rsidR="001546A9" w:rsidRPr="005A4C83" w:rsidRDefault="00174A8D" w:rsidP="00FC7C7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FINAL LIST OF DETERMINANTS</w:t>
            </w:r>
          </w:p>
        </w:tc>
      </w:tr>
      <w:tr w:rsidR="00085103" w:rsidRPr="005A4C83" w14:paraId="71061B2F" w14:textId="77777777" w:rsidTr="001E35FD">
        <w:trPr>
          <w:trHeight w:val="20"/>
          <w:tblHeader/>
        </w:trPr>
        <w:tc>
          <w:tcPr>
            <w:tcW w:w="5000" w:type="pct"/>
            <w:gridSpan w:val="6"/>
            <w:shd w:val="clear" w:color="auto" w:fill="37AAB1" w:themeFill="accent2"/>
          </w:tcPr>
          <w:p w14:paraId="311440C9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FAMILY FUNCTIONING</w:t>
            </w:r>
          </w:p>
        </w:tc>
      </w:tr>
      <w:tr w:rsidR="007978D1" w:rsidRPr="005A4C83" w14:paraId="17D22D9C" w14:textId="77777777" w:rsidTr="00B347B9">
        <w:trPr>
          <w:trHeight w:val="20"/>
          <w:tblHeader/>
        </w:trPr>
        <w:tc>
          <w:tcPr>
            <w:tcW w:w="813" w:type="pct"/>
            <w:vMerge w:val="restart"/>
          </w:tcPr>
          <w:p w14:paraId="124DD4CF" w14:textId="77777777" w:rsidR="007978D1" w:rsidRPr="005A4C83" w:rsidRDefault="007978D1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12" w:type="pct"/>
            <w:vMerge w:val="restart"/>
          </w:tcPr>
          <w:p w14:paraId="4EE9D10E" w14:textId="77777777" w:rsidR="007978D1" w:rsidRPr="005A4C83" w:rsidRDefault="007978D1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Parenting</w:t>
            </w:r>
          </w:p>
        </w:tc>
        <w:tc>
          <w:tcPr>
            <w:tcW w:w="812" w:type="pct"/>
            <w:vMerge w:val="restart"/>
          </w:tcPr>
          <w:p w14:paraId="7B05E757" w14:textId="77777777" w:rsidR="007978D1" w:rsidRPr="005A4C83" w:rsidRDefault="007978D1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Family and upbringing</w:t>
            </w:r>
          </w:p>
        </w:tc>
        <w:tc>
          <w:tcPr>
            <w:tcW w:w="879" w:type="pct"/>
            <w:shd w:val="clear" w:color="auto" w:fill="auto"/>
          </w:tcPr>
          <w:p w14:paraId="7E4C4CA4" w14:textId="77777777" w:rsidR="007978D1" w:rsidRDefault="007978D1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Parenting</w:t>
            </w:r>
          </w:p>
          <w:p w14:paraId="2C88EBF8" w14:textId="3A7A3B93" w:rsidR="00367BFD" w:rsidRPr="005A4C83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2" w:type="pct"/>
            <w:vMerge w:val="restart"/>
          </w:tcPr>
          <w:p w14:paraId="1BD14A35" w14:textId="77777777" w:rsidR="007978D1" w:rsidRPr="0011077B" w:rsidRDefault="007978D1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Early life attachment and parenting</w:t>
            </w:r>
          </w:p>
        </w:tc>
        <w:tc>
          <w:tcPr>
            <w:tcW w:w="842" w:type="pct"/>
            <w:shd w:val="clear" w:color="auto" w:fill="FFFFFF" w:themeFill="background1"/>
          </w:tcPr>
          <w:p w14:paraId="4718A72C" w14:textId="77777777" w:rsidR="007978D1" w:rsidRPr="005A4C83" w:rsidRDefault="007978D1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Attachment</w:t>
            </w:r>
          </w:p>
        </w:tc>
      </w:tr>
      <w:tr w:rsidR="00367BFD" w:rsidRPr="005A4C83" w14:paraId="0DE9CDDD" w14:textId="77777777" w:rsidTr="00B347B9">
        <w:trPr>
          <w:trHeight w:val="423"/>
          <w:tblHeader/>
        </w:trPr>
        <w:tc>
          <w:tcPr>
            <w:tcW w:w="813" w:type="pct"/>
            <w:vMerge/>
          </w:tcPr>
          <w:p w14:paraId="752C7F5A" w14:textId="77777777" w:rsidR="00367BFD" w:rsidRPr="005A4C83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12" w:type="pct"/>
            <w:vMerge/>
          </w:tcPr>
          <w:p w14:paraId="471E9D0D" w14:textId="77777777" w:rsidR="00367BFD" w:rsidRPr="005A4C83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12" w:type="pct"/>
            <w:vMerge/>
          </w:tcPr>
          <w:p w14:paraId="7C7BD136" w14:textId="77777777" w:rsidR="00367BFD" w:rsidRPr="005A4C83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79" w:type="pct"/>
            <w:vMerge w:val="restart"/>
            <w:shd w:val="clear" w:color="auto" w:fill="auto"/>
          </w:tcPr>
          <w:p w14:paraId="35160E7C" w14:textId="77777777" w:rsidR="00367BFD" w:rsidRPr="005A4C83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Early life attachment</w:t>
            </w:r>
          </w:p>
        </w:tc>
        <w:tc>
          <w:tcPr>
            <w:tcW w:w="842" w:type="pct"/>
            <w:vMerge/>
          </w:tcPr>
          <w:p w14:paraId="2A368D48" w14:textId="77777777" w:rsidR="00367BFD" w:rsidRPr="0011077B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2" w:type="pct"/>
            <w:shd w:val="clear" w:color="auto" w:fill="FFFFFF" w:themeFill="background1"/>
          </w:tcPr>
          <w:p w14:paraId="09D6BBA8" w14:textId="77777777" w:rsidR="00367BFD" w:rsidRPr="005A4C83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Parenting</w:t>
            </w:r>
          </w:p>
        </w:tc>
      </w:tr>
      <w:tr w:rsidR="00367BFD" w:rsidRPr="005A4C83" w14:paraId="44CE74C3" w14:textId="77777777" w:rsidTr="00B347B9">
        <w:trPr>
          <w:trHeight w:val="383"/>
          <w:tblHeader/>
        </w:trPr>
        <w:tc>
          <w:tcPr>
            <w:tcW w:w="813" w:type="pct"/>
            <w:vMerge/>
          </w:tcPr>
          <w:p w14:paraId="5D8B42BE" w14:textId="77777777" w:rsidR="00367BFD" w:rsidRPr="005A4C83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12" w:type="pct"/>
            <w:vMerge w:val="restart"/>
          </w:tcPr>
          <w:p w14:paraId="428C5A5A" w14:textId="77777777" w:rsidR="00367BFD" w:rsidRPr="005A4C83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Early life attachment</w:t>
            </w:r>
          </w:p>
        </w:tc>
        <w:tc>
          <w:tcPr>
            <w:tcW w:w="812" w:type="pct"/>
            <w:vMerge/>
          </w:tcPr>
          <w:p w14:paraId="1D72F4AE" w14:textId="77777777" w:rsidR="00367BFD" w:rsidRPr="005A4C83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79" w:type="pct"/>
            <w:vMerge/>
            <w:shd w:val="clear" w:color="auto" w:fill="auto"/>
          </w:tcPr>
          <w:p w14:paraId="5E2183B6" w14:textId="77777777" w:rsidR="00367BFD" w:rsidRPr="005A4C83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2" w:type="pct"/>
            <w:vMerge w:val="restart"/>
          </w:tcPr>
          <w:p w14:paraId="46C6C86A" w14:textId="77777777" w:rsidR="00367BFD" w:rsidRPr="0011077B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Family relationships and connectivity</w:t>
            </w:r>
          </w:p>
        </w:tc>
        <w:tc>
          <w:tcPr>
            <w:tcW w:w="842" w:type="pct"/>
          </w:tcPr>
          <w:p w14:paraId="5303688B" w14:textId="6F5758FB" w:rsidR="00367BFD" w:rsidRPr="005A4C83" w:rsidRDefault="00507669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Family connectivity</w:t>
            </w:r>
          </w:p>
        </w:tc>
      </w:tr>
      <w:tr w:rsidR="00367BFD" w:rsidRPr="005A4C83" w14:paraId="7E1B3D12" w14:textId="77777777" w:rsidTr="00B347B9">
        <w:trPr>
          <w:trHeight w:val="382"/>
          <w:tblHeader/>
        </w:trPr>
        <w:tc>
          <w:tcPr>
            <w:tcW w:w="813" w:type="pct"/>
            <w:vMerge/>
          </w:tcPr>
          <w:p w14:paraId="3F6235A1" w14:textId="77777777" w:rsidR="00367BFD" w:rsidRPr="005A4C83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12" w:type="pct"/>
            <w:vMerge/>
          </w:tcPr>
          <w:p w14:paraId="35B044B2" w14:textId="77777777" w:rsidR="00367BFD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12" w:type="pct"/>
            <w:vMerge/>
          </w:tcPr>
          <w:p w14:paraId="46482706" w14:textId="77777777" w:rsidR="00367BFD" w:rsidRPr="005A4C83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79" w:type="pct"/>
            <w:vMerge/>
            <w:shd w:val="clear" w:color="auto" w:fill="auto"/>
          </w:tcPr>
          <w:p w14:paraId="590DDA29" w14:textId="77777777" w:rsidR="00367BFD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2" w:type="pct"/>
            <w:vMerge/>
          </w:tcPr>
          <w:p w14:paraId="03772D97" w14:textId="77777777" w:rsidR="00367BFD" w:rsidRPr="0011077B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2" w:type="pct"/>
          </w:tcPr>
          <w:p w14:paraId="0E1CB367" w14:textId="77777777" w:rsidR="00367BFD" w:rsidRPr="005A4C83" w:rsidRDefault="00367BFD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Extended family relationships</w:t>
            </w:r>
          </w:p>
        </w:tc>
      </w:tr>
      <w:tr w:rsidR="002E22FB" w:rsidRPr="005A4C83" w14:paraId="5AB291B0" w14:textId="77777777" w:rsidTr="00B347B9">
        <w:trPr>
          <w:trHeight w:val="20"/>
          <w:tblHeader/>
        </w:trPr>
        <w:tc>
          <w:tcPr>
            <w:tcW w:w="813" w:type="pct"/>
          </w:tcPr>
          <w:p w14:paraId="7602E6C1" w14:textId="77777777" w:rsidR="002E22FB" w:rsidRPr="005A4C83" w:rsidRDefault="002E22FB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Expectations of motherhood, wife, daughter</w:t>
            </w:r>
          </w:p>
        </w:tc>
        <w:tc>
          <w:tcPr>
            <w:tcW w:w="812" w:type="pct"/>
            <w:vMerge w:val="restart"/>
          </w:tcPr>
          <w:p w14:paraId="685B66D5" w14:textId="77777777" w:rsidR="002E22FB" w:rsidRPr="005A4C83" w:rsidRDefault="002E22FB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12" w:type="pct"/>
            <w:vMerge w:val="restart"/>
          </w:tcPr>
          <w:p w14:paraId="1584E8CD" w14:textId="77777777" w:rsidR="002E22FB" w:rsidRPr="005A4C83" w:rsidRDefault="002E22FB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79" w:type="pct"/>
            <w:vMerge w:val="restart"/>
            <w:shd w:val="clear" w:color="auto" w:fill="auto"/>
          </w:tcPr>
          <w:p w14:paraId="26E3B7C6" w14:textId="77777777" w:rsidR="002E22FB" w:rsidRPr="005A4C83" w:rsidRDefault="002E22FB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2" w:type="pct"/>
            <w:vMerge w:val="restart"/>
          </w:tcPr>
          <w:p w14:paraId="090DDC5B" w14:textId="77777777" w:rsidR="002E22FB" w:rsidRPr="005A4C83" w:rsidRDefault="002E22FB" w:rsidP="00E504B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5F5F5"/>
              </w:rPr>
            </w:pPr>
          </w:p>
        </w:tc>
        <w:tc>
          <w:tcPr>
            <w:tcW w:w="842" w:type="pct"/>
            <w:vMerge w:val="restart"/>
          </w:tcPr>
          <w:p w14:paraId="73CB5616" w14:textId="77777777" w:rsidR="002E22FB" w:rsidRPr="005A4C83" w:rsidRDefault="002E22FB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Discord</w:t>
            </w:r>
            <w:r w:rsidR="00ED7AE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conflict (including different social, cultural, or generational values and expectations)</w:t>
            </w:r>
          </w:p>
        </w:tc>
      </w:tr>
      <w:tr w:rsidR="002E22FB" w:rsidRPr="005A4C83" w14:paraId="05A94E94" w14:textId="77777777" w:rsidTr="00B347B9">
        <w:trPr>
          <w:trHeight w:val="20"/>
          <w:tblHeader/>
        </w:trPr>
        <w:tc>
          <w:tcPr>
            <w:tcW w:w="813" w:type="pct"/>
          </w:tcPr>
          <w:p w14:paraId="0F8BE4FB" w14:textId="77777777" w:rsidR="002E22FB" w:rsidRPr="005A4C83" w:rsidRDefault="002E22FB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Expectations of father, husband, son</w:t>
            </w:r>
          </w:p>
          <w:p w14:paraId="04DC3513" w14:textId="77777777" w:rsidR="002E22FB" w:rsidRPr="005A4C83" w:rsidRDefault="002E22FB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12" w:type="pct"/>
            <w:vMerge/>
          </w:tcPr>
          <w:p w14:paraId="0EECBCBF" w14:textId="77777777" w:rsidR="002E22FB" w:rsidRPr="005A4C83" w:rsidRDefault="002E22FB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12" w:type="pct"/>
            <w:vMerge/>
          </w:tcPr>
          <w:p w14:paraId="2B11B09F" w14:textId="77777777" w:rsidR="002E22FB" w:rsidRPr="005A4C83" w:rsidRDefault="002E22FB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79" w:type="pct"/>
            <w:vMerge/>
            <w:shd w:val="clear" w:color="auto" w:fill="auto"/>
          </w:tcPr>
          <w:p w14:paraId="60B1974E" w14:textId="77777777" w:rsidR="002E22FB" w:rsidRPr="005A4C83" w:rsidRDefault="002E22FB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2" w:type="pct"/>
            <w:vMerge/>
          </w:tcPr>
          <w:p w14:paraId="1806797C" w14:textId="77777777" w:rsidR="002E22FB" w:rsidRPr="005A4C83" w:rsidRDefault="002E22FB" w:rsidP="00085103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5F5F5"/>
              </w:rPr>
            </w:pPr>
          </w:p>
        </w:tc>
        <w:tc>
          <w:tcPr>
            <w:tcW w:w="842" w:type="pct"/>
            <w:vMerge/>
          </w:tcPr>
          <w:p w14:paraId="4B6F3DF9" w14:textId="77777777" w:rsidR="002E22FB" w:rsidRPr="005A4C83" w:rsidRDefault="002E22FB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</w:tbl>
    <w:p w14:paraId="4B38446E" w14:textId="77777777" w:rsidR="00C5176B" w:rsidRPr="005A4C83" w:rsidRDefault="00C5176B" w:rsidP="005A4C83">
      <w:pPr>
        <w:jc w:val="center"/>
        <w:rPr>
          <w:rFonts w:asciiTheme="minorHAnsi" w:hAnsiTheme="minorHAnsi" w:cstheme="minorHAnsi"/>
        </w:rPr>
      </w:pPr>
    </w:p>
    <w:p w14:paraId="48A6006F" w14:textId="77777777" w:rsidR="00C5176B" w:rsidRPr="005A4C83" w:rsidRDefault="00C5176B" w:rsidP="005A4C83">
      <w:pPr>
        <w:jc w:val="center"/>
        <w:rPr>
          <w:rFonts w:asciiTheme="minorHAnsi" w:hAnsiTheme="minorHAnsi" w:cstheme="minorHAnsi"/>
        </w:rPr>
      </w:pPr>
    </w:p>
    <w:p w14:paraId="236B7F50" w14:textId="77777777" w:rsidR="00C5176B" w:rsidRPr="005A4C83" w:rsidRDefault="00C5176B" w:rsidP="005A4C83">
      <w:pPr>
        <w:jc w:val="center"/>
        <w:rPr>
          <w:rFonts w:asciiTheme="minorHAnsi" w:hAnsiTheme="minorHAnsi" w:cstheme="minorHAnsi"/>
        </w:rPr>
      </w:pPr>
    </w:p>
    <w:p w14:paraId="6DFFE37F" w14:textId="77777777" w:rsidR="00C5176B" w:rsidRPr="005A4C83" w:rsidRDefault="00C5176B" w:rsidP="005A4C83">
      <w:pPr>
        <w:jc w:val="center"/>
        <w:rPr>
          <w:rFonts w:asciiTheme="minorHAnsi" w:hAnsiTheme="minorHAnsi" w:cstheme="minorHAnsi"/>
        </w:rPr>
      </w:pPr>
    </w:p>
    <w:p w14:paraId="0CC76B43" w14:textId="77777777" w:rsidR="00C5176B" w:rsidRPr="005A4C83" w:rsidRDefault="00C5176B" w:rsidP="00E504B0">
      <w:pPr>
        <w:rPr>
          <w:rFonts w:asciiTheme="minorHAnsi" w:hAnsiTheme="minorHAnsi" w:cstheme="minorHAnsi"/>
        </w:rPr>
      </w:pPr>
    </w:p>
    <w:p w14:paraId="596AA103" w14:textId="77777777" w:rsidR="00C5176B" w:rsidRPr="005A4C83" w:rsidRDefault="00C5176B" w:rsidP="005A4C83">
      <w:pPr>
        <w:jc w:val="center"/>
        <w:rPr>
          <w:rFonts w:asciiTheme="minorHAnsi" w:hAnsiTheme="minorHAnsi" w:cstheme="minorHAnsi"/>
        </w:rPr>
      </w:pPr>
    </w:p>
    <w:p w14:paraId="6AAFC85A" w14:textId="77777777" w:rsidR="00C5176B" w:rsidRPr="005A4C83" w:rsidRDefault="00C5176B" w:rsidP="005A4C83">
      <w:pPr>
        <w:jc w:val="center"/>
        <w:rPr>
          <w:rFonts w:asciiTheme="minorHAnsi" w:hAnsiTheme="minorHAnsi" w:cstheme="minorHAnsi"/>
          <w:b/>
        </w:rPr>
      </w:pPr>
      <w:r w:rsidRPr="005A4C83">
        <w:rPr>
          <w:rFonts w:asciiTheme="minorHAnsi" w:hAnsiTheme="minorHAnsi" w:cstheme="minorHAnsi"/>
          <w:b/>
        </w:rPr>
        <w:br w:type="page"/>
      </w:r>
    </w:p>
    <w:p w14:paraId="74A623D9" w14:textId="77777777" w:rsidR="00C5176B" w:rsidRDefault="00C5176B" w:rsidP="005A4C83">
      <w:pPr>
        <w:spacing w:after="0"/>
        <w:jc w:val="center"/>
        <w:rPr>
          <w:rFonts w:asciiTheme="minorHAnsi" w:hAnsiTheme="minorHAnsi" w:cstheme="minorHAnsi"/>
          <w:b/>
        </w:rPr>
      </w:pPr>
      <w:r w:rsidRPr="004837AA">
        <w:rPr>
          <w:rFonts w:asciiTheme="minorHAnsi" w:hAnsiTheme="minorHAnsi" w:cstheme="minorHAnsi"/>
          <w:b/>
          <w:sz w:val="24"/>
        </w:rPr>
        <w:lastRenderedPageBreak/>
        <w:t>COMMUNITY</w:t>
      </w:r>
      <w:r w:rsidR="006868D0">
        <w:rPr>
          <w:rFonts w:asciiTheme="minorHAnsi" w:hAnsiTheme="minorHAnsi" w:cstheme="minorHAnsi"/>
          <w:b/>
        </w:rPr>
        <w:t xml:space="preserve"> </w:t>
      </w:r>
    </w:p>
    <w:tbl>
      <w:tblPr>
        <w:tblW w:w="507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2327"/>
        <w:gridCol w:w="2324"/>
        <w:gridCol w:w="2324"/>
        <w:gridCol w:w="2517"/>
        <w:gridCol w:w="2324"/>
        <w:gridCol w:w="2338"/>
      </w:tblGrid>
      <w:tr w:rsidR="001E35FD" w:rsidRPr="005A4C83" w14:paraId="215C842C" w14:textId="77777777" w:rsidTr="001E35FD">
        <w:trPr>
          <w:trHeight w:val="70"/>
          <w:tblHeader/>
          <w:jc w:val="center"/>
        </w:trPr>
        <w:tc>
          <w:tcPr>
            <w:tcW w:w="2464" w:type="pct"/>
            <w:gridSpan w:val="3"/>
            <w:shd w:val="clear" w:color="auto" w:fill="F29441" w:themeFill="accent3"/>
          </w:tcPr>
          <w:p w14:paraId="22D64974" w14:textId="158F3515" w:rsidR="001E35FD" w:rsidRPr="005A4C83" w:rsidRDefault="001E35FD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lastRenderedPageBreak/>
              <w:t>STAGE 1</w:t>
            </w:r>
          </w:p>
        </w:tc>
        <w:tc>
          <w:tcPr>
            <w:tcW w:w="1710" w:type="pct"/>
            <w:gridSpan w:val="2"/>
            <w:shd w:val="clear" w:color="auto" w:fill="F29441" w:themeFill="accent3"/>
          </w:tcPr>
          <w:p w14:paraId="734B7A6F" w14:textId="6A90BC69" w:rsidR="001E35FD" w:rsidRDefault="001E35FD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2</w:t>
            </w:r>
          </w:p>
        </w:tc>
        <w:tc>
          <w:tcPr>
            <w:tcW w:w="821" w:type="pct"/>
            <w:shd w:val="clear" w:color="auto" w:fill="F29441" w:themeFill="accent3"/>
          </w:tcPr>
          <w:p w14:paraId="31A4FBCC" w14:textId="2974B20A" w:rsidR="001E35FD" w:rsidRDefault="001E35FD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3</w:t>
            </w:r>
          </w:p>
        </w:tc>
      </w:tr>
      <w:tr w:rsidR="00085103" w:rsidRPr="005A4C83" w14:paraId="4D62031C" w14:textId="77777777" w:rsidTr="001E35FD">
        <w:trPr>
          <w:trHeight w:val="70"/>
          <w:tblHeader/>
          <w:jc w:val="center"/>
        </w:trPr>
        <w:tc>
          <w:tcPr>
            <w:tcW w:w="822" w:type="pct"/>
            <w:shd w:val="clear" w:color="auto" w:fill="F29441" w:themeFill="accent3"/>
          </w:tcPr>
          <w:p w14:paraId="24BA1F0A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STATE-OF-THE-ART REVIEW</w:t>
            </w:r>
          </w:p>
        </w:tc>
        <w:tc>
          <w:tcPr>
            <w:tcW w:w="821" w:type="pct"/>
            <w:shd w:val="clear" w:color="auto" w:fill="F29441" w:themeFill="accent3"/>
          </w:tcPr>
          <w:p w14:paraId="134588FE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GREY LITERATURE</w:t>
            </w:r>
          </w:p>
        </w:tc>
        <w:tc>
          <w:tcPr>
            <w:tcW w:w="821" w:type="pct"/>
            <w:shd w:val="clear" w:color="auto" w:fill="F29441" w:themeFill="accent3"/>
          </w:tcPr>
          <w:p w14:paraId="6DA54140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PUBLIC MIND MAPS</w:t>
            </w:r>
          </w:p>
        </w:tc>
        <w:tc>
          <w:tcPr>
            <w:tcW w:w="889" w:type="pct"/>
            <w:shd w:val="clear" w:color="auto" w:fill="F29441" w:themeFill="accent3"/>
            <w:hideMark/>
          </w:tcPr>
          <w:p w14:paraId="77C5314D" w14:textId="3D7D6790" w:rsidR="00085103" w:rsidRPr="005A4C83" w:rsidRDefault="00AB71BD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POTENTIAL</w:t>
            </w:r>
            <w:r w:rsidR="0008510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 </w:t>
            </w:r>
            <w:r w:rsidR="00085103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 w:rsidR="0008510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(</w:t>
            </w:r>
            <w:r w:rsidR="006868D0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FOR </w:t>
            </w:r>
            <w:r w:rsidR="00085103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WORKSHOPS</w:t>
            </w:r>
            <w:r w:rsidR="0008510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821" w:type="pct"/>
            <w:shd w:val="clear" w:color="auto" w:fill="F29441" w:themeFill="accent3"/>
          </w:tcPr>
          <w:p w14:paraId="63015D51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UPDATED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SURVEY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821" w:type="pct"/>
            <w:shd w:val="clear" w:color="auto" w:fill="F29441" w:themeFill="accent3"/>
          </w:tcPr>
          <w:p w14:paraId="4665E07D" w14:textId="5618E3AB" w:rsidR="00085103" w:rsidRPr="005A4C83" w:rsidRDefault="00174A8D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FINAL LIST OF DETERMINANTS</w:t>
            </w:r>
          </w:p>
        </w:tc>
      </w:tr>
      <w:tr w:rsidR="00085103" w:rsidRPr="005A4C83" w14:paraId="5570E1E5" w14:textId="77777777" w:rsidTr="001E35FD">
        <w:trPr>
          <w:trHeight w:val="20"/>
          <w:tblHeader/>
          <w:jc w:val="center"/>
        </w:trPr>
        <w:tc>
          <w:tcPr>
            <w:tcW w:w="5000" w:type="pct"/>
            <w:gridSpan w:val="6"/>
            <w:shd w:val="clear" w:color="auto" w:fill="F29441" w:themeFill="accent3"/>
          </w:tcPr>
          <w:p w14:paraId="441E31FF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ENVIRONMENT</w:t>
            </w:r>
          </w:p>
        </w:tc>
      </w:tr>
      <w:tr w:rsidR="00C57C6A" w:rsidRPr="005A4C83" w14:paraId="47B7F439" w14:textId="77777777" w:rsidTr="00175D50">
        <w:trPr>
          <w:trHeight w:val="255"/>
          <w:tblHeader/>
          <w:jc w:val="center"/>
        </w:trPr>
        <w:tc>
          <w:tcPr>
            <w:tcW w:w="822" w:type="pct"/>
          </w:tcPr>
          <w:p w14:paraId="6696FB5C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bookmarkStart w:id="2" w:name="_Hlk51738193"/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networks</w:t>
            </w:r>
          </w:p>
          <w:p w14:paraId="4935EB36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348D5AF2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networks</w:t>
            </w:r>
          </w:p>
        </w:tc>
        <w:tc>
          <w:tcPr>
            <w:tcW w:w="821" w:type="pct"/>
            <w:vMerge w:val="restart"/>
          </w:tcPr>
          <w:p w14:paraId="2DE6D812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relationships and support network</w:t>
            </w:r>
          </w:p>
        </w:tc>
        <w:tc>
          <w:tcPr>
            <w:tcW w:w="889" w:type="pct"/>
            <w:vMerge w:val="restart"/>
            <w:shd w:val="clear" w:color="auto" w:fill="auto"/>
          </w:tcPr>
          <w:p w14:paraId="0BFC026F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network (social relationships, number of friends)</w:t>
            </w:r>
          </w:p>
        </w:tc>
        <w:tc>
          <w:tcPr>
            <w:tcW w:w="821" w:type="pct"/>
            <w:vMerge w:val="restart"/>
          </w:tcPr>
          <w:p w14:paraId="5DF61245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support and networks</w:t>
            </w:r>
          </w:p>
        </w:tc>
        <w:tc>
          <w:tcPr>
            <w:tcW w:w="821" w:type="pct"/>
            <w:vMerge w:val="restart"/>
          </w:tcPr>
          <w:p w14:paraId="4427D8E0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support and networks</w:t>
            </w:r>
          </w:p>
        </w:tc>
      </w:tr>
      <w:tr w:rsidR="00C57C6A" w:rsidRPr="005A4C83" w14:paraId="71E5D61E" w14:textId="77777777" w:rsidTr="00175D50">
        <w:trPr>
          <w:trHeight w:val="255"/>
          <w:tblHeader/>
          <w:jc w:val="center"/>
        </w:trPr>
        <w:tc>
          <w:tcPr>
            <w:tcW w:w="822" w:type="pct"/>
          </w:tcPr>
          <w:p w14:paraId="7721094B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Bridging networks</w:t>
            </w:r>
          </w:p>
          <w:p w14:paraId="496E733D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 w:val="restart"/>
          </w:tcPr>
          <w:p w14:paraId="2D47C1B4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Friendship (number, relationship quality)</w:t>
            </w:r>
          </w:p>
        </w:tc>
        <w:tc>
          <w:tcPr>
            <w:tcW w:w="821" w:type="pct"/>
            <w:vMerge/>
          </w:tcPr>
          <w:p w14:paraId="34DEE85D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vMerge/>
            <w:shd w:val="clear" w:color="auto" w:fill="auto"/>
          </w:tcPr>
          <w:p w14:paraId="668506AF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185E4BAE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5F5F5"/>
              </w:rPr>
            </w:pPr>
          </w:p>
        </w:tc>
        <w:tc>
          <w:tcPr>
            <w:tcW w:w="821" w:type="pct"/>
            <w:vMerge/>
          </w:tcPr>
          <w:p w14:paraId="748A1F76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5F5F5"/>
              </w:rPr>
            </w:pPr>
          </w:p>
        </w:tc>
      </w:tr>
      <w:tr w:rsidR="00C57C6A" w:rsidRPr="005A4C83" w14:paraId="733965C7" w14:textId="77777777" w:rsidTr="00175D50">
        <w:trPr>
          <w:trHeight w:val="255"/>
          <w:tblHeader/>
          <w:jc w:val="center"/>
        </w:trPr>
        <w:tc>
          <w:tcPr>
            <w:tcW w:w="822" w:type="pct"/>
          </w:tcPr>
          <w:p w14:paraId="19543E9A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Bonding networks</w:t>
            </w:r>
          </w:p>
        </w:tc>
        <w:tc>
          <w:tcPr>
            <w:tcW w:w="821" w:type="pct"/>
            <w:vMerge/>
          </w:tcPr>
          <w:p w14:paraId="4FF25D9B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1FFDDDF9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vMerge/>
            <w:shd w:val="clear" w:color="auto" w:fill="auto"/>
          </w:tcPr>
          <w:p w14:paraId="69396B0D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5ACCCA81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5F5F5"/>
              </w:rPr>
            </w:pPr>
          </w:p>
        </w:tc>
        <w:tc>
          <w:tcPr>
            <w:tcW w:w="821" w:type="pct"/>
            <w:vMerge/>
          </w:tcPr>
          <w:p w14:paraId="7D81AF92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5F5F5"/>
              </w:rPr>
            </w:pPr>
          </w:p>
        </w:tc>
      </w:tr>
      <w:tr w:rsidR="00C57C6A" w:rsidRPr="005A4C83" w14:paraId="46604D58" w14:textId="77777777" w:rsidTr="00175D50">
        <w:trPr>
          <w:trHeight w:val="20"/>
          <w:tblHeader/>
          <w:jc w:val="center"/>
        </w:trPr>
        <w:tc>
          <w:tcPr>
            <w:tcW w:w="822" w:type="pct"/>
          </w:tcPr>
          <w:p w14:paraId="7C02794D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support</w:t>
            </w:r>
          </w:p>
          <w:p w14:paraId="05F4827A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103E2D68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support</w:t>
            </w:r>
          </w:p>
        </w:tc>
        <w:tc>
          <w:tcPr>
            <w:tcW w:w="821" w:type="pct"/>
            <w:vMerge/>
          </w:tcPr>
          <w:p w14:paraId="3C60B344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shd w:val="clear" w:color="auto" w:fill="auto"/>
          </w:tcPr>
          <w:p w14:paraId="64CA124A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support (quality of relationships)</w:t>
            </w:r>
          </w:p>
        </w:tc>
        <w:tc>
          <w:tcPr>
            <w:tcW w:w="821" w:type="pct"/>
            <w:vMerge/>
          </w:tcPr>
          <w:p w14:paraId="372C91E0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43E514EB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C57C6A" w:rsidRPr="005A4C83" w14:paraId="12781482" w14:textId="77777777" w:rsidTr="00175D50">
        <w:trPr>
          <w:trHeight w:val="20"/>
          <w:tblHeader/>
          <w:jc w:val="center"/>
        </w:trPr>
        <w:tc>
          <w:tcPr>
            <w:tcW w:w="822" w:type="pct"/>
          </w:tcPr>
          <w:p w14:paraId="74F5B332" w14:textId="77777777" w:rsidR="00C57C6A" w:rsidRPr="005A4C83" w:rsidRDefault="00C57C6A" w:rsidP="00C57C6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 w:themeColor="text1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 w:themeColor="text1"/>
                <w:lang w:eastAsia="en-GB"/>
              </w:rPr>
              <w:t>Social isolation</w:t>
            </w:r>
          </w:p>
          <w:p w14:paraId="1CC8E3C1" w14:textId="77777777" w:rsidR="00C57C6A" w:rsidRPr="005A4C83" w:rsidRDefault="00C57C6A" w:rsidP="00C57C6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61D6305D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Loneliness</w:t>
            </w:r>
          </w:p>
        </w:tc>
        <w:tc>
          <w:tcPr>
            <w:tcW w:w="821" w:type="pct"/>
          </w:tcPr>
          <w:p w14:paraId="710A4409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Loneliness</w:t>
            </w:r>
          </w:p>
        </w:tc>
        <w:tc>
          <w:tcPr>
            <w:tcW w:w="889" w:type="pct"/>
            <w:shd w:val="clear" w:color="auto" w:fill="auto"/>
          </w:tcPr>
          <w:p w14:paraId="31E10ED2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Loneliness</w:t>
            </w:r>
          </w:p>
        </w:tc>
        <w:tc>
          <w:tcPr>
            <w:tcW w:w="821" w:type="pct"/>
            <w:vMerge/>
          </w:tcPr>
          <w:p w14:paraId="22026A61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51B7C7C8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C57C6A" w:rsidRPr="005A4C83" w14:paraId="1B13C18F" w14:textId="77777777" w:rsidTr="00C57C6A">
        <w:trPr>
          <w:trHeight w:val="188"/>
          <w:tblHeader/>
          <w:jc w:val="center"/>
        </w:trPr>
        <w:tc>
          <w:tcPr>
            <w:tcW w:w="822" w:type="pct"/>
          </w:tcPr>
          <w:p w14:paraId="23B77254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integration</w:t>
            </w:r>
          </w:p>
          <w:p w14:paraId="4FA9D5B5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 w:val="restart"/>
          </w:tcPr>
          <w:p w14:paraId="41786EC0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 w:val="restart"/>
          </w:tcPr>
          <w:p w14:paraId="443D881A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vMerge w:val="restart"/>
            <w:shd w:val="clear" w:color="auto" w:fill="auto"/>
          </w:tcPr>
          <w:p w14:paraId="079B2ACF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engagement</w:t>
            </w:r>
          </w:p>
        </w:tc>
        <w:tc>
          <w:tcPr>
            <w:tcW w:w="821" w:type="pct"/>
            <w:vMerge/>
          </w:tcPr>
          <w:p w14:paraId="66C6071C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560BBB0D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C57C6A" w:rsidRPr="005A4C83" w14:paraId="1536DF93" w14:textId="77777777" w:rsidTr="00175D50">
        <w:trPr>
          <w:trHeight w:val="187"/>
          <w:tblHeader/>
          <w:jc w:val="center"/>
        </w:trPr>
        <w:tc>
          <w:tcPr>
            <w:tcW w:w="822" w:type="pct"/>
          </w:tcPr>
          <w:p w14:paraId="796211C6" w14:textId="77777777" w:rsidR="00C57C6A" w:rsidRPr="005A4C83" w:rsidRDefault="00C57C6A" w:rsidP="00C57C6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engagement</w:t>
            </w:r>
          </w:p>
          <w:p w14:paraId="78B2D988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00501BDD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1C499EAA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vMerge/>
            <w:shd w:val="clear" w:color="auto" w:fill="auto"/>
          </w:tcPr>
          <w:p w14:paraId="4F58AE22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181D366E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33BDD8E7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085103" w:rsidRPr="005A4C83" w14:paraId="765BC9CE" w14:textId="77777777" w:rsidTr="00175D50">
        <w:trPr>
          <w:trHeight w:val="383"/>
          <w:tblHeader/>
          <w:jc w:val="center"/>
        </w:trPr>
        <w:tc>
          <w:tcPr>
            <w:tcW w:w="822" w:type="pct"/>
          </w:tcPr>
          <w:p w14:paraId="5FF54AA3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exclusion</w:t>
            </w:r>
          </w:p>
        </w:tc>
        <w:tc>
          <w:tcPr>
            <w:tcW w:w="821" w:type="pct"/>
            <w:vMerge w:val="restart"/>
          </w:tcPr>
          <w:p w14:paraId="603D3830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inclusion</w:t>
            </w:r>
          </w:p>
        </w:tc>
        <w:tc>
          <w:tcPr>
            <w:tcW w:w="821" w:type="pct"/>
            <w:vMerge w:val="restart"/>
          </w:tcPr>
          <w:p w14:paraId="27A175A3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inclusion</w:t>
            </w:r>
            <w:r w:rsidR="00ED7AE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sense of community</w:t>
            </w:r>
          </w:p>
        </w:tc>
        <w:tc>
          <w:tcPr>
            <w:tcW w:w="889" w:type="pct"/>
            <w:vMerge w:val="restart"/>
            <w:shd w:val="clear" w:color="auto" w:fill="auto"/>
          </w:tcPr>
          <w:p w14:paraId="782AACC7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Social inclusion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exclusion</w:t>
            </w:r>
          </w:p>
        </w:tc>
        <w:tc>
          <w:tcPr>
            <w:tcW w:w="821" w:type="pct"/>
            <w:vMerge w:val="restart"/>
          </w:tcPr>
          <w:p w14:paraId="183341D6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inclusion and cohesion (including marginalisation, segregation, trust in community and institutions)</w:t>
            </w:r>
          </w:p>
        </w:tc>
        <w:tc>
          <w:tcPr>
            <w:tcW w:w="821" w:type="pct"/>
            <w:vMerge w:val="restart"/>
          </w:tcPr>
          <w:p w14:paraId="017165D2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Social inclusion and cohesion (including marginalisation, segregation, trust in community and </w:t>
            </w:r>
            <w:r w:rsidR="00E504B0"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stitutions)</w:t>
            </w:r>
          </w:p>
        </w:tc>
      </w:tr>
      <w:tr w:rsidR="00085103" w:rsidRPr="005A4C83" w14:paraId="56066270" w14:textId="77777777" w:rsidTr="00175D50">
        <w:trPr>
          <w:trHeight w:val="382"/>
          <w:tblHeader/>
          <w:jc w:val="center"/>
        </w:trPr>
        <w:tc>
          <w:tcPr>
            <w:tcW w:w="822" w:type="pct"/>
          </w:tcPr>
          <w:p w14:paraId="3A59DD99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Marginalization and segregation</w:t>
            </w:r>
          </w:p>
        </w:tc>
        <w:tc>
          <w:tcPr>
            <w:tcW w:w="821" w:type="pct"/>
            <w:vMerge/>
          </w:tcPr>
          <w:p w14:paraId="2496FC0B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4F4FF415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vMerge/>
            <w:shd w:val="clear" w:color="auto" w:fill="auto"/>
          </w:tcPr>
          <w:p w14:paraId="4953AB69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29E3B68F" w14:textId="77777777" w:rsidR="00085103" w:rsidRPr="0011077B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1FDF5681" w14:textId="77777777" w:rsidR="00085103" w:rsidRPr="0011077B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085103" w:rsidRPr="005A4C83" w14:paraId="669F19B4" w14:textId="77777777" w:rsidTr="00175D50">
        <w:trPr>
          <w:trHeight w:val="382"/>
          <w:tblHeader/>
          <w:jc w:val="center"/>
        </w:trPr>
        <w:tc>
          <w:tcPr>
            <w:tcW w:w="822" w:type="pct"/>
          </w:tcPr>
          <w:p w14:paraId="4DFB38C8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inclusion</w:t>
            </w:r>
          </w:p>
        </w:tc>
        <w:tc>
          <w:tcPr>
            <w:tcW w:w="821" w:type="pct"/>
            <w:vMerge/>
          </w:tcPr>
          <w:p w14:paraId="39BE1F2F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4DBF0F56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vMerge/>
            <w:shd w:val="clear" w:color="auto" w:fill="auto"/>
          </w:tcPr>
          <w:p w14:paraId="35BC3819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10C0F977" w14:textId="77777777" w:rsidR="00085103" w:rsidRPr="0011077B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562F10A9" w14:textId="77777777" w:rsidR="00085103" w:rsidRPr="0011077B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085103" w:rsidRPr="005A4C83" w14:paraId="5A10DC37" w14:textId="77777777" w:rsidTr="00175D50">
        <w:trPr>
          <w:trHeight w:val="932"/>
          <w:tblHeader/>
          <w:jc w:val="center"/>
        </w:trPr>
        <w:tc>
          <w:tcPr>
            <w:tcW w:w="822" w:type="pct"/>
          </w:tcPr>
          <w:p w14:paraId="00AA0754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 w:themeColor="text1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 w:themeColor="text1"/>
                <w:lang w:eastAsia="en-GB"/>
              </w:rPr>
              <w:t>Social safety</w:t>
            </w:r>
          </w:p>
        </w:tc>
        <w:tc>
          <w:tcPr>
            <w:tcW w:w="821" w:type="pct"/>
          </w:tcPr>
          <w:p w14:paraId="15E7DB70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fragmentation/social cohesion</w:t>
            </w:r>
          </w:p>
        </w:tc>
        <w:tc>
          <w:tcPr>
            <w:tcW w:w="821" w:type="pct"/>
          </w:tcPr>
          <w:p w14:paraId="7ADA1AD2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shd w:val="clear" w:color="auto" w:fill="auto"/>
          </w:tcPr>
          <w:p w14:paraId="1C43EC68" w14:textId="22EAE9E5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fragmentation</w:t>
            </w:r>
            <w:r w:rsidR="00ED7AE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cohesion (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including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marginalization</w:t>
            </w:r>
            <w:r w:rsidR="001D293D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segregation)</w:t>
            </w:r>
          </w:p>
        </w:tc>
        <w:tc>
          <w:tcPr>
            <w:tcW w:w="821" w:type="pct"/>
            <w:vMerge/>
          </w:tcPr>
          <w:p w14:paraId="74D10242" w14:textId="77777777" w:rsidR="00085103" w:rsidRPr="0011077B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11508BD3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C57C6A" w:rsidRPr="005A4C83" w14:paraId="0C42DC22" w14:textId="77777777" w:rsidTr="00C57C6A">
        <w:trPr>
          <w:trHeight w:val="959"/>
          <w:tblHeader/>
          <w:jc w:val="center"/>
        </w:trPr>
        <w:tc>
          <w:tcPr>
            <w:tcW w:w="822" w:type="pct"/>
          </w:tcPr>
          <w:p w14:paraId="64C2549A" w14:textId="1F5A2E0A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 w:themeColor="text1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Neighbourhood social capital</w:t>
            </w:r>
          </w:p>
        </w:tc>
        <w:tc>
          <w:tcPr>
            <w:tcW w:w="821" w:type="pct"/>
          </w:tcPr>
          <w:p w14:paraId="0E347742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0DCFD441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shd w:val="clear" w:color="auto" w:fill="auto"/>
          </w:tcPr>
          <w:p w14:paraId="790E7AB5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Neighbourhood social capital</w:t>
            </w:r>
          </w:p>
        </w:tc>
        <w:tc>
          <w:tcPr>
            <w:tcW w:w="821" w:type="pct"/>
            <w:vMerge/>
          </w:tcPr>
          <w:p w14:paraId="3B865B54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2C6A7CCF" w14:textId="77777777" w:rsidR="00C57C6A" w:rsidRPr="005A4C83" w:rsidRDefault="00C57C6A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E504B0" w:rsidRPr="005A4C83" w14:paraId="14C0D1C6" w14:textId="77777777" w:rsidTr="00175D50">
        <w:trPr>
          <w:trHeight w:val="340"/>
          <w:tblHeader/>
          <w:jc w:val="center"/>
        </w:trPr>
        <w:tc>
          <w:tcPr>
            <w:tcW w:w="822" w:type="pct"/>
          </w:tcPr>
          <w:p w14:paraId="2E198A2A" w14:textId="77777777" w:rsidR="00E504B0" w:rsidRPr="005A4C83" w:rsidRDefault="00E504B0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Trust, safety</w:t>
            </w:r>
          </w:p>
        </w:tc>
        <w:tc>
          <w:tcPr>
            <w:tcW w:w="821" w:type="pct"/>
          </w:tcPr>
          <w:p w14:paraId="24D64500" w14:textId="77777777" w:rsidR="00E504B0" w:rsidRPr="005A4C83" w:rsidRDefault="00E504B0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4B21DF60" w14:textId="77777777" w:rsidR="00E504B0" w:rsidRPr="005A4C83" w:rsidRDefault="00E504B0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Safety</w:t>
            </w:r>
          </w:p>
        </w:tc>
        <w:tc>
          <w:tcPr>
            <w:tcW w:w="889" w:type="pct"/>
            <w:shd w:val="clear" w:color="auto" w:fill="auto"/>
          </w:tcPr>
          <w:p w14:paraId="6D833F90" w14:textId="77777777" w:rsidR="00E504B0" w:rsidRPr="005A4C83" w:rsidRDefault="00E504B0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Trust</w:t>
            </w:r>
          </w:p>
        </w:tc>
        <w:tc>
          <w:tcPr>
            <w:tcW w:w="821" w:type="pct"/>
            <w:vMerge/>
          </w:tcPr>
          <w:p w14:paraId="5F2A6169" w14:textId="77777777" w:rsidR="00E504B0" w:rsidRPr="005A4C83" w:rsidRDefault="00E504B0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77E7DAC6" w14:textId="77777777" w:rsidR="00E504B0" w:rsidRPr="005A4C83" w:rsidRDefault="00E504B0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085103" w:rsidRPr="005A4C83" w14:paraId="2A60D010" w14:textId="77777777" w:rsidTr="00175D50">
        <w:trPr>
          <w:trHeight w:val="383"/>
          <w:tblHeader/>
          <w:jc w:val="center"/>
        </w:trPr>
        <w:tc>
          <w:tcPr>
            <w:tcW w:w="822" w:type="pct"/>
            <w:vMerge w:val="restart"/>
          </w:tcPr>
          <w:p w14:paraId="443C4583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Civic engagement</w:t>
            </w:r>
          </w:p>
        </w:tc>
        <w:tc>
          <w:tcPr>
            <w:tcW w:w="821" w:type="pct"/>
            <w:vMerge w:val="restart"/>
          </w:tcPr>
          <w:p w14:paraId="57438F5A" w14:textId="77777777" w:rsidR="00085103" w:rsidRPr="005A4C83" w:rsidRDefault="00A6018C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Civic participation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engagement</w:t>
            </w:r>
          </w:p>
        </w:tc>
        <w:tc>
          <w:tcPr>
            <w:tcW w:w="821" w:type="pct"/>
          </w:tcPr>
          <w:p w14:paraId="55DF4497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Civic participation (voting, volunteering, charitable giving, etc.)</w:t>
            </w:r>
          </w:p>
        </w:tc>
        <w:tc>
          <w:tcPr>
            <w:tcW w:w="889" w:type="pct"/>
            <w:vMerge w:val="restart"/>
            <w:shd w:val="clear" w:color="auto" w:fill="auto"/>
          </w:tcPr>
          <w:p w14:paraId="715726F9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Civic participation (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including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voting, volunteering, charitable giving)</w:t>
            </w:r>
          </w:p>
        </w:tc>
        <w:tc>
          <w:tcPr>
            <w:tcW w:w="821" w:type="pct"/>
            <w:vMerge w:val="restart"/>
          </w:tcPr>
          <w:p w14:paraId="377F21A8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Civic engagement (including voting, volunteering, charitable giving)</w:t>
            </w:r>
          </w:p>
        </w:tc>
        <w:tc>
          <w:tcPr>
            <w:tcW w:w="821" w:type="pct"/>
            <w:vMerge w:val="restart"/>
          </w:tcPr>
          <w:p w14:paraId="233B05F8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Civic engagement (including voting, volunteering, charitable giving)</w:t>
            </w:r>
          </w:p>
        </w:tc>
      </w:tr>
      <w:bookmarkEnd w:id="2"/>
      <w:tr w:rsidR="00085103" w:rsidRPr="005A4C83" w14:paraId="651F5DE1" w14:textId="77777777" w:rsidTr="00175D50">
        <w:trPr>
          <w:trHeight w:val="382"/>
          <w:tblHeader/>
          <w:jc w:val="center"/>
        </w:trPr>
        <w:tc>
          <w:tcPr>
            <w:tcW w:w="822" w:type="pct"/>
            <w:vMerge/>
          </w:tcPr>
          <w:p w14:paraId="5F1ACEE7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22804CA3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2F08BF17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Cultural engagement</w:t>
            </w:r>
          </w:p>
        </w:tc>
        <w:tc>
          <w:tcPr>
            <w:tcW w:w="889" w:type="pct"/>
            <w:vMerge/>
            <w:shd w:val="clear" w:color="auto" w:fill="auto"/>
          </w:tcPr>
          <w:p w14:paraId="7D979FD5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3CDB9D59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5F5F5"/>
              </w:rPr>
            </w:pPr>
          </w:p>
        </w:tc>
        <w:tc>
          <w:tcPr>
            <w:tcW w:w="821" w:type="pct"/>
            <w:vMerge/>
          </w:tcPr>
          <w:p w14:paraId="5030399F" w14:textId="77777777" w:rsidR="00085103" w:rsidRPr="005A4C83" w:rsidRDefault="00085103" w:rsidP="00085103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5F5F5"/>
              </w:rPr>
            </w:pPr>
          </w:p>
        </w:tc>
      </w:tr>
    </w:tbl>
    <w:p w14:paraId="582B47C8" w14:textId="33574F99" w:rsidR="00507669" w:rsidRDefault="00507669"/>
    <w:tbl>
      <w:tblPr>
        <w:tblW w:w="507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2327"/>
        <w:gridCol w:w="2324"/>
        <w:gridCol w:w="2324"/>
        <w:gridCol w:w="2517"/>
        <w:gridCol w:w="2324"/>
        <w:gridCol w:w="2324"/>
        <w:gridCol w:w="14"/>
      </w:tblGrid>
      <w:tr w:rsidR="00507669" w14:paraId="611E6543" w14:textId="77777777" w:rsidTr="00A570F6">
        <w:trPr>
          <w:gridAfter w:val="1"/>
          <w:wAfter w:w="5" w:type="pct"/>
          <w:trHeight w:val="70"/>
          <w:tblHeader/>
          <w:jc w:val="center"/>
        </w:trPr>
        <w:tc>
          <w:tcPr>
            <w:tcW w:w="2464" w:type="pct"/>
            <w:gridSpan w:val="3"/>
            <w:shd w:val="clear" w:color="auto" w:fill="F29441" w:themeFill="accent3"/>
          </w:tcPr>
          <w:p w14:paraId="58786374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lastRenderedPageBreak/>
              <w:t>STAGE 1</w:t>
            </w:r>
          </w:p>
        </w:tc>
        <w:tc>
          <w:tcPr>
            <w:tcW w:w="1710" w:type="pct"/>
            <w:gridSpan w:val="2"/>
            <w:shd w:val="clear" w:color="auto" w:fill="F29441" w:themeFill="accent3"/>
          </w:tcPr>
          <w:p w14:paraId="1D8C36E1" w14:textId="77777777" w:rsidR="00507669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2</w:t>
            </w:r>
          </w:p>
        </w:tc>
        <w:tc>
          <w:tcPr>
            <w:tcW w:w="821" w:type="pct"/>
            <w:shd w:val="clear" w:color="auto" w:fill="F29441" w:themeFill="accent3"/>
          </w:tcPr>
          <w:p w14:paraId="27221222" w14:textId="77777777" w:rsidR="00507669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3</w:t>
            </w:r>
          </w:p>
        </w:tc>
      </w:tr>
      <w:tr w:rsidR="00507669" w:rsidRPr="005A4C83" w14:paraId="7286CA07" w14:textId="77777777" w:rsidTr="00A570F6">
        <w:trPr>
          <w:gridAfter w:val="1"/>
          <w:wAfter w:w="5" w:type="pct"/>
          <w:trHeight w:val="70"/>
          <w:tblHeader/>
          <w:jc w:val="center"/>
        </w:trPr>
        <w:tc>
          <w:tcPr>
            <w:tcW w:w="822" w:type="pct"/>
            <w:shd w:val="clear" w:color="auto" w:fill="F29441" w:themeFill="accent3"/>
          </w:tcPr>
          <w:p w14:paraId="661F9D0B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STATE-OF-THE-ART REVIEW</w:t>
            </w:r>
          </w:p>
        </w:tc>
        <w:tc>
          <w:tcPr>
            <w:tcW w:w="821" w:type="pct"/>
            <w:shd w:val="clear" w:color="auto" w:fill="F29441" w:themeFill="accent3"/>
          </w:tcPr>
          <w:p w14:paraId="65D8A9CD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GREY LITERATURE</w:t>
            </w:r>
          </w:p>
        </w:tc>
        <w:tc>
          <w:tcPr>
            <w:tcW w:w="821" w:type="pct"/>
            <w:shd w:val="clear" w:color="auto" w:fill="F29441" w:themeFill="accent3"/>
          </w:tcPr>
          <w:p w14:paraId="43F71283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PUBLIC MIND MAPS</w:t>
            </w:r>
          </w:p>
        </w:tc>
        <w:tc>
          <w:tcPr>
            <w:tcW w:w="889" w:type="pct"/>
            <w:shd w:val="clear" w:color="auto" w:fill="F29441" w:themeFill="accent3"/>
            <w:hideMark/>
          </w:tcPr>
          <w:p w14:paraId="788DFAC9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POTENTIAL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WORKSHOPS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821" w:type="pct"/>
            <w:shd w:val="clear" w:color="auto" w:fill="F29441" w:themeFill="accent3"/>
          </w:tcPr>
          <w:p w14:paraId="79DAF0FE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UPDATED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SURVEY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821" w:type="pct"/>
            <w:shd w:val="clear" w:color="auto" w:fill="F29441" w:themeFill="accent3"/>
          </w:tcPr>
          <w:p w14:paraId="5F5C49C4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FINAL LIST OF DETERMINANTS</w:t>
            </w:r>
          </w:p>
        </w:tc>
      </w:tr>
      <w:tr w:rsidR="00507669" w:rsidRPr="005A4C83" w14:paraId="2925112B" w14:textId="77777777" w:rsidTr="00A570F6">
        <w:trPr>
          <w:trHeight w:val="20"/>
          <w:tblHeader/>
          <w:jc w:val="center"/>
        </w:trPr>
        <w:tc>
          <w:tcPr>
            <w:tcW w:w="5000" w:type="pct"/>
            <w:gridSpan w:val="7"/>
            <w:shd w:val="clear" w:color="auto" w:fill="F29441" w:themeFill="accent3"/>
          </w:tcPr>
          <w:p w14:paraId="380168FA" w14:textId="795FF0A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ENVIRONMENT</w:t>
            </w:r>
            <w:r w:rsidR="00A570F6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(continued)</w:t>
            </w:r>
          </w:p>
        </w:tc>
      </w:tr>
      <w:tr w:rsidR="00507669" w:rsidRPr="005A4C83" w14:paraId="3689CBE3" w14:textId="77777777" w:rsidTr="00A570F6">
        <w:trPr>
          <w:gridAfter w:val="1"/>
          <w:wAfter w:w="5" w:type="pct"/>
          <w:trHeight w:val="20"/>
          <w:tblHeader/>
          <w:jc w:val="center"/>
        </w:trPr>
        <w:tc>
          <w:tcPr>
            <w:tcW w:w="822" w:type="pct"/>
            <w:vMerge w:val="restart"/>
          </w:tcPr>
          <w:p w14:paraId="13A4CD84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Information access</w:t>
            </w:r>
          </w:p>
          <w:p w14:paraId="346D0C42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 w:val="restart"/>
          </w:tcPr>
          <w:p w14:paraId="567C0882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6F5F3678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Mental health education and access to information</w:t>
            </w:r>
          </w:p>
        </w:tc>
        <w:tc>
          <w:tcPr>
            <w:tcW w:w="889" w:type="pct"/>
            <w:vMerge w:val="restart"/>
            <w:shd w:val="clear" w:color="auto" w:fill="auto"/>
          </w:tcPr>
          <w:p w14:paraId="32B9923B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Mental health awareness</w:t>
            </w:r>
          </w:p>
        </w:tc>
        <w:tc>
          <w:tcPr>
            <w:tcW w:w="821" w:type="pct"/>
          </w:tcPr>
          <w:p w14:paraId="142BA5FF" w14:textId="77777777" w:rsidR="00507669" w:rsidRPr="0011077B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Mental health support in the workplace and educational settings</w:t>
            </w:r>
          </w:p>
        </w:tc>
        <w:tc>
          <w:tcPr>
            <w:tcW w:w="821" w:type="pct"/>
            <w:vMerge w:val="restart"/>
          </w:tcPr>
          <w:p w14:paraId="698BE2D4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Mental health awareness</w:t>
            </w:r>
          </w:p>
        </w:tc>
      </w:tr>
      <w:tr w:rsidR="00507669" w:rsidRPr="005A4C83" w14:paraId="53EE1F3E" w14:textId="77777777" w:rsidTr="00A570F6">
        <w:trPr>
          <w:gridAfter w:val="1"/>
          <w:wAfter w:w="5" w:type="pct"/>
          <w:trHeight w:val="20"/>
          <w:tblHeader/>
          <w:jc w:val="center"/>
        </w:trPr>
        <w:tc>
          <w:tcPr>
            <w:tcW w:w="822" w:type="pct"/>
            <w:vMerge/>
          </w:tcPr>
          <w:p w14:paraId="5F5F9A61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71B2700C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65818361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Mental health awareness</w:t>
            </w:r>
          </w:p>
        </w:tc>
        <w:tc>
          <w:tcPr>
            <w:tcW w:w="889" w:type="pct"/>
            <w:vMerge/>
            <w:shd w:val="clear" w:color="auto" w:fill="auto"/>
          </w:tcPr>
          <w:p w14:paraId="349A065E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 w:val="restart"/>
          </w:tcPr>
          <w:p w14:paraId="13F30DBB" w14:textId="77777777" w:rsidR="00507669" w:rsidRPr="0011077B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General practitioners' knowledge of mental health</w:t>
            </w:r>
          </w:p>
        </w:tc>
        <w:tc>
          <w:tcPr>
            <w:tcW w:w="821" w:type="pct"/>
            <w:vMerge/>
          </w:tcPr>
          <w:p w14:paraId="6E6280A5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507669" w:rsidRPr="005A4C83" w14:paraId="0A32A3CB" w14:textId="77777777" w:rsidTr="00A570F6">
        <w:trPr>
          <w:gridAfter w:val="1"/>
          <w:wAfter w:w="5" w:type="pct"/>
          <w:trHeight w:val="20"/>
          <w:tblHeader/>
          <w:jc w:val="center"/>
        </w:trPr>
        <w:tc>
          <w:tcPr>
            <w:tcW w:w="822" w:type="pct"/>
            <w:vMerge/>
          </w:tcPr>
          <w:p w14:paraId="71317D8A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12AA062E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1FBBCDAF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Prevention</w:t>
            </w:r>
          </w:p>
        </w:tc>
        <w:tc>
          <w:tcPr>
            <w:tcW w:w="889" w:type="pct"/>
            <w:shd w:val="clear" w:color="auto" w:fill="auto"/>
          </w:tcPr>
          <w:p w14:paraId="02CE642E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Prevention</w:t>
            </w:r>
          </w:p>
        </w:tc>
        <w:tc>
          <w:tcPr>
            <w:tcW w:w="821" w:type="pct"/>
            <w:vMerge/>
          </w:tcPr>
          <w:p w14:paraId="42E5F5A1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0B0CEED2" w14:textId="77777777" w:rsidR="00507669" w:rsidRPr="005A4C83" w:rsidRDefault="00507669" w:rsidP="004C69D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E504B0" w:rsidRPr="005A4C83" w14:paraId="25E9A2BE" w14:textId="77777777" w:rsidTr="001E35FD">
        <w:trPr>
          <w:trHeight w:val="20"/>
          <w:tblHeader/>
          <w:jc w:val="center"/>
        </w:trPr>
        <w:tc>
          <w:tcPr>
            <w:tcW w:w="5000" w:type="pct"/>
            <w:gridSpan w:val="7"/>
            <w:shd w:val="clear" w:color="auto" w:fill="F29441" w:themeFill="accent3"/>
          </w:tcPr>
          <w:p w14:paraId="42B1467B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SYSTEMS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SERVICES (available, high-quality, accessible, connected)</w:t>
            </w:r>
          </w:p>
        </w:tc>
      </w:tr>
      <w:tr w:rsidR="00E504B0" w:rsidRPr="005A4C83" w14:paraId="0A1CF45A" w14:textId="77777777" w:rsidTr="00175D50">
        <w:trPr>
          <w:gridAfter w:val="1"/>
          <w:wAfter w:w="5" w:type="pct"/>
          <w:trHeight w:val="255"/>
          <w:tblHeader/>
          <w:jc w:val="center"/>
        </w:trPr>
        <w:tc>
          <w:tcPr>
            <w:tcW w:w="822" w:type="pct"/>
          </w:tcPr>
          <w:p w14:paraId="0F15267F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bookmarkStart w:id="3" w:name="_Hlk51738365"/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Limited health care access</w:t>
            </w:r>
          </w:p>
          <w:p w14:paraId="397296F3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 w:val="restart"/>
          </w:tcPr>
          <w:p w14:paraId="7C15C6AF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 w:val="restart"/>
          </w:tcPr>
          <w:p w14:paraId="6A7422AE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Health and social care (accessibility, responsiveness, appropriateness, quality)</w:t>
            </w:r>
          </w:p>
        </w:tc>
        <w:tc>
          <w:tcPr>
            <w:tcW w:w="889" w:type="pct"/>
            <w:vMerge w:val="restart"/>
            <w:shd w:val="clear" w:color="auto" w:fill="auto"/>
          </w:tcPr>
          <w:p w14:paraId="046357D6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Access to health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social care</w:t>
            </w:r>
          </w:p>
        </w:tc>
        <w:tc>
          <w:tcPr>
            <w:tcW w:w="821" w:type="pct"/>
            <w:vMerge w:val="restart"/>
          </w:tcPr>
          <w:p w14:paraId="722D726C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Access to health and social care (including health promotion, mental illness prevention, crisis services)</w:t>
            </w:r>
          </w:p>
        </w:tc>
        <w:tc>
          <w:tcPr>
            <w:tcW w:w="821" w:type="pct"/>
            <w:vMerge w:val="restart"/>
            <w:shd w:val="clear" w:color="auto" w:fill="FFFFFF" w:themeFill="background1"/>
          </w:tcPr>
          <w:p w14:paraId="548B9697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Health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social care</w:t>
            </w:r>
          </w:p>
        </w:tc>
      </w:tr>
      <w:tr w:rsidR="00E504B0" w:rsidRPr="005A4C83" w14:paraId="78825477" w14:textId="77777777" w:rsidTr="00175D50">
        <w:trPr>
          <w:gridAfter w:val="1"/>
          <w:wAfter w:w="5" w:type="pct"/>
          <w:trHeight w:val="255"/>
          <w:tblHeader/>
          <w:jc w:val="center"/>
        </w:trPr>
        <w:tc>
          <w:tcPr>
            <w:tcW w:w="822" w:type="pct"/>
          </w:tcPr>
          <w:p w14:paraId="13D6DDD7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Services</w:t>
            </w:r>
          </w:p>
        </w:tc>
        <w:tc>
          <w:tcPr>
            <w:tcW w:w="821" w:type="pct"/>
            <w:vMerge/>
          </w:tcPr>
          <w:p w14:paraId="35093CF9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3E74FB51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vMerge/>
            <w:shd w:val="clear" w:color="auto" w:fill="auto"/>
          </w:tcPr>
          <w:p w14:paraId="28DA2A9E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54A1C138" w14:textId="77777777" w:rsidR="00E504B0" w:rsidRPr="0011077B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  <w:shd w:val="clear" w:color="auto" w:fill="FFFFFF" w:themeFill="background1"/>
          </w:tcPr>
          <w:p w14:paraId="5C7E68AB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E504B0" w:rsidRPr="005A4C83" w14:paraId="04809B81" w14:textId="77777777" w:rsidTr="00175D50">
        <w:trPr>
          <w:gridAfter w:val="1"/>
          <w:wAfter w:w="5" w:type="pct"/>
          <w:trHeight w:val="255"/>
          <w:tblHeader/>
          <w:jc w:val="center"/>
        </w:trPr>
        <w:tc>
          <w:tcPr>
            <w:tcW w:w="822" w:type="pct"/>
          </w:tcPr>
          <w:p w14:paraId="3AEF4C19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lang w:eastAsia="en-GB"/>
              </w:rPr>
              <w:t>Health care provider availability</w:t>
            </w:r>
          </w:p>
        </w:tc>
        <w:tc>
          <w:tcPr>
            <w:tcW w:w="821" w:type="pct"/>
            <w:vMerge/>
          </w:tcPr>
          <w:p w14:paraId="09472018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08A6F75D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9" w:type="pct"/>
            <w:vMerge/>
            <w:shd w:val="clear" w:color="auto" w:fill="auto"/>
          </w:tcPr>
          <w:p w14:paraId="086C5892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3F8E8BD7" w14:textId="77777777" w:rsidR="00E504B0" w:rsidRPr="0011077B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  <w:shd w:val="clear" w:color="auto" w:fill="FFFFFF" w:themeFill="background1"/>
          </w:tcPr>
          <w:p w14:paraId="5A9796CA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E504B0" w:rsidRPr="005A4C83" w14:paraId="681920D9" w14:textId="77777777" w:rsidTr="00175D50">
        <w:trPr>
          <w:gridAfter w:val="1"/>
          <w:wAfter w:w="5" w:type="pct"/>
          <w:trHeight w:val="383"/>
          <w:tblHeader/>
          <w:jc w:val="center"/>
        </w:trPr>
        <w:tc>
          <w:tcPr>
            <w:tcW w:w="822" w:type="pct"/>
            <w:vMerge w:val="restart"/>
          </w:tcPr>
          <w:p w14:paraId="54DA485A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Neighbourhood crime and vandalism</w:t>
            </w:r>
          </w:p>
        </w:tc>
        <w:tc>
          <w:tcPr>
            <w:tcW w:w="821" w:type="pct"/>
            <w:vMerge w:val="restart"/>
          </w:tcPr>
          <w:p w14:paraId="55169024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5DA4A10C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Law enforcement (responsive, supportive, effective)</w:t>
            </w:r>
          </w:p>
        </w:tc>
        <w:tc>
          <w:tcPr>
            <w:tcW w:w="889" w:type="pct"/>
            <w:vMerge w:val="restart"/>
            <w:shd w:val="clear" w:color="auto" w:fill="auto"/>
          </w:tcPr>
          <w:p w14:paraId="0FC33FC0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Criminal justice system</w:t>
            </w:r>
          </w:p>
        </w:tc>
        <w:tc>
          <w:tcPr>
            <w:tcW w:w="821" w:type="pct"/>
            <w:vMerge w:val="restart"/>
          </w:tcPr>
          <w:p w14:paraId="50715BED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Criminal justice system (including mental health support for those in prison or leaving prison)</w:t>
            </w:r>
          </w:p>
        </w:tc>
        <w:tc>
          <w:tcPr>
            <w:tcW w:w="821" w:type="pct"/>
            <w:vMerge w:val="restart"/>
          </w:tcPr>
          <w:p w14:paraId="27E06F43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Criminal justice system (including mental health support for those in prison or leaving prison)</w:t>
            </w:r>
          </w:p>
        </w:tc>
      </w:tr>
      <w:tr w:rsidR="00E504B0" w:rsidRPr="005A4C83" w14:paraId="40C99B18" w14:textId="77777777" w:rsidTr="00175D50">
        <w:trPr>
          <w:gridAfter w:val="1"/>
          <w:wAfter w:w="5" w:type="pct"/>
          <w:trHeight w:val="383"/>
          <w:tblHeader/>
          <w:jc w:val="center"/>
        </w:trPr>
        <w:tc>
          <w:tcPr>
            <w:tcW w:w="822" w:type="pct"/>
            <w:vMerge/>
          </w:tcPr>
          <w:p w14:paraId="270E17EC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62B89292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5DDBE313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Crime and fear of</w:t>
            </w:r>
          </w:p>
        </w:tc>
        <w:tc>
          <w:tcPr>
            <w:tcW w:w="889" w:type="pct"/>
            <w:vMerge/>
            <w:shd w:val="clear" w:color="auto" w:fill="auto"/>
          </w:tcPr>
          <w:p w14:paraId="57A3294A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2973F079" w14:textId="77777777" w:rsidR="00E504B0" w:rsidRPr="0011077B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5FDD1DB5" w14:textId="77777777" w:rsidR="00E504B0" w:rsidRPr="0011077B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E504B0" w:rsidRPr="005A4C83" w14:paraId="623D2606" w14:textId="77777777" w:rsidTr="00175D50">
        <w:trPr>
          <w:gridAfter w:val="1"/>
          <w:wAfter w:w="5" w:type="pct"/>
          <w:trHeight w:val="382"/>
          <w:tblHeader/>
          <w:jc w:val="center"/>
        </w:trPr>
        <w:tc>
          <w:tcPr>
            <w:tcW w:w="822" w:type="pct"/>
            <w:vMerge/>
          </w:tcPr>
          <w:p w14:paraId="114FC89B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3CCF9077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01E5FAE1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Violence and fear of</w:t>
            </w:r>
          </w:p>
        </w:tc>
        <w:tc>
          <w:tcPr>
            <w:tcW w:w="889" w:type="pct"/>
            <w:vMerge/>
            <w:shd w:val="clear" w:color="auto" w:fill="auto"/>
          </w:tcPr>
          <w:p w14:paraId="6ED62E73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29C0F222" w14:textId="77777777" w:rsidR="00E504B0" w:rsidRPr="0011077B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6A15D299" w14:textId="77777777" w:rsidR="00E504B0" w:rsidRPr="0011077B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E504B0" w:rsidRPr="005A4C83" w14:paraId="41B684E6" w14:textId="77777777" w:rsidTr="00175D50">
        <w:trPr>
          <w:gridAfter w:val="1"/>
          <w:wAfter w:w="5" w:type="pct"/>
          <w:trHeight w:val="383"/>
          <w:tblHeader/>
          <w:jc w:val="center"/>
        </w:trPr>
        <w:tc>
          <w:tcPr>
            <w:tcW w:w="822" w:type="pct"/>
            <w:vMerge w:val="restart"/>
          </w:tcPr>
          <w:p w14:paraId="5EE8AA57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 w:val="restart"/>
          </w:tcPr>
          <w:p w14:paraId="1EDBB69B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6DF91A78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Access to amenities</w:t>
            </w:r>
          </w:p>
        </w:tc>
        <w:tc>
          <w:tcPr>
            <w:tcW w:w="889" w:type="pct"/>
            <w:vMerge w:val="restart"/>
            <w:shd w:val="clear" w:color="auto" w:fill="auto"/>
          </w:tcPr>
          <w:p w14:paraId="08795659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Public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community services</w:t>
            </w:r>
          </w:p>
        </w:tc>
        <w:tc>
          <w:tcPr>
            <w:tcW w:w="821" w:type="pct"/>
            <w:vMerge w:val="restart"/>
          </w:tcPr>
          <w:p w14:paraId="31F24569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Public and community services (including public transport, community spaces, legal support, creative outlets)</w:t>
            </w:r>
          </w:p>
        </w:tc>
        <w:tc>
          <w:tcPr>
            <w:tcW w:w="821" w:type="pct"/>
            <w:vMerge w:val="restart"/>
          </w:tcPr>
          <w:p w14:paraId="365DA603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Public and community services (including public transport, community spaces, legal support, creative outlets)</w:t>
            </w:r>
          </w:p>
        </w:tc>
      </w:tr>
      <w:tr w:rsidR="00E504B0" w:rsidRPr="005A4C83" w14:paraId="78B9BD89" w14:textId="77777777" w:rsidTr="00175D50">
        <w:trPr>
          <w:gridAfter w:val="1"/>
          <w:wAfter w:w="5" w:type="pct"/>
          <w:trHeight w:val="382"/>
          <w:tblHeader/>
          <w:jc w:val="center"/>
        </w:trPr>
        <w:tc>
          <w:tcPr>
            <w:tcW w:w="822" w:type="pct"/>
            <w:vMerge/>
          </w:tcPr>
          <w:p w14:paraId="12155428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574A4BE3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</w:tcPr>
          <w:p w14:paraId="584E16A2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Access to health-promoting activities (exercise, creative outlets, etc.)</w:t>
            </w:r>
          </w:p>
        </w:tc>
        <w:tc>
          <w:tcPr>
            <w:tcW w:w="889" w:type="pct"/>
            <w:vMerge/>
            <w:shd w:val="clear" w:color="auto" w:fill="auto"/>
          </w:tcPr>
          <w:p w14:paraId="46C73685" w14:textId="77777777" w:rsidR="00E504B0" w:rsidRPr="005A4C83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638354D8" w14:textId="77777777" w:rsidR="00E504B0" w:rsidRPr="0011077B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1" w:type="pct"/>
            <w:vMerge/>
          </w:tcPr>
          <w:p w14:paraId="405ADC14" w14:textId="77777777" w:rsidR="00E504B0" w:rsidRPr="0011077B" w:rsidRDefault="00E504B0" w:rsidP="00E504B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bookmarkEnd w:id="3"/>
    </w:tbl>
    <w:p w14:paraId="6EDE0F1D" w14:textId="77777777" w:rsidR="00C80B1B" w:rsidRDefault="00C80B1B"/>
    <w:tbl>
      <w:tblPr>
        <w:tblW w:w="50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2328"/>
        <w:gridCol w:w="2324"/>
        <w:gridCol w:w="2324"/>
        <w:gridCol w:w="2516"/>
        <w:gridCol w:w="2324"/>
        <w:gridCol w:w="2324"/>
        <w:gridCol w:w="28"/>
      </w:tblGrid>
      <w:tr w:rsidR="001E35FD" w:rsidRPr="005A4C83" w14:paraId="74D0C8D8" w14:textId="77777777" w:rsidTr="001E35FD">
        <w:trPr>
          <w:gridAfter w:val="1"/>
          <w:wAfter w:w="10" w:type="pct"/>
          <w:trHeight w:val="356"/>
          <w:tblHeader/>
          <w:jc w:val="center"/>
        </w:trPr>
        <w:tc>
          <w:tcPr>
            <w:tcW w:w="2462" w:type="pct"/>
            <w:gridSpan w:val="3"/>
            <w:shd w:val="clear" w:color="auto" w:fill="F29441" w:themeFill="accent3"/>
          </w:tcPr>
          <w:p w14:paraId="383C4D07" w14:textId="3F6B8142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lastRenderedPageBreak/>
              <w:t>STAGE 1</w:t>
            </w:r>
          </w:p>
        </w:tc>
        <w:tc>
          <w:tcPr>
            <w:tcW w:w="1708" w:type="pct"/>
            <w:gridSpan w:val="2"/>
            <w:shd w:val="clear" w:color="auto" w:fill="F29441" w:themeFill="accent3"/>
          </w:tcPr>
          <w:p w14:paraId="1AF6ECE2" w14:textId="6A9ACE09" w:rsidR="001E35FD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2</w:t>
            </w:r>
          </w:p>
        </w:tc>
        <w:tc>
          <w:tcPr>
            <w:tcW w:w="820" w:type="pct"/>
            <w:shd w:val="clear" w:color="auto" w:fill="F29441" w:themeFill="accent3"/>
          </w:tcPr>
          <w:p w14:paraId="0DEA6927" w14:textId="4FAD1E2D" w:rsidR="001E35FD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3</w:t>
            </w:r>
          </w:p>
        </w:tc>
      </w:tr>
      <w:tr w:rsidR="001E35FD" w:rsidRPr="005A4C83" w14:paraId="42403180" w14:textId="77777777" w:rsidTr="001E35FD">
        <w:trPr>
          <w:gridAfter w:val="1"/>
          <w:wAfter w:w="10" w:type="pct"/>
          <w:trHeight w:val="356"/>
          <w:tblHeader/>
          <w:jc w:val="center"/>
        </w:trPr>
        <w:tc>
          <w:tcPr>
            <w:tcW w:w="822" w:type="pct"/>
            <w:shd w:val="clear" w:color="auto" w:fill="F29441" w:themeFill="accent3"/>
          </w:tcPr>
          <w:p w14:paraId="57F6C5D1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STATE-OF-THE-ART REVIEW</w:t>
            </w:r>
          </w:p>
        </w:tc>
        <w:tc>
          <w:tcPr>
            <w:tcW w:w="820" w:type="pct"/>
            <w:shd w:val="clear" w:color="auto" w:fill="F29441" w:themeFill="accent3"/>
          </w:tcPr>
          <w:p w14:paraId="310FCD8D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GREY LITERATURE</w:t>
            </w:r>
          </w:p>
        </w:tc>
        <w:tc>
          <w:tcPr>
            <w:tcW w:w="820" w:type="pct"/>
            <w:shd w:val="clear" w:color="auto" w:fill="F29441" w:themeFill="accent3"/>
          </w:tcPr>
          <w:p w14:paraId="464D5FE8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PUBLIC MIND MAPS</w:t>
            </w:r>
          </w:p>
        </w:tc>
        <w:tc>
          <w:tcPr>
            <w:tcW w:w="888" w:type="pct"/>
            <w:shd w:val="clear" w:color="auto" w:fill="F29441" w:themeFill="accent3"/>
          </w:tcPr>
          <w:p w14:paraId="21651E46" w14:textId="5551DE41" w:rsidR="001E35FD" w:rsidRPr="005A4C83" w:rsidRDefault="00AB71B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POTENTIAL</w:t>
            </w:r>
            <w:r w:rsidR="001E35FD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 </w:t>
            </w:r>
            <w:r w:rsidR="001E35FD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 w:rsidR="001E35FD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="001E35FD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WORKSHOPS</w:t>
            </w:r>
            <w:r w:rsidR="001E35FD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820" w:type="pct"/>
            <w:shd w:val="clear" w:color="auto" w:fill="F29441" w:themeFill="accent3"/>
          </w:tcPr>
          <w:p w14:paraId="3F4738D9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UPDATED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SURVEY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820" w:type="pct"/>
            <w:shd w:val="clear" w:color="auto" w:fill="F29441" w:themeFill="accent3"/>
          </w:tcPr>
          <w:p w14:paraId="2A5CB95F" w14:textId="36446076" w:rsidR="001E35FD" w:rsidRPr="005A4C83" w:rsidRDefault="00174A8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FINAL LIST OF DETERMINANTS</w:t>
            </w:r>
          </w:p>
        </w:tc>
      </w:tr>
      <w:tr w:rsidR="001E35FD" w:rsidRPr="005A4C83" w14:paraId="2F327443" w14:textId="77777777" w:rsidTr="001E35FD">
        <w:tblPrEx>
          <w:jc w:val="left"/>
        </w:tblPrEx>
        <w:trPr>
          <w:trHeight w:val="197"/>
          <w:tblHeader/>
        </w:trPr>
        <w:tc>
          <w:tcPr>
            <w:tcW w:w="5000" w:type="pct"/>
            <w:gridSpan w:val="7"/>
            <w:shd w:val="clear" w:color="auto" w:fill="F29441" w:themeFill="accent3"/>
          </w:tcPr>
          <w:p w14:paraId="33B7D9FC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GEOGRAPHIC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PHYSICAL ENVIRONMENT</w:t>
            </w:r>
          </w:p>
        </w:tc>
      </w:tr>
      <w:tr w:rsidR="001E35FD" w:rsidRPr="005A4C83" w14:paraId="2B67FF9B" w14:textId="77777777" w:rsidTr="00175D50">
        <w:tblPrEx>
          <w:jc w:val="left"/>
        </w:tblPrEx>
        <w:trPr>
          <w:gridAfter w:val="1"/>
          <w:wAfter w:w="10" w:type="pct"/>
          <w:trHeight w:val="315"/>
          <w:tblHeader/>
        </w:trPr>
        <w:tc>
          <w:tcPr>
            <w:tcW w:w="822" w:type="pct"/>
            <w:vMerge w:val="restart"/>
          </w:tcPr>
          <w:p w14:paraId="3DA2EE67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bookmarkStart w:id="4" w:name="_Hlk51738469"/>
            <w:bookmarkStart w:id="5" w:name="_Hlk48633277"/>
          </w:p>
        </w:tc>
        <w:tc>
          <w:tcPr>
            <w:tcW w:w="820" w:type="pct"/>
            <w:vMerge w:val="restart"/>
          </w:tcPr>
          <w:p w14:paraId="2EA0CADF" w14:textId="09B0F405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Environmental factors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air pollution, green space)</w:t>
            </w:r>
          </w:p>
        </w:tc>
        <w:tc>
          <w:tcPr>
            <w:tcW w:w="820" w:type="pct"/>
          </w:tcPr>
          <w:p w14:paraId="6993A49A" w14:textId="3BFAB494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Environmental factors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pollution)</w:t>
            </w:r>
          </w:p>
        </w:tc>
        <w:tc>
          <w:tcPr>
            <w:tcW w:w="888" w:type="pct"/>
            <w:vMerge w:val="restart"/>
            <w:shd w:val="clear" w:color="auto" w:fill="auto"/>
            <w:vAlign w:val="center"/>
          </w:tcPr>
          <w:p w14:paraId="601E8EBF" w14:textId="2626F986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Environmental factors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air pollution, green space, clean water)</w:t>
            </w:r>
          </w:p>
        </w:tc>
        <w:tc>
          <w:tcPr>
            <w:tcW w:w="820" w:type="pct"/>
            <w:vMerge w:val="restart"/>
          </w:tcPr>
          <w:p w14:paraId="0F571752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Environmental factors (including air and water quality, sanitation, noise, green space)</w:t>
            </w:r>
          </w:p>
        </w:tc>
        <w:tc>
          <w:tcPr>
            <w:tcW w:w="820" w:type="pct"/>
            <w:vMerge w:val="restart"/>
          </w:tcPr>
          <w:p w14:paraId="1B2667C7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Built and natural environment  (including air and water quality, sanitation, noise, green space, walkability, urban decay)</w:t>
            </w:r>
          </w:p>
        </w:tc>
      </w:tr>
      <w:tr w:rsidR="001E35FD" w:rsidRPr="005A4C83" w14:paraId="0101D77E" w14:textId="77777777" w:rsidTr="00175D50">
        <w:tblPrEx>
          <w:jc w:val="left"/>
        </w:tblPrEx>
        <w:trPr>
          <w:gridAfter w:val="1"/>
          <w:wAfter w:w="10" w:type="pct"/>
          <w:trHeight w:val="315"/>
          <w:tblHeader/>
        </w:trPr>
        <w:tc>
          <w:tcPr>
            <w:tcW w:w="822" w:type="pct"/>
            <w:vMerge/>
          </w:tcPr>
          <w:p w14:paraId="4FC5ADA2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  <w:vMerge/>
          </w:tcPr>
          <w:p w14:paraId="6DA2EEE6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</w:tcPr>
          <w:p w14:paraId="1EB3DF99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Green spaces</w:t>
            </w:r>
          </w:p>
        </w:tc>
        <w:tc>
          <w:tcPr>
            <w:tcW w:w="888" w:type="pct"/>
            <w:vMerge/>
            <w:shd w:val="clear" w:color="auto" w:fill="auto"/>
            <w:vAlign w:val="center"/>
          </w:tcPr>
          <w:p w14:paraId="7595B5BD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  <w:vMerge/>
          </w:tcPr>
          <w:p w14:paraId="0B6A069B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  <w:vMerge/>
          </w:tcPr>
          <w:p w14:paraId="7D8C0DFE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E35FD" w:rsidRPr="005A4C83" w14:paraId="0AAC9CE1" w14:textId="77777777" w:rsidTr="00175D50">
        <w:tblPrEx>
          <w:jc w:val="left"/>
        </w:tblPrEx>
        <w:trPr>
          <w:gridAfter w:val="1"/>
          <w:wAfter w:w="10" w:type="pct"/>
          <w:trHeight w:val="315"/>
          <w:tblHeader/>
        </w:trPr>
        <w:tc>
          <w:tcPr>
            <w:tcW w:w="822" w:type="pct"/>
            <w:vMerge w:val="restart"/>
          </w:tcPr>
          <w:p w14:paraId="3EB4A6F5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Built environment</w:t>
            </w:r>
          </w:p>
          <w:p w14:paraId="3375E8F6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  <w:vMerge w:val="restart"/>
          </w:tcPr>
          <w:p w14:paraId="4D76F025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Built environment</w:t>
            </w:r>
          </w:p>
        </w:tc>
        <w:tc>
          <w:tcPr>
            <w:tcW w:w="820" w:type="pct"/>
          </w:tcPr>
          <w:p w14:paraId="66E79FEB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Built environment</w:t>
            </w:r>
          </w:p>
        </w:tc>
        <w:tc>
          <w:tcPr>
            <w:tcW w:w="888" w:type="pct"/>
            <w:vMerge w:val="restart"/>
            <w:shd w:val="clear" w:color="auto" w:fill="auto"/>
            <w:vAlign w:val="center"/>
          </w:tcPr>
          <w:p w14:paraId="5EEEEA76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Built environment</w:t>
            </w:r>
          </w:p>
        </w:tc>
        <w:tc>
          <w:tcPr>
            <w:tcW w:w="820" w:type="pct"/>
            <w:vMerge w:val="restart"/>
          </w:tcPr>
          <w:p w14:paraId="0EA5A6E2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Built environment (including population density, walkability, urban decay)</w:t>
            </w:r>
          </w:p>
        </w:tc>
        <w:tc>
          <w:tcPr>
            <w:tcW w:w="820" w:type="pct"/>
            <w:vMerge/>
          </w:tcPr>
          <w:p w14:paraId="03FFE2CE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E35FD" w:rsidRPr="005A4C83" w14:paraId="14A9D9D0" w14:textId="77777777" w:rsidTr="00175D50">
        <w:tblPrEx>
          <w:jc w:val="left"/>
        </w:tblPrEx>
        <w:trPr>
          <w:gridAfter w:val="1"/>
          <w:wAfter w:w="10" w:type="pct"/>
          <w:trHeight w:val="315"/>
          <w:tblHeader/>
        </w:trPr>
        <w:tc>
          <w:tcPr>
            <w:tcW w:w="822" w:type="pct"/>
            <w:vMerge/>
          </w:tcPr>
          <w:p w14:paraId="1B0B2561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  <w:vMerge/>
          </w:tcPr>
          <w:p w14:paraId="15A5B236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</w:tcPr>
          <w:p w14:paraId="10B28F65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Transport links</w:t>
            </w:r>
          </w:p>
        </w:tc>
        <w:tc>
          <w:tcPr>
            <w:tcW w:w="888" w:type="pct"/>
            <w:vMerge/>
            <w:shd w:val="clear" w:color="auto" w:fill="auto"/>
            <w:vAlign w:val="center"/>
          </w:tcPr>
          <w:p w14:paraId="2D33DE00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  <w:vMerge/>
          </w:tcPr>
          <w:p w14:paraId="39D86457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  <w:vMerge/>
          </w:tcPr>
          <w:p w14:paraId="3D8E3C3E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E35FD" w:rsidRPr="005A4C83" w14:paraId="0D90429E" w14:textId="77777777" w:rsidTr="00794477">
        <w:tblPrEx>
          <w:jc w:val="left"/>
        </w:tblPrEx>
        <w:trPr>
          <w:gridAfter w:val="1"/>
          <w:wAfter w:w="10" w:type="pct"/>
          <w:trHeight w:val="593"/>
          <w:tblHeader/>
        </w:trPr>
        <w:tc>
          <w:tcPr>
            <w:tcW w:w="822" w:type="pct"/>
            <w:vMerge w:val="restart"/>
          </w:tcPr>
          <w:p w14:paraId="5315B862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</w:tcPr>
          <w:p w14:paraId="034F6DCF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Population density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urbanicity (including remoteness)</w:t>
            </w:r>
          </w:p>
        </w:tc>
        <w:tc>
          <w:tcPr>
            <w:tcW w:w="820" w:type="pct"/>
            <w:vMerge w:val="restart"/>
          </w:tcPr>
          <w:p w14:paraId="19344863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8" w:type="pct"/>
            <w:vMerge w:val="restart"/>
            <w:shd w:val="clear" w:color="auto" w:fill="auto"/>
            <w:vAlign w:val="center"/>
          </w:tcPr>
          <w:p w14:paraId="05C9BB90" w14:textId="295FAF80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Population density</w:t>
            </w:r>
            <w:r w:rsidR="001D293D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, urbanicity,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remoteness</w:t>
            </w:r>
          </w:p>
        </w:tc>
        <w:tc>
          <w:tcPr>
            <w:tcW w:w="820" w:type="pct"/>
            <w:vMerge w:val="restart"/>
          </w:tcPr>
          <w:p w14:paraId="272D3345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Urban/rural/remote divides (including the "North-South" regional divide)</w:t>
            </w:r>
          </w:p>
        </w:tc>
        <w:tc>
          <w:tcPr>
            <w:tcW w:w="820" w:type="pct"/>
          </w:tcPr>
          <w:p w14:paraId="0C149B23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Urban/rural/remote differences</w:t>
            </w:r>
          </w:p>
        </w:tc>
      </w:tr>
      <w:tr w:rsidR="001E35FD" w:rsidRPr="005A4C83" w14:paraId="7E8D7AF6" w14:textId="77777777" w:rsidTr="00175D50">
        <w:tblPrEx>
          <w:jc w:val="left"/>
        </w:tblPrEx>
        <w:trPr>
          <w:gridAfter w:val="1"/>
          <w:wAfter w:w="10" w:type="pct"/>
          <w:trHeight w:val="20"/>
          <w:tblHeader/>
        </w:trPr>
        <w:tc>
          <w:tcPr>
            <w:tcW w:w="822" w:type="pct"/>
            <w:vMerge/>
          </w:tcPr>
          <w:p w14:paraId="72586403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</w:tcPr>
          <w:p w14:paraId="4401C545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Ethnic density</w:t>
            </w:r>
          </w:p>
        </w:tc>
        <w:tc>
          <w:tcPr>
            <w:tcW w:w="820" w:type="pct"/>
            <w:vMerge/>
          </w:tcPr>
          <w:p w14:paraId="12F9BD6A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8" w:type="pct"/>
            <w:vMerge/>
            <w:shd w:val="clear" w:color="auto" w:fill="auto"/>
            <w:vAlign w:val="center"/>
          </w:tcPr>
          <w:p w14:paraId="11E43AB7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  <w:vMerge/>
          </w:tcPr>
          <w:p w14:paraId="7BAD4296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</w:tcPr>
          <w:p w14:paraId="40E078F7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North-South regional divide</w:t>
            </w:r>
          </w:p>
        </w:tc>
      </w:tr>
      <w:tr w:rsidR="001E35FD" w:rsidRPr="005A4C83" w14:paraId="294E728D" w14:textId="77777777" w:rsidTr="00175D50">
        <w:tblPrEx>
          <w:jc w:val="left"/>
        </w:tblPrEx>
        <w:trPr>
          <w:gridAfter w:val="1"/>
          <w:wAfter w:w="10" w:type="pct"/>
          <w:trHeight w:val="315"/>
          <w:tblHeader/>
        </w:trPr>
        <w:tc>
          <w:tcPr>
            <w:tcW w:w="822" w:type="pct"/>
          </w:tcPr>
          <w:p w14:paraId="14B32A67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Neighbourhood decay</w:t>
            </w:r>
          </w:p>
        </w:tc>
        <w:tc>
          <w:tcPr>
            <w:tcW w:w="820" w:type="pct"/>
            <w:vMerge w:val="restart"/>
          </w:tcPr>
          <w:p w14:paraId="386E6EC9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Neighbourhood deprivation</w:t>
            </w:r>
          </w:p>
        </w:tc>
        <w:tc>
          <w:tcPr>
            <w:tcW w:w="820" w:type="pct"/>
            <w:vMerge w:val="restart"/>
          </w:tcPr>
          <w:p w14:paraId="7F9CE5CA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Deprived neighbourhoods</w:t>
            </w:r>
          </w:p>
        </w:tc>
        <w:tc>
          <w:tcPr>
            <w:tcW w:w="888" w:type="pct"/>
            <w:vMerge w:val="restart"/>
            <w:shd w:val="clear" w:color="auto" w:fill="auto"/>
            <w:vAlign w:val="center"/>
          </w:tcPr>
          <w:p w14:paraId="41286F3E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Neighbourhood deprivation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decay</w:t>
            </w:r>
          </w:p>
        </w:tc>
        <w:tc>
          <w:tcPr>
            <w:tcW w:w="820" w:type="pct"/>
            <w:vMerge w:val="restart"/>
          </w:tcPr>
          <w:p w14:paraId="474076EA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Neighbourhood deprivation and poverty</w:t>
            </w:r>
          </w:p>
        </w:tc>
        <w:tc>
          <w:tcPr>
            <w:tcW w:w="820" w:type="pct"/>
            <w:vMerge w:val="restart"/>
          </w:tcPr>
          <w:p w14:paraId="0F1EBD3C" w14:textId="1FD852E5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Neighbourhood deprivation </w:t>
            </w:r>
          </w:p>
        </w:tc>
      </w:tr>
      <w:tr w:rsidR="001E35FD" w:rsidRPr="005A4C83" w14:paraId="44100A3C" w14:textId="77777777" w:rsidTr="00175D50">
        <w:tblPrEx>
          <w:jc w:val="left"/>
        </w:tblPrEx>
        <w:trPr>
          <w:gridAfter w:val="1"/>
          <w:wAfter w:w="10" w:type="pct"/>
          <w:trHeight w:val="315"/>
          <w:tblHeader/>
        </w:trPr>
        <w:tc>
          <w:tcPr>
            <w:tcW w:w="822" w:type="pct"/>
          </w:tcPr>
          <w:p w14:paraId="418D5733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Neighbourhood affordability</w:t>
            </w:r>
          </w:p>
        </w:tc>
        <w:tc>
          <w:tcPr>
            <w:tcW w:w="820" w:type="pct"/>
            <w:vMerge/>
          </w:tcPr>
          <w:p w14:paraId="66572068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  <w:vMerge/>
          </w:tcPr>
          <w:p w14:paraId="378330AA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8" w:type="pct"/>
            <w:vMerge/>
            <w:shd w:val="clear" w:color="auto" w:fill="auto"/>
            <w:vAlign w:val="center"/>
          </w:tcPr>
          <w:p w14:paraId="3EEEBF67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  <w:vMerge/>
          </w:tcPr>
          <w:p w14:paraId="68319D7E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  <w:vMerge/>
          </w:tcPr>
          <w:p w14:paraId="5273EB20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E35FD" w:rsidRPr="005A4C83" w14:paraId="141F4159" w14:textId="77777777" w:rsidTr="00175D50">
        <w:tblPrEx>
          <w:jc w:val="left"/>
        </w:tblPrEx>
        <w:trPr>
          <w:gridAfter w:val="1"/>
          <w:wAfter w:w="10" w:type="pct"/>
          <w:trHeight w:val="639"/>
          <w:tblHeader/>
        </w:trPr>
        <w:tc>
          <w:tcPr>
            <w:tcW w:w="822" w:type="pct"/>
            <w:vMerge w:val="restart"/>
          </w:tcPr>
          <w:p w14:paraId="366570F2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Neighbourhood crime</w:t>
            </w:r>
          </w:p>
        </w:tc>
        <w:tc>
          <w:tcPr>
            <w:tcW w:w="820" w:type="pct"/>
          </w:tcPr>
          <w:p w14:paraId="6CAAC2E3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Safety (including perceived safety)</w:t>
            </w:r>
          </w:p>
          <w:p w14:paraId="6E036989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  <w:vMerge w:val="restart"/>
          </w:tcPr>
          <w:p w14:paraId="13F49C57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8" w:type="pct"/>
            <w:vMerge w:val="restart"/>
            <w:shd w:val="clear" w:color="auto" w:fill="auto"/>
            <w:vAlign w:val="center"/>
          </w:tcPr>
          <w:p w14:paraId="2A1E7AEA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Safety (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including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perceived safety, violence/crime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fear of, gang involvement, law enforcement)</w:t>
            </w:r>
          </w:p>
        </w:tc>
        <w:tc>
          <w:tcPr>
            <w:tcW w:w="820" w:type="pct"/>
            <w:vMerge w:val="restart"/>
          </w:tcPr>
          <w:p w14:paraId="6E5E3D85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Community safety (including perceived safety, violence/crime, fear, gang involvement, law enforcement)</w:t>
            </w:r>
          </w:p>
        </w:tc>
        <w:tc>
          <w:tcPr>
            <w:tcW w:w="820" w:type="pct"/>
            <w:vMerge w:val="restart"/>
          </w:tcPr>
          <w:p w14:paraId="306B0157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Community safety (including perceived safety, violence/crime, fear, gang involvement, law enforcement)</w:t>
            </w:r>
          </w:p>
        </w:tc>
      </w:tr>
      <w:bookmarkEnd w:id="4"/>
      <w:tr w:rsidR="001E35FD" w:rsidRPr="005A4C83" w14:paraId="251FBFD6" w14:textId="77777777" w:rsidTr="00175D50">
        <w:tblPrEx>
          <w:jc w:val="left"/>
        </w:tblPrEx>
        <w:trPr>
          <w:gridAfter w:val="1"/>
          <w:wAfter w:w="10" w:type="pct"/>
          <w:trHeight w:val="630"/>
          <w:tblHeader/>
        </w:trPr>
        <w:tc>
          <w:tcPr>
            <w:tcW w:w="822" w:type="pct"/>
            <w:vMerge/>
          </w:tcPr>
          <w:p w14:paraId="0E1AA58A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</w:tcPr>
          <w:p w14:paraId="2F4D4712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Crime/violence (including gang involvement)</w:t>
            </w:r>
          </w:p>
        </w:tc>
        <w:tc>
          <w:tcPr>
            <w:tcW w:w="820" w:type="pct"/>
            <w:vMerge/>
          </w:tcPr>
          <w:p w14:paraId="42AC5043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88" w:type="pct"/>
            <w:vMerge/>
            <w:shd w:val="clear" w:color="auto" w:fill="auto"/>
            <w:vAlign w:val="center"/>
          </w:tcPr>
          <w:p w14:paraId="678FE232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20" w:type="pct"/>
            <w:vMerge/>
          </w:tcPr>
          <w:p w14:paraId="15E5796D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5F5F5"/>
              </w:rPr>
            </w:pPr>
          </w:p>
        </w:tc>
        <w:tc>
          <w:tcPr>
            <w:tcW w:w="820" w:type="pct"/>
            <w:vMerge/>
          </w:tcPr>
          <w:p w14:paraId="1F6FF53C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5F5F5"/>
              </w:rPr>
            </w:pPr>
          </w:p>
        </w:tc>
      </w:tr>
      <w:bookmarkEnd w:id="5"/>
    </w:tbl>
    <w:p w14:paraId="4E0F41B1" w14:textId="77777777" w:rsidR="00C5176B" w:rsidRPr="005A4C83" w:rsidRDefault="00C5176B" w:rsidP="005A4C83">
      <w:pPr>
        <w:jc w:val="center"/>
        <w:rPr>
          <w:rFonts w:asciiTheme="minorHAnsi" w:hAnsiTheme="minorHAnsi" w:cstheme="minorHAnsi"/>
        </w:rPr>
      </w:pPr>
    </w:p>
    <w:p w14:paraId="3A58120C" w14:textId="77777777" w:rsidR="00C5176B" w:rsidRPr="005A4C83" w:rsidRDefault="00C5176B" w:rsidP="005A4C83">
      <w:pPr>
        <w:jc w:val="center"/>
        <w:rPr>
          <w:rFonts w:asciiTheme="minorHAnsi" w:hAnsiTheme="minorHAnsi" w:cstheme="minorHAnsi"/>
          <w:b/>
        </w:rPr>
      </w:pPr>
    </w:p>
    <w:p w14:paraId="5FB91BAB" w14:textId="77777777" w:rsidR="00C5176B" w:rsidRPr="005A4C83" w:rsidRDefault="00C5176B" w:rsidP="005A4C83">
      <w:pPr>
        <w:jc w:val="center"/>
        <w:rPr>
          <w:rFonts w:asciiTheme="minorHAnsi" w:hAnsiTheme="minorHAnsi" w:cstheme="minorHAnsi"/>
          <w:b/>
        </w:rPr>
      </w:pPr>
    </w:p>
    <w:p w14:paraId="5B6749A2" w14:textId="77777777" w:rsidR="00C5176B" w:rsidRPr="005A4C83" w:rsidRDefault="00C5176B" w:rsidP="005A4C83">
      <w:pPr>
        <w:spacing w:after="0"/>
        <w:jc w:val="center"/>
        <w:rPr>
          <w:rFonts w:asciiTheme="minorHAnsi" w:hAnsiTheme="minorHAnsi" w:cstheme="minorHAnsi"/>
          <w:b/>
        </w:rPr>
      </w:pPr>
      <w:r w:rsidRPr="005A4C83">
        <w:rPr>
          <w:rFonts w:asciiTheme="minorHAnsi" w:hAnsiTheme="minorHAnsi" w:cstheme="minorHAnsi"/>
          <w:b/>
        </w:rPr>
        <w:br w:type="page"/>
      </w:r>
      <w:r w:rsidRPr="006868D0">
        <w:rPr>
          <w:rFonts w:asciiTheme="minorHAnsi" w:hAnsiTheme="minorHAnsi" w:cstheme="minorHAnsi"/>
          <w:b/>
          <w:sz w:val="24"/>
        </w:rPr>
        <w:lastRenderedPageBreak/>
        <w:t>STRUCTURAL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2366"/>
        <w:gridCol w:w="2368"/>
        <w:gridCol w:w="2368"/>
        <w:gridCol w:w="2368"/>
        <w:gridCol w:w="2151"/>
        <w:gridCol w:w="2327"/>
      </w:tblGrid>
      <w:tr w:rsidR="001E35FD" w:rsidRPr="005A4C83" w14:paraId="4A6669CB" w14:textId="77777777" w:rsidTr="001E35FD">
        <w:trPr>
          <w:trHeight w:val="20"/>
          <w:tblHeader/>
        </w:trPr>
        <w:tc>
          <w:tcPr>
            <w:tcW w:w="2546" w:type="pct"/>
            <w:gridSpan w:val="3"/>
            <w:shd w:val="clear" w:color="auto" w:fill="676AAD" w:themeFill="accent4"/>
          </w:tcPr>
          <w:p w14:paraId="48F5BD5A" w14:textId="7F6DC058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1</w:t>
            </w:r>
          </w:p>
        </w:tc>
        <w:tc>
          <w:tcPr>
            <w:tcW w:w="1620" w:type="pct"/>
            <w:gridSpan w:val="2"/>
            <w:shd w:val="clear" w:color="auto" w:fill="676AAD" w:themeFill="accent4"/>
            <w:noWrap/>
          </w:tcPr>
          <w:p w14:paraId="1569B703" w14:textId="3C77E10F" w:rsidR="001E35FD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2</w:t>
            </w:r>
          </w:p>
        </w:tc>
        <w:tc>
          <w:tcPr>
            <w:tcW w:w="834" w:type="pct"/>
            <w:shd w:val="clear" w:color="auto" w:fill="676AAD" w:themeFill="accent4"/>
          </w:tcPr>
          <w:p w14:paraId="139EB3DA" w14:textId="6ED86A2A" w:rsidR="001E35FD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3</w:t>
            </w:r>
          </w:p>
        </w:tc>
      </w:tr>
      <w:tr w:rsidR="001E35FD" w:rsidRPr="005A4C83" w14:paraId="40C6782C" w14:textId="77777777" w:rsidTr="001E35FD">
        <w:trPr>
          <w:trHeight w:val="20"/>
          <w:tblHeader/>
        </w:trPr>
        <w:tc>
          <w:tcPr>
            <w:tcW w:w="848" w:type="pct"/>
            <w:shd w:val="clear" w:color="auto" w:fill="676AAD" w:themeFill="accent4"/>
          </w:tcPr>
          <w:p w14:paraId="2480B5E1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STATE-OF-THE-ART REVIEW</w:t>
            </w:r>
          </w:p>
        </w:tc>
        <w:tc>
          <w:tcPr>
            <w:tcW w:w="849" w:type="pct"/>
            <w:shd w:val="clear" w:color="auto" w:fill="676AAD" w:themeFill="accent4"/>
          </w:tcPr>
          <w:p w14:paraId="78CE2D09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GREY LITERATURE</w:t>
            </w:r>
          </w:p>
        </w:tc>
        <w:tc>
          <w:tcPr>
            <w:tcW w:w="849" w:type="pct"/>
            <w:shd w:val="clear" w:color="auto" w:fill="676AAD" w:themeFill="accent4"/>
          </w:tcPr>
          <w:p w14:paraId="18A2AA3C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PUBLIC MIND MAPS</w:t>
            </w:r>
          </w:p>
        </w:tc>
        <w:tc>
          <w:tcPr>
            <w:tcW w:w="849" w:type="pct"/>
            <w:shd w:val="clear" w:color="auto" w:fill="676AAD" w:themeFill="accent4"/>
            <w:noWrap/>
            <w:hideMark/>
          </w:tcPr>
          <w:p w14:paraId="33696BEE" w14:textId="60CFCFEF" w:rsidR="001E35FD" w:rsidRPr="005A4C83" w:rsidRDefault="00AB71B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POTENTIAL</w:t>
            </w:r>
            <w:r w:rsidR="001E35FD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 </w:t>
            </w:r>
            <w:r w:rsidR="001E35FD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 w:rsidR="001E35FD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="001E35FD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WORKSHOPS</w:t>
            </w:r>
            <w:r w:rsidR="001E35FD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771" w:type="pct"/>
            <w:shd w:val="clear" w:color="auto" w:fill="676AAD" w:themeFill="accent4"/>
          </w:tcPr>
          <w:p w14:paraId="6E5E62C6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UPDATED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(FOR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 SURVEY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834" w:type="pct"/>
            <w:shd w:val="clear" w:color="auto" w:fill="676AAD" w:themeFill="accent4"/>
          </w:tcPr>
          <w:p w14:paraId="3600338D" w14:textId="3349A193" w:rsidR="001E35FD" w:rsidRPr="005A4C83" w:rsidRDefault="00174A8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FINAL LIST OF DETERMINANTS</w:t>
            </w:r>
          </w:p>
        </w:tc>
      </w:tr>
      <w:tr w:rsidR="001E35FD" w:rsidRPr="005A4C83" w14:paraId="3D57E1DF" w14:textId="77777777" w:rsidTr="001E35FD">
        <w:trPr>
          <w:trHeight w:val="20"/>
          <w:tblHeader/>
        </w:trPr>
        <w:tc>
          <w:tcPr>
            <w:tcW w:w="5000" w:type="pct"/>
            <w:gridSpan w:val="6"/>
            <w:shd w:val="clear" w:color="auto" w:fill="676AAD" w:themeFill="accent4"/>
          </w:tcPr>
          <w:p w14:paraId="18FD028F" w14:textId="77777777" w:rsidR="001E35FD" w:rsidRPr="006868D0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6868D0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BROAD FACTORS</w:t>
            </w:r>
          </w:p>
        </w:tc>
      </w:tr>
      <w:tr w:rsidR="001E35FD" w:rsidRPr="005A4C83" w14:paraId="6840BF1A" w14:textId="77777777" w:rsidTr="006868D0">
        <w:trPr>
          <w:trHeight w:val="255"/>
          <w:tblHeader/>
        </w:trPr>
        <w:tc>
          <w:tcPr>
            <w:tcW w:w="848" w:type="pct"/>
            <w:vMerge w:val="restart"/>
            <w:shd w:val="clear" w:color="auto" w:fill="FFFFFF" w:themeFill="background1"/>
          </w:tcPr>
          <w:p w14:paraId="6F80EB25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bookmarkStart w:id="6" w:name="_Hlk51738523"/>
          </w:p>
        </w:tc>
        <w:tc>
          <w:tcPr>
            <w:tcW w:w="849" w:type="pct"/>
            <w:vMerge w:val="restart"/>
            <w:shd w:val="clear" w:color="auto" w:fill="FFFFFF" w:themeFill="background1"/>
          </w:tcPr>
          <w:p w14:paraId="3FC9E10E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Inequality</w:t>
            </w:r>
          </w:p>
        </w:tc>
        <w:tc>
          <w:tcPr>
            <w:tcW w:w="849" w:type="pct"/>
            <w:shd w:val="clear" w:color="auto" w:fill="FFFFFF" w:themeFill="background1"/>
          </w:tcPr>
          <w:p w14:paraId="3ECB9E3E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Equity</w:t>
            </w:r>
          </w:p>
        </w:tc>
        <w:tc>
          <w:tcPr>
            <w:tcW w:w="849" w:type="pct"/>
            <w:vMerge w:val="restart"/>
            <w:shd w:val="clear" w:color="auto" w:fill="FFFFFF" w:themeFill="background1"/>
            <w:noWrap/>
            <w:vAlign w:val="center"/>
          </w:tcPr>
          <w:p w14:paraId="2482874B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Inequality/ inequity</w:t>
            </w:r>
          </w:p>
        </w:tc>
        <w:tc>
          <w:tcPr>
            <w:tcW w:w="771" w:type="pct"/>
            <w:vMerge w:val="restart"/>
            <w:shd w:val="clear" w:color="auto" w:fill="FFFFFF" w:themeFill="background1"/>
          </w:tcPr>
          <w:p w14:paraId="3E8D08C3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Inequality/ inequity</w:t>
            </w:r>
          </w:p>
        </w:tc>
        <w:tc>
          <w:tcPr>
            <w:tcW w:w="834" w:type="pct"/>
            <w:vMerge w:val="restart"/>
            <w:shd w:val="clear" w:color="auto" w:fill="FFFFFF" w:themeFill="background1"/>
            <w:vAlign w:val="center"/>
          </w:tcPr>
          <w:p w14:paraId="4395E360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(In)equality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(in)equity</w:t>
            </w:r>
          </w:p>
        </w:tc>
      </w:tr>
      <w:tr w:rsidR="001E35FD" w:rsidRPr="005A4C83" w14:paraId="1A8310CF" w14:textId="77777777" w:rsidTr="006868D0">
        <w:trPr>
          <w:trHeight w:val="255"/>
          <w:tblHeader/>
        </w:trPr>
        <w:tc>
          <w:tcPr>
            <w:tcW w:w="848" w:type="pct"/>
            <w:vMerge/>
            <w:shd w:val="clear" w:color="auto" w:fill="FFFFFF" w:themeFill="background1"/>
          </w:tcPr>
          <w:p w14:paraId="16F0317F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</w:p>
        </w:tc>
        <w:tc>
          <w:tcPr>
            <w:tcW w:w="849" w:type="pct"/>
            <w:vMerge/>
            <w:shd w:val="clear" w:color="auto" w:fill="FFFFFF" w:themeFill="background1"/>
          </w:tcPr>
          <w:p w14:paraId="17A7A1F1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shd w:val="clear" w:color="auto" w:fill="FFFFFF" w:themeFill="background1"/>
          </w:tcPr>
          <w:p w14:paraId="14FC54FF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inequalities</w:t>
            </w:r>
          </w:p>
        </w:tc>
        <w:tc>
          <w:tcPr>
            <w:tcW w:w="849" w:type="pct"/>
            <w:vMerge/>
            <w:shd w:val="clear" w:color="auto" w:fill="FFFFFF" w:themeFill="background1"/>
            <w:noWrap/>
            <w:vAlign w:val="center"/>
          </w:tcPr>
          <w:p w14:paraId="2F558830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1" w:type="pct"/>
            <w:vMerge/>
            <w:shd w:val="clear" w:color="auto" w:fill="FFFFFF" w:themeFill="background1"/>
          </w:tcPr>
          <w:p w14:paraId="7F567333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34" w:type="pct"/>
            <w:vMerge/>
            <w:shd w:val="clear" w:color="auto" w:fill="FFFFFF" w:themeFill="background1"/>
            <w:vAlign w:val="center"/>
          </w:tcPr>
          <w:p w14:paraId="328E5C98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6A4A86" w:rsidRPr="005A4C83" w14:paraId="15E04746" w14:textId="77777777" w:rsidTr="006868D0">
        <w:trPr>
          <w:trHeight w:val="20"/>
          <w:tblHeader/>
        </w:trPr>
        <w:tc>
          <w:tcPr>
            <w:tcW w:w="848" w:type="pct"/>
            <w:vMerge w:val="restart"/>
            <w:shd w:val="clear" w:color="auto" w:fill="FFFFFF" w:themeFill="background1"/>
          </w:tcPr>
          <w:p w14:paraId="312883A8" w14:textId="77777777" w:rsidR="006A4A86" w:rsidRPr="005A4C83" w:rsidRDefault="006A4A86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</w:p>
        </w:tc>
        <w:tc>
          <w:tcPr>
            <w:tcW w:w="849" w:type="pct"/>
            <w:shd w:val="clear" w:color="auto" w:fill="FFFFFF" w:themeFill="background1"/>
          </w:tcPr>
          <w:p w14:paraId="7A4F8F2E" w14:textId="77777777" w:rsidR="006A4A86" w:rsidRPr="005A4C83" w:rsidRDefault="006A4A86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Natural disasters</w:t>
            </w:r>
          </w:p>
        </w:tc>
        <w:tc>
          <w:tcPr>
            <w:tcW w:w="849" w:type="pct"/>
            <w:vMerge w:val="restart"/>
            <w:shd w:val="clear" w:color="auto" w:fill="FFFFFF" w:themeFill="background1"/>
          </w:tcPr>
          <w:p w14:paraId="5934DF08" w14:textId="04D3D354" w:rsidR="006A4A86" w:rsidRPr="005A4C83" w:rsidRDefault="006A4A86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Climate change</w:t>
            </w:r>
          </w:p>
        </w:tc>
        <w:tc>
          <w:tcPr>
            <w:tcW w:w="849" w:type="pct"/>
            <w:vMerge w:val="restart"/>
            <w:shd w:val="clear" w:color="auto" w:fill="FFFFFF" w:themeFill="background1"/>
            <w:noWrap/>
          </w:tcPr>
          <w:p w14:paraId="5C5D118B" w14:textId="77777777" w:rsidR="006A4A86" w:rsidRPr="005A4C83" w:rsidRDefault="006A4A86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Natural disasters</w:t>
            </w:r>
          </w:p>
        </w:tc>
        <w:tc>
          <w:tcPr>
            <w:tcW w:w="771" w:type="pct"/>
            <w:vMerge w:val="restart"/>
            <w:shd w:val="clear" w:color="auto" w:fill="FFFFFF" w:themeFill="background1"/>
          </w:tcPr>
          <w:p w14:paraId="7976E0F4" w14:textId="77777777" w:rsidR="006A4A86" w:rsidRPr="005A4C83" w:rsidRDefault="006A4A86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Natural disasters</w:t>
            </w:r>
          </w:p>
        </w:tc>
        <w:tc>
          <w:tcPr>
            <w:tcW w:w="834" w:type="pct"/>
            <w:vMerge w:val="restart"/>
            <w:shd w:val="clear" w:color="auto" w:fill="FFFFFF" w:themeFill="background1"/>
          </w:tcPr>
          <w:p w14:paraId="60A0DA37" w14:textId="3CC9A521" w:rsidR="006A4A86" w:rsidRPr="005A4C83" w:rsidRDefault="006A4A86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Climate change</w:t>
            </w:r>
          </w:p>
        </w:tc>
      </w:tr>
      <w:tr w:rsidR="006A4A86" w:rsidRPr="005A4C83" w14:paraId="6F09123F" w14:textId="77777777" w:rsidTr="006868D0">
        <w:trPr>
          <w:trHeight w:val="20"/>
          <w:tblHeader/>
        </w:trPr>
        <w:tc>
          <w:tcPr>
            <w:tcW w:w="848" w:type="pct"/>
            <w:vMerge/>
            <w:shd w:val="clear" w:color="auto" w:fill="FFFFFF" w:themeFill="background1"/>
          </w:tcPr>
          <w:p w14:paraId="581B135B" w14:textId="77777777" w:rsidR="006A4A86" w:rsidRPr="005A4C83" w:rsidRDefault="006A4A86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</w:p>
        </w:tc>
        <w:tc>
          <w:tcPr>
            <w:tcW w:w="849" w:type="pct"/>
            <w:shd w:val="clear" w:color="auto" w:fill="FFFFFF" w:themeFill="background1"/>
          </w:tcPr>
          <w:p w14:paraId="21C27C7A" w14:textId="77777777" w:rsidR="006A4A86" w:rsidRPr="005A4C83" w:rsidRDefault="006A4A86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Climate change</w:t>
            </w:r>
          </w:p>
        </w:tc>
        <w:tc>
          <w:tcPr>
            <w:tcW w:w="849" w:type="pct"/>
            <w:vMerge/>
            <w:shd w:val="clear" w:color="auto" w:fill="FFFFFF" w:themeFill="background1"/>
          </w:tcPr>
          <w:p w14:paraId="3D2E15CF" w14:textId="67BD4AF8" w:rsidR="006A4A86" w:rsidRPr="005A4C83" w:rsidRDefault="006A4A86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  <w:shd w:val="clear" w:color="auto" w:fill="FFFFFF" w:themeFill="background1"/>
            <w:noWrap/>
          </w:tcPr>
          <w:p w14:paraId="2C077699" w14:textId="77777777" w:rsidR="006A4A86" w:rsidRDefault="006A4A86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</w:p>
        </w:tc>
        <w:tc>
          <w:tcPr>
            <w:tcW w:w="771" w:type="pct"/>
            <w:vMerge/>
            <w:shd w:val="clear" w:color="auto" w:fill="FFFFFF" w:themeFill="background1"/>
          </w:tcPr>
          <w:p w14:paraId="355DA19A" w14:textId="77777777" w:rsidR="006A4A86" w:rsidRDefault="006A4A86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</w:p>
        </w:tc>
        <w:tc>
          <w:tcPr>
            <w:tcW w:w="834" w:type="pct"/>
            <w:vMerge/>
            <w:shd w:val="clear" w:color="auto" w:fill="FFFFFF" w:themeFill="background1"/>
          </w:tcPr>
          <w:p w14:paraId="640D5880" w14:textId="77777777" w:rsidR="006A4A86" w:rsidRDefault="006A4A86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</w:p>
        </w:tc>
      </w:tr>
      <w:tr w:rsidR="001E35FD" w:rsidRPr="005A4C83" w14:paraId="21972AF7" w14:textId="77777777" w:rsidTr="006868D0">
        <w:trPr>
          <w:trHeight w:val="20"/>
          <w:tblHeader/>
        </w:trPr>
        <w:tc>
          <w:tcPr>
            <w:tcW w:w="848" w:type="pct"/>
            <w:shd w:val="clear" w:color="auto" w:fill="FFFFFF" w:themeFill="background1"/>
          </w:tcPr>
          <w:p w14:paraId="4A0DDC5E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War dislocation</w:t>
            </w:r>
          </w:p>
        </w:tc>
        <w:tc>
          <w:tcPr>
            <w:tcW w:w="849" w:type="pct"/>
            <w:shd w:val="clear" w:color="auto" w:fill="FFFFFF" w:themeFill="background1"/>
          </w:tcPr>
          <w:p w14:paraId="10CBE821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</w:p>
        </w:tc>
        <w:tc>
          <w:tcPr>
            <w:tcW w:w="849" w:type="pct"/>
            <w:shd w:val="clear" w:color="auto" w:fill="FFFFFF" w:themeFill="background1"/>
          </w:tcPr>
          <w:p w14:paraId="7994F5A1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</w:p>
        </w:tc>
        <w:tc>
          <w:tcPr>
            <w:tcW w:w="849" w:type="pct"/>
            <w:shd w:val="clear" w:color="auto" w:fill="FFFFFF" w:themeFill="background1"/>
            <w:noWrap/>
          </w:tcPr>
          <w:p w14:paraId="62A011CE" w14:textId="7101CF3B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Displacement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forced migration due to conflict)</w:t>
            </w:r>
          </w:p>
        </w:tc>
        <w:tc>
          <w:tcPr>
            <w:tcW w:w="771" w:type="pct"/>
            <w:shd w:val="clear" w:color="auto" w:fill="FFFFFF" w:themeFill="background1"/>
          </w:tcPr>
          <w:p w14:paraId="31D7F077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Displacement (including asylum seeking, refugee status, forced migration)</w:t>
            </w:r>
          </w:p>
        </w:tc>
        <w:tc>
          <w:tcPr>
            <w:tcW w:w="834" w:type="pct"/>
            <w:shd w:val="clear" w:color="auto" w:fill="FFFFFF" w:themeFill="background1"/>
          </w:tcPr>
          <w:p w14:paraId="4430DCE6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Displacement (including asylum seeking, refugee status, forced migration)</w:t>
            </w:r>
          </w:p>
        </w:tc>
      </w:tr>
      <w:bookmarkEnd w:id="6"/>
      <w:tr w:rsidR="001E35FD" w:rsidRPr="005A4C83" w14:paraId="2D989113" w14:textId="77777777" w:rsidTr="001E35FD">
        <w:trPr>
          <w:trHeight w:val="20"/>
          <w:tblHeader/>
        </w:trPr>
        <w:tc>
          <w:tcPr>
            <w:tcW w:w="5000" w:type="pct"/>
            <w:gridSpan w:val="6"/>
            <w:shd w:val="clear" w:color="auto" w:fill="676AAD" w:themeFill="accent4"/>
          </w:tcPr>
          <w:p w14:paraId="3F57FD2E" w14:textId="746D9478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GOVERNMENT</w:t>
            </w:r>
            <w:r w:rsidR="003C1920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POLITICAL</w:t>
            </w:r>
          </w:p>
        </w:tc>
      </w:tr>
      <w:tr w:rsidR="00367BFD" w:rsidRPr="005A4C83" w14:paraId="0B1FA489" w14:textId="77777777" w:rsidTr="002335CB">
        <w:trPr>
          <w:trHeight w:val="20"/>
          <w:tblHeader/>
        </w:trPr>
        <w:tc>
          <w:tcPr>
            <w:tcW w:w="848" w:type="pct"/>
            <w:vMerge w:val="restart"/>
          </w:tcPr>
          <w:p w14:paraId="510244B1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bookmarkStart w:id="7" w:name="_Hlk51738566"/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Global markets</w:t>
            </w:r>
          </w:p>
          <w:p w14:paraId="5F121C61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</w:tcPr>
          <w:p w14:paraId="54D7AC86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Economic recession</w:t>
            </w:r>
          </w:p>
        </w:tc>
        <w:tc>
          <w:tcPr>
            <w:tcW w:w="849" w:type="pct"/>
            <w:vMerge w:val="restart"/>
          </w:tcPr>
          <w:p w14:paraId="7102711C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Economy and economic inequalities</w:t>
            </w:r>
          </w:p>
        </w:tc>
        <w:tc>
          <w:tcPr>
            <w:tcW w:w="849" w:type="pct"/>
            <w:shd w:val="clear" w:color="auto" w:fill="auto"/>
            <w:noWrap/>
            <w:vAlign w:val="center"/>
          </w:tcPr>
          <w:p w14:paraId="05BA369D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Economic recession</w:t>
            </w:r>
          </w:p>
        </w:tc>
        <w:tc>
          <w:tcPr>
            <w:tcW w:w="771" w:type="pct"/>
          </w:tcPr>
          <w:p w14:paraId="53CDC6D4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Economic recession</w:t>
            </w:r>
          </w:p>
        </w:tc>
        <w:tc>
          <w:tcPr>
            <w:tcW w:w="834" w:type="pct"/>
          </w:tcPr>
          <w:p w14:paraId="185189C9" w14:textId="6C4D4296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Economic </w:t>
            </w:r>
            <w:r w:rsidR="007430B4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conditions</w:t>
            </w:r>
          </w:p>
        </w:tc>
      </w:tr>
      <w:tr w:rsidR="00367BFD" w:rsidRPr="005A4C83" w14:paraId="1E6F5472" w14:textId="77777777" w:rsidTr="00883677">
        <w:trPr>
          <w:trHeight w:val="255"/>
          <w:tblHeader/>
        </w:trPr>
        <w:tc>
          <w:tcPr>
            <w:tcW w:w="848" w:type="pct"/>
            <w:vMerge/>
          </w:tcPr>
          <w:p w14:paraId="57F7DE4E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</w:tcPr>
          <w:p w14:paraId="5B183B90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Funding decisions</w:t>
            </w:r>
          </w:p>
        </w:tc>
        <w:tc>
          <w:tcPr>
            <w:tcW w:w="849" w:type="pct"/>
            <w:vMerge/>
          </w:tcPr>
          <w:p w14:paraId="4BB1EC5D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 w:val="restart"/>
            <w:shd w:val="clear" w:color="auto" w:fill="auto"/>
          </w:tcPr>
          <w:p w14:paraId="03C57897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Taxation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funding decisions</w:t>
            </w:r>
          </w:p>
        </w:tc>
        <w:tc>
          <w:tcPr>
            <w:tcW w:w="771" w:type="pct"/>
            <w:vMerge w:val="restart"/>
          </w:tcPr>
          <w:p w14:paraId="49AFF34D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Government policies and legislation (including funding decisions, taxation)</w:t>
            </w:r>
          </w:p>
        </w:tc>
        <w:tc>
          <w:tcPr>
            <w:tcW w:w="834" w:type="pct"/>
            <w:vMerge w:val="restart"/>
          </w:tcPr>
          <w:p w14:paraId="7E159E85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Government policies and legislation (including funding decisions, taxation)</w:t>
            </w:r>
          </w:p>
        </w:tc>
      </w:tr>
      <w:tr w:rsidR="00367BFD" w:rsidRPr="005A4C83" w14:paraId="6EC0FAB3" w14:textId="77777777" w:rsidTr="002335CB">
        <w:trPr>
          <w:trHeight w:val="255"/>
          <w:tblHeader/>
        </w:trPr>
        <w:tc>
          <w:tcPr>
            <w:tcW w:w="848" w:type="pct"/>
            <w:vMerge/>
          </w:tcPr>
          <w:p w14:paraId="30076445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</w:tcPr>
          <w:p w14:paraId="269E7027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Taxation</w:t>
            </w:r>
          </w:p>
        </w:tc>
        <w:tc>
          <w:tcPr>
            <w:tcW w:w="849" w:type="pct"/>
            <w:vMerge/>
          </w:tcPr>
          <w:p w14:paraId="27414DC7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  <w:shd w:val="clear" w:color="auto" w:fill="auto"/>
          </w:tcPr>
          <w:p w14:paraId="0F519B52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1" w:type="pct"/>
            <w:vMerge/>
          </w:tcPr>
          <w:p w14:paraId="48C04BF7" w14:textId="77777777" w:rsidR="00367BFD" w:rsidRPr="0011077B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34" w:type="pct"/>
            <w:vMerge/>
          </w:tcPr>
          <w:p w14:paraId="142F1EE5" w14:textId="77777777" w:rsidR="00367BFD" w:rsidRPr="0011077B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367BFD" w:rsidRPr="005A4C83" w14:paraId="4BDFFD9C" w14:textId="77777777" w:rsidTr="002335CB">
        <w:trPr>
          <w:trHeight w:val="20"/>
          <w:tblHeader/>
        </w:trPr>
        <w:tc>
          <w:tcPr>
            <w:tcW w:w="848" w:type="pct"/>
            <w:vMerge w:val="restart"/>
          </w:tcPr>
          <w:p w14:paraId="7C5E981D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Policy</w:t>
            </w:r>
          </w:p>
          <w:p w14:paraId="53FE90BD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 w:val="restart"/>
          </w:tcPr>
          <w:p w14:paraId="68037468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Policies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laws</w:t>
            </w:r>
          </w:p>
        </w:tc>
        <w:tc>
          <w:tcPr>
            <w:tcW w:w="849" w:type="pct"/>
            <w:vMerge w:val="restart"/>
          </w:tcPr>
          <w:p w14:paraId="67959A23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Policies and laws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7147212E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Policies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laws</w:t>
            </w:r>
          </w:p>
        </w:tc>
        <w:tc>
          <w:tcPr>
            <w:tcW w:w="771" w:type="pct"/>
            <w:vMerge/>
          </w:tcPr>
          <w:p w14:paraId="50D0D433" w14:textId="77777777" w:rsidR="00367BFD" w:rsidRPr="0011077B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34" w:type="pct"/>
            <w:vMerge/>
          </w:tcPr>
          <w:p w14:paraId="76699758" w14:textId="77777777" w:rsidR="00367BFD" w:rsidRPr="0011077B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367BFD" w:rsidRPr="005A4C83" w14:paraId="4A1997FB" w14:textId="77777777" w:rsidTr="002335CB">
        <w:trPr>
          <w:trHeight w:val="20"/>
          <w:tblHeader/>
        </w:trPr>
        <w:tc>
          <w:tcPr>
            <w:tcW w:w="848" w:type="pct"/>
            <w:vMerge/>
          </w:tcPr>
          <w:p w14:paraId="6B112036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</w:tcPr>
          <w:p w14:paraId="0B0DAFF5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</w:tcPr>
          <w:p w14:paraId="2723F2B1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shd w:val="clear" w:color="auto" w:fill="auto"/>
          </w:tcPr>
          <w:p w14:paraId="29223BFB" w14:textId="77777777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Government agencies</w:t>
            </w:r>
          </w:p>
        </w:tc>
        <w:tc>
          <w:tcPr>
            <w:tcW w:w="771" w:type="pct"/>
            <w:vMerge w:val="restart"/>
          </w:tcPr>
          <w:p w14:paraId="2163D132" w14:textId="656AB420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The welfare system (including pensions, housing</w:t>
            </w:r>
            <w:r w:rsidR="003C1920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, 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disability</w:t>
            </w:r>
            <w:r w:rsidR="003C1920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, and 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unemployment benefits)</w:t>
            </w:r>
          </w:p>
        </w:tc>
        <w:tc>
          <w:tcPr>
            <w:tcW w:w="834" w:type="pct"/>
            <w:vMerge w:val="restart"/>
          </w:tcPr>
          <w:p w14:paraId="0D5D29CF" w14:textId="66522AF9" w:rsidR="00367BFD" w:rsidRPr="005A4C83" w:rsidRDefault="00367B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The welfare system (including pensions, housing</w:t>
            </w:r>
            <w:r w:rsidR="003C1920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, 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disability</w:t>
            </w:r>
            <w:r w:rsidR="003C1920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, and </w:t>
            </w: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unemployment benefits)</w:t>
            </w:r>
          </w:p>
        </w:tc>
      </w:tr>
      <w:tr w:rsidR="001E35FD" w:rsidRPr="005A4C83" w14:paraId="188B2972" w14:textId="77777777" w:rsidTr="002335CB">
        <w:trPr>
          <w:trHeight w:val="20"/>
          <w:tblHeader/>
        </w:trPr>
        <w:tc>
          <w:tcPr>
            <w:tcW w:w="848" w:type="pct"/>
          </w:tcPr>
          <w:p w14:paraId="52E85159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</w:tcPr>
          <w:p w14:paraId="3585A304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</w:tcPr>
          <w:p w14:paraId="62CBA891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Aid (fair benefits system, homeless shelters, food banks, advocacy, etc.)</w:t>
            </w:r>
          </w:p>
        </w:tc>
        <w:tc>
          <w:tcPr>
            <w:tcW w:w="849" w:type="pct"/>
            <w:shd w:val="clear" w:color="auto" w:fill="auto"/>
          </w:tcPr>
          <w:p w14:paraId="3A0EB3E5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Aid (fair benefits system, homeless shelters, food banks, advocacy etc.)</w:t>
            </w:r>
          </w:p>
        </w:tc>
        <w:tc>
          <w:tcPr>
            <w:tcW w:w="771" w:type="pct"/>
            <w:vMerge/>
          </w:tcPr>
          <w:p w14:paraId="61181D46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34" w:type="pct"/>
            <w:vMerge/>
          </w:tcPr>
          <w:p w14:paraId="7527F266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E35FD" w:rsidRPr="005A4C83" w14:paraId="1F739E90" w14:textId="77777777" w:rsidTr="00883677">
        <w:trPr>
          <w:trHeight w:val="255"/>
          <w:tblHeader/>
        </w:trPr>
        <w:tc>
          <w:tcPr>
            <w:tcW w:w="848" w:type="pct"/>
          </w:tcPr>
          <w:p w14:paraId="2DC1AD97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Political structures</w:t>
            </w:r>
          </w:p>
        </w:tc>
        <w:tc>
          <w:tcPr>
            <w:tcW w:w="849" w:type="pct"/>
            <w:vMerge w:val="restart"/>
          </w:tcPr>
          <w:p w14:paraId="7A2D5604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Political climate</w:t>
            </w:r>
          </w:p>
        </w:tc>
        <w:tc>
          <w:tcPr>
            <w:tcW w:w="849" w:type="pct"/>
            <w:vMerge w:val="restart"/>
          </w:tcPr>
          <w:p w14:paraId="3849C154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Political climate</w:t>
            </w:r>
          </w:p>
        </w:tc>
        <w:tc>
          <w:tcPr>
            <w:tcW w:w="849" w:type="pct"/>
            <w:vMerge w:val="restart"/>
            <w:shd w:val="clear" w:color="auto" w:fill="auto"/>
          </w:tcPr>
          <w:p w14:paraId="008A8052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Political structures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climate</w:t>
            </w:r>
          </w:p>
        </w:tc>
        <w:tc>
          <w:tcPr>
            <w:tcW w:w="771" w:type="pct"/>
            <w:vMerge w:val="restart"/>
          </w:tcPr>
          <w:p w14:paraId="5C69843B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Political structures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climate</w:t>
            </w:r>
          </w:p>
        </w:tc>
        <w:tc>
          <w:tcPr>
            <w:tcW w:w="834" w:type="pct"/>
            <w:vMerge w:val="restart"/>
          </w:tcPr>
          <w:p w14:paraId="5702BF59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Political structures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climate</w:t>
            </w:r>
          </w:p>
        </w:tc>
      </w:tr>
      <w:tr w:rsidR="001E35FD" w:rsidRPr="005A4C83" w14:paraId="2F5BE45E" w14:textId="77777777" w:rsidTr="002335CB">
        <w:trPr>
          <w:trHeight w:val="255"/>
          <w:tblHeader/>
        </w:trPr>
        <w:tc>
          <w:tcPr>
            <w:tcW w:w="848" w:type="pct"/>
            <w:vMerge w:val="restart"/>
          </w:tcPr>
          <w:p w14:paraId="3196BD00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Government agencies</w:t>
            </w:r>
          </w:p>
          <w:p w14:paraId="7EDD75CC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</w:tcPr>
          <w:p w14:paraId="10FD1A49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</w:tcPr>
          <w:p w14:paraId="58E609B5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  <w:shd w:val="clear" w:color="auto" w:fill="auto"/>
          </w:tcPr>
          <w:p w14:paraId="0C0F3E86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1" w:type="pct"/>
            <w:vMerge/>
          </w:tcPr>
          <w:p w14:paraId="3FDE3F05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34" w:type="pct"/>
            <w:vMerge/>
          </w:tcPr>
          <w:p w14:paraId="4C248054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E35FD" w:rsidRPr="005A4C83" w14:paraId="78FBBD8A" w14:textId="77777777" w:rsidTr="002335CB">
        <w:trPr>
          <w:trHeight w:val="20"/>
          <w:tblHeader/>
        </w:trPr>
        <w:tc>
          <w:tcPr>
            <w:tcW w:w="848" w:type="pct"/>
            <w:vMerge/>
          </w:tcPr>
          <w:p w14:paraId="7354B96B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</w:tcPr>
          <w:p w14:paraId="145A44D2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</w:tcPr>
          <w:p w14:paraId="660EE502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  <w:shd w:val="clear" w:color="auto" w:fill="auto"/>
          </w:tcPr>
          <w:p w14:paraId="64746AD2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1" w:type="pct"/>
            <w:vMerge/>
          </w:tcPr>
          <w:p w14:paraId="6132E61C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34" w:type="pct"/>
          </w:tcPr>
          <w:p w14:paraId="78B2A89E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Global politics and events</w:t>
            </w:r>
          </w:p>
        </w:tc>
      </w:tr>
      <w:bookmarkEnd w:id="7"/>
    </w:tbl>
    <w:p w14:paraId="6CA358FB" w14:textId="77777777" w:rsidR="006868D0" w:rsidRDefault="006868D0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2366"/>
        <w:gridCol w:w="2368"/>
        <w:gridCol w:w="2368"/>
        <w:gridCol w:w="2368"/>
        <w:gridCol w:w="2151"/>
        <w:gridCol w:w="2327"/>
      </w:tblGrid>
      <w:tr w:rsidR="001E35FD" w:rsidRPr="005A4C83" w14:paraId="0F9BA521" w14:textId="77777777" w:rsidTr="17997E3F">
        <w:trPr>
          <w:trHeight w:val="20"/>
          <w:tblHeader/>
        </w:trPr>
        <w:tc>
          <w:tcPr>
            <w:tcW w:w="2546" w:type="pct"/>
            <w:gridSpan w:val="3"/>
            <w:shd w:val="clear" w:color="auto" w:fill="676AAD" w:themeFill="accent4"/>
          </w:tcPr>
          <w:p w14:paraId="6B753785" w14:textId="55D9BD84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lastRenderedPageBreak/>
              <w:t>STAGE 1</w:t>
            </w:r>
          </w:p>
        </w:tc>
        <w:tc>
          <w:tcPr>
            <w:tcW w:w="1620" w:type="pct"/>
            <w:gridSpan w:val="2"/>
            <w:shd w:val="clear" w:color="auto" w:fill="676AAD" w:themeFill="accent4"/>
          </w:tcPr>
          <w:p w14:paraId="47F508C2" w14:textId="5F4555A2" w:rsidR="001E35FD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2</w:t>
            </w:r>
          </w:p>
        </w:tc>
        <w:tc>
          <w:tcPr>
            <w:tcW w:w="834" w:type="pct"/>
            <w:shd w:val="clear" w:color="auto" w:fill="676AAD" w:themeFill="accent4"/>
          </w:tcPr>
          <w:p w14:paraId="1E5DCD5A" w14:textId="0F30953B" w:rsidR="001E35FD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STAGE 3</w:t>
            </w:r>
          </w:p>
        </w:tc>
      </w:tr>
      <w:tr w:rsidR="001E35FD" w:rsidRPr="005A4C83" w14:paraId="531DC0D4" w14:textId="77777777" w:rsidTr="17997E3F">
        <w:trPr>
          <w:trHeight w:val="20"/>
          <w:tblHeader/>
        </w:trPr>
        <w:tc>
          <w:tcPr>
            <w:tcW w:w="848" w:type="pct"/>
            <w:shd w:val="clear" w:color="auto" w:fill="676AAD" w:themeFill="accent4"/>
          </w:tcPr>
          <w:p w14:paraId="51998D25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STATE-OF-THE-ART REVIEW</w:t>
            </w:r>
          </w:p>
        </w:tc>
        <w:tc>
          <w:tcPr>
            <w:tcW w:w="849" w:type="pct"/>
            <w:shd w:val="clear" w:color="auto" w:fill="676AAD" w:themeFill="accent4"/>
          </w:tcPr>
          <w:p w14:paraId="0AC896F1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GREY LITERATURE</w:t>
            </w:r>
          </w:p>
        </w:tc>
        <w:tc>
          <w:tcPr>
            <w:tcW w:w="849" w:type="pct"/>
            <w:shd w:val="clear" w:color="auto" w:fill="676AAD" w:themeFill="accent4"/>
          </w:tcPr>
          <w:p w14:paraId="4C534E80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PUBLIC MIND MAPS</w:t>
            </w:r>
          </w:p>
        </w:tc>
        <w:tc>
          <w:tcPr>
            <w:tcW w:w="849" w:type="pct"/>
            <w:shd w:val="clear" w:color="auto" w:fill="676AAD" w:themeFill="accent4"/>
          </w:tcPr>
          <w:p w14:paraId="32F7721F" w14:textId="1925C53A" w:rsidR="001E35FD" w:rsidRPr="005A4C83" w:rsidRDefault="00AB71B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POTENTIAL</w:t>
            </w:r>
            <w:r w:rsidR="001E35FD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 </w:t>
            </w:r>
            <w:r w:rsidR="001E35FD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 w:rsidR="001E35FD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="001E35FD"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WORKSHOPS</w:t>
            </w:r>
            <w:r w:rsidR="001E35FD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771" w:type="pct"/>
            <w:shd w:val="clear" w:color="auto" w:fill="676AAD" w:themeFill="accent4"/>
          </w:tcPr>
          <w:p w14:paraId="59E1DF22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UPDATED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SURVEY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834" w:type="pct"/>
            <w:shd w:val="clear" w:color="auto" w:fill="676AAD" w:themeFill="accent4"/>
          </w:tcPr>
          <w:p w14:paraId="493A0D51" w14:textId="626FD23B" w:rsidR="001E35FD" w:rsidRPr="005A4C83" w:rsidRDefault="00174A8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FINAL LIST OF DETERMINANTS</w:t>
            </w:r>
          </w:p>
        </w:tc>
      </w:tr>
      <w:tr w:rsidR="001E35FD" w:rsidRPr="005A4C83" w14:paraId="153D2EDA" w14:textId="77777777" w:rsidTr="17997E3F">
        <w:trPr>
          <w:trHeight w:val="20"/>
          <w:tblHeader/>
        </w:trPr>
        <w:tc>
          <w:tcPr>
            <w:tcW w:w="5000" w:type="pct"/>
            <w:gridSpan w:val="6"/>
            <w:shd w:val="clear" w:color="auto" w:fill="676AAD" w:themeFill="accent4"/>
          </w:tcPr>
          <w:p w14:paraId="377B6E24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NORMS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RIGHTS</w:t>
            </w:r>
          </w:p>
        </w:tc>
      </w:tr>
      <w:tr w:rsidR="001E35FD" w:rsidRPr="005A4C83" w14:paraId="137D9E99" w14:textId="77777777" w:rsidTr="17997E3F">
        <w:trPr>
          <w:trHeight w:val="20"/>
          <w:tblHeader/>
        </w:trPr>
        <w:tc>
          <w:tcPr>
            <w:tcW w:w="848" w:type="pct"/>
          </w:tcPr>
          <w:p w14:paraId="673B1784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bookmarkStart w:id="8" w:name="_Hlk51738614"/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Discrimination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stigma</w:t>
            </w:r>
          </w:p>
          <w:p w14:paraId="6102173D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</w:tcPr>
          <w:p w14:paraId="28427BC5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Discrimination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stigma</w:t>
            </w:r>
          </w:p>
        </w:tc>
        <w:tc>
          <w:tcPr>
            <w:tcW w:w="849" w:type="pct"/>
          </w:tcPr>
          <w:p w14:paraId="1992EAAB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Discrimination and racism</w:t>
            </w:r>
          </w:p>
        </w:tc>
        <w:tc>
          <w:tcPr>
            <w:tcW w:w="849" w:type="pct"/>
            <w:shd w:val="clear" w:color="auto" w:fill="auto"/>
          </w:tcPr>
          <w:p w14:paraId="34415B24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Discrimination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stigma</w:t>
            </w:r>
          </w:p>
        </w:tc>
        <w:tc>
          <w:tcPr>
            <w:tcW w:w="771" w:type="pct"/>
          </w:tcPr>
          <w:p w14:paraId="4A5256AF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hAnsiTheme="minorHAnsi" w:cstheme="minorHAnsi"/>
                <w:color w:val="000000"/>
                <w:shd w:val="clear" w:color="auto" w:fill="F5F5F5"/>
              </w:rPr>
              <w:t xml:space="preserve">Discrimination </w:t>
            </w:r>
            <w:r>
              <w:rPr>
                <w:rFonts w:asciiTheme="minorHAnsi" w:hAnsiTheme="minorHAnsi" w:cstheme="minorHAnsi"/>
                <w:color w:val="000000"/>
                <w:shd w:val="clear" w:color="auto" w:fill="F5F5F5"/>
              </w:rPr>
              <w:t>and</w:t>
            </w:r>
            <w:r w:rsidRPr="005A4C83">
              <w:rPr>
                <w:rFonts w:asciiTheme="minorHAnsi" w:hAnsiTheme="minorHAnsi" w:cstheme="minorHAnsi"/>
                <w:color w:val="000000"/>
                <w:shd w:val="clear" w:color="auto" w:fill="F5F5F5"/>
              </w:rPr>
              <w:t xml:space="preserve"> stigma</w:t>
            </w:r>
          </w:p>
        </w:tc>
        <w:tc>
          <w:tcPr>
            <w:tcW w:w="834" w:type="pct"/>
            <w:shd w:val="clear" w:color="auto" w:fill="FFFFFF" w:themeFill="background1"/>
          </w:tcPr>
          <w:p w14:paraId="53D452E9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Discrimination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stigma</w:t>
            </w:r>
          </w:p>
        </w:tc>
      </w:tr>
      <w:tr w:rsidR="001E35FD" w:rsidRPr="005A4C83" w14:paraId="235AFEF2" w14:textId="77777777" w:rsidTr="17997E3F">
        <w:trPr>
          <w:trHeight w:val="983"/>
          <w:tblHeader/>
        </w:trPr>
        <w:tc>
          <w:tcPr>
            <w:tcW w:w="848" w:type="pct"/>
          </w:tcPr>
          <w:p w14:paraId="553A00EA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 w:themeColor="text1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 w:themeColor="text1"/>
                <w:lang w:eastAsia="en-GB"/>
              </w:rPr>
              <w:t>Hypermasculinity</w:t>
            </w:r>
          </w:p>
          <w:p w14:paraId="2D41E6BA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 w:themeColor="text1"/>
                <w:lang w:eastAsia="en-GB"/>
              </w:rPr>
            </w:pPr>
          </w:p>
        </w:tc>
        <w:tc>
          <w:tcPr>
            <w:tcW w:w="849" w:type="pct"/>
            <w:vMerge w:val="restart"/>
          </w:tcPr>
          <w:p w14:paraId="543D3F9E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Social expectations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norms</w:t>
            </w:r>
          </w:p>
        </w:tc>
        <w:tc>
          <w:tcPr>
            <w:tcW w:w="849" w:type="pct"/>
            <w:vMerge w:val="restart"/>
          </w:tcPr>
          <w:p w14:paraId="4CBE6644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expectations and norms</w:t>
            </w:r>
          </w:p>
        </w:tc>
        <w:tc>
          <w:tcPr>
            <w:tcW w:w="849" w:type="pct"/>
            <w:shd w:val="clear" w:color="auto" w:fill="auto"/>
          </w:tcPr>
          <w:p w14:paraId="3F661EB0" w14:textId="52638DAD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Social norms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expectations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hypermasculinity, social roles)</w:t>
            </w:r>
          </w:p>
        </w:tc>
        <w:tc>
          <w:tcPr>
            <w:tcW w:w="771" w:type="pct"/>
            <w:vMerge w:val="restart"/>
          </w:tcPr>
          <w:p w14:paraId="4BB41390" w14:textId="54609CAA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Cultural and social norms (including societal expectations, public rhetoric, beliefs around mental health)</w:t>
            </w:r>
          </w:p>
        </w:tc>
        <w:tc>
          <w:tcPr>
            <w:tcW w:w="834" w:type="pct"/>
            <w:vMerge w:val="restart"/>
          </w:tcPr>
          <w:p w14:paraId="565F5C0B" w14:textId="1967175A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Cultural and social norms (including societal expectations, public rhetoric, beliefs around mental health)</w:t>
            </w:r>
          </w:p>
        </w:tc>
      </w:tr>
      <w:tr w:rsidR="001E35FD" w:rsidRPr="005A4C83" w14:paraId="44C9CF5A" w14:textId="77777777" w:rsidTr="17997E3F">
        <w:trPr>
          <w:trHeight w:val="20"/>
          <w:tblHeader/>
        </w:trPr>
        <w:tc>
          <w:tcPr>
            <w:tcW w:w="848" w:type="pct"/>
            <w:vMerge w:val="restart"/>
          </w:tcPr>
          <w:p w14:paraId="74F3416F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Dominant culture</w:t>
            </w:r>
          </w:p>
        </w:tc>
        <w:tc>
          <w:tcPr>
            <w:tcW w:w="849" w:type="pct"/>
            <w:vMerge/>
          </w:tcPr>
          <w:p w14:paraId="33223004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</w:tcPr>
          <w:p w14:paraId="4198EA7C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shd w:val="clear" w:color="auto" w:fill="auto"/>
          </w:tcPr>
          <w:p w14:paraId="22687981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Dominant culture</w:t>
            </w:r>
          </w:p>
        </w:tc>
        <w:tc>
          <w:tcPr>
            <w:tcW w:w="771" w:type="pct"/>
            <w:vMerge/>
          </w:tcPr>
          <w:p w14:paraId="1D0A1744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34" w:type="pct"/>
            <w:vMerge/>
          </w:tcPr>
          <w:p w14:paraId="272B5788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E35FD" w:rsidRPr="005A4C83" w14:paraId="047FCC65" w14:textId="77777777" w:rsidTr="17997E3F">
        <w:trPr>
          <w:trHeight w:val="20"/>
          <w:tblHeader/>
        </w:trPr>
        <w:tc>
          <w:tcPr>
            <w:tcW w:w="848" w:type="pct"/>
            <w:vMerge/>
          </w:tcPr>
          <w:p w14:paraId="0D248C76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</w:tcPr>
          <w:p w14:paraId="4E2D3966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</w:tcPr>
          <w:p w14:paraId="37FFD02D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Public rhetoric</w:t>
            </w:r>
          </w:p>
        </w:tc>
        <w:tc>
          <w:tcPr>
            <w:tcW w:w="849" w:type="pct"/>
            <w:shd w:val="clear" w:color="auto" w:fill="auto"/>
          </w:tcPr>
          <w:p w14:paraId="6BE22B2E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Public rhetoric</w:t>
            </w:r>
          </w:p>
        </w:tc>
        <w:tc>
          <w:tcPr>
            <w:tcW w:w="771" w:type="pct"/>
            <w:vMerge/>
          </w:tcPr>
          <w:p w14:paraId="5E9F85EF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34" w:type="pct"/>
            <w:vMerge/>
          </w:tcPr>
          <w:p w14:paraId="28E21657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E35FD" w:rsidRPr="005A4C83" w14:paraId="45CB0A5E" w14:textId="77777777" w:rsidTr="17997E3F">
        <w:trPr>
          <w:trHeight w:val="20"/>
          <w:tblHeader/>
        </w:trPr>
        <w:tc>
          <w:tcPr>
            <w:tcW w:w="848" w:type="pct"/>
          </w:tcPr>
          <w:p w14:paraId="35D0E86D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</w:tcPr>
          <w:p w14:paraId="2A717E1B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</w:tcPr>
          <w:p w14:paraId="5EFFA9D9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shd w:val="clear" w:color="auto" w:fill="auto"/>
          </w:tcPr>
          <w:p w14:paraId="1123D415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1" w:type="pct"/>
          </w:tcPr>
          <w:p w14:paraId="268BF2D6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34" w:type="pct"/>
          </w:tcPr>
          <w:p w14:paraId="61EFC0F9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Human rights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social justice</w:t>
            </w:r>
          </w:p>
        </w:tc>
      </w:tr>
      <w:bookmarkEnd w:id="8"/>
      <w:tr w:rsidR="001E35FD" w:rsidRPr="005A4C83" w14:paraId="198DA7C1" w14:textId="77777777" w:rsidTr="17997E3F">
        <w:trPr>
          <w:trHeight w:val="20"/>
          <w:tblHeader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shd w:val="clear" w:color="auto" w:fill="676AAD" w:themeFill="accent4"/>
          </w:tcPr>
          <w:p w14:paraId="19597FEF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INDUSTRY</w:t>
            </w:r>
          </w:p>
        </w:tc>
      </w:tr>
      <w:tr w:rsidR="001E35FD" w:rsidRPr="005A4C83" w14:paraId="670DB743" w14:textId="77777777" w:rsidTr="17997E3F">
        <w:trPr>
          <w:trHeight w:val="255"/>
          <w:tblHeader/>
        </w:trPr>
        <w:tc>
          <w:tcPr>
            <w:tcW w:w="848" w:type="pct"/>
            <w:shd w:val="clear" w:color="auto" w:fill="auto"/>
          </w:tcPr>
          <w:p w14:paraId="6A6945DE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bookmarkStart w:id="9" w:name="_Hlk51738654"/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Big business</w:t>
            </w:r>
          </w:p>
        </w:tc>
        <w:tc>
          <w:tcPr>
            <w:tcW w:w="849" w:type="pct"/>
            <w:vMerge w:val="restart"/>
            <w:shd w:val="clear" w:color="auto" w:fill="auto"/>
          </w:tcPr>
          <w:p w14:paraId="63AA3CAC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Commercial determinants</w:t>
            </w:r>
          </w:p>
        </w:tc>
        <w:tc>
          <w:tcPr>
            <w:tcW w:w="849" w:type="pct"/>
            <w:vMerge w:val="restart"/>
            <w:shd w:val="clear" w:color="auto" w:fill="auto"/>
          </w:tcPr>
          <w:p w14:paraId="14E68953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 w:val="restart"/>
            <w:shd w:val="clear" w:color="auto" w:fill="auto"/>
          </w:tcPr>
          <w:p w14:paraId="6B2EEBC6" w14:textId="43B52FA2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Commercial   determinants (</w:t>
            </w:r>
            <w:r w:rsidR="004C69D7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including 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big business, capitalist structures)</w:t>
            </w:r>
          </w:p>
        </w:tc>
        <w:tc>
          <w:tcPr>
            <w:tcW w:w="771" w:type="pct"/>
            <w:vMerge w:val="restart"/>
            <w:shd w:val="clear" w:color="auto" w:fill="auto"/>
          </w:tcPr>
          <w:p w14:paraId="0217F4BC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Commercial determinants (including factors that influence health which stem from a profit motive, like big business and capitalist structures)</w:t>
            </w:r>
          </w:p>
        </w:tc>
        <w:tc>
          <w:tcPr>
            <w:tcW w:w="834" w:type="pct"/>
            <w:vMerge w:val="restart"/>
            <w:shd w:val="clear" w:color="auto" w:fill="auto"/>
          </w:tcPr>
          <w:p w14:paraId="6C146FB1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Commercial determinants (including factors that influence health which stem from a profit motive, like big business and capitalist structures)</w:t>
            </w:r>
          </w:p>
        </w:tc>
      </w:tr>
      <w:tr w:rsidR="001E35FD" w:rsidRPr="005A4C83" w14:paraId="16F9AD5F" w14:textId="77777777" w:rsidTr="17997E3F">
        <w:trPr>
          <w:trHeight w:val="255"/>
          <w:tblHeader/>
        </w:trPr>
        <w:tc>
          <w:tcPr>
            <w:tcW w:w="848" w:type="pct"/>
            <w:shd w:val="clear" w:color="auto" w:fill="auto"/>
          </w:tcPr>
          <w:p w14:paraId="143C6DB8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Capitalist structures</w:t>
            </w:r>
          </w:p>
        </w:tc>
        <w:tc>
          <w:tcPr>
            <w:tcW w:w="849" w:type="pct"/>
            <w:vMerge/>
          </w:tcPr>
          <w:p w14:paraId="6D49E04B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</w:tcPr>
          <w:p w14:paraId="462E7CC8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</w:tcPr>
          <w:p w14:paraId="0075CEEA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1" w:type="pct"/>
            <w:vMerge/>
          </w:tcPr>
          <w:p w14:paraId="428F9AB5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34" w:type="pct"/>
            <w:vMerge/>
          </w:tcPr>
          <w:p w14:paraId="1A2EF856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</w:tr>
      <w:tr w:rsidR="001E35FD" w:rsidRPr="005A4C83" w14:paraId="563C21E2" w14:textId="77777777" w:rsidTr="17997E3F">
        <w:trPr>
          <w:trHeight w:val="255"/>
          <w:tblHeader/>
        </w:trPr>
        <w:tc>
          <w:tcPr>
            <w:tcW w:w="848" w:type="pct"/>
            <w:vMerge w:val="restart"/>
            <w:shd w:val="clear" w:color="auto" w:fill="auto"/>
          </w:tcPr>
          <w:p w14:paraId="037CDCD9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Media and advertising</w:t>
            </w:r>
          </w:p>
        </w:tc>
        <w:tc>
          <w:tcPr>
            <w:tcW w:w="849" w:type="pct"/>
            <w:shd w:val="clear" w:color="auto" w:fill="auto"/>
          </w:tcPr>
          <w:p w14:paraId="6831214F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Media</w:t>
            </w:r>
          </w:p>
        </w:tc>
        <w:tc>
          <w:tcPr>
            <w:tcW w:w="849" w:type="pct"/>
            <w:shd w:val="clear" w:color="auto" w:fill="auto"/>
          </w:tcPr>
          <w:p w14:paraId="3FD7C18B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media</w:t>
            </w:r>
          </w:p>
        </w:tc>
        <w:tc>
          <w:tcPr>
            <w:tcW w:w="849" w:type="pct"/>
            <w:vMerge w:val="restart"/>
            <w:shd w:val="clear" w:color="auto" w:fill="auto"/>
          </w:tcPr>
          <w:p w14:paraId="5328D646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Media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advertising (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including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social media </w:t>
            </w:r>
            <w:r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and</w:t>
            </w: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 xml:space="preserve"> screen time)</w:t>
            </w:r>
          </w:p>
        </w:tc>
        <w:tc>
          <w:tcPr>
            <w:tcW w:w="771" w:type="pct"/>
            <w:vMerge w:val="restart"/>
            <w:shd w:val="clear" w:color="auto" w:fill="auto"/>
          </w:tcPr>
          <w:p w14:paraId="60B12108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Media and advertising (including social media, screen time)</w:t>
            </w:r>
          </w:p>
        </w:tc>
        <w:tc>
          <w:tcPr>
            <w:tcW w:w="834" w:type="pct"/>
            <w:vMerge w:val="restart"/>
            <w:shd w:val="clear" w:color="auto" w:fill="auto"/>
          </w:tcPr>
          <w:p w14:paraId="064D1570" w14:textId="77777777" w:rsidR="001E35FD" w:rsidRPr="0011077B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11077B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Media and advertising (including social media, screen time)</w:t>
            </w:r>
          </w:p>
        </w:tc>
      </w:tr>
      <w:bookmarkEnd w:id="9"/>
      <w:tr w:rsidR="001E35FD" w:rsidRPr="005A4C83" w14:paraId="41BA2D03" w14:textId="77777777" w:rsidTr="17997E3F">
        <w:trPr>
          <w:trHeight w:val="255"/>
          <w:tblHeader/>
        </w:trPr>
        <w:tc>
          <w:tcPr>
            <w:tcW w:w="848" w:type="pct"/>
            <w:vMerge/>
          </w:tcPr>
          <w:p w14:paraId="5BECBDC8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</w:tcPr>
          <w:p w14:paraId="243983F7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Social media use</w:t>
            </w:r>
          </w:p>
        </w:tc>
        <w:tc>
          <w:tcPr>
            <w:tcW w:w="849" w:type="pct"/>
            <w:vMerge w:val="restart"/>
          </w:tcPr>
          <w:p w14:paraId="4D885A32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Media</w:t>
            </w:r>
          </w:p>
        </w:tc>
        <w:tc>
          <w:tcPr>
            <w:tcW w:w="849" w:type="pct"/>
            <w:vMerge/>
          </w:tcPr>
          <w:p w14:paraId="02F9043D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1" w:type="pct"/>
            <w:vMerge/>
          </w:tcPr>
          <w:p w14:paraId="262443FF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5F5F5"/>
              </w:rPr>
            </w:pPr>
          </w:p>
        </w:tc>
        <w:tc>
          <w:tcPr>
            <w:tcW w:w="834" w:type="pct"/>
            <w:vMerge/>
          </w:tcPr>
          <w:p w14:paraId="58514B14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5F5F5"/>
              </w:rPr>
            </w:pPr>
          </w:p>
        </w:tc>
      </w:tr>
      <w:tr w:rsidR="001E35FD" w:rsidRPr="005A4C83" w14:paraId="5A3CD209" w14:textId="77777777" w:rsidTr="17997E3F">
        <w:trPr>
          <w:trHeight w:val="255"/>
          <w:tblHeader/>
        </w:trPr>
        <w:tc>
          <w:tcPr>
            <w:tcW w:w="848" w:type="pct"/>
            <w:vMerge/>
          </w:tcPr>
          <w:p w14:paraId="1E5D9167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</w:tcPr>
          <w:p w14:paraId="069FD092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color w:val="000000"/>
                <w:lang w:eastAsia="en-GB"/>
              </w:rPr>
              <w:t>Screen time</w:t>
            </w:r>
          </w:p>
        </w:tc>
        <w:tc>
          <w:tcPr>
            <w:tcW w:w="849" w:type="pct"/>
            <w:vMerge/>
          </w:tcPr>
          <w:p w14:paraId="3C1134B3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849" w:type="pct"/>
            <w:vMerge/>
          </w:tcPr>
          <w:p w14:paraId="7B1F91B0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n-GB"/>
              </w:rPr>
            </w:pPr>
          </w:p>
        </w:tc>
        <w:tc>
          <w:tcPr>
            <w:tcW w:w="771" w:type="pct"/>
            <w:vMerge/>
          </w:tcPr>
          <w:p w14:paraId="052504E7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5F5F5"/>
              </w:rPr>
            </w:pPr>
          </w:p>
        </w:tc>
        <w:tc>
          <w:tcPr>
            <w:tcW w:w="834" w:type="pct"/>
            <w:vMerge/>
          </w:tcPr>
          <w:p w14:paraId="7839BE0C" w14:textId="77777777" w:rsidR="001E35FD" w:rsidRPr="005A4C83" w:rsidRDefault="001E35FD" w:rsidP="001E35FD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hd w:val="clear" w:color="auto" w:fill="F5F5F5"/>
              </w:rPr>
            </w:pPr>
          </w:p>
        </w:tc>
      </w:tr>
    </w:tbl>
    <w:p w14:paraId="2B511C50" w14:textId="57D83277" w:rsidR="00FB3E90" w:rsidRPr="00174A8D" w:rsidRDefault="00FB3E90" w:rsidP="00794477">
      <w:pPr>
        <w:spacing w:before="240" w:after="0"/>
        <w:rPr>
          <w:rFonts w:asciiTheme="minorHAnsi" w:hAnsiTheme="minorHAnsi" w:cstheme="minorHAnsi"/>
          <w:b/>
          <w:bCs/>
        </w:rPr>
      </w:pPr>
      <w:r w:rsidRPr="00174A8D">
        <w:rPr>
          <w:rFonts w:asciiTheme="minorHAnsi" w:hAnsiTheme="minorHAnsi" w:cstheme="minorHAnsi"/>
          <w:b/>
          <w:bCs/>
        </w:rPr>
        <w:t xml:space="preserve">TOTAL DETERMINANTS IDENTIFIED </w:t>
      </w:r>
      <w:r w:rsidR="00174A8D" w:rsidRPr="00174A8D">
        <w:rPr>
          <w:rFonts w:asciiTheme="minorHAnsi" w:hAnsiTheme="minorHAnsi" w:cstheme="minorHAnsi"/>
          <w:b/>
          <w:bCs/>
        </w:rPr>
        <w:t>AT EACH STAGE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2366"/>
        <w:gridCol w:w="2368"/>
        <w:gridCol w:w="2368"/>
        <w:gridCol w:w="2368"/>
        <w:gridCol w:w="2151"/>
        <w:gridCol w:w="2327"/>
      </w:tblGrid>
      <w:tr w:rsidR="00174A8D" w14:paraId="1AB44003" w14:textId="77777777" w:rsidTr="17997E3F">
        <w:trPr>
          <w:trHeight w:val="255"/>
          <w:tblHeader/>
        </w:trPr>
        <w:tc>
          <w:tcPr>
            <w:tcW w:w="2366" w:type="dxa"/>
            <w:shd w:val="clear" w:color="auto" w:fill="auto"/>
          </w:tcPr>
          <w:p w14:paraId="59BE7C61" w14:textId="03814E1D" w:rsidR="00174A8D" w:rsidRDefault="00174A8D" w:rsidP="00174A8D">
            <w:pPr>
              <w:spacing w:line="240" w:lineRule="auto"/>
              <w:jc w:val="center"/>
              <w:rPr>
                <w:rFonts w:asciiTheme="minorHAnsi" w:eastAsia="Times New Roman" w:hAnsiTheme="minorHAnsi"/>
                <w:color w:val="000000" w:themeColor="text1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STATE-OF-THE-ART REVIEW</w:t>
            </w:r>
          </w:p>
        </w:tc>
        <w:tc>
          <w:tcPr>
            <w:tcW w:w="2368" w:type="dxa"/>
          </w:tcPr>
          <w:p w14:paraId="7CDD4D3A" w14:textId="129E5C18" w:rsidR="00174A8D" w:rsidRDefault="00174A8D" w:rsidP="00174A8D">
            <w:pPr>
              <w:spacing w:line="240" w:lineRule="auto"/>
              <w:jc w:val="center"/>
              <w:rPr>
                <w:rFonts w:asciiTheme="minorHAnsi" w:eastAsia="Times New Roman" w:hAnsiTheme="minorHAnsi"/>
                <w:color w:val="000000" w:themeColor="text1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GREY LITERATURE</w:t>
            </w:r>
          </w:p>
        </w:tc>
        <w:tc>
          <w:tcPr>
            <w:tcW w:w="2368" w:type="dxa"/>
          </w:tcPr>
          <w:p w14:paraId="5E269E7F" w14:textId="603FC8FA" w:rsidR="00174A8D" w:rsidRDefault="00174A8D" w:rsidP="00174A8D">
            <w:pPr>
              <w:spacing w:line="240" w:lineRule="auto"/>
              <w:jc w:val="center"/>
              <w:rPr>
                <w:rFonts w:asciiTheme="minorHAnsi" w:eastAsia="Times New Roman" w:hAnsiTheme="minorHAnsi"/>
                <w:color w:val="000000" w:themeColor="text1"/>
                <w:lang w:eastAsia="en-GB"/>
              </w:rPr>
            </w:pP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PUBLIC MIND MAPS</w:t>
            </w:r>
          </w:p>
        </w:tc>
        <w:tc>
          <w:tcPr>
            <w:tcW w:w="2368" w:type="dxa"/>
            <w:shd w:val="clear" w:color="auto" w:fill="auto"/>
          </w:tcPr>
          <w:p w14:paraId="7CB29BD7" w14:textId="0A0E0ADF" w:rsidR="00174A8D" w:rsidRDefault="00174A8D" w:rsidP="00174A8D">
            <w:pPr>
              <w:spacing w:line="240" w:lineRule="auto"/>
              <w:jc w:val="center"/>
              <w:rPr>
                <w:rFonts w:asciiTheme="minorHAnsi" w:eastAsia="Times New Roman" w:hAnsiTheme="minorHAnsi"/>
                <w:color w:val="000000" w:themeColor="text1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POTENTIAL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WORKSHOPS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2151" w:type="dxa"/>
            <w:shd w:val="clear" w:color="auto" w:fill="auto"/>
          </w:tcPr>
          <w:p w14:paraId="4BAF4FCC" w14:textId="57C3BDA4" w:rsidR="00174A8D" w:rsidRDefault="00174A8D" w:rsidP="00174A8D">
            <w:pPr>
              <w:spacing w:line="240" w:lineRule="auto"/>
              <w:jc w:val="center"/>
              <w:rPr>
                <w:rFonts w:asciiTheme="minorHAnsi" w:eastAsia="Times New Roman" w:hAnsiTheme="minorHAnsi"/>
                <w:color w:val="000000" w:themeColor="text1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UPDATED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DETERMINANTS 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 xml:space="preserve">(FOR </w:t>
            </w:r>
            <w:r w:rsidRPr="005A4C83"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SURVEY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lang w:eastAsia="en-GB"/>
              </w:rPr>
              <w:t>)</w:t>
            </w:r>
          </w:p>
        </w:tc>
        <w:tc>
          <w:tcPr>
            <w:tcW w:w="2327" w:type="dxa"/>
            <w:shd w:val="clear" w:color="auto" w:fill="auto"/>
          </w:tcPr>
          <w:p w14:paraId="02D50BAD" w14:textId="4EEAE94D" w:rsidR="00174A8D" w:rsidRPr="00174A8D" w:rsidRDefault="00174A8D" w:rsidP="00174A8D">
            <w:pPr>
              <w:spacing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 w:themeColor="text1"/>
                <w:lang w:eastAsia="en-GB"/>
              </w:rPr>
            </w:pPr>
            <w:r w:rsidRPr="00174A8D">
              <w:rPr>
                <w:rFonts w:asciiTheme="minorHAnsi" w:eastAsia="Times New Roman" w:hAnsiTheme="minorHAnsi"/>
                <w:b/>
                <w:bCs/>
                <w:color w:val="000000" w:themeColor="text1"/>
                <w:lang w:eastAsia="en-GB"/>
              </w:rPr>
              <w:t>FINAL LIST OF DETERMINANTS</w:t>
            </w:r>
          </w:p>
        </w:tc>
      </w:tr>
      <w:tr w:rsidR="00174A8D" w14:paraId="779CFE19" w14:textId="77777777" w:rsidTr="17997E3F">
        <w:trPr>
          <w:trHeight w:val="255"/>
          <w:tblHeader/>
        </w:trPr>
        <w:tc>
          <w:tcPr>
            <w:tcW w:w="2366" w:type="dxa"/>
            <w:shd w:val="clear" w:color="auto" w:fill="auto"/>
          </w:tcPr>
          <w:p w14:paraId="6EF70389" w14:textId="5D86C6D9" w:rsidR="00174A8D" w:rsidRDefault="00174A8D" w:rsidP="00174A8D">
            <w:pPr>
              <w:spacing w:line="240" w:lineRule="auto"/>
              <w:jc w:val="center"/>
              <w:rPr>
                <w:rFonts w:asciiTheme="minorHAnsi" w:eastAsia="Times New Roman" w:hAnsiTheme="minorHAnsi"/>
                <w:color w:val="000000" w:themeColor="text1"/>
                <w:lang w:eastAsia="en-GB"/>
              </w:rPr>
            </w:pPr>
            <w:r>
              <w:rPr>
                <w:rFonts w:asciiTheme="minorHAnsi" w:eastAsia="Times New Roman" w:hAnsiTheme="minorHAnsi"/>
                <w:color w:val="000000" w:themeColor="text1"/>
                <w:lang w:eastAsia="en-GB"/>
              </w:rPr>
              <w:t>56 determinants</w:t>
            </w:r>
          </w:p>
        </w:tc>
        <w:tc>
          <w:tcPr>
            <w:tcW w:w="2368" w:type="dxa"/>
          </w:tcPr>
          <w:p w14:paraId="7CAAD168" w14:textId="137D70C3" w:rsidR="00174A8D" w:rsidRDefault="00174A8D" w:rsidP="00174A8D">
            <w:pPr>
              <w:spacing w:line="240" w:lineRule="auto"/>
              <w:jc w:val="center"/>
              <w:rPr>
                <w:rFonts w:asciiTheme="minorHAnsi" w:eastAsia="Times New Roman" w:hAnsiTheme="minorHAnsi"/>
                <w:color w:val="000000" w:themeColor="text1"/>
                <w:lang w:eastAsia="en-GB"/>
              </w:rPr>
            </w:pPr>
            <w:r>
              <w:rPr>
                <w:rFonts w:asciiTheme="minorHAnsi" w:eastAsia="Times New Roman" w:hAnsiTheme="minorHAnsi"/>
                <w:color w:val="000000" w:themeColor="text1"/>
                <w:lang w:eastAsia="en-GB"/>
              </w:rPr>
              <w:t>56 determinants</w:t>
            </w:r>
          </w:p>
        </w:tc>
        <w:tc>
          <w:tcPr>
            <w:tcW w:w="2368" w:type="dxa"/>
          </w:tcPr>
          <w:p w14:paraId="12011775" w14:textId="6F10BE2B" w:rsidR="00174A8D" w:rsidRDefault="00174A8D" w:rsidP="00174A8D">
            <w:pPr>
              <w:spacing w:line="240" w:lineRule="auto"/>
              <w:jc w:val="center"/>
              <w:rPr>
                <w:rFonts w:asciiTheme="minorHAnsi" w:eastAsia="Times New Roman" w:hAnsiTheme="minorHAnsi"/>
                <w:color w:val="000000" w:themeColor="text1"/>
                <w:lang w:eastAsia="en-GB"/>
              </w:rPr>
            </w:pPr>
            <w:r>
              <w:rPr>
                <w:rFonts w:asciiTheme="minorHAnsi" w:eastAsia="Times New Roman" w:hAnsiTheme="minorHAnsi"/>
                <w:color w:val="000000" w:themeColor="text1"/>
                <w:lang w:eastAsia="en-GB"/>
              </w:rPr>
              <w:t>67 determinants</w:t>
            </w:r>
          </w:p>
        </w:tc>
        <w:tc>
          <w:tcPr>
            <w:tcW w:w="2368" w:type="dxa"/>
            <w:shd w:val="clear" w:color="auto" w:fill="auto"/>
          </w:tcPr>
          <w:p w14:paraId="78774702" w14:textId="5C7B3F3D" w:rsidR="00174A8D" w:rsidRDefault="00174A8D" w:rsidP="00174A8D">
            <w:pPr>
              <w:spacing w:line="240" w:lineRule="auto"/>
              <w:jc w:val="center"/>
              <w:rPr>
                <w:rFonts w:asciiTheme="minorHAnsi" w:eastAsia="Times New Roman" w:hAnsiTheme="minorHAnsi"/>
                <w:color w:val="000000" w:themeColor="text1"/>
                <w:lang w:eastAsia="en-GB"/>
              </w:rPr>
            </w:pPr>
            <w:r>
              <w:rPr>
                <w:rFonts w:asciiTheme="minorHAnsi" w:eastAsia="Times New Roman" w:hAnsiTheme="minorHAnsi"/>
                <w:color w:val="000000" w:themeColor="text1"/>
                <w:lang w:eastAsia="en-GB"/>
              </w:rPr>
              <w:t>72 determinants</w:t>
            </w:r>
          </w:p>
        </w:tc>
        <w:tc>
          <w:tcPr>
            <w:tcW w:w="2151" w:type="dxa"/>
            <w:shd w:val="clear" w:color="auto" w:fill="auto"/>
          </w:tcPr>
          <w:p w14:paraId="16417F2B" w14:textId="0D6D0B7B" w:rsidR="00174A8D" w:rsidRDefault="00174A8D" w:rsidP="00174A8D">
            <w:pPr>
              <w:spacing w:line="240" w:lineRule="auto"/>
              <w:jc w:val="center"/>
              <w:rPr>
                <w:rFonts w:asciiTheme="minorHAnsi" w:eastAsia="Times New Roman" w:hAnsiTheme="minorHAnsi"/>
                <w:color w:val="000000" w:themeColor="text1"/>
                <w:lang w:eastAsia="en-GB"/>
              </w:rPr>
            </w:pPr>
            <w:r>
              <w:rPr>
                <w:rFonts w:asciiTheme="minorHAnsi" w:eastAsia="Times New Roman" w:hAnsiTheme="minorHAnsi"/>
                <w:color w:val="000000" w:themeColor="text1"/>
                <w:lang w:eastAsia="en-GB"/>
              </w:rPr>
              <w:t>48 determinants</w:t>
            </w:r>
          </w:p>
        </w:tc>
        <w:tc>
          <w:tcPr>
            <w:tcW w:w="2327" w:type="dxa"/>
            <w:shd w:val="clear" w:color="auto" w:fill="auto"/>
          </w:tcPr>
          <w:p w14:paraId="4C4D5E55" w14:textId="0D2B26C4" w:rsidR="00174A8D" w:rsidRDefault="00174A8D" w:rsidP="00174A8D">
            <w:pPr>
              <w:spacing w:line="240" w:lineRule="auto"/>
              <w:jc w:val="center"/>
              <w:rPr>
                <w:rFonts w:asciiTheme="minorHAnsi" w:eastAsia="Times New Roman" w:hAnsiTheme="minorHAnsi"/>
                <w:color w:val="000000" w:themeColor="text1"/>
                <w:lang w:eastAsia="en-GB"/>
              </w:rPr>
            </w:pPr>
            <w:r>
              <w:rPr>
                <w:rFonts w:asciiTheme="minorHAnsi" w:eastAsia="Times New Roman" w:hAnsiTheme="minorHAnsi"/>
                <w:color w:val="000000" w:themeColor="text1"/>
                <w:lang w:eastAsia="en-GB"/>
              </w:rPr>
              <w:t>55 determinants</w:t>
            </w:r>
          </w:p>
        </w:tc>
      </w:tr>
    </w:tbl>
    <w:p w14:paraId="6A5290E3" w14:textId="77777777" w:rsidR="00E572C6" w:rsidRPr="005A4C83" w:rsidRDefault="00E572C6" w:rsidP="005A4C83">
      <w:pPr>
        <w:jc w:val="center"/>
        <w:rPr>
          <w:rFonts w:asciiTheme="minorHAnsi" w:hAnsiTheme="minorHAnsi" w:cstheme="minorHAnsi"/>
        </w:rPr>
      </w:pPr>
    </w:p>
    <w:sectPr w:rsidR="00E572C6" w:rsidRPr="005A4C83" w:rsidSect="0011077B">
      <w:footerReference w:type="default" r:id="rId9"/>
      <w:pgSz w:w="16838" w:h="11906" w:orient="landscape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E3B21" w14:textId="77777777" w:rsidR="000975BC" w:rsidRDefault="000975BC" w:rsidP="00ED7AEB">
      <w:pPr>
        <w:spacing w:after="0" w:line="240" w:lineRule="auto"/>
      </w:pPr>
      <w:r>
        <w:separator/>
      </w:r>
    </w:p>
  </w:endnote>
  <w:endnote w:type="continuationSeparator" w:id="0">
    <w:p w14:paraId="35E39D84" w14:textId="77777777" w:rsidR="000975BC" w:rsidRDefault="000975BC" w:rsidP="00ED7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195872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A1A902" w14:textId="78461066" w:rsidR="004C69D7" w:rsidRDefault="004C69D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99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DDB440" w14:textId="77777777" w:rsidR="004C69D7" w:rsidRDefault="004C69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C7C94" w14:textId="77777777" w:rsidR="000975BC" w:rsidRDefault="000975BC" w:rsidP="00ED7AEB">
      <w:pPr>
        <w:spacing w:after="0" w:line="240" w:lineRule="auto"/>
      </w:pPr>
      <w:r>
        <w:separator/>
      </w:r>
    </w:p>
  </w:footnote>
  <w:footnote w:type="continuationSeparator" w:id="0">
    <w:p w14:paraId="63AE0D08" w14:textId="77777777" w:rsidR="000975BC" w:rsidRDefault="000975BC" w:rsidP="00ED7A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76B"/>
    <w:rsid w:val="000412F5"/>
    <w:rsid w:val="00085103"/>
    <w:rsid w:val="000975BC"/>
    <w:rsid w:val="000C6158"/>
    <w:rsid w:val="000F39B9"/>
    <w:rsid w:val="00105042"/>
    <w:rsid w:val="0011077B"/>
    <w:rsid w:val="001546A9"/>
    <w:rsid w:val="00174A8D"/>
    <w:rsid w:val="00175D50"/>
    <w:rsid w:val="001A5F16"/>
    <w:rsid w:val="001B457B"/>
    <w:rsid w:val="001D293D"/>
    <w:rsid w:val="001D7A39"/>
    <w:rsid w:val="001E35FD"/>
    <w:rsid w:val="002335CB"/>
    <w:rsid w:val="00273C50"/>
    <w:rsid w:val="00293211"/>
    <w:rsid w:val="002E22FB"/>
    <w:rsid w:val="00367BFD"/>
    <w:rsid w:val="00370E88"/>
    <w:rsid w:val="00384108"/>
    <w:rsid w:val="003C1920"/>
    <w:rsid w:val="003E7E85"/>
    <w:rsid w:val="00423601"/>
    <w:rsid w:val="004837AA"/>
    <w:rsid w:val="004C69D7"/>
    <w:rsid w:val="004D0771"/>
    <w:rsid w:val="0050499A"/>
    <w:rsid w:val="00507669"/>
    <w:rsid w:val="005258AD"/>
    <w:rsid w:val="0057015F"/>
    <w:rsid w:val="00582CA1"/>
    <w:rsid w:val="005979E2"/>
    <w:rsid w:val="005A4C83"/>
    <w:rsid w:val="005D6CA6"/>
    <w:rsid w:val="00641D41"/>
    <w:rsid w:val="006868D0"/>
    <w:rsid w:val="00697642"/>
    <w:rsid w:val="006A4A86"/>
    <w:rsid w:val="006D0681"/>
    <w:rsid w:val="00713E63"/>
    <w:rsid w:val="007430B4"/>
    <w:rsid w:val="0076073A"/>
    <w:rsid w:val="00794477"/>
    <w:rsid w:val="007978D1"/>
    <w:rsid w:val="007A4AE8"/>
    <w:rsid w:val="008324F2"/>
    <w:rsid w:val="00883677"/>
    <w:rsid w:val="008A700A"/>
    <w:rsid w:val="008B197F"/>
    <w:rsid w:val="008C7F8B"/>
    <w:rsid w:val="00936900"/>
    <w:rsid w:val="009442A4"/>
    <w:rsid w:val="009B148B"/>
    <w:rsid w:val="009F5EA0"/>
    <w:rsid w:val="00A47BDF"/>
    <w:rsid w:val="00A549C3"/>
    <w:rsid w:val="00A570F6"/>
    <w:rsid w:val="00A6018C"/>
    <w:rsid w:val="00A7358C"/>
    <w:rsid w:val="00AB71BD"/>
    <w:rsid w:val="00AC2E25"/>
    <w:rsid w:val="00AE1FB1"/>
    <w:rsid w:val="00B277E7"/>
    <w:rsid w:val="00B347B9"/>
    <w:rsid w:val="00B46C7F"/>
    <w:rsid w:val="00BD7382"/>
    <w:rsid w:val="00C5176B"/>
    <w:rsid w:val="00C57C6A"/>
    <w:rsid w:val="00C80B1B"/>
    <w:rsid w:val="00CB1AB5"/>
    <w:rsid w:val="00CB3C36"/>
    <w:rsid w:val="00CB4CDA"/>
    <w:rsid w:val="00D4233C"/>
    <w:rsid w:val="00D4640E"/>
    <w:rsid w:val="00D76AC8"/>
    <w:rsid w:val="00DB5D6B"/>
    <w:rsid w:val="00DC288D"/>
    <w:rsid w:val="00DD072C"/>
    <w:rsid w:val="00E359DF"/>
    <w:rsid w:val="00E504B0"/>
    <w:rsid w:val="00E572C6"/>
    <w:rsid w:val="00E672D4"/>
    <w:rsid w:val="00E70436"/>
    <w:rsid w:val="00ED1FCF"/>
    <w:rsid w:val="00ED2C4B"/>
    <w:rsid w:val="00ED7AEB"/>
    <w:rsid w:val="00F25861"/>
    <w:rsid w:val="00F30951"/>
    <w:rsid w:val="00F33EAE"/>
    <w:rsid w:val="00F42CAC"/>
    <w:rsid w:val="00FB3E1A"/>
    <w:rsid w:val="00FB3E90"/>
    <w:rsid w:val="00FC7C78"/>
    <w:rsid w:val="17997E3F"/>
    <w:rsid w:val="1A78C22C"/>
    <w:rsid w:val="617FC97D"/>
    <w:rsid w:val="679AB8A0"/>
    <w:rsid w:val="6A64CDAB"/>
    <w:rsid w:val="776F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C08D8"/>
  <w15:chartTrackingRefBased/>
  <w15:docId w15:val="{89159839-5026-4C2F-B38F-7EFD7D58C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HAnsi" w:hAnsiTheme="majorHAnsi" w:cstheme="minorBidi"/>
        <w:sz w:val="22"/>
        <w:szCs w:val="22"/>
        <w:lang w:val="en-GB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7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utoRedefine/>
    <w:uiPriority w:val="1"/>
    <w:qFormat/>
    <w:rsid w:val="007A4AE8"/>
    <w:pPr>
      <w:spacing w:after="0" w:line="276" w:lineRule="auto"/>
    </w:pPr>
    <w:rPr>
      <w:rFonts w:ascii="Times New Roman" w:eastAsia="Arial" w:hAnsi="Times New Roman" w:cs="Arial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C5176B"/>
    <w:pPr>
      <w:spacing w:after="200" w:line="240" w:lineRule="auto"/>
    </w:pPr>
    <w:rPr>
      <w:i/>
      <w:iCs/>
      <w:color w:val="17182B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D7A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7AEB"/>
  </w:style>
  <w:style w:type="paragraph" w:styleId="Footer">
    <w:name w:val="footer"/>
    <w:basedOn w:val="Normal"/>
    <w:link w:val="FooterChar"/>
    <w:uiPriority w:val="99"/>
    <w:unhideWhenUsed/>
    <w:rsid w:val="00ED7A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7AEB"/>
  </w:style>
  <w:style w:type="paragraph" w:styleId="BalloonText">
    <w:name w:val="Balloon Text"/>
    <w:basedOn w:val="Normal"/>
    <w:link w:val="BalloonTextChar"/>
    <w:uiPriority w:val="99"/>
    <w:semiHidden/>
    <w:unhideWhenUsed/>
    <w:rsid w:val="00C57C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C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SPHR conceptual framework">
      <a:dk1>
        <a:sysClr val="windowText" lastClr="000000"/>
      </a:dk1>
      <a:lt1>
        <a:sysClr val="window" lastClr="FFFFFF"/>
      </a:lt1>
      <a:dk2>
        <a:srgbClr val="17182B"/>
      </a:dk2>
      <a:lt2>
        <a:srgbClr val="E7E6E6"/>
      </a:lt2>
      <a:accent1>
        <a:srgbClr val="EA6056"/>
      </a:accent1>
      <a:accent2>
        <a:srgbClr val="37AAB1"/>
      </a:accent2>
      <a:accent3>
        <a:srgbClr val="F29441"/>
      </a:accent3>
      <a:accent4>
        <a:srgbClr val="676AAD"/>
      </a:accent4>
      <a:accent5>
        <a:srgbClr val="EA6056"/>
      </a:accent5>
      <a:accent6>
        <a:srgbClr val="37AAB1"/>
      </a:accent6>
      <a:hlink>
        <a:srgbClr val="F29441"/>
      </a:hlink>
      <a:folHlink>
        <a:srgbClr val="676AAD"/>
      </a:folHlink>
    </a:clrScheme>
    <a:fontScheme name="SPHR">
      <a:majorFont>
        <a:latin typeface="Calibri Light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8E4A01379C2446AABC7C82B5882FA3" ma:contentTypeVersion="11" ma:contentTypeDescription="Create a new document." ma:contentTypeScope="" ma:versionID="14dd36ef7598919f9fb8a6c22138fdf7">
  <xsd:schema xmlns:xsd="http://www.w3.org/2001/XMLSchema" xmlns:xs="http://www.w3.org/2001/XMLSchema" xmlns:p="http://schemas.microsoft.com/office/2006/metadata/properties" xmlns:ns3="dc7e27e4-6462-4b4f-bca0-d76b443100af" xmlns:ns4="45e9039d-7eb8-452d-98b8-d9df45f3ce9b" targetNamespace="http://schemas.microsoft.com/office/2006/metadata/properties" ma:root="true" ma:fieldsID="a7b51dae46bee1b5214890b81cb57bd0" ns3:_="" ns4:_="">
    <xsd:import namespace="dc7e27e4-6462-4b4f-bca0-d76b443100af"/>
    <xsd:import namespace="45e9039d-7eb8-452d-98b8-d9df45f3ce9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7e27e4-6462-4b4f-bca0-d76b443100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e9039d-7eb8-452d-98b8-d9df45f3ce9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2FD49B6-E0B0-4792-B438-DF911D6E02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7e27e4-6462-4b4f-bca0-d76b443100af"/>
    <ds:schemaRef ds:uri="45e9039d-7eb8-452d-98b8-d9df45f3ce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379029-8E25-4806-B8B8-476BBD48E7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38B995-EBE8-41B7-BF58-130BA3C1043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2607</Words>
  <Characters>14866</Characters>
  <Application>Microsoft Office Word</Application>
  <DocSecurity>0</DocSecurity>
  <Lines>123</Lines>
  <Paragraphs>34</Paragraphs>
  <ScaleCrop>false</ScaleCrop>
  <Company>University College London</Company>
  <LinksUpToDate>false</LinksUpToDate>
  <CharactersWithSpaces>17439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Dykxhoorn</dc:creator>
  <cp:keywords/>
  <dc:description/>
  <cp:lastModifiedBy>Dykxhoorn, Jennifer</cp:lastModifiedBy>
  <cp:revision>9</cp:revision>
  <cp:lastPrinted>2021-07-23T15:38:00Z</cp:lastPrinted>
  <dcterms:created xsi:type="dcterms:W3CDTF">2021-09-22T18:01:00Z</dcterms:created>
  <dcterms:modified xsi:type="dcterms:W3CDTF">2021-09-30T13:21:00Z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0x010100058E4A01379C2446AABC7C82B5882FA3</vt:lpwstr>
  </property>
</Properties>
</file>