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Pr="00D641E9" w:rsidR="00D641E9" w:rsidP="641E211D" w:rsidRDefault="001B61E9" w14:paraId="7849166F" w14:textId="572F7FB8">
      <w:pPr>
        <w:rPr>
          <w:rFonts w:cs="Times New Roman"/>
          <w:b w:val="1"/>
          <w:bCs w:val="1"/>
          <w:sz w:val="28"/>
          <w:szCs w:val="28"/>
        </w:rPr>
      </w:pPr>
      <w:r w:rsidRPr="641E211D" w:rsidR="7F1A79DF">
        <w:rPr>
          <w:rFonts w:cs="Times New Roman"/>
          <w:b w:val="1"/>
          <w:bCs w:val="1"/>
          <w:sz w:val="28"/>
          <w:szCs w:val="28"/>
        </w:rPr>
        <w:t>Supplement</w:t>
      </w:r>
      <w:r w:rsidRPr="641E211D" w:rsidR="001B61E9">
        <w:rPr>
          <w:rFonts w:cs="Times New Roman"/>
          <w:b w:val="1"/>
          <w:bCs w:val="1"/>
          <w:sz w:val="28"/>
          <w:szCs w:val="28"/>
        </w:rPr>
        <w:t xml:space="preserve"> A</w:t>
      </w:r>
      <w:r>
        <w:tab/>
      </w:r>
      <w:r>
        <w:tab/>
      </w:r>
      <w:r w:rsidRPr="641E211D" w:rsidR="001B61E9">
        <w:rPr>
          <w:rFonts w:cs="Times New Roman"/>
          <w:b w:val="1"/>
          <w:bCs w:val="1"/>
          <w:sz w:val="28"/>
          <w:szCs w:val="28"/>
        </w:rPr>
        <w:t xml:space="preserve">Grey literature </w:t>
      </w:r>
      <w:r w:rsidRPr="641E211D" w:rsidR="00D641E9">
        <w:rPr>
          <w:rFonts w:cs="Times New Roman"/>
          <w:b w:val="1"/>
          <w:bCs w:val="1"/>
          <w:sz w:val="28"/>
          <w:szCs w:val="28"/>
        </w:rPr>
        <w:t>review</w:t>
      </w:r>
    </w:p>
    <w:p w:rsidRPr="00D641E9" w:rsidR="00D641E9" w:rsidP="641E211D" w:rsidRDefault="00D641E9" w14:paraId="43392A57" w14:textId="3B82A2C6">
      <w:pPr>
        <w:spacing w:line="480" w:lineRule="auto"/>
        <w:rPr>
          <w:rFonts w:cs="Times New Roman"/>
          <w:b w:val="1"/>
          <w:bCs w:val="1"/>
          <w:color w:val="000000" w:themeColor="text1"/>
          <w:shd w:val="clear" w:color="auto" w:fill="FFFFFF" w:themeFill="background1"/>
        </w:rPr>
      </w:pPr>
      <w:bookmarkStart w:name="_GoBack" w:id="0"/>
      <w:r w:rsidRPr="641E211D" w:rsidR="00D641E9">
        <w:rPr>
          <w:rFonts w:cs="Times New Roman"/>
          <w:b w:val="1"/>
          <w:bCs w:val="1"/>
          <w:color w:val="000000" w:themeColor="text1"/>
          <w:shd w:val="clear" w:color="auto" w:fill="FFFFFF" w:themeFill="background1"/>
        </w:rPr>
        <w:t xml:space="preserve">Figure </w:t>
      </w:r>
      <w:r w:rsidRPr="00D641E9">
        <w:rPr>
          <w:rFonts w:cs="Times New Roman"/>
          <w:b/>
          <w:color w:val="000000" w:themeColor="text1"/>
          <w:shd w:val="clear" w:color="auto" w:fill="FFFFFF" w:themeFill="background1"/>
        </w:rPr>
        <w:tab/>
      </w:r>
      <w:r w:rsidRPr="641E211D" w:rsidR="4D18C0C0">
        <w:rPr>
          <w:rFonts w:cs="Times New Roman"/>
          <w:b w:val="1"/>
          <w:bCs w:val="1"/>
          <w:color w:val="000000" w:themeColor="text1"/>
          <w:shd w:val="clear" w:color="auto" w:fill="FFFFFF" w:themeFill="background1"/>
        </w:rPr>
        <w:t>S</w:t>
      </w:r>
      <w:r w:rsidRPr="641E211D" w:rsidR="00D641E9">
        <w:rPr>
          <w:rFonts w:cs="Times New Roman"/>
          <w:b w:val="1"/>
          <w:bCs w:val="1"/>
          <w:color w:val="000000" w:themeColor="text1"/>
          <w:shd w:val="clear" w:color="auto" w:fill="FFFFFF" w:themeFill="background1"/>
        </w:rPr>
        <w:t>1</w:t>
      </w:r>
      <w:r w:rsidRPr="00D641E9">
        <w:rPr>
          <w:rFonts w:cs="Times New Roman"/>
          <w:b/>
          <w:color w:val="000000" w:themeColor="text1"/>
          <w:shd w:val="clear" w:color="auto" w:fill="FFFFFF" w:themeFill="background1"/>
        </w:rPr>
        <w:tab/>
      </w:r>
      <w:r w:rsidRPr="641E211D" w:rsidR="00D641E9">
        <w:rPr>
          <w:rFonts w:cs="Times New Roman"/>
          <w:b w:val="1"/>
          <w:bCs w:val="1"/>
          <w:color w:val="000000" w:themeColor="text1"/>
          <w:shd w:val="clear" w:color="auto" w:fill="FFFFFF" w:themeFill="background1"/>
        </w:rPr>
        <w:t>Excerpt from grey literature data extraction form</w:t>
      </w:r>
    </w:p>
    <w:bookmarkEnd w:id="0"/>
    <w:p w:rsidRPr="00D641E9" w:rsidR="00D641E9" w:rsidP="00D641E9" w:rsidRDefault="00D641E9" w14:paraId="1E492A82" w14:textId="50AB428C">
      <w:p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noProof/>
          <w:lang w:eastAsia="en-GB"/>
        </w:rPr>
        <w:drawing>
          <wp:inline distT="0" distB="0" distL="0" distR="0" wp14:anchorId="119AD152" wp14:editId="7B5CE996">
            <wp:extent cx="4632291" cy="321119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2291" cy="321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D641E9" w:rsidR="00D641E9" w:rsidP="00D641E9" w:rsidRDefault="00D641E9" w14:paraId="77F08BE7" w14:textId="6FB42328">
      <w:pPr>
        <w:spacing w:line="480" w:lineRule="auto"/>
        <w:rPr>
          <w:rFonts w:cs="Times New Roman"/>
          <w:b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b/>
          <w:color w:val="000000" w:themeColor="text1"/>
          <w:shd w:val="clear" w:color="auto" w:fill="FFFFFF" w:themeFill="background1"/>
        </w:rPr>
        <w:t xml:space="preserve">Emerging determinants from grey literature reports </w:t>
      </w:r>
    </w:p>
    <w:p w:rsidRPr="00D641E9" w:rsidR="00D641E9" w:rsidP="00D641E9" w:rsidRDefault="00D641E9" w14:paraId="6234031E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Childhood experiences</w:t>
      </w:r>
    </w:p>
    <w:p w:rsidRPr="00D641E9" w:rsidR="00D641E9" w:rsidP="00D641E9" w:rsidRDefault="00D641E9" w14:paraId="00688CD0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Family structure (e.g. lone parent households, disrupted families)</w:t>
      </w:r>
    </w:p>
    <w:p w:rsidRPr="00D641E9" w:rsidR="00D641E9" w:rsidP="00D641E9" w:rsidRDefault="00D641E9" w14:paraId="45EEC527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 xml:space="preserve">Life transitions (e.g. bereavement, retirement, job loss, becoming a carer) </w:t>
      </w:r>
    </w:p>
    <w:p w:rsidRPr="00D641E9" w:rsidR="00D641E9" w:rsidP="00D641E9" w:rsidRDefault="00D641E9" w14:paraId="740E4ED8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 xml:space="preserve">Sexuality and sexual orientation </w:t>
      </w:r>
    </w:p>
    <w:p w:rsidRPr="00D641E9" w:rsidR="00D641E9" w:rsidP="00D641E9" w:rsidRDefault="00D641E9" w14:paraId="63F3AF59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Indigenous status</w:t>
      </w:r>
    </w:p>
    <w:p w:rsidRPr="00D641E9" w:rsidR="00D641E9" w:rsidP="00D641E9" w:rsidRDefault="00D641E9" w14:paraId="169AE557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Migration</w:t>
      </w:r>
    </w:p>
    <w:p w:rsidRPr="00D641E9" w:rsidR="00D641E9" w:rsidP="00D641E9" w:rsidRDefault="00D641E9" w14:paraId="4F5D05AF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Presenteeism (e.g. going to work when unfit to work)</w:t>
      </w:r>
    </w:p>
    <w:p w:rsidRPr="00D641E9" w:rsidR="00D641E9" w:rsidP="00D641E9" w:rsidRDefault="00D641E9" w14:paraId="3EAFE490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Geography and remoteness</w:t>
      </w:r>
    </w:p>
    <w:p w:rsidRPr="00D641E9" w:rsidR="00D641E9" w:rsidP="00D641E9" w:rsidRDefault="00D641E9" w14:paraId="7CE047EB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Ecotherapy and nature</w:t>
      </w:r>
    </w:p>
    <w:p w:rsidRPr="00D641E9" w:rsidR="00D641E9" w:rsidP="00D641E9" w:rsidRDefault="00D641E9" w14:paraId="4333F9E2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Intergenerational advantage</w:t>
      </w:r>
    </w:p>
    <w:p w:rsidRPr="00D641E9" w:rsidR="00D641E9" w:rsidP="00D641E9" w:rsidRDefault="00D641E9" w14:paraId="3C062227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Exam stress in students</w:t>
      </w:r>
    </w:p>
    <w:p w:rsidRPr="00D641E9" w:rsidR="00D641E9" w:rsidP="00D641E9" w:rsidRDefault="00D641E9" w14:paraId="5258FDD8" w14:textId="77777777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Internet and social media use</w:t>
      </w:r>
    </w:p>
    <w:p w:rsidRPr="00D641E9" w:rsidR="00D641E9" w:rsidP="001B61E9" w:rsidRDefault="00D641E9" w14:paraId="5976F245" w14:textId="2BE645CA">
      <w:pPr>
        <w:pStyle w:val="ListParagraph"/>
        <w:numPr>
          <w:ilvl w:val="0"/>
          <w:numId w:val="6"/>
        </w:numPr>
        <w:spacing w:line="480" w:lineRule="auto"/>
        <w:rPr>
          <w:rFonts w:cs="Times New Roman"/>
          <w:color w:val="000000" w:themeColor="text1"/>
          <w:shd w:val="clear" w:color="auto" w:fill="FFFFFF" w:themeFill="background1"/>
        </w:rPr>
      </w:pPr>
      <w:r w:rsidRPr="00D641E9">
        <w:rPr>
          <w:rFonts w:cs="Times New Roman"/>
          <w:color w:val="000000" w:themeColor="text1"/>
          <w:shd w:val="clear" w:color="auto" w:fill="FFFFFF" w:themeFill="background1"/>
        </w:rPr>
        <w:t>Artificial intelligence</w:t>
      </w:r>
    </w:p>
    <w:p w:rsidRPr="00D641E9" w:rsidR="001B61E9" w:rsidP="001B61E9" w:rsidRDefault="00D641E9" w14:paraId="5DDCEB09" w14:textId="20DF8479">
      <w:pPr>
        <w:rPr>
          <w:rFonts w:cs="Times New Roman"/>
          <w:b/>
          <w:sz w:val="28"/>
        </w:rPr>
      </w:pPr>
      <w:r w:rsidRPr="00D641E9">
        <w:rPr>
          <w:rFonts w:cs="Times New Roman"/>
          <w:b/>
          <w:sz w:val="28"/>
        </w:rPr>
        <w:lastRenderedPageBreak/>
        <w:t>R</w:t>
      </w:r>
      <w:r w:rsidRPr="00D641E9" w:rsidR="001B61E9">
        <w:rPr>
          <w:rFonts w:cs="Times New Roman"/>
          <w:b/>
          <w:sz w:val="28"/>
        </w:rPr>
        <w:t>eferences</w:t>
      </w:r>
    </w:p>
    <w:p w:rsidRPr="00D641E9" w:rsidR="001B61E9" w:rsidP="001B61E9" w:rsidRDefault="001B61E9" w14:paraId="7F31B386" w14:textId="77777777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Davies SC. Annual report of the Chief Medical Officer 2013: public mental health. 2014. https://www.gov.uk/government/uploads/system/uploads/attachment_data/file/413196/CMO_web_doc.pdf.</w:t>
      </w:r>
    </w:p>
    <w:p w:rsidRPr="00D641E9" w:rsidR="001B61E9" w:rsidP="004B2946" w:rsidRDefault="001B61E9" w14:paraId="30C1142A" w14:textId="401121A9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2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 xml:space="preserve">Henderson G, McManus J, </w:t>
      </w:r>
      <w:proofErr w:type="spellStart"/>
      <w:r w:rsidRPr="00D641E9">
        <w:rPr>
          <w:rFonts w:cs="Times New Roman"/>
        </w:rPr>
        <w:t>Makurah</w:t>
      </w:r>
      <w:proofErr w:type="spellEnd"/>
      <w:r w:rsidRPr="00D641E9">
        <w:rPr>
          <w:rFonts w:cs="Times New Roman"/>
        </w:rPr>
        <w:t xml:space="preserve"> L, et al. What good looks like for public mental </w:t>
      </w:r>
      <w:proofErr w:type="gramStart"/>
      <w:r w:rsidRPr="00D641E9">
        <w:rPr>
          <w:rFonts w:cs="Times New Roman"/>
        </w:rPr>
        <w:t>health.</w:t>
      </w:r>
      <w:r w:rsidRPr="00D641E9" w:rsidR="00D737D9">
        <w:rPr>
          <w:rFonts w:cs="Times New Roman"/>
        </w:rPr>
        <w:t xml:space="preserve"> </w:t>
      </w:r>
      <w:proofErr w:type="gramEnd"/>
      <w:r w:rsidRPr="00D641E9" w:rsidR="00D737D9">
        <w:rPr>
          <w:rFonts w:cs="Times New Roman"/>
        </w:rPr>
        <w:t>201</w:t>
      </w:r>
      <w:r w:rsidRPr="00D641E9" w:rsidR="004B2946">
        <w:rPr>
          <w:rFonts w:cs="Times New Roman"/>
        </w:rPr>
        <w:t>9</w:t>
      </w:r>
      <w:r w:rsidRPr="00D641E9">
        <w:rPr>
          <w:rFonts w:cs="Times New Roman"/>
        </w:rPr>
        <w:t>.</w:t>
      </w:r>
      <w:r w:rsidRPr="00D641E9" w:rsidR="00C101D2">
        <w:rPr>
          <w:rFonts w:cs="Times New Roman"/>
        </w:rPr>
        <w:t xml:space="preserve"> Public Health England &amp; the Association of Directors of Public Health.  </w:t>
      </w:r>
      <w:r w:rsidRPr="00D641E9" w:rsidR="004B2946">
        <w:rPr>
          <w:rFonts w:cs="Times New Roman"/>
        </w:rPr>
        <w:t>https://www.adph.org.uk/wp-content/uploads/2019/06/What-Good-Public-Mental-Health-Looks-Like-Final.pdf</w:t>
      </w:r>
    </w:p>
    <w:p w:rsidRPr="00D641E9" w:rsidR="001B61E9" w:rsidP="00DD231F" w:rsidRDefault="001B61E9" w14:paraId="7A2F6C17" w14:textId="6D26C09A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3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Public Health England</w:t>
      </w:r>
      <w:r w:rsidRPr="00D641E9" w:rsidR="001F105B">
        <w:rPr>
          <w:rFonts w:cs="Times New Roman"/>
        </w:rPr>
        <w:t xml:space="preserve"> &amp; Health Education England</w:t>
      </w:r>
      <w:r w:rsidRPr="00D641E9">
        <w:rPr>
          <w:rFonts w:cs="Times New Roman"/>
        </w:rPr>
        <w:t>. Public Mental Health Content Guide</w:t>
      </w:r>
      <w:proofErr w:type="gramStart"/>
      <w:r w:rsidRPr="00D641E9">
        <w:rPr>
          <w:rFonts w:cs="Times New Roman"/>
        </w:rPr>
        <w:t>. ;</w:t>
      </w:r>
      <w:proofErr w:type="gramEnd"/>
      <w:r w:rsidRPr="00D641E9">
        <w:rPr>
          <w:rFonts w:cs="Times New Roman"/>
        </w:rPr>
        <w:t xml:space="preserve"> : 1–17</w:t>
      </w:r>
      <w:r w:rsidRPr="00D641E9" w:rsidR="00DD231F">
        <w:rPr>
          <w:rFonts w:cs="Times New Roman"/>
        </w:rPr>
        <w:t>.</w:t>
      </w:r>
      <w:r w:rsidRPr="00D641E9" w:rsidR="00924B0E">
        <w:rPr>
          <w:rFonts w:cs="Times New Roman"/>
        </w:rPr>
        <w:t xml:space="preserve"> </w:t>
      </w:r>
      <w:r w:rsidRPr="00D641E9" w:rsidR="00DD231F">
        <w:rPr>
          <w:rFonts w:cs="Times New Roman"/>
        </w:rPr>
        <w:t>h</w:t>
      </w:r>
      <w:r w:rsidRPr="00D641E9" w:rsidR="00B2176B">
        <w:rPr>
          <w:rFonts w:cs="Times New Roman"/>
        </w:rPr>
        <w:t>ttps://www.hee.nhs.uk/sites/default/files/documents/Public%20Mental%20</w:t>
      </w:r>
      <w:r w:rsidRPr="00D641E9" w:rsidR="00924B0E">
        <w:rPr>
          <w:rFonts w:cs="Times New Roman"/>
        </w:rPr>
        <w:t xml:space="preserve"> </w:t>
      </w:r>
      <w:r w:rsidRPr="00D641E9" w:rsidR="00B2176B">
        <w:rPr>
          <w:rFonts w:cs="Times New Roman"/>
        </w:rPr>
        <w:t>Health%20Content%20Guide%20%20For%20introductory%20courses%20or%20professional%20development%20in%20mental.pdf</w:t>
      </w:r>
    </w:p>
    <w:p w:rsidRPr="00D641E9" w:rsidR="001B61E9" w:rsidP="00CD5098" w:rsidRDefault="001B61E9" w14:paraId="0852B096" w14:textId="3D50B1E3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4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British Medical Association. Tackling the causes: promoting public mental health and investing in prevention. 2018: 1–18.</w:t>
      </w:r>
      <w:r w:rsidRPr="00D641E9" w:rsidR="00277173">
        <w:rPr>
          <w:rFonts w:cs="Times New Roman"/>
        </w:rPr>
        <w:t xml:space="preserve"> http://www.infocoponline.es/pdf/PROMOTING-PUBLIC-MENTAL-HEALTH.pdf</w:t>
      </w:r>
    </w:p>
    <w:p w:rsidRPr="00D641E9" w:rsidR="001B61E9" w:rsidP="00CD5098" w:rsidRDefault="001B61E9" w14:paraId="674D1247" w14:textId="77777777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5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Campion J. Public mental health: evidence, practice and commissioning. London, 2019 https://www.rsph.org.uk/our-work/policy/wellbeing/public-mental-health-evidence-practice-and-commissioning.html.</w:t>
      </w:r>
    </w:p>
    <w:p w:rsidRPr="00D641E9" w:rsidR="001B61E9" w:rsidP="00125613" w:rsidRDefault="001B61E9" w14:paraId="12C318F2" w14:textId="13D34226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6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Royal College of Psychiatrists. No health without public mental health: the case for action. October 2010.</w:t>
      </w:r>
      <w:r w:rsidRPr="00D641E9" w:rsidR="00125613">
        <w:rPr>
          <w:rFonts w:cs="Times New Roman"/>
        </w:rPr>
        <w:t xml:space="preserve"> https://www.rcpsych.ac.uk/pdf/PS04_2010.pdf</w:t>
      </w:r>
    </w:p>
    <w:p w:rsidRPr="00D641E9" w:rsidR="001B61E9" w:rsidP="00125613" w:rsidRDefault="001B61E9" w14:paraId="61A0A5A6" w14:textId="39C979B7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7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Mental Health Commission of Canada. Informing the future: Mental health indicators for Canada. 2015</w:t>
      </w:r>
      <w:r w:rsidRPr="00D641E9" w:rsidR="00125613">
        <w:rPr>
          <w:rFonts w:cs="Times New Roman"/>
        </w:rPr>
        <w:t xml:space="preserve"> </w:t>
      </w:r>
      <w:r w:rsidRPr="00D641E9">
        <w:rPr>
          <w:rFonts w:cs="Times New Roman"/>
        </w:rPr>
        <w:t>http://www.mentalhealthcommission.ca/English/system/files/private/</w:t>
      </w:r>
      <w:r w:rsidRPr="00D641E9" w:rsidR="001136C7">
        <w:rPr>
          <w:rFonts w:cs="Times New Roman"/>
        </w:rPr>
        <w:t xml:space="preserve"> </w:t>
      </w:r>
      <w:r w:rsidRPr="00D641E9">
        <w:rPr>
          <w:rFonts w:cs="Times New Roman"/>
        </w:rPr>
        <w:t>document/Informing the Future - Mental Health Indicators for Canada.pdf.</w:t>
      </w:r>
    </w:p>
    <w:p w:rsidRPr="00D641E9" w:rsidR="001B61E9" w:rsidP="008F252F" w:rsidRDefault="001B61E9" w14:paraId="6AFFB1CF" w14:textId="416A37B7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8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Mitchell J. What research matters for mental health policy in Scotland Mental Health Policy</w:t>
      </w:r>
      <w:r w:rsidRPr="00D641E9" w:rsidR="008F252F">
        <w:rPr>
          <w:rFonts w:cs="Times New Roman"/>
        </w:rPr>
        <w:t>:</w:t>
      </w:r>
      <w:r w:rsidRPr="00D641E9">
        <w:rPr>
          <w:rFonts w:cs="Times New Roman"/>
        </w:rPr>
        <w:t xml:space="preserve"> </w:t>
      </w:r>
      <w:r w:rsidRPr="00D641E9" w:rsidR="008F252F">
        <w:rPr>
          <w:rFonts w:cs="Times New Roman"/>
        </w:rPr>
        <w:t>a</w:t>
      </w:r>
      <w:r w:rsidRPr="00D641E9">
        <w:rPr>
          <w:rFonts w:cs="Times New Roman"/>
        </w:rPr>
        <w:t xml:space="preserve">ctions from the </w:t>
      </w:r>
      <w:r w:rsidRPr="00D641E9" w:rsidR="008F252F">
        <w:rPr>
          <w:rFonts w:cs="Times New Roman"/>
        </w:rPr>
        <w:t>c</w:t>
      </w:r>
      <w:r w:rsidRPr="00D641E9">
        <w:rPr>
          <w:rFonts w:cs="Times New Roman"/>
        </w:rPr>
        <w:t xml:space="preserve">hief </w:t>
      </w:r>
      <w:r w:rsidRPr="00D641E9" w:rsidR="008F252F">
        <w:rPr>
          <w:rFonts w:cs="Times New Roman"/>
        </w:rPr>
        <w:t>s</w:t>
      </w:r>
      <w:r w:rsidRPr="00D641E9">
        <w:rPr>
          <w:rFonts w:cs="Times New Roman"/>
        </w:rPr>
        <w:t xml:space="preserve">cientist </w:t>
      </w:r>
      <w:r w:rsidRPr="00D641E9" w:rsidR="008F252F">
        <w:rPr>
          <w:rFonts w:cs="Times New Roman"/>
        </w:rPr>
        <w:t>o</w:t>
      </w:r>
      <w:r w:rsidRPr="00D641E9">
        <w:rPr>
          <w:rFonts w:cs="Times New Roman"/>
        </w:rPr>
        <w:t>ffice</w:t>
      </w:r>
      <w:r w:rsidRPr="00D641E9" w:rsidR="00E44D51">
        <w:rPr>
          <w:rFonts w:cs="Times New Roman"/>
        </w:rPr>
        <w:t xml:space="preserve">. </w:t>
      </w:r>
      <w:r w:rsidRPr="00D641E9">
        <w:rPr>
          <w:rFonts w:cs="Times New Roman"/>
        </w:rPr>
        <w:t>Scottish Government Health and Social Care Research Strategy. 2015 https://www2.gov.scot/Resource/0049/00494776.pdf.</w:t>
      </w:r>
    </w:p>
    <w:p w:rsidRPr="00D641E9" w:rsidR="001B61E9" w:rsidP="00721EF3" w:rsidRDefault="001B61E9" w14:paraId="6E55509A" w14:textId="3D87D97E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9</w:t>
      </w:r>
      <w:r w:rsidRPr="00D641E9">
        <w:rPr>
          <w:rFonts w:cs="Times New Roman"/>
        </w:rPr>
        <w:tab/>
      </w:r>
      <w:r w:rsidRPr="00D641E9" w:rsidR="0022357F">
        <w:rPr>
          <w:rFonts w:cs="Times New Roman"/>
        </w:rPr>
        <w:t xml:space="preserve">Scottish Government. </w:t>
      </w:r>
      <w:r w:rsidRPr="00D641E9">
        <w:rPr>
          <w:rFonts w:cs="Times New Roman"/>
        </w:rPr>
        <w:t>Mental Health Strategy for Scotland</w:t>
      </w:r>
      <w:r w:rsidRPr="00D641E9" w:rsidR="0022357F">
        <w:rPr>
          <w:rFonts w:cs="Times New Roman"/>
        </w:rPr>
        <w:t>: 2012-2015</w:t>
      </w:r>
      <w:r w:rsidRPr="00D641E9" w:rsidR="00721EF3">
        <w:rPr>
          <w:rFonts w:cs="Times New Roman"/>
        </w:rPr>
        <w:t>. Edinburgh, 2015 https://www.gov.scot/publications/mental-health-strategy-scotland-2012-2015/</w:t>
      </w:r>
      <w:r w:rsidRPr="00D641E9" w:rsidR="0022357F">
        <w:rPr>
          <w:rFonts w:cs="Times New Roman"/>
        </w:rPr>
        <w:t xml:space="preserve"> </w:t>
      </w:r>
      <w:r w:rsidRPr="00D641E9">
        <w:rPr>
          <w:rFonts w:cs="Times New Roman"/>
        </w:rPr>
        <w:t> </w:t>
      </w:r>
    </w:p>
    <w:p w:rsidRPr="00D641E9" w:rsidR="001B61E9" w:rsidP="001F4458" w:rsidRDefault="001B61E9" w14:paraId="5A020E44" w14:textId="73E019BA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10</w:t>
      </w:r>
      <w:r w:rsidRPr="00D641E9">
        <w:rPr>
          <w:rFonts w:cs="Times New Roman"/>
        </w:rPr>
        <w:tab/>
      </w:r>
      <w:r w:rsidRPr="00D641E9" w:rsidR="00246C2E">
        <w:rPr>
          <w:rFonts w:cs="Times New Roman"/>
        </w:rPr>
        <w:t>Scottish Government</w:t>
      </w:r>
      <w:r w:rsidRPr="00D641E9">
        <w:rPr>
          <w:rFonts w:cs="Times New Roman"/>
        </w:rPr>
        <w:t>. Mental health strategy</w:t>
      </w:r>
      <w:r w:rsidRPr="00D641E9" w:rsidR="0022357F">
        <w:rPr>
          <w:rFonts w:cs="Times New Roman"/>
        </w:rPr>
        <w:t xml:space="preserve"> for Scotland</w:t>
      </w:r>
      <w:r w:rsidRPr="00D641E9">
        <w:rPr>
          <w:rFonts w:cs="Times New Roman"/>
        </w:rPr>
        <w:t xml:space="preserve">: 2017-2027. </w:t>
      </w:r>
      <w:r w:rsidRPr="00D641E9" w:rsidR="00182F52">
        <w:rPr>
          <w:rFonts w:cs="Times New Roman"/>
        </w:rPr>
        <w:t>Edinburgh</w:t>
      </w:r>
      <w:r w:rsidRPr="00D641E9">
        <w:rPr>
          <w:rFonts w:cs="Times New Roman"/>
        </w:rPr>
        <w:t xml:space="preserve">, 2017 </w:t>
      </w:r>
      <w:r w:rsidRPr="00D641E9" w:rsidR="001F4458">
        <w:rPr>
          <w:rFonts w:cs="Times New Roman"/>
        </w:rPr>
        <w:t>https://www.gov.scot/binaries/content/documents/govscot/publications/strategy-plan/2017/03/mental-health-strategy-2017-2027/documents/00516047-pdf/00516047-pdf/govscot%3Adocument/00516047.pdf?forceDownload=true</w:t>
      </w:r>
    </w:p>
    <w:p w:rsidRPr="00D641E9" w:rsidR="001B61E9" w:rsidP="00721EF3" w:rsidRDefault="001B61E9" w14:paraId="1BEA3D51" w14:textId="77777777">
      <w:pPr>
        <w:ind w:left="720" w:hanging="720"/>
        <w:rPr>
          <w:rFonts w:cs="Times New Roman"/>
        </w:rPr>
      </w:pPr>
      <w:r w:rsidRPr="00D641E9">
        <w:rPr>
          <w:rFonts w:cs="Times New Roman"/>
        </w:rPr>
        <w:lastRenderedPageBreak/>
        <w:t>11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 xml:space="preserve">Hartwell M, </w:t>
      </w:r>
      <w:proofErr w:type="spellStart"/>
      <w:r w:rsidRPr="00D641E9">
        <w:rPr>
          <w:rFonts w:cs="Times New Roman"/>
        </w:rPr>
        <w:t>Makurah</w:t>
      </w:r>
      <w:proofErr w:type="spellEnd"/>
      <w:r w:rsidRPr="00D641E9">
        <w:rPr>
          <w:rFonts w:cs="Times New Roman"/>
        </w:rPr>
        <w:t xml:space="preserve"> L, Regan M, Stansfield J. Prevention concordat for better mental health: prevention planning resource for local areas. London, 2017 https://www.gov.uk/government/publications/prevention-concordat-for-better-mental-health-planning-resource.</w:t>
      </w:r>
    </w:p>
    <w:p w:rsidRPr="00D641E9" w:rsidR="001B61E9" w:rsidP="00721EF3" w:rsidRDefault="001B61E9" w14:paraId="043F1483" w14:textId="77777777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12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Mind. Building resilient communities: Making every contact count for public mental health. London, 2013 https://www.mentalhealth.org.uk/publications/building-resilient-communities.</w:t>
      </w:r>
    </w:p>
    <w:p w:rsidRPr="00D641E9" w:rsidR="001B61E9" w:rsidP="00721EF3" w:rsidRDefault="001B61E9" w14:paraId="03028F07" w14:textId="1AC769A5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13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 xml:space="preserve">National Institute for Health and Clinical Excellence. Community engagement: Improving health and wellbeing and reducing health inequalities. 2017 </w:t>
      </w:r>
      <w:r w:rsidRPr="00D641E9" w:rsidR="00101EDF">
        <w:rPr>
          <w:rFonts w:cs="Times New Roman"/>
        </w:rPr>
        <w:t>https://www.nice.org.uk/guidance/ng44</w:t>
      </w:r>
    </w:p>
    <w:p w:rsidRPr="00D641E9" w:rsidR="001B61E9" w:rsidP="00721EF3" w:rsidRDefault="001B61E9" w14:paraId="1435C42E" w14:textId="25BED2C3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14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National Institute for Health and Clinical Excellence. Older people: independence and mental wellbeing</w:t>
      </w:r>
      <w:r w:rsidRPr="00D641E9" w:rsidR="00A71774">
        <w:rPr>
          <w:rFonts w:cs="Times New Roman"/>
        </w:rPr>
        <w:t xml:space="preserve"> (NICE guideline)</w:t>
      </w:r>
      <w:r w:rsidRPr="00D641E9">
        <w:rPr>
          <w:rFonts w:cs="Times New Roman"/>
        </w:rPr>
        <w:t xml:space="preserve">. 2015 https://www.nice.org.uk/guidance/ng32/resources/older-people-independence-and-mental-wellbeing-pdf-1837389003973 </w:t>
      </w:r>
    </w:p>
    <w:p w:rsidRPr="00D641E9" w:rsidR="001B61E9" w:rsidP="00AF297F" w:rsidRDefault="001B61E9" w14:paraId="6DB3DADF" w14:textId="0A8DCF14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15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National Institute for Health and Clinical Excellence. Healthy workplaces: Improving employee mental and physical health and wellbeing</w:t>
      </w:r>
      <w:r w:rsidRPr="00D641E9" w:rsidR="00A71774">
        <w:rPr>
          <w:rFonts w:cs="Times New Roman"/>
        </w:rPr>
        <w:t xml:space="preserve"> (NICE guideline)</w:t>
      </w:r>
      <w:r w:rsidRPr="00D641E9">
        <w:rPr>
          <w:rFonts w:cs="Times New Roman"/>
        </w:rPr>
        <w:t>. 2017 https://www.nice.org.uk/guidance/qs147.</w:t>
      </w:r>
    </w:p>
    <w:p w:rsidRPr="00D641E9" w:rsidR="001B61E9" w:rsidP="00AF297F" w:rsidRDefault="001B61E9" w14:paraId="27E09CC4" w14:textId="372D9FA8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16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National Institute for Health and Clinical Excellence. Social and emotional wellbeing in primary education</w:t>
      </w:r>
      <w:r w:rsidRPr="00D641E9" w:rsidR="00A71774">
        <w:rPr>
          <w:rFonts w:cs="Times New Roman"/>
        </w:rPr>
        <w:t xml:space="preserve"> (NICE guideline)</w:t>
      </w:r>
      <w:r w:rsidRPr="00D641E9" w:rsidR="004F0C15">
        <w:rPr>
          <w:rFonts w:cs="Times New Roman"/>
        </w:rPr>
        <w:t xml:space="preserve">. </w:t>
      </w:r>
      <w:r w:rsidRPr="00D641E9">
        <w:rPr>
          <w:rFonts w:cs="Times New Roman"/>
        </w:rPr>
        <w:t>2008</w:t>
      </w:r>
      <w:r w:rsidRPr="00D641E9" w:rsidR="004F0C15">
        <w:rPr>
          <w:rFonts w:cs="Times New Roman"/>
        </w:rPr>
        <w:t xml:space="preserve"> https://www.nice.org.uk/guidance/ph12</w:t>
      </w:r>
    </w:p>
    <w:p w:rsidRPr="00D641E9" w:rsidR="001B61E9" w:rsidP="006073C3" w:rsidRDefault="001B61E9" w14:paraId="6EEAD980" w14:textId="54E97BE0">
      <w:pPr>
        <w:ind w:left="720" w:hanging="720"/>
        <w:rPr>
          <w:rFonts w:cs="Times New Roman"/>
        </w:rPr>
      </w:pPr>
      <w:r w:rsidRPr="641E211D" w:rsidR="001B61E9">
        <w:rPr>
          <w:rFonts w:cs="Times New Roman"/>
        </w:rPr>
        <w:t>17</w:t>
      </w:r>
      <w:r>
        <w:tab/>
      </w:r>
      <w:r w:rsidRPr="641E211D" w:rsidR="00D91118">
        <w:rPr>
          <w:rFonts w:cs="Times New Roman"/>
        </w:rPr>
        <w:t xml:space="preserve">National Institute for Health and Clinical </w:t>
      </w:r>
      <w:r w:rsidRPr="641E211D" w:rsidR="00D91118">
        <w:rPr>
          <w:rFonts w:cs="Times New Roman"/>
        </w:rPr>
        <w:t>Excellence.</w:t>
      </w:r>
      <w:r w:rsidRPr="641E211D" w:rsidR="001B61E9">
        <w:rPr>
          <w:rFonts w:cs="Times New Roman"/>
        </w:rPr>
        <w:t xml:space="preserve"> Social and emotional wellbeing: early years</w:t>
      </w:r>
      <w:r w:rsidRPr="641E211D" w:rsidR="004F0C15">
        <w:rPr>
          <w:rFonts w:cs="Times New Roman"/>
        </w:rPr>
        <w:t xml:space="preserve"> (NICE guideline)</w:t>
      </w:r>
      <w:r w:rsidRPr="641E211D" w:rsidR="001B61E9">
        <w:rPr>
          <w:rFonts w:cs="Times New Roman"/>
        </w:rPr>
        <w:t>. 20</w:t>
      </w:r>
      <w:r w:rsidRPr="641E211D" w:rsidR="00812FFB">
        <w:rPr>
          <w:rFonts w:cs="Times New Roman"/>
        </w:rPr>
        <w:t>0</w:t>
      </w:r>
      <w:r w:rsidRPr="641E211D" w:rsidR="001B61E9">
        <w:rPr>
          <w:rFonts w:cs="Times New Roman"/>
        </w:rPr>
        <w:t xml:space="preserve">8 </w:t>
      </w:r>
      <w:r w:rsidRPr="641E211D" w:rsidR="006073C3">
        <w:rPr>
          <w:rFonts w:cs="Times New Roman"/>
        </w:rPr>
        <w:t>https://www.nice.org.uk/guidance/ph40</w:t>
      </w:r>
    </w:p>
    <w:p w:rsidRPr="00D641E9" w:rsidR="001B61E9" w:rsidP="00D91118" w:rsidRDefault="001B61E9" w14:paraId="42A6FC96" w14:textId="65B567A3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18</w:t>
      </w:r>
      <w:r w:rsidRPr="00D641E9">
        <w:rPr>
          <w:rFonts w:cs="Times New Roman"/>
        </w:rPr>
        <w:tab/>
      </w:r>
      <w:r w:rsidRPr="00D641E9" w:rsidR="00D91118">
        <w:rPr>
          <w:rFonts w:cs="Times New Roman"/>
        </w:rPr>
        <w:t>National Institute for Health and Clinical Excellence</w:t>
      </w:r>
      <w:r w:rsidRPr="00D641E9">
        <w:rPr>
          <w:rFonts w:cs="Times New Roman"/>
        </w:rPr>
        <w:t>. Social and emotional wellbeing in secondary education</w:t>
      </w:r>
      <w:r w:rsidRPr="00D641E9" w:rsidR="00D91118">
        <w:rPr>
          <w:rFonts w:cs="Times New Roman"/>
        </w:rPr>
        <w:t xml:space="preserve"> (NICE guideline)</w:t>
      </w:r>
      <w:r w:rsidRPr="00D641E9">
        <w:rPr>
          <w:rFonts w:cs="Times New Roman"/>
        </w:rPr>
        <w:t>. 2</w:t>
      </w:r>
      <w:r w:rsidRPr="00D641E9" w:rsidR="00812FFB">
        <w:rPr>
          <w:rFonts w:cs="Times New Roman"/>
        </w:rPr>
        <w:t>009</w:t>
      </w:r>
      <w:r w:rsidRPr="00D641E9">
        <w:rPr>
          <w:rFonts w:cs="Times New Roman"/>
        </w:rPr>
        <w:t xml:space="preserve"> </w:t>
      </w:r>
      <w:r w:rsidRPr="00D641E9" w:rsidR="00D91118">
        <w:rPr>
          <w:rFonts w:cs="Times New Roman"/>
        </w:rPr>
        <w:t xml:space="preserve">https://www.nice.org.uk/guidance/ph20  </w:t>
      </w:r>
    </w:p>
    <w:p w:rsidRPr="00D641E9" w:rsidR="001B61E9" w:rsidP="00D91118" w:rsidRDefault="001B61E9" w14:paraId="1B34CE5A" w14:textId="77777777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19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 xml:space="preserve">Bragg R, Wood C, Barton J. </w:t>
      </w:r>
      <w:proofErr w:type="spellStart"/>
      <w:r w:rsidRPr="00D641E9">
        <w:rPr>
          <w:rFonts w:cs="Times New Roman"/>
        </w:rPr>
        <w:t>Ecominds</w:t>
      </w:r>
      <w:proofErr w:type="spellEnd"/>
      <w:r w:rsidRPr="00D641E9">
        <w:rPr>
          <w:rFonts w:cs="Times New Roman"/>
        </w:rPr>
        <w:t xml:space="preserve"> effects on mental wellbeing: An evaluation for Mind. London, 2013 https://www.mind.org.uk/media/354166/Ecominds-effects-on-mental-wellbeing-evaluation-report.pdf.</w:t>
      </w:r>
    </w:p>
    <w:p w:rsidRPr="00D641E9" w:rsidR="001B61E9" w:rsidP="007F5BD2" w:rsidRDefault="001B61E9" w14:paraId="53DD0D97" w14:textId="68CB8C2A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20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 xml:space="preserve">World Health Organization. Health 2020: A European policy framework supporting action across government and society for health and well-being. Copenhagen, Denmark, 2012 </w:t>
      </w:r>
      <w:r w:rsidRPr="00D641E9" w:rsidR="007F5BD2">
        <w:rPr>
          <w:rFonts w:cs="Times New Roman"/>
        </w:rPr>
        <w:t>https://www.euro.who.int/en/publications/abstracts/health-2020-a-european-policy-framework-supporting-action-across-government-and-society-for-health-and-well-being</w:t>
      </w:r>
      <w:r w:rsidRPr="00D641E9">
        <w:rPr>
          <w:rFonts w:cs="Times New Roman"/>
        </w:rPr>
        <w:t>.</w:t>
      </w:r>
    </w:p>
    <w:p w:rsidRPr="00D641E9" w:rsidR="001B61E9" w:rsidP="001B61E9" w:rsidRDefault="001B61E9" w14:paraId="625F2ADA" w14:textId="0CF0026C">
      <w:pPr>
        <w:rPr>
          <w:rFonts w:cs="Times New Roman"/>
        </w:rPr>
      </w:pPr>
      <w:r w:rsidRPr="00D641E9">
        <w:rPr>
          <w:rFonts w:cs="Times New Roman"/>
        </w:rPr>
        <w:t>21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 xml:space="preserve">Forsman AK, </w:t>
      </w:r>
      <w:proofErr w:type="spellStart"/>
      <w:r w:rsidRPr="00D641E9">
        <w:rPr>
          <w:rFonts w:cs="Times New Roman"/>
        </w:rPr>
        <w:t>Wahlbeck</w:t>
      </w:r>
      <w:proofErr w:type="spellEnd"/>
      <w:r w:rsidRPr="00D641E9">
        <w:rPr>
          <w:rFonts w:cs="Times New Roman"/>
        </w:rPr>
        <w:t xml:space="preserve"> K, </w:t>
      </w:r>
      <w:proofErr w:type="spellStart"/>
      <w:r w:rsidRPr="00D641E9">
        <w:rPr>
          <w:rFonts w:cs="Times New Roman"/>
        </w:rPr>
        <w:t>Aarø</w:t>
      </w:r>
      <w:proofErr w:type="spellEnd"/>
      <w:r w:rsidRPr="00D641E9">
        <w:rPr>
          <w:rFonts w:cs="Times New Roman"/>
        </w:rPr>
        <w:t xml:space="preserve"> LE, et al.</w:t>
      </w:r>
      <w:r w:rsidRPr="00D641E9" w:rsidR="005D69E1">
        <w:rPr>
          <w:rFonts w:cs="Times New Roman"/>
        </w:rPr>
        <w:t>, 2015</w:t>
      </w:r>
      <w:r w:rsidRPr="00D641E9">
        <w:rPr>
          <w:rFonts w:cs="Times New Roman"/>
        </w:rPr>
        <w:t xml:space="preserve"> Research priorities for public mental health </w:t>
      </w:r>
      <w:r w:rsidRPr="00D641E9" w:rsidR="00EF50AB">
        <w:rPr>
          <w:rFonts w:cs="Times New Roman"/>
        </w:rPr>
        <w:tab/>
      </w:r>
      <w:r w:rsidRPr="00D641E9">
        <w:rPr>
          <w:rFonts w:cs="Times New Roman"/>
        </w:rPr>
        <w:t xml:space="preserve"> Europe: recommendations of the ROAMER project. Eur J Public Health; 25: 249–54.</w:t>
      </w:r>
    </w:p>
    <w:p w:rsidRPr="00D641E9" w:rsidR="001B61E9" w:rsidP="002A32EB" w:rsidRDefault="001B61E9" w14:paraId="77FBD498" w14:textId="22D37E7F">
      <w:pPr>
        <w:ind w:left="720" w:hanging="720"/>
        <w:rPr>
          <w:rFonts w:cs="Times New Roman"/>
        </w:rPr>
      </w:pPr>
      <w:r w:rsidRPr="00D641E9">
        <w:rPr>
          <w:rFonts w:cs="Times New Roman"/>
        </w:rPr>
        <w:lastRenderedPageBreak/>
        <w:t>22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Butler A, Adair C, Jones W, et al. Toward quality mental health services in Canada: A comparison of performance indicators across 5 provinces. Vancouver, 2017.</w:t>
      </w:r>
      <w:r w:rsidRPr="00D641E9" w:rsidR="002A32EB">
        <w:rPr>
          <w:rFonts w:cs="Times New Roman"/>
        </w:rPr>
        <w:t xml:space="preserve"> https://www.sfu.ca/carmha/publications/prov_indic_2017.html</w:t>
      </w:r>
    </w:p>
    <w:p w:rsidRPr="00D641E9" w:rsidR="001B61E9" w:rsidP="00EC58F5" w:rsidRDefault="001B61E9" w14:paraId="1317BE89" w14:textId="64D574DB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23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 xml:space="preserve">Burstow P, </w:t>
      </w:r>
      <w:proofErr w:type="spellStart"/>
      <w:r w:rsidRPr="00D641E9">
        <w:rPr>
          <w:rFonts w:cs="Times New Roman"/>
        </w:rPr>
        <w:t>Newbigging</w:t>
      </w:r>
      <w:proofErr w:type="spellEnd"/>
      <w:r w:rsidRPr="00D641E9">
        <w:rPr>
          <w:rFonts w:cs="Times New Roman"/>
        </w:rPr>
        <w:t xml:space="preserve"> K, </w:t>
      </w:r>
      <w:proofErr w:type="spellStart"/>
      <w:r w:rsidRPr="00D641E9">
        <w:rPr>
          <w:rFonts w:cs="Times New Roman"/>
        </w:rPr>
        <w:t>Tew</w:t>
      </w:r>
      <w:proofErr w:type="spellEnd"/>
      <w:r w:rsidRPr="00D641E9">
        <w:rPr>
          <w:rFonts w:cs="Times New Roman"/>
        </w:rPr>
        <w:t xml:space="preserve"> J, Costello B. Investing in a resilient generation: keys to a mentally prosperous nation. Birmingham, 2018</w:t>
      </w:r>
      <w:r w:rsidRPr="00D641E9" w:rsidR="00EC58F5">
        <w:rPr>
          <w:rFonts w:cs="Times New Roman"/>
        </w:rPr>
        <w:t xml:space="preserve"> https://q.health.org.uk/document/investing-in-a-resilient-generation-keys-to-a-mentally-prosperous-nation/</w:t>
      </w:r>
    </w:p>
    <w:p w:rsidRPr="00D641E9" w:rsidR="001B61E9" w:rsidP="00EC58F5" w:rsidRDefault="001B61E9" w14:paraId="10F5563A" w14:textId="77777777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24</w:t>
      </w:r>
      <w:r w:rsidRPr="00D641E9">
        <w:rPr>
          <w:rFonts w:cs="Times New Roman"/>
        </w:rPr>
        <w:tab/>
      </w:r>
      <w:proofErr w:type="spellStart"/>
      <w:r w:rsidRPr="00D641E9">
        <w:rPr>
          <w:rFonts w:cs="Times New Roman"/>
        </w:rPr>
        <w:t>Mcdaid</w:t>
      </w:r>
      <w:proofErr w:type="spellEnd"/>
      <w:r w:rsidRPr="00D641E9">
        <w:rPr>
          <w:rFonts w:cs="Times New Roman"/>
        </w:rPr>
        <w:t xml:space="preserve"> D, Park A-L. Investing in mental health and well-being: findings from the </w:t>
      </w:r>
      <w:proofErr w:type="spellStart"/>
      <w:r w:rsidRPr="00D641E9">
        <w:rPr>
          <w:rFonts w:cs="Times New Roman"/>
        </w:rPr>
        <w:t>DataPrev</w:t>
      </w:r>
      <w:proofErr w:type="spellEnd"/>
      <w:r w:rsidRPr="00D641E9">
        <w:rPr>
          <w:rFonts w:cs="Times New Roman"/>
        </w:rPr>
        <w:t xml:space="preserve"> project. Health </w:t>
      </w:r>
      <w:proofErr w:type="spellStart"/>
      <w:r w:rsidRPr="00D641E9">
        <w:rPr>
          <w:rFonts w:cs="Times New Roman"/>
        </w:rPr>
        <w:t>Promot</w:t>
      </w:r>
      <w:proofErr w:type="spellEnd"/>
      <w:r w:rsidRPr="00D641E9">
        <w:rPr>
          <w:rFonts w:cs="Times New Roman"/>
        </w:rPr>
        <w:t xml:space="preserve"> Int 2011; 26: 108–39.</w:t>
      </w:r>
    </w:p>
    <w:p w:rsidRPr="00D641E9" w:rsidR="00804B0C" w:rsidP="00804B0C" w:rsidRDefault="001B61E9" w14:paraId="46B712CD" w14:textId="32F4C499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25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 xml:space="preserve">World Health Organization. Promoting mental health: concepts, emerging evidence, practice. Geneva, Switzerland, 2004 </w:t>
      </w:r>
      <w:hyperlink w:history="1" r:id="rId9">
        <w:r w:rsidRPr="00D641E9" w:rsidR="00804B0C">
          <w:rPr>
            <w:rStyle w:val="Hyperlink"/>
            <w:rFonts w:cs="Times New Roman"/>
          </w:rPr>
          <w:t>https://www.who.int/mental_health/evidence/en/promoting_mhh.pdf</w:t>
        </w:r>
      </w:hyperlink>
    </w:p>
    <w:p w:rsidRPr="00D641E9" w:rsidR="001B61E9" w:rsidP="00804B0C" w:rsidRDefault="001B61E9" w14:paraId="3D951BBA" w14:textId="16409594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26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British Medical Association. Health in all policies: health, austerity and welfare reform A briefing from the board of science. 2016 https://www.bma.org.uk/collective-voice/policy-and-research/public-and-population-health/health-inequalities.</w:t>
      </w:r>
    </w:p>
    <w:p w:rsidRPr="00D641E9" w:rsidR="001B61E9" w:rsidP="00116B46" w:rsidRDefault="001B61E9" w14:paraId="1C55729C" w14:textId="04DF4985">
      <w:pPr>
        <w:ind w:left="720" w:hanging="720"/>
        <w:rPr>
          <w:rFonts w:cs="Times New Roman"/>
        </w:rPr>
      </w:pPr>
      <w:r w:rsidRPr="00D641E9">
        <w:rPr>
          <w:rFonts w:cs="Times New Roman"/>
        </w:rPr>
        <w:t>27</w:t>
      </w:r>
      <w:r w:rsidRPr="00D641E9">
        <w:rPr>
          <w:rFonts w:cs="Times New Roman"/>
        </w:rPr>
        <w:tab/>
      </w:r>
      <w:r w:rsidRPr="00D641E9">
        <w:rPr>
          <w:rFonts w:cs="Times New Roman"/>
        </w:rPr>
        <w:t>Joint Commissioning Panel</w:t>
      </w:r>
      <w:r w:rsidRPr="00D641E9" w:rsidR="00A5787C">
        <w:rPr>
          <w:rFonts w:cs="Times New Roman"/>
        </w:rPr>
        <w:t xml:space="preserve"> for Mental Health</w:t>
      </w:r>
      <w:r w:rsidRPr="00D641E9">
        <w:rPr>
          <w:rFonts w:cs="Times New Roman"/>
        </w:rPr>
        <w:t>. Guide for commissioning public mental health services. 2012</w:t>
      </w:r>
      <w:r w:rsidRPr="00D641E9" w:rsidR="00A5787C">
        <w:rPr>
          <w:rFonts w:cs="Times New Roman"/>
        </w:rPr>
        <w:t xml:space="preserve"> https://mentalhealthpartnerships.com/resource/guidance-for-commissioning-public-mental-health-services/</w:t>
      </w:r>
    </w:p>
    <w:p w:rsidRPr="00D641E9" w:rsidR="00A67048" w:rsidRDefault="00A67048" w14:paraId="151A7B74" w14:textId="77777777">
      <w:pPr>
        <w:rPr>
          <w:rFonts w:cs="Times New Roman"/>
        </w:rPr>
      </w:pPr>
    </w:p>
    <w:sectPr w:rsidRPr="00D641E9" w:rsidR="00A6704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84C09"/>
    <w:multiLevelType w:val="hybridMultilevel"/>
    <w:tmpl w:val="F314E9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17386D"/>
    <w:multiLevelType w:val="multilevel"/>
    <w:tmpl w:val="B7E09372"/>
    <w:lvl w:ilvl="0">
      <w:start w:val="1"/>
      <w:numFmt w:val="decimal"/>
      <w:suff w:val="space"/>
      <w:lvlText w:val="Chapter %1: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1E9"/>
    <w:rsid w:val="000A64FE"/>
    <w:rsid w:val="00101EDF"/>
    <w:rsid w:val="001136C7"/>
    <w:rsid w:val="00116B46"/>
    <w:rsid w:val="00125613"/>
    <w:rsid w:val="00182F52"/>
    <w:rsid w:val="001B61E9"/>
    <w:rsid w:val="001F105B"/>
    <w:rsid w:val="001F4458"/>
    <w:rsid w:val="0022357F"/>
    <w:rsid w:val="00246C2E"/>
    <w:rsid w:val="00277173"/>
    <w:rsid w:val="002A32EB"/>
    <w:rsid w:val="003B7F1B"/>
    <w:rsid w:val="004B2946"/>
    <w:rsid w:val="004F0C15"/>
    <w:rsid w:val="005D69E1"/>
    <w:rsid w:val="006073C3"/>
    <w:rsid w:val="00721EF3"/>
    <w:rsid w:val="007F5BD2"/>
    <w:rsid w:val="00804B0C"/>
    <w:rsid w:val="00812FFB"/>
    <w:rsid w:val="008F252F"/>
    <w:rsid w:val="00924B0E"/>
    <w:rsid w:val="00A5787C"/>
    <w:rsid w:val="00A67048"/>
    <w:rsid w:val="00A71774"/>
    <w:rsid w:val="00AF297F"/>
    <w:rsid w:val="00B2176B"/>
    <w:rsid w:val="00C101D2"/>
    <w:rsid w:val="00CD5098"/>
    <w:rsid w:val="00D641E9"/>
    <w:rsid w:val="00D737D9"/>
    <w:rsid w:val="00D91118"/>
    <w:rsid w:val="00DD231F"/>
    <w:rsid w:val="00E44D51"/>
    <w:rsid w:val="00EC58F5"/>
    <w:rsid w:val="00EF4EDB"/>
    <w:rsid w:val="00EF50AB"/>
    <w:rsid w:val="16333DBF"/>
    <w:rsid w:val="4D18C0C0"/>
    <w:rsid w:val="641E211D"/>
    <w:rsid w:val="7F1A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BAF08"/>
  <w15:chartTrackingRefBased/>
  <w15:docId w15:val="{F3109A82-D723-49D3-9246-07DB5167912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F4EDB"/>
  </w:style>
  <w:style w:type="paragraph" w:styleId="Heading1">
    <w:name w:val="heading 1"/>
    <w:basedOn w:val="ListParagraph"/>
    <w:next w:val="Normal"/>
    <w:link w:val="Heading1Char"/>
    <w:uiPriority w:val="9"/>
    <w:qFormat/>
    <w:rsid w:val="00EF4EDB"/>
    <w:pPr>
      <w:keepNext/>
      <w:keepLines/>
      <w:spacing w:before="240" w:after="0"/>
      <w:ind w:left="0"/>
      <w:contextualSpacing w:val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0A64FE"/>
    <w:pPr>
      <w:spacing w:before="40"/>
      <w:outlineLvl w:val="1"/>
    </w:pPr>
    <w:rPr>
      <w:color w:val="1F3864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EDB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tyle1" w:customStyle="1">
    <w:name w:val="Style1"/>
    <w:basedOn w:val="Title"/>
    <w:link w:val="Style1Char"/>
    <w:qFormat/>
    <w:rsid w:val="003B7F1B"/>
  </w:style>
  <w:style w:type="character" w:styleId="Style1Char" w:customStyle="1">
    <w:name w:val="Style1 Char"/>
    <w:basedOn w:val="TitleChar"/>
    <w:link w:val="Style1"/>
    <w:rsid w:val="003B7F1B"/>
    <w:rPr>
      <w:rFonts w:asciiTheme="majorBidi" w:hAnsiTheme="majorBidi" w:eastAsiaTheme="majorEastAsia" w:cstheme="majorBidi"/>
      <w:b w:val="0"/>
      <w:spacing w:val="-10"/>
      <w:kern w:val="28"/>
      <w:sz w:val="48"/>
      <w:szCs w:val="5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EF4EDB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F4EDB"/>
    <w:rPr>
      <w:rFonts w:eastAsiaTheme="majorEastAsia" w:cstheme="majorBidi"/>
      <w:spacing w:val="-10"/>
      <w:kern w:val="28"/>
      <w:sz w:val="56"/>
      <w:szCs w:val="56"/>
    </w:rPr>
  </w:style>
  <w:style w:type="character" w:styleId="Heading1Char" w:customStyle="1">
    <w:name w:val="Heading 1 Char"/>
    <w:basedOn w:val="DefaultParagraphFont"/>
    <w:link w:val="Heading1"/>
    <w:uiPriority w:val="9"/>
    <w:rsid w:val="00EF4EDB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F4EDB"/>
    <w:pPr>
      <w:ind w:left="720"/>
      <w:contextualSpacing/>
    </w:pPr>
  </w:style>
  <w:style w:type="character" w:styleId="Heading2Char" w:customStyle="1">
    <w:name w:val="Heading 2 Char"/>
    <w:basedOn w:val="DefaultParagraphFont"/>
    <w:link w:val="Heading2"/>
    <w:uiPriority w:val="9"/>
    <w:rsid w:val="000A64FE"/>
    <w:rPr>
      <w:rFonts w:eastAsiaTheme="majorEastAsia" w:cstheme="majorBidi"/>
      <w:color w:val="1F3864" w:themeColor="accent1" w:themeShade="80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EF4EDB"/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F4ED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F4ED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F4ED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F4EDB"/>
    <w:pPr>
      <w:spacing w:before="100" w:beforeAutospacing="1" w:after="100" w:afterAutospacing="1" w:line="240" w:lineRule="auto"/>
    </w:pPr>
    <w:rPr>
      <w:rFonts w:cs="Times New Roman" w:eastAsiaTheme="minorEastAsia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EF4EDB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autoRedefine/>
    <w:uiPriority w:val="1"/>
    <w:qFormat/>
    <w:rsid w:val="00EF4EDB"/>
    <w:pPr>
      <w:spacing w:after="0" w:line="276" w:lineRule="auto"/>
    </w:pPr>
    <w:rPr>
      <w:rFonts w:eastAsia="Arial" w:cs="Arial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24B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hyperlink" Target="https://www.who.int/mental_health/evidence/en/promoting_mhh.pdf" TargetMode="Externa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8E4A01379C2446AABC7C82B5882FA3" ma:contentTypeVersion="11" ma:contentTypeDescription="Create a new document." ma:contentTypeScope="" ma:versionID="14dd36ef7598919f9fb8a6c22138fdf7">
  <xsd:schema xmlns:xsd="http://www.w3.org/2001/XMLSchema" xmlns:xs="http://www.w3.org/2001/XMLSchema" xmlns:p="http://schemas.microsoft.com/office/2006/metadata/properties" xmlns:ns3="dc7e27e4-6462-4b4f-bca0-d76b443100af" xmlns:ns4="45e9039d-7eb8-452d-98b8-d9df45f3ce9b" targetNamespace="http://schemas.microsoft.com/office/2006/metadata/properties" ma:root="true" ma:fieldsID="a7b51dae46bee1b5214890b81cb57bd0" ns3:_="" ns4:_="">
    <xsd:import namespace="dc7e27e4-6462-4b4f-bca0-d76b443100af"/>
    <xsd:import namespace="45e9039d-7eb8-452d-98b8-d9df45f3ce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7e27e4-6462-4b4f-bca0-d76b443100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e9039d-7eb8-452d-98b8-d9df45f3ce9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2D4FE38-1236-4252-874E-5A44A8F03F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7e27e4-6462-4b4f-bca0-d76b443100af"/>
    <ds:schemaRef ds:uri="45e9039d-7eb8-452d-98b8-d9df45f3ce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8D59ED-064B-4C4E-9502-BCFBDECCF8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59B183-FF7F-45FC-85AD-BFF3D98FC80D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dc7e27e4-6462-4b4f-bca0-d76b443100af"/>
    <ds:schemaRef ds:uri="http://purl.org/dc/dcmitype/"/>
    <ds:schemaRef ds:uri="http://purl.org/dc/elements/1.1/"/>
    <ds:schemaRef ds:uri="http://schemas.openxmlformats.org/package/2006/metadata/core-properties"/>
    <ds:schemaRef ds:uri="45e9039d-7eb8-452d-98b8-d9df45f3ce9b"/>
    <ds:schemaRef ds:uri="http://purl.org/dc/term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Jen Dykxhoorn</dc:creator>
  <keywords/>
  <dc:description/>
  <lastModifiedBy>Dykxhoorn, Jennifer</lastModifiedBy>
  <revision>36</revision>
  <dcterms:created xsi:type="dcterms:W3CDTF">2021-09-22T18:02:00.0000000Z</dcterms:created>
  <dcterms:modified xsi:type="dcterms:W3CDTF">2021-09-30T13:24:02.6336955Z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0x010100058E4A01379C2446AABC7C82B5882FA3</vt:lpwstr>
  </property>
</Properties>
</file>