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0C22" w14:textId="77777777" w:rsidR="00182E2E" w:rsidRPr="00B02816" w:rsidRDefault="00182E2E" w:rsidP="00182E2E">
      <w:pPr>
        <w:spacing w:after="160" w:line="259" w:lineRule="auto"/>
        <w:jc w:val="left"/>
        <w:rPr>
          <w:rFonts w:eastAsia="Times New Roman"/>
          <w:b/>
          <w:noProof w:val="0"/>
          <w:snapToGrid w:val="0"/>
          <w:sz w:val="22"/>
          <w:szCs w:val="22"/>
          <w:lang w:eastAsia="de-DE" w:bidi="en-US"/>
        </w:rPr>
      </w:pPr>
      <w:r w:rsidRPr="00B02816">
        <w:rPr>
          <w:rFonts w:eastAsia="Times New Roman"/>
          <w:b/>
          <w:noProof w:val="0"/>
          <w:snapToGrid w:val="0"/>
          <w:sz w:val="22"/>
          <w:szCs w:val="22"/>
          <w:lang w:eastAsia="de-DE" w:bidi="en-US"/>
        </w:rPr>
        <w:t>Appendix A: Search query in PubMed</w:t>
      </w:r>
    </w:p>
    <w:tbl>
      <w:tblPr>
        <w:tblStyle w:val="Grilledutableau1"/>
        <w:tblW w:w="9067" w:type="dxa"/>
        <w:tblLayout w:type="fixed"/>
        <w:tblLook w:val="04A0" w:firstRow="1" w:lastRow="0" w:firstColumn="1" w:lastColumn="0" w:noHBand="0" w:noVBand="1"/>
      </w:tblPr>
      <w:tblGrid>
        <w:gridCol w:w="1109"/>
        <w:gridCol w:w="5811"/>
        <w:gridCol w:w="2147"/>
      </w:tblGrid>
      <w:tr w:rsidR="00182E2E" w:rsidRPr="00B02816" w14:paraId="6E4EC693" w14:textId="77777777" w:rsidTr="00D112E6">
        <w:trPr>
          <w:trHeight w:val="384"/>
        </w:trPr>
        <w:tc>
          <w:tcPr>
            <w:tcW w:w="1109" w:type="dxa"/>
          </w:tcPr>
          <w:p w14:paraId="58E2645E" w14:textId="77777777" w:rsidR="00182E2E" w:rsidRPr="00B02816" w:rsidRDefault="00182E2E" w:rsidP="00D112E6">
            <w:pPr>
              <w:spacing w:line="276" w:lineRule="auto"/>
              <w:jc w:val="left"/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</w:pPr>
            <w:r w:rsidRPr="00B02816"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  <w:t xml:space="preserve">Date </w:t>
            </w:r>
          </w:p>
        </w:tc>
        <w:tc>
          <w:tcPr>
            <w:tcW w:w="5811" w:type="dxa"/>
          </w:tcPr>
          <w:p w14:paraId="00315932" w14:textId="77777777" w:rsidR="00182E2E" w:rsidRPr="00B02816" w:rsidRDefault="00182E2E" w:rsidP="00D112E6">
            <w:pPr>
              <w:spacing w:line="276" w:lineRule="auto"/>
              <w:jc w:val="left"/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</w:pPr>
            <w:r w:rsidRPr="00B02816"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  <w:t xml:space="preserve">Queries </w:t>
            </w:r>
          </w:p>
        </w:tc>
        <w:tc>
          <w:tcPr>
            <w:tcW w:w="2147" w:type="dxa"/>
          </w:tcPr>
          <w:p w14:paraId="00378DFD" w14:textId="77777777" w:rsidR="00182E2E" w:rsidRPr="00B02816" w:rsidRDefault="00182E2E" w:rsidP="00D112E6">
            <w:pPr>
              <w:spacing w:line="276" w:lineRule="auto"/>
              <w:jc w:val="left"/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</w:pPr>
            <w:r w:rsidRPr="00B02816"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  <w:t>Number of indexed articles</w:t>
            </w:r>
          </w:p>
        </w:tc>
      </w:tr>
      <w:tr w:rsidR="00182E2E" w:rsidRPr="00B02816" w14:paraId="3A6170BD" w14:textId="77777777" w:rsidTr="00D112E6">
        <w:trPr>
          <w:trHeight w:val="256"/>
        </w:trPr>
        <w:tc>
          <w:tcPr>
            <w:tcW w:w="1109" w:type="dxa"/>
            <w:shd w:val="clear" w:color="auto" w:fill="D9D9D9"/>
          </w:tcPr>
          <w:p w14:paraId="5F24EF4C" w14:textId="77777777" w:rsidR="00182E2E" w:rsidRPr="00B02816" w:rsidRDefault="00182E2E" w:rsidP="00D112E6">
            <w:pPr>
              <w:spacing w:line="276" w:lineRule="auto"/>
              <w:jc w:val="left"/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</w:pPr>
            <w:r w:rsidRPr="00B02816"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  <w:t>30-05-2022</w:t>
            </w:r>
          </w:p>
        </w:tc>
        <w:tc>
          <w:tcPr>
            <w:tcW w:w="5811" w:type="dxa"/>
            <w:shd w:val="clear" w:color="auto" w:fill="D9D9D9"/>
          </w:tcPr>
          <w:p w14:paraId="26FD1F23" w14:textId="77777777" w:rsidR="00182E2E" w:rsidRPr="00B02816" w:rsidRDefault="00182E2E" w:rsidP="00D112E6">
            <w:pPr>
              <w:spacing w:line="276" w:lineRule="auto"/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</w:pPr>
            <w:r w:rsidRPr="00B02816"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  <w:t>((((maximize[Title/Abstract]) OR (increase[Title/Abstract])) OR (improve[Title/Abstract])) AND ((retention strategy[Title/Abstract]) OR (retention strategy[Title/Abstract])))</w:t>
            </w:r>
          </w:p>
        </w:tc>
        <w:tc>
          <w:tcPr>
            <w:tcW w:w="2147" w:type="dxa"/>
            <w:shd w:val="clear" w:color="auto" w:fill="D9D9D9"/>
          </w:tcPr>
          <w:p w14:paraId="57A0441A" w14:textId="77777777" w:rsidR="00182E2E" w:rsidRPr="00B02816" w:rsidRDefault="00182E2E" w:rsidP="00D112E6">
            <w:pPr>
              <w:spacing w:line="276" w:lineRule="auto"/>
              <w:jc w:val="center"/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</w:pPr>
            <w:r w:rsidRPr="00B02816"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  <w:t>57</w:t>
            </w:r>
          </w:p>
        </w:tc>
      </w:tr>
      <w:tr w:rsidR="00182E2E" w:rsidRPr="00B02816" w14:paraId="038931C1" w14:textId="77777777" w:rsidTr="00D112E6">
        <w:trPr>
          <w:trHeight w:val="256"/>
        </w:trPr>
        <w:tc>
          <w:tcPr>
            <w:tcW w:w="1109" w:type="dxa"/>
            <w:shd w:val="clear" w:color="auto" w:fill="D9D9D9"/>
          </w:tcPr>
          <w:p w14:paraId="472ECD97" w14:textId="77777777" w:rsidR="00182E2E" w:rsidRPr="00B02816" w:rsidRDefault="00182E2E" w:rsidP="00D112E6">
            <w:pPr>
              <w:spacing w:line="276" w:lineRule="auto"/>
              <w:jc w:val="left"/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</w:pPr>
            <w:r w:rsidRPr="00B02816"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  <w:t>30-05-2022</w:t>
            </w:r>
          </w:p>
        </w:tc>
        <w:tc>
          <w:tcPr>
            <w:tcW w:w="5811" w:type="dxa"/>
            <w:shd w:val="clear" w:color="auto" w:fill="D9D9D9"/>
          </w:tcPr>
          <w:p w14:paraId="6991E5E8" w14:textId="77777777" w:rsidR="00182E2E" w:rsidRPr="00B02816" w:rsidRDefault="00182E2E" w:rsidP="00D112E6">
            <w:pPr>
              <w:spacing w:line="276" w:lineRule="auto"/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</w:pPr>
            <w:r w:rsidRPr="00B02816"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  <w:t>(((minimize[Title/Abstract]) OR (limit[Title/Abstract]) OR (prevent[Title/Abstract])) AND ((attrition rate[Title/Abstract]) OR (attrition rates[Title/Abstract]) OR (patient dropouts[Title/Abstract]) OR (loss to follow-up[Title/Abstract])))</w:t>
            </w:r>
          </w:p>
        </w:tc>
        <w:tc>
          <w:tcPr>
            <w:tcW w:w="2147" w:type="dxa"/>
            <w:shd w:val="clear" w:color="auto" w:fill="D9D9D9"/>
          </w:tcPr>
          <w:p w14:paraId="1D2DDD22" w14:textId="77777777" w:rsidR="00182E2E" w:rsidRPr="00B02816" w:rsidRDefault="00182E2E" w:rsidP="00D112E6">
            <w:pPr>
              <w:spacing w:line="276" w:lineRule="auto"/>
              <w:jc w:val="center"/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</w:pPr>
            <w:r w:rsidRPr="00B02816">
              <w:rPr>
                <w:rFonts w:eastAsia="Times New Roman"/>
                <w:bCs/>
                <w:noProof w:val="0"/>
                <w:snapToGrid w:val="0"/>
                <w:sz w:val="18"/>
                <w:szCs w:val="18"/>
                <w:lang w:val="en-US" w:eastAsia="de-DE" w:bidi="en-US"/>
              </w:rPr>
              <w:t>618</w:t>
            </w:r>
          </w:p>
        </w:tc>
      </w:tr>
    </w:tbl>
    <w:p w14:paraId="414668C5" w14:textId="77777777" w:rsidR="00182E2E" w:rsidRPr="00B02816" w:rsidRDefault="00182E2E" w:rsidP="00182E2E">
      <w:pPr>
        <w:spacing w:after="160" w:line="360" w:lineRule="auto"/>
        <w:rPr>
          <w:rFonts w:ascii="Calibri" w:eastAsia="Calibri" w:hAnsi="Calibri" w:cs="Calibri"/>
          <w:b/>
          <w:noProof w:val="0"/>
          <w:color w:val="auto"/>
          <w:sz w:val="22"/>
          <w:szCs w:val="22"/>
          <w:lang w:val="fr-FR" w:eastAsia="en-US"/>
        </w:rPr>
      </w:pPr>
    </w:p>
    <w:p w14:paraId="452E151F" w14:textId="77777777" w:rsidR="00182E2E" w:rsidRPr="00B02816" w:rsidRDefault="00182E2E" w:rsidP="00182E2E">
      <w:pPr>
        <w:pStyle w:val="TSP21heading1"/>
        <w:ind w:firstLine="425"/>
        <w:jc w:val="both"/>
        <w:rPr>
          <w:b w:val="0"/>
          <w:bCs/>
        </w:rPr>
      </w:pPr>
    </w:p>
    <w:p w14:paraId="13ED3203" w14:textId="77777777" w:rsidR="00182E2E" w:rsidRDefault="00182E2E" w:rsidP="00182E2E">
      <w:pPr>
        <w:spacing w:line="360" w:lineRule="auto"/>
        <w:rPr>
          <w:rFonts w:ascii="Arial" w:hAnsi="Arial" w:cs="Arial"/>
        </w:rPr>
      </w:pPr>
    </w:p>
    <w:p w14:paraId="581C52A2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2E"/>
    <w:rsid w:val="00182E2E"/>
    <w:rsid w:val="00195413"/>
    <w:rsid w:val="003D0186"/>
    <w:rsid w:val="007278E4"/>
    <w:rsid w:val="008B03CE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757C"/>
  <w15:chartTrackingRefBased/>
  <w15:docId w15:val="{5E05C046-9023-483A-BAEF-8464E9C2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2E"/>
    <w:pPr>
      <w:spacing w:after="0" w:line="260" w:lineRule="atLeast"/>
      <w:jc w:val="both"/>
    </w:pPr>
    <w:rPr>
      <w:rFonts w:ascii="Minion Pro" w:eastAsia="SimSun" w:hAnsi="Minion Pro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E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E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E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E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E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E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E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E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E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E2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E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2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E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2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E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2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E2E"/>
    <w:rPr>
      <w:b/>
      <w:bCs/>
      <w:smallCaps/>
      <w:color w:val="0F4761" w:themeColor="accent1" w:themeShade="BF"/>
      <w:spacing w:val="5"/>
    </w:rPr>
  </w:style>
  <w:style w:type="paragraph" w:customStyle="1" w:styleId="TSP21heading1">
    <w:name w:val="TSP_2.1_heading1"/>
    <w:qFormat/>
    <w:rsid w:val="00182E2E"/>
    <w:pPr>
      <w:adjustRightInd w:val="0"/>
      <w:snapToGrid w:val="0"/>
      <w:spacing w:before="240" w:after="60" w:line="240" w:lineRule="atLeast"/>
      <w:outlineLvl w:val="0"/>
    </w:pPr>
    <w:rPr>
      <w:rFonts w:ascii="Minion Pro" w:eastAsia="Times New Roman" w:hAnsi="Minion Pro" w:cs="Times New Roman"/>
      <w:b/>
      <w:snapToGrid w:val="0"/>
      <w:color w:val="000000"/>
      <w:kern w:val="0"/>
      <w:sz w:val="22"/>
      <w:szCs w:val="22"/>
      <w:lang w:eastAsia="de-DE" w:bidi="en-US"/>
      <w14:ligatures w14:val="none"/>
    </w:rPr>
  </w:style>
  <w:style w:type="table" w:customStyle="1" w:styleId="Grilledutableau1">
    <w:name w:val="Grille du tableau1"/>
    <w:basedOn w:val="TableNormal"/>
    <w:next w:val="TableGrid"/>
    <w:uiPriority w:val="39"/>
    <w:rsid w:val="00182E2E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Springer Nature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2026-05-21T12:05:00Z</dcterms:created>
  <dcterms:modified xsi:type="dcterms:W3CDTF">2026-05-21T12:06:00Z</dcterms:modified>
</cp:coreProperties>
</file>