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F9C51" w14:textId="7A2A8A11" w:rsidR="0080319A" w:rsidRPr="00CE6672" w:rsidRDefault="0080319A" w:rsidP="0080319A">
      <w:pPr>
        <w:rPr>
          <w:rFonts w:ascii="Times New Roman" w:hAnsi="Times New Roman" w:cs="Times New Roman"/>
          <w:lang w:val="vi-VN"/>
        </w:rPr>
      </w:pPr>
      <w:r w:rsidRPr="00253195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S</w:t>
      </w:r>
      <w:r w:rsidRPr="00253195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lang w:val="vi-VN"/>
        </w:rPr>
        <w:t xml:space="preserve"> </w:t>
      </w:r>
      <w:r w:rsidRPr="00CE6672">
        <w:rPr>
          <w:rFonts w:ascii="Times New Roman" w:hAnsi="Times New Roman" w:cs="Times New Roman"/>
        </w:rPr>
        <w:t>CMIP6 models used in this study (33 models)</w:t>
      </w:r>
    </w:p>
    <w:tbl>
      <w:tblPr>
        <w:tblW w:w="8454" w:type="dxa"/>
        <w:jc w:val="center"/>
        <w:tblBorders>
          <w:top w:val="single" w:sz="12" w:space="0" w:color="auto"/>
          <w:bottom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60"/>
        <w:gridCol w:w="1945"/>
        <w:gridCol w:w="3544"/>
        <w:gridCol w:w="960"/>
        <w:gridCol w:w="1545"/>
      </w:tblGrid>
      <w:tr w:rsidR="0080319A" w:rsidRPr="00CE6672" w14:paraId="3CF1406D" w14:textId="77777777" w:rsidTr="00851AC6">
        <w:trPr>
          <w:trHeight w:val="300"/>
          <w:jc w:val="center"/>
        </w:trPr>
        <w:tc>
          <w:tcPr>
            <w:tcW w:w="46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FCCFA1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945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B6253C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Model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BF4F27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Institution / Modeling Center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4C7BA3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Country</w:t>
            </w:r>
          </w:p>
        </w:tc>
        <w:tc>
          <w:tcPr>
            <w:tcW w:w="1545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2FE859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Atm. Resolution</w:t>
            </w:r>
          </w:p>
        </w:tc>
      </w:tr>
      <w:tr w:rsidR="0080319A" w:rsidRPr="00CE6672" w14:paraId="1B9911A1" w14:textId="77777777" w:rsidTr="00851AC6">
        <w:trPr>
          <w:trHeight w:val="300"/>
          <w:jc w:val="center"/>
        </w:trPr>
        <w:tc>
          <w:tcPr>
            <w:tcW w:w="460" w:type="dxa"/>
            <w:tcBorders>
              <w:top w:val="single" w:sz="12" w:space="0" w:color="auto"/>
            </w:tcBorders>
            <w:vAlign w:val="center"/>
            <w:hideMark/>
          </w:tcPr>
          <w:p w14:paraId="0E4161E1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945" w:type="dxa"/>
            <w:tcBorders>
              <w:top w:val="single" w:sz="12" w:space="0" w:color="auto"/>
            </w:tcBorders>
            <w:vAlign w:val="center"/>
            <w:hideMark/>
          </w:tcPr>
          <w:p w14:paraId="7D54A4C4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CESM2-FV2</w:t>
            </w:r>
          </w:p>
        </w:tc>
        <w:tc>
          <w:tcPr>
            <w:tcW w:w="3544" w:type="dxa"/>
            <w:tcBorders>
              <w:top w:val="single" w:sz="12" w:space="0" w:color="auto"/>
            </w:tcBorders>
            <w:vAlign w:val="center"/>
            <w:hideMark/>
          </w:tcPr>
          <w:p w14:paraId="3341DD9A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NCAR – National Center for Atmospheric Research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vAlign w:val="center"/>
            <w:hideMark/>
          </w:tcPr>
          <w:p w14:paraId="00DF3417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USA</w:t>
            </w:r>
          </w:p>
        </w:tc>
        <w:tc>
          <w:tcPr>
            <w:tcW w:w="1545" w:type="dxa"/>
            <w:tcBorders>
              <w:top w:val="single" w:sz="12" w:space="0" w:color="auto"/>
            </w:tcBorders>
            <w:vAlign w:val="center"/>
            <w:hideMark/>
          </w:tcPr>
          <w:p w14:paraId="0DDE135A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1.25° × 0.9°</w:t>
            </w:r>
          </w:p>
        </w:tc>
      </w:tr>
      <w:tr w:rsidR="0080319A" w:rsidRPr="00CE6672" w14:paraId="716DC65A" w14:textId="77777777" w:rsidTr="00851AC6">
        <w:trPr>
          <w:trHeight w:val="300"/>
          <w:jc w:val="center"/>
        </w:trPr>
        <w:tc>
          <w:tcPr>
            <w:tcW w:w="460" w:type="dxa"/>
            <w:vAlign w:val="center"/>
            <w:hideMark/>
          </w:tcPr>
          <w:p w14:paraId="5A4619BA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945" w:type="dxa"/>
            <w:vAlign w:val="center"/>
            <w:hideMark/>
          </w:tcPr>
          <w:p w14:paraId="4E55DAA9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AWI-ESM-1-1-LR</w:t>
            </w:r>
          </w:p>
        </w:tc>
        <w:tc>
          <w:tcPr>
            <w:tcW w:w="3544" w:type="dxa"/>
            <w:vAlign w:val="center"/>
            <w:hideMark/>
          </w:tcPr>
          <w:p w14:paraId="4EB25EB5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Alfred Wegener Institute</w:t>
            </w:r>
          </w:p>
        </w:tc>
        <w:tc>
          <w:tcPr>
            <w:tcW w:w="960" w:type="dxa"/>
            <w:vAlign w:val="center"/>
            <w:hideMark/>
          </w:tcPr>
          <w:p w14:paraId="2BE83360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Germany</w:t>
            </w:r>
          </w:p>
        </w:tc>
        <w:tc>
          <w:tcPr>
            <w:tcW w:w="1545" w:type="dxa"/>
            <w:vAlign w:val="center"/>
            <w:hideMark/>
          </w:tcPr>
          <w:p w14:paraId="0607B9C1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~1.9° × 1.9°</w:t>
            </w:r>
          </w:p>
        </w:tc>
      </w:tr>
      <w:tr w:rsidR="0080319A" w:rsidRPr="00CE6672" w14:paraId="6953DDA5" w14:textId="77777777" w:rsidTr="00851AC6">
        <w:trPr>
          <w:trHeight w:val="300"/>
          <w:jc w:val="center"/>
        </w:trPr>
        <w:tc>
          <w:tcPr>
            <w:tcW w:w="460" w:type="dxa"/>
            <w:vAlign w:val="center"/>
            <w:hideMark/>
          </w:tcPr>
          <w:p w14:paraId="1B5F4F1A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945" w:type="dxa"/>
            <w:vAlign w:val="center"/>
            <w:hideMark/>
          </w:tcPr>
          <w:p w14:paraId="326A5B35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CMCC-CM2-SR5</w:t>
            </w:r>
          </w:p>
        </w:tc>
        <w:tc>
          <w:tcPr>
            <w:tcW w:w="3544" w:type="dxa"/>
            <w:vAlign w:val="center"/>
            <w:hideMark/>
          </w:tcPr>
          <w:p w14:paraId="3539D406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CMCC – Euro-Mediterranean Center on Climate Change</w:t>
            </w:r>
          </w:p>
        </w:tc>
        <w:tc>
          <w:tcPr>
            <w:tcW w:w="960" w:type="dxa"/>
            <w:vAlign w:val="center"/>
            <w:hideMark/>
          </w:tcPr>
          <w:p w14:paraId="0687C6DF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Italy</w:t>
            </w:r>
          </w:p>
        </w:tc>
        <w:tc>
          <w:tcPr>
            <w:tcW w:w="1545" w:type="dxa"/>
            <w:vAlign w:val="center"/>
            <w:hideMark/>
          </w:tcPr>
          <w:p w14:paraId="21E50093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~1.0° × 1.0°</w:t>
            </w:r>
          </w:p>
        </w:tc>
      </w:tr>
      <w:tr w:rsidR="0080319A" w:rsidRPr="00CE6672" w14:paraId="75585FE2" w14:textId="77777777" w:rsidTr="00851AC6">
        <w:trPr>
          <w:trHeight w:val="300"/>
          <w:jc w:val="center"/>
        </w:trPr>
        <w:tc>
          <w:tcPr>
            <w:tcW w:w="460" w:type="dxa"/>
            <w:vAlign w:val="center"/>
            <w:hideMark/>
          </w:tcPr>
          <w:p w14:paraId="516ADF67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945" w:type="dxa"/>
            <w:vAlign w:val="center"/>
            <w:hideMark/>
          </w:tcPr>
          <w:p w14:paraId="0C0951CE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CESM2-WACCM-FV2</w:t>
            </w:r>
          </w:p>
        </w:tc>
        <w:tc>
          <w:tcPr>
            <w:tcW w:w="3544" w:type="dxa"/>
            <w:vAlign w:val="center"/>
            <w:hideMark/>
          </w:tcPr>
          <w:p w14:paraId="5C940814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NCAR – National Center for Atmospheric Research</w:t>
            </w:r>
          </w:p>
        </w:tc>
        <w:tc>
          <w:tcPr>
            <w:tcW w:w="960" w:type="dxa"/>
            <w:vAlign w:val="center"/>
            <w:hideMark/>
          </w:tcPr>
          <w:p w14:paraId="3606C29B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USA</w:t>
            </w:r>
          </w:p>
        </w:tc>
        <w:tc>
          <w:tcPr>
            <w:tcW w:w="1545" w:type="dxa"/>
            <w:vAlign w:val="center"/>
            <w:hideMark/>
          </w:tcPr>
          <w:p w14:paraId="3C6477E5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1.25° × 0.9°</w:t>
            </w:r>
          </w:p>
        </w:tc>
      </w:tr>
      <w:tr w:rsidR="0080319A" w:rsidRPr="00CE6672" w14:paraId="69DDF25C" w14:textId="77777777" w:rsidTr="00851AC6">
        <w:trPr>
          <w:trHeight w:val="300"/>
          <w:jc w:val="center"/>
        </w:trPr>
        <w:tc>
          <w:tcPr>
            <w:tcW w:w="460" w:type="dxa"/>
            <w:vAlign w:val="center"/>
            <w:hideMark/>
          </w:tcPr>
          <w:p w14:paraId="5A635D2E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945" w:type="dxa"/>
            <w:vAlign w:val="center"/>
            <w:hideMark/>
          </w:tcPr>
          <w:p w14:paraId="30FAA61F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CESM2-WACCM</w:t>
            </w:r>
          </w:p>
        </w:tc>
        <w:tc>
          <w:tcPr>
            <w:tcW w:w="3544" w:type="dxa"/>
            <w:vAlign w:val="center"/>
            <w:hideMark/>
          </w:tcPr>
          <w:p w14:paraId="1AC3C922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NCAR – National Center for Atmospheric Research</w:t>
            </w:r>
          </w:p>
        </w:tc>
        <w:tc>
          <w:tcPr>
            <w:tcW w:w="960" w:type="dxa"/>
            <w:vAlign w:val="center"/>
            <w:hideMark/>
          </w:tcPr>
          <w:p w14:paraId="6407D6F8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USA</w:t>
            </w:r>
          </w:p>
        </w:tc>
        <w:tc>
          <w:tcPr>
            <w:tcW w:w="1545" w:type="dxa"/>
            <w:vAlign w:val="center"/>
            <w:hideMark/>
          </w:tcPr>
          <w:p w14:paraId="1BCEDC16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1.25° × 0.9°</w:t>
            </w:r>
          </w:p>
        </w:tc>
      </w:tr>
      <w:tr w:rsidR="0080319A" w:rsidRPr="00CE6672" w14:paraId="2F54FB80" w14:textId="77777777" w:rsidTr="00851AC6">
        <w:trPr>
          <w:trHeight w:val="300"/>
          <w:jc w:val="center"/>
        </w:trPr>
        <w:tc>
          <w:tcPr>
            <w:tcW w:w="460" w:type="dxa"/>
            <w:vAlign w:val="center"/>
            <w:hideMark/>
          </w:tcPr>
          <w:p w14:paraId="02A7A05F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945" w:type="dxa"/>
            <w:vAlign w:val="center"/>
            <w:hideMark/>
          </w:tcPr>
          <w:p w14:paraId="73C01408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EC-Earth3-AerChem</w:t>
            </w:r>
          </w:p>
        </w:tc>
        <w:tc>
          <w:tcPr>
            <w:tcW w:w="3544" w:type="dxa"/>
            <w:vAlign w:val="center"/>
            <w:hideMark/>
          </w:tcPr>
          <w:p w14:paraId="2ACD679A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EC-Earth Consortium</w:t>
            </w:r>
          </w:p>
        </w:tc>
        <w:tc>
          <w:tcPr>
            <w:tcW w:w="960" w:type="dxa"/>
            <w:vAlign w:val="center"/>
            <w:hideMark/>
          </w:tcPr>
          <w:p w14:paraId="250C50B2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Europe</w:t>
            </w:r>
          </w:p>
        </w:tc>
        <w:tc>
          <w:tcPr>
            <w:tcW w:w="1545" w:type="dxa"/>
            <w:vAlign w:val="center"/>
            <w:hideMark/>
          </w:tcPr>
          <w:p w14:paraId="648076A8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~0.7° × 0.7°</w:t>
            </w:r>
          </w:p>
        </w:tc>
      </w:tr>
      <w:tr w:rsidR="0080319A" w:rsidRPr="00CE6672" w14:paraId="136840AC" w14:textId="77777777" w:rsidTr="00851AC6">
        <w:trPr>
          <w:trHeight w:val="300"/>
          <w:jc w:val="center"/>
        </w:trPr>
        <w:tc>
          <w:tcPr>
            <w:tcW w:w="460" w:type="dxa"/>
            <w:vAlign w:val="center"/>
            <w:hideMark/>
          </w:tcPr>
          <w:p w14:paraId="6A4129A0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945" w:type="dxa"/>
            <w:vAlign w:val="center"/>
            <w:hideMark/>
          </w:tcPr>
          <w:p w14:paraId="60E6CDF1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EC-Earth3</w:t>
            </w:r>
          </w:p>
        </w:tc>
        <w:tc>
          <w:tcPr>
            <w:tcW w:w="3544" w:type="dxa"/>
            <w:vAlign w:val="center"/>
            <w:hideMark/>
          </w:tcPr>
          <w:p w14:paraId="11778932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EC-Earth Consortium</w:t>
            </w:r>
          </w:p>
        </w:tc>
        <w:tc>
          <w:tcPr>
            <w:tcW w:w="960" w:type="dxa"/>
            <w:vAlign w:val="center"/>
            <w:hideMark/>
          </w:tcPr>
          <w:p w14:paraId="31D6F332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Europe</w:t>
            </w:r>
          </w:p>
        </w:tc>
        <w:tc>
          <w:tcPr>
            <w:tcW w:w="1545" w:type="dxa"/>
            <w:vAlign w:val="center"/>
            <w:hideMark/>
          </w:tcPr>
          <w:p w14:paraId="1E3C8934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~0.7° × 0.7°</w:t>
            </w:r>
          </w:p>
        </w:tc>
      </w:tr>
      <w:tr w:rsidR="0080319A" w:rsidRPr="00CE6672" w14:paraId="60A8F6DD" w14:textId="77777777" w:rsidTr="00851AC6">
        <w:trPr>
          <w:trHeight w:val="300"/>
          <w:jc w:val="center"/>
        </w:trPr>
        <w:tc>
          <w:tcPr>
            <w:tcW w:w="460" w:type="dxa"/>
            <w:vAlign w:val="center"/>
            <w:hideMark/>
          </w:tcPr>
          <w:p w14:paraId="2185C37A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945" w:type="dxa"/>
            <w:vAlign w:val="center"/>
            <w:hideMark/>
          </w:tcPr>
          <w:p w14:paraId="23A8F39E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EC-Earth3-Veg</w:t>
            </w:r>
          </w:p>
        </w:tc>
        <w:tc>
          <w:tcPr>
            <w:tcW w:w="3544" w:type="dxa"/>
            <w:vAlign w:val="center"/>
            <w:hideMark/>
          </w:tcPr>
          <w:p w14:paraId="2396B523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EC-Earth Consortium</w:t>
            </w:r>
          </w:p>
        </w:tc>
        <w:tc>
          <w:tcPr>
            <w:tcW w:w="960" w:type="dxa"/>
            <w:vAlign w:val="center"/>
            <w:hideMark/>
          </w:tcPr>
          <w:p w14:paraId="67AFD727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Europe</w:t>
            </w:r>
          </w:p>
        </w:tc>
        <w:tc>
          <w:tcPr>
            <w:tcW w:w="1545" w:type="dxa"/>
            <w:vAlign w:val="center"/>
            <w:hideMark/>
          </w:tcPr>
          <w:p w14:paraId="5FDDF265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~0.7° × 0.7°</w:t>
            </w:r>
          </w:p>
        </w:tc>
      </w:tr>
      <w:tr w:rsidR="0080319A" w:rsidRPr="00CE6672" w14:paraId="28808122" w14:textId="77777777" w:rsidTr="00851AC6">
        <w:trPr>
          <w:trHeight w:val="300"/>
          <w:jc w:val="center"/>
        </w:trPr>
        <w:tc>
          <w:tcPr>
            <w:tcW w:w="460" w:type="dxa"/>
            <w:vAlign w:val="center"/>
            <w:hideMark/>
          </w:tcPr>
          <w:p w14:paraId="4D1364E2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945" w:type="dxa"/>
            <w:vAlign w:val="center"/>
            <w:hideMark/>
          </w:tcPr>
          <w:p w14:paraId="7C1221D1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FGOALS-f3-L</w:t>
            </w:r>
          </w:p>
        </w:tc>
        <w:tc>
          <w:tcPr>
            <w:tcW w:w="3544" w:type="dxa"/>
            <w:vAlign w:val="center"/>
            <w:hideMark/>
          </w:tcPr>
          <w:p w14:paraId="5EA84875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LASG – Chinese Academy of Sciences</w:t>
            </w:r>
          </w:p>
        </w:tc>
        <w:tc>
          <w:tcPr>
            <w:tcW w:w="960" w:type="dxa"/>
            <w:vAlign w:val="center"/>
            <w:hideMark/>
          </w:tcPr>
          <w:p w14:paraId="78F0A251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China</w:t>
            </w:r>
          </w:p>
        </w:tc>
        <w:tc>
          <w:tcPr>
            <w:tcW w:w="1545" w:type="dxa"/>
            <w:vAlign w:val="center"/>
            <w:hideMark/>
          </w:tcPr>
          <w:p w14:paraId="428FFA42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~1.25° × 1.0°</w:t>
            </w:r>
          </w:p>
        </w:tc>
      </w:tr>
      <w:tr w:rsidR="0080319A" w:rsidRPr="00CE6672" w14:paraId="1EA49199" w14:textId="77777777" w:rsidTr="00851AC6">
        <w:trPr>
          <w:trHeight w:val="300"/>
          <w:jc w:val="center"/>
        </w:trPr>
        <w:tc>
          <w:tcPr>
            <w:tcW w:w="460" w:type="dxa"/>
            <w:vAlign w:val="center"/>
            <w:hideMark/>
          </w:tcPr>
          <w:p w14:paraId="64E6AFF2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945" w:type="dxa"/>
            <w:vAlign w:val="center"/>
            <w:hideMark/>
          </w:tcPr>
          <w:p w14:paraId="00F8B268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EC-Earth3-CC</w:t>
            </w:r>
          </w:p>
        </w:tc>
        <w:tc>
          <w:tcPr>
            <w:tcW w:w="3544" w:type="dxa"/>
            <w:vAlign w:val="center"/>
            <w:hideMark/>
          </w:tcPr>
          <w:p w14:paraId="5FE0EAF0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EC-Earth Consortium</w:t>
            </w:r>
          </w:p>
        </w:tc>
        <w:tc>
          <w:tcPr>
            <w:tcW w:w="960" w:type="dxa"/>
            <w:vAlign w:val="center"/>
            <w:hideMark/>
          </w:tcPr>
          <w:p w14:paraId="52A1EB01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Europe</w:t>
            </w:r>
          </w:p>
        </w:tc>
        <w:tc>
          <w:tcPr>
            <w:tcW w:w="1545" w:type="dxa"/>
            <w:vAlign w:val="center"/>
            <w:hideMark/>
          </w:tcPr>
          <w:p w14:paraId="28C1674C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~0.7° × 0.7°</w:t>
            </w:r>
          </w:p>
        </w:tc>
      </w:tr>
      <w:tr w:rsidR="0080319A" w:rsidRPr="00CE6672" w14:paraId="78F2E388" w14:textId="77777777" w:rsidTr="00851AC6">
        <w:trPr>
          <w:trHeight w:val="300"/>
          <w:jc w:val="center"/>
        </w:trPr>
        <w:tc>
          <w:tcPr>
            <w:tcW w:w="460" w:type="dxa"/>
            <w:vAlign w:val="center"/>
            <w:hideMark/>
          </w:tcPr>
          <w:p w14:paraId="2A725CE5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1945" w:type="dxa"/>
            <w:vAlign w:val="center"/>
            <w:hideMark/>
          </w:tcPr>
          <w:p w14:paraId="00628D85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GFDL-ESM4</w:t>
            </w:r>
          </w:p>
        </w:tc>
        <w:tc>
          <w:tcPr>
            <w:tcW w:w="3544" w:type="dxa"/>
            <w:vAlign w:val="center"/>
            <w:hideMark/>
          </w:tcPr>
          <w:p w14:paraId="5FDBD000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NOAA Geophysical Fluid Dynamics Laboratory</w:t>
            </w:r>
          </w:p>
        </w:tc>
        <w:tc>
          <w:tcPr>
            <w:tcW w:w="960" w:type="dxa"/>
            <w:vAlign w:val="center"/>
            <w:hideMark/>
          </w:tcPr>
          <w:p w14:paraId="0EC7820C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USA</w:t>
            </w:r>
          </w:p>
        </w:tc>
        <w:tc>
          <w:tcPr>
            <w:tcW w:w="1545" w:type="dxa"/>
            <w:vAlign w:val="center"/>
            <w:hideMark/>
          </w:tcPr>
          <w:p w14:paraId="16D4B365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~1.25° × 1.0°</w:t>
            </w:r>
          </w:p>
        </w:tc>
      </w:tr>
      <w:tr w:rsidR="0080319A" w:rsidRPr="00CE6672" w14:paraId="5F1935F1" w14:textId="77777777" w:rsidTr="00851AC6">
        <w:trPr>
          <w:trHeight w:val="300"/>
          <w:jc w:val="center"/>
        </w:trPr>
        <w:tc>
          <w:tcPr>
            <w:tcW w:w="460" w:type="dxa"/>
            <w:vAlign w:val="center"/>
            <w:hideMark/>
          </w:tcPr>
          <w:p w14:paraId="190FE14E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1945" w:type="dxa"/>
            <w:vAlign w:val="center"/>
            <w:hideMark/>
          </w:tcPr>
          <w:p w14:paraId="11431B6C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ACCESS-ESM1-5</w:t>
            </w:r>
          </w:p>
        </w:tc>
        <w:tc>
          <w:tcPr>
            <w:tcW w:w="3544" w:type="dxa"/>
            <w:vAlign w:val="center"/>
            <w:hideMark/>
          </w:tcPr>
          <w:p w14:paraId="567FA68B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CSIRO &amp; Bureau of Meteorology</w:t>
            </w:r>
          </w:p>
        </w:tc>
        <w:tc>
          <w:tcPr>
            <w:tcW w:w="960" w:type="dxa"/>
            <w:vAlign w:val="center"/>
            <w:hideMark/>
          </w:tcPr>
          <w:p w14:paraId="7A25180E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Australia</w:t>
            </w:r>
          </w:p>
        </w:tc>
        <w:tc>
          <w:tcPr>
            <w:tcW w:w="1545" w:type="dxa"/>
            <w:vAlign w:val="center"/>
            <w:hideMark/>
          </w:tcPr>
          <w:p w14:paraId="7C18D10F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~1.875° × 1.25°</w:t>
            </w:r>
          </w:p>
        </w:tc>
      </w:tr>
      <w:tr w:rsidR="0080319A" w:rsidRPr="00CE6672" w14:paraId="16C66A9E" w14:textId="77777777" w:rsidTr="00851AC6">
        <w:trPr>
          <w:trHeight w:val="300"/>
          <w:jc w:val="center"/>
        </w:trPr>
        <w:tc>
          <w:tcPr>
            <w:tcW w:w="460" w:type="dxa"/>
            <w:vAlign w:val="center"/>
            <w:hideMark/>
          </w:tcPr>
          <w:p w14:paraId="65374460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1945" w:type="dxa"/>
            <w:vAlign w:val="center"/>
            <w:hideMark/>
          </w:tcPr>
          <w:p w14:paraId="14471150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CESM2</w:t>
            </w:r>
          </w:p>
        </w:tc>
        <w:tc>
          <w:tcPr>
            <w:tcW w:w="3544" w:type="dxa"/>
            <w:vAlign w:val="center"/>
            <w:hideMark/>
          </w:tcPr>
          <w:p w14:paraId="056FD5E6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NCAR – National Center for Atmospheric Research</w:t>
            </w:r>
          </w:p>
        </w:tc>
        <w:tc>
          <w:tcPr>
            <w:tcW w:w="960" w:type="dxa"/>
            <w:vAlign w:val="center"/>
            <w:hideMark/>
          </w:tcPr>
          <w:p w14:paraId="2E6D95FF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USA</w:t>
            </w:r>
          </w:p>
        </w:tc>
        <w:tc>
          <w:tcPr>
            <w:tcW w:w="1545" w:type="dxa"/>
            <w:vAlign w:val="center"/>
            <w:hideMark/>
          </w:tcPr>
          <w:p w14:paraId="3D202F61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1.25° × 0.9°</w:t>
            </w:r>
          </w:p>
        </w:tc>
      </w:tr>
      <w:tr w:rsidR="0080319A" w:rsidRPr="00CE6672" w14:paraId="5E21F891" w14:textId="77777777" w:rsidTr="00851AC6">
        <w:trPr>
          <w:trHeight w:val="300"/>
          <w:jc w:val="center"/>
        </w:trPr>
        <w:tc>
          <w:tcPr>
            <w:tcW w:w="460" w:type="dxa"/>
            <w:vAlign w:val="center"/>
            <w:hideMark/>
          </w:tcPr>
          <w:p w14:paraId="54F4E2B9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1945" w:type="dxa"/>
            <w:vAlign w:val="center"/>
            <w:hideMark/>
          </w:tcPr>
          <w:p w14:paraId="51AABD4E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GFDL-CM4</w:t>
            </w:r>
          </w:p>
        </w:tc>
        <w:tc>
          <w:tcPr>
            <w:tcW w:w="3544" w:type="dxa"/>
            <w:vAlign w:val="center"/>
            <w:hideMark/>
          </w:tcPr>
          <w:p w14:paraId="1E2D3AF8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NOAA Geophysical Fluid Dynamics Laboratory</w:t>
            </w:r>
          </w:p>
        </w:tc>
        <w:tc>
          <w:tcPr>
            <w:tcW w:w="960" w:type="dxa"/>
            <w:vAlign w:val="center"/>
            <w:hideMark/>
          </w:tcPr>
          <w:p w14:paraId="483C0992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USA</w:t>
            </w:r>
          </w:p>
        </w:tc>
        <w:tc>
          <w:tcPr>
            <w:tcW w:w="1545" w:type="dxa"/>
            <w:vAlign w:val="center"/>
            <w:hideMark/>
          </w:tcPr>
          <w:p w14:paraId="4247F8D6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~1.25° × 1.0°</w:t>
            </w:r>
          </w:p>
        </w:tc>
      </w:tr>
      <w:tr w:rsidR="0080319A" w:rsidRPr="00CE6672" w14:paraId="6B8D1B17" w14:textId="77777777" w:rsidTr="00851AC6">
        <w:trPr>
          <w:trHeight w:val="300"/>
          <w:jc w:val="center"/>
        </w:trPr>
        <w:tc>
          <w:tcPr>
            <w:tcW w:w="460" w:type="dxa"/>
            <w:vAlign w:val="center"/>
            <w:hideMark/>
          </w:tcPr>
          <w:p w14:paraId="5849AFCF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1945" w:type="dxa"/>
            <w:vAlign w:val="center"/>
            <w:hideMark/>
          </w:tcPr>
          <w:p w14:paraId="1DEA8FF0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BCC-CSM2-MR</w:t>
            </w:r>
          </w:p>
        </w:tc>
        <w:tc>
          <w:tcPr>
            <w:tcW w:w="3544" w:type="dxa"/>
            <w:vAlign w:val="center"/>
            <w:hideMark/>
          </w:tcPr>
          <w:p w14:paraId="4AA0A7B4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Beijing Climate Center</w:t>
            </w:r>
          </w:p>
        </w:tc>
        <w:tc>
          <w:tcPr>
            <w:tcW w:w="960" w:type="dxa"/>
            <w:vAlign w:val="center"/>
            <w:hideMark/>
          </w:tcPr>
          <w:p w14:paraId="104E831A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China</w:t>
            </w:r>
          </w:p>
        </w:tc>
        <w:tc>
          <w:tcPr>
            <w:tcW w:w="1545" w:type="dxa"/>
            <w:vAlign w:val="center"/>
            <w:hideMark/>
          </w:tcPr>
          <w:p w14:paraId="2F0846B3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~1.125° × 1.125°</w:t>
            </w:r>
          </w:p>
        </w:tc>
      </w:tr>
      <w:tr w:rsidR="0080319A" w:rsidRPr="00CE6672" w14:paraId="27A41FC2" w14:textId="77777777" w:rsidTr="00851AC6">
        <w:trPr>
          <w:trHeight w:val="300"/>
          <w:jc w:val="center"/>
        </w:trPr>
        <w:tc>
          <w:tcPr>
            <w:tcW w:w="460" w:type="dxa"/>
            <w:vAlign w:val="center"/>
            <w:hideMark/>
          </w:tcPr>
          <w:p w14:paraId="1F5527EF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1945" w:type="dxa"/>
            <w:vAlign w:val="center"/>
            <w:hideMark/>
          </w:tcPr>
          <w:p w14:paraId="20E9C8ED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ACCESS-CM2</w:t>
            </w:r>
          </w:p>
        </w:tc>
        <w:tc>
          <w:tcPr>
            <w:tcW w:w="3544" w:type="dxa"/>
            <w:vAlign w:val="center"/>
            <w:hideMark/>
          </w:tcPr>
          <w:p w14:paraId="43CE026A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CSIRO &amp; Bureau of Meteorology</w:t>
            </w:r>
          </w:p>
        </w:tc>
        <w:tc>
          <w:tcPr>
            <w:tcW w:w="960" w:type="dxa"/>
            <w:vAlign w:val="center"/>
            <w:hideMark/>
          </w:tcPr>
          <w:p w14:paraId="513F7FF0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Australia</w:t>
            </w:r>
          </w:p>
        </w:tc>
        <w:tc>
          <w:tcPr>
            <w:tcW w:w="1545" w:type="dxa"/>
            <w:vAlign w:val="center"/>
            <w:hideMark/>
          </w:tcPr>
          <w:p w14:paraId="0C1BF574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~1.875° × 1.25°</w:t>
            </w:r>
          </w:p>
        </w:tc>
      </w:tr>
      <w:tr w:rsidR="0080319A" w:rsidRPr="00CE6672" w14:paraId="2D361064" w14:textId="77777777" w:rsidTr="00851AC6">
        <w:trPr>
          <w:trHeight w:val="300"/>
          <w:jc w:val="center"/>
        </w:trPr>
        <w:tc>
          <w:tcPr>
            <w:tcW w:w="460" w:type="dxa"/>
            <w:vAlign w:val="center"/>
            <w:hideMark/>
          </w:tcPr>
          <w:p w14:paraId="5E632D4A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1945" w:type="dxa"/>
            <w:vAlign w:val="center"/>
            <w:hideMark/>
          </w:tcPr>
          <w:p w14:paraId="1DCD6B98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BCC-ESM1</w:t>
            </w:r>
          </w:p>
        </w:tc>
        <w:tc>
          <w:tcPr>
            <w:tcW w:w="3544" w:type="dxa"/>
            <w:vAlign w:val="center"/>
            <w:hideMark/>
          </w:tcPr>
          <w:p w14:paraId="6CA5556C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Beijing Climate Center</w:t>
            </w:r>
          </w:p>
        </w:tc>
        <w:tc>
          <w:tcPr>
            <w:tcW w:w="960" w:type="dxa"/>
            <w:vAlign w:val="center"/>
            <w:hideMark/>
          </w:tcPr>
          <w:p w14:paraId="1DCAFAB6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China</w:t>
            </w:r>
          </w:p>
        </w:tc>
        <w:tc>
          <w:tcPr>
            <w:tcW w:w="1545" w:type="dxa"/>
            <w:vAlign w:val="center"/>
            <w:hideMark/>
          </w:tcPr>
          <w:p w14:paraId="0F00CFF1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~1.125° × 1.125°</w:t>
            </w:r>
          </w:p>
        </w:tc>
      </w:tr>
      <w:tr w:rsidR="0080319A" w:rsidRPr="00CE6672" w14:paraId="67A8604E" w14:textId="77777777" w:rsidTr="00851AC6">
        <w:trPr>
          <w:trHeight w:val="300"/>
          <w:jc w:val="center"/>
        </w:trPr>
        <w:tc>
          <w:tcPr>
            <w:tcW w:w="460" w:type="dxa"/>
            <w:vAlign w:val="center"/>
            <w:hideMark/>
          </w:tcPr>
          <w:p w14:paraId="0E1F9CE1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1945" w:type="dxa"/>
            <w:vAlign w:val="center"/>
            <w:hideMark/>
          </w:tcPr>
          <w:p w14:paraId="6DD22154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AWI-CM-1-1-MR</w:t>
            </w:r>
          </w:p>
        </w:tc>
        <w:tc>
          <w:tcPr>
            <w:tcW w:w="3544" w:type="dxa"/>
            <w:vAlign w:val="center"/>
            <w:hideMark/>
          </w:tcPr>
          <w:p w14:paraId="31557932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Alfred Wegener Institute</w:t>
            </w:r>
          </w:p>
        </w:tc>
        <w:tc>
          <w:tcPr>
            <w:tcW w:w="960" w:type="dxa"/>
            <w:vAlign w:val="center"/>
            <w:hideMark/>
          </w:tcPr>
          <w:p w14:paraId="3717395F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Germany</w:t>
            </w:r>
          </w:p>
        </w:tc>
        <w:tc>
          <w:tcPr>
            <w:tcW w:w="1545" w:type="dxa"/>
            <w:vAlign w:val="center"/>
            <w:hideMark/>
          </w:tcPr>
          <w:p w14:paraId="1100D2EC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~0.94° × 0.94°</w:t>
            </w:r>
          </w:p>
        </w:tc>
      </w:tr>
      <w:tr w:rsidR="0080319A" w:rsidRPr="00CE6672" w14:paraId="31F3BAE5" w14:textId="77777777" w:rsidTr="00851AC6">
        <w:trPr>
          <w:trHeight w:val="300"/>
          <w:jc w:val="center"/>
        </w:trPr>
        <w:tc>
          <w:tcPr>
            <w:tcW w:w="460" w:type="dxa"/>
            <w:vAlign w:val="center"/>
            <w:hideMark/>
          </w:tcPr>
          <w:p w14:paraId="41836F7F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1945" w:type="dxa"/>
            <w:vAlign w:val="center"/>
            <w:hideMark/>
          </w:tcPr>
          <w:p w14:paraId="6A5928D6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E3SM-1-1</w:t>
            </w:r>
          </w:p>
        </w:tc>
        <w:tc>
          <w:tcPr>
            <w:tcW w:w="3544" w:type="dxa"/>
            <w:vAlign w:val="center"/>
            <w:hideMark/>
          </w:tcPr>
          <w:p w14:paraId="79808171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DOE – Energy Exascale Earth System Model</w:t>
            </w:r>
          </w:p>
        </w:tc>
        <w:tc>
          <w:tcPr>
            <w:tcW w:w="960" w:type="dxa"/>
            <w:vAlign w:val="center"/>
            <w:hideMark/>
          </w:tcPr>
          <w:p w14:paraId="51F2B4E0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USA</w:t>
            </w:r>
          </w:p>
        </w:tc>
        <w:tc>
          <w:tcPr>
            <w:tcW w:w="1545" w:type="dxa"/>
            <w:vAlign w:val="center"/>
            <w:hideMark/>
          </w:tcPr>
          <w:p w14:paraId="6711D3B5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~1.0° × 1.0°</w:t>
            </w:r>
          </w:p>
        </w:tc>
      </w:tr>
      <w:tr w:rsidR="0080319A" w:rsidRPr="00CE6672" w14:paraId="4F84AD4E" w14:textId="77777777" w:rsidTr="00851AC6">
        <w:trPr>
          <w:trHeight w:val="300"/>
          <w:jc w:val="center"/>
        </w:trPr>
        <w:tc>
          <w:tcPr>
            <w:tcW w:w="460" w:type="dxa"/>
            <w:vAlign w:val="center"/>
            <w:hideMark/>
          </w:tcPr>
          <w:p w14:paraId="6E55AB7F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1945" w:type="dxa"/>
            <w:vAlign w:val="center"/>
            <w:hideMark/>
          </w:tcPr>
          <w:p w14:paraId="67A10BD7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CMCC-ESM2</w:t>
            </w:r>
          </w:p>
        </w:tc>
        <w:tc>
          <w:tcPr>
            <w:tcW w:w="3544" w:type="dxa"/>
            <w:vAlign w:val="center"/>
            <w:hideMark/>
          </w:tcPr>
          <w:p w14:paraId="285015BE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CMCC – Euro-Mediterranean Center on Climate Change</w:t>
            </w:r>
          </w:p>
        </w:tc>
        <w:tc>
          <w:tcPr>
            <w:tcW w:w="960" w:type="dxa"/>
            <w:vAlign w:val="center"/>
            <w:hideMark/>
          </w:tcPr>
          <w:p w14:paraId="235EDD50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Italy</w:t>
            </w:r>
          </w:p>
        </w:tc>
        <w:tc>
          <w:tcPr>
            <w:tcW w:w="1545" w:type="dxa"/>
            <w:vAlign w:val="center"/>
            <w:hideMark/>
          </w:tcPr>
          <w:p w14:paraId="095CFDE3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~1.0° × 1.0°</w:t>
            </w:r>
          </w:p>
        </w:tc>
      </w:tr>
      <w:tr w:rsidR="0080319A" w:rsidRPr="00CE6672" w14:paraId="301F6944" w14:textId="77777777" w:rsidTr="00851AC6">
        <w:trPr>
          <w:trHeight w:val="300"/>
          <w:jc w:val="center"/>
        </w:trPr>
        <w:tc>
          <w:tcPr>
            <w:tcW w:w="460" w:type="dxa"/>
            <w:vAlign w:val="center"/>
            <w:hideMark/>
          </w:tcPr>
          <w:p w14:paraId="2FF959E3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1945" w:type="dxa"/>
            <w:vAlign w:val="center"/>
            <w:hideMark/>
          </w:tcPr>
          <w:p w14:paraId="0BFA170F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CMCC-CM2-HR4</w:t>
            </w:r>
          </w:p>
        </w:tc>
        <w:tc>
          <w:tcPr>
            <w:tcW w:w="3544" w:type="dxa"/>
            <w:vAlign w:val="center"/>
            <w:hideMark/>
          </w:tcPr>
          <w:p w14:paraId="145359C4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CMCC – Euro-Mediterranean Center on Climate Change</w:t>
            </w:r>
          </w:p>
        </w:tc>
        <w:tc>
          <w:tcPr>
            <w:tcW w:w="960" w:type="dxa"/>
            <w:vAlign w:val="center"/>
            <w:hideMark/>
          </w:tcPr>
          <w:p w14:paraId="5CA77A56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Italy</w:t>
            </w:r>
          </w:p>
        </w:tc>
        <w:tc>
          <w:tcPr>
            <w:tcW w:w="1545" w:type="dxa"/>
            <w:vAlign w:val="center"/>
            <w:hideMark/>
          </w:tcPr>
          <w:p w14:paraId="200D0FAF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~0.7° × 0.7°</w:t>
            </w:r>
          </w:p>
        </w:tc>
      </w:tr>
      <w:tr w:rsidR="0080319A" w:rsidRPr="00CE6672" w14:paraId="42A74C97" w14:textId="77777777" w:rsidTr="00851AC6">
        <w:trPr>
          <w:trHeight w:val="300"/>
          <w:jc w:val="center"/>
        </w:trPr>
        <w:tc>
          <w:tcPr>
            <w:tcW w:w="460" w:type="dxa"/>
            <w:vAlign w:val="center"/>
            <w:hideMark/>
          </w:tcPr>
          <w:p w14:paraId="4016347D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22</w:t>
            </w:r>
          </w:p>
        </w:tc>
        <w:tc>
          <w:tcPr>
            <w:tcW w:w="1945" w:type="dxa"/>
            <w:vAlign w:val="center"/>
            <w:hideMark/>
          </w:tcPr>
          <w:p w14:paraId="2EE870A2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E3SM-1-1-ECA</w:t>
            </w:r>
          </w:p>
        </w:tc>
        <w:tc>
          <w:tcPr>
            <w:tcW w:w="3544" w:type="dxa"/>
            <w:vAlign w:val="center"/>
            <w:hideMark/>
          </w:tcPr>
          <w:p w14:paraId="2635CCCC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DOE – Energy Exascale Earth System Model</w:t>
            </w:r>
          </w:p>
        </w:tc>
        <w:tc>
          <w:tcPr>
            <w:tcW w:w="960" w:type="dxa"/>
            <w:vAlign w:val="center"/>
            <w:hideMark/>
          </w:tcPr>
          <w:p w14:paraId="78FE6EB2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USA</w:t>
            </w:r>
          </w:p>
        </w:tc>
        <w:tc>
          <w:tcPr>
            <w:tcW w:w="1545" w:type="dxa"/>
            <w:vAlign w:val="center"/>
            <w:hideMark/>
          </w:tcPr>
          <w:p w14:paraId="53E99288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~1.0° × 1.0°</w:t>
            </w:r>
          </w:p>
        </w:tc>
      </w:tr>
      <w:tr w:rsidR="0080319A" w:rsidRPr="00CE6672" w14:paraId="62188A88" w14:textId="77777777" w:rsidTr="00851AC6">
        <w:trPr>
          <w:trHeight w:val="300"/>
          <w:jc w:val="center"/>
        </w:trPr>
        <w:tc>
          <w:tcPr>
            <w:tcW w:w="460" w:type="dxa"/>
            <w:vAlign w:val="center"/>
            <w:hideMark/>
          </w:tcPr>
          <w:p w14:paraId="273206E3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23</w:t>
            </w:r>
          </w:p>
        </w:tc>
        <w:tc>
          <w:tcPr>
            <w:tcW w:w="1945" w:type="dxa"/>
            <w:vAlign w:val="center"/>
            <w:hideMark/>
          </w:tcPr>
          <w:p w14:paraId="453EF7A0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GISS-E2-1-H</w:t>
            </w:r>
          </w:p>
        </w:tc>
        <w:tc>
          <w:tcPr>
            <w:tcW w:w="3544" w:type="dxa"/>
            <w:vAlign w:val="center"/>
            <w:hideMark/>
          </w:tcPr>
          <w:p w14:paraId="1BAE81B4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NASA Goddard Institute for Space Studies</w:t>
            </w:r>
          </w:p>
        </w:tc>
        <w:tc>
          <w:tcPr>
            <w:tcW w:w="960" w:type="dxa"/>
            <w:vAlign w:val="center"/>
            <w:hideMark/>
          </w:tcPr>
          <w:p w14:paraId="10B2A24C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USA</w:t>
            </w:r>
          </w:p>
        </w:tc>
        <w:tc>
          <w:tcPr>
            <w:tcW w:w="1545" w:type="dxa"/>
            <w:vAlign w:val="center"/>
            <w:hideMark/>
          </w:tcPr>
          <w:p w14:paraId="3008F129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~2.0° × 2.5°</w:t>
            </w:r>
          </w:p>
        </w:tc>
      </w:tr>
      <w:tr w:rsidR="0080319A" w:rsidRPr="00CE6672" w14:paraId="6C93E36E" w14:textId="77777777" w:rsidTr="00851AC6">
        <w:trPr>
          <w:trHeight w:val="300"/>
          <w:jc w:val="center"/>
        </w:trPr>
        <w:tc>
          <w:tcPr>
            <w:tcW w:w="460" w:type="dxa"/>
            <w:vAlign w:val="center"/>
            <w:hideMark/>
          </w:tcPr>
          <w:p w14:paraId="62877F09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24</w:t>
            </w:r>
          </w:p>
        </w:tc>
        <w:tc>
          <w:tcPr>
            <w:tcW w:w="1945" w:type="dxa"/>
            <w:vAlign w:val="center"/>
            <w:hideMark/>
          </w:tcPr>
          <w:p w14:paraId="0321713D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CanESM5</w:t>
            </w:r>
          </w:p>
        </w:tc>
        <w:tc>
          <w:tcPr>
            <w:tcW w:w="3544" w:type="dxa"/>
            <w:vAlign w:val="center"/>
            <w:hideMark/>
          </w:tcPr>
          <w:p w14:paraId="3501D307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Canadian Centre for Climate Modelling and Analysis</w:t>
            </w:r>
          </w:p>
        </w:tc>
        <w:tc>
          <w:tcPr>
            <w:tcW w:w="960" w:type="dxa"/>
            <w:vAlign w:val="center"/>
            <w:hideMark/>
          </w:tcPr>
          <w:p w14:paraId="22099148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Canada</w:t>
            </w:r>
          </w:p>
        </w:tc>
        <w:tc>
          <w:tcPr>
            <w:tcW w:w="1545" w:type="dxa"/>
            <w:vAlign w:val="center"/>
            <w:hideMark/>
          </w:tcPr>
          <w:p w14:paraId="64174A8D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~2.8° × 2.8°</w:t>
            </w:r>
          </w:p>
        </w:tc>
      </w:tr>
      <w:tr w:rsidR="0080319A" w:rsidRPr="00CE6672" w14:paraId="06EDC187" w14:textId="77777777" w:rsidTr="00851AC6">
        <w:trPr>
          <w:trHeight w:val="300"/>
          <w:jc w:val="center"/>
        </w:trPr>
        <w:tc>
          <w:tcPr>
            <w:tcW w:w="460" w:type="dxa"/>
            <w:vAlign w:val="center"/>
            <w:hideMark/>
          </w:tcPr>
          <w:p w14:paraId="0088D57F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25</w:t>
            </w:r>
          </w:p>
        </w:tc>
        <w:tc>
          <w:tcPr>
            <w:tcW w:w="1945" w:type="dxa"/>
            <w:vAlign w:val="center"/>
            <w:hideMark/>
          </w:tcPr>
          <w:p w14:paraId="1C731738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EC-Earth3-Veg-LR</w:t>
            </w:r>
          </w:p>
        </w:tc>
        <w:tc>
          <w:tcPr>
            <w:tcW w:w="3544" w:type="dxa"/>
            <w:vAlign w:val="center"/>
            <w:hideMark/>
          </w:tcPr>
          <w:p w14:paraId="064E8E06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EC-Earth Consortium</w:t>
            </w:r>
          </w:p>
        </w:tc>
        <w:tc>
          <w:tcPr>
            <w:tcW w:w="960" w:type="dxa"/>
            <w:vAlign w:val="center"/>
            <w:hideMark/>
          </w:tcPr>
          <w:p w14:paraId="0EAB3085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Europe</w:t>
            </w:r>
          </w:p>
        </w:tc>
        <w:tc>
          <w:tcPr>
            <w:tcW w:w="1545" w:type="dxa"/>
            <w:vAlign w:val="center"/>
            <w:hideMark/>
          </w:tcPr>
          <w:p w14:paraId="58712037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~1.0° × 1.0°</w:t>
            </w:r>
          </w:p>
        </w:tc>
      </w:tr>
      <w:tr w:rsidR="0080319A" w:rsidRPr="00CE6672" w14:paraId="3DB0F136" w14:textId="77777777" w:rsidTr="00851AC6">
        <w:trPr>
          <w:trHeight w:val="300"/>
          <w:jc w:val="center"/>
        </w:trPr>
        <w:tc>
          <w:tcPr>
            <w:tcW w:w="460" w:type="dxa"/>
            <w:vAlign w:val="center"/>
            <w:hideMark/>
          </w:tcPr>
          <w:p w14:paraId="6A260440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26</w:t>
            </w:r>
          </w:p>
        </w:tc>
        <w:tc>
          <w:tcPr>
            <w:tcW w:w="1945" w:type="dxa"/>
            <w:vAlign w:val="center"/>
            <w:hideMark/>
          </w:tcPr>
          <w:p w14:paraId="4F7DEB88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E3SM-1-0</w:t>
            </w:r>
          </w:p>
        </w:tc>
        <w:tc>
          <w:tcPr>
            <w:tcW w:w="3544" w:type="dxa"/>
            <w:vAlign w:val="center"/>
            <w:hideMark/>
          </w:tcPr>
          <w:p w14:paraId="2CC1A9E8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DOE – Energy Exascale Earth System Model</w:t>
            </w:r>
          </w:p>
        </w:tc>
        <w:tc>
          <w:tcPr>
            <w:tcW w:w="960" w:type="dxa"/>
            <w:vAlign w:val="center"/>
            <w:hideMark/>
          </w:tcPr>
          <w:p w14:paraId="1C9FF988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USA</w:t>
            </w:r>
          </w:p>
        </w:tc>
        <w:tc>
          <w:tcPr>
            <w:tcW w:w="1545" w:type="dxa"/>
            <w:vAlign w:val="center"/>
            <w:hideMark/>
          </w:tcPr>
          <w:p w14:paraId="40349E7D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~1.0° × 1.0°</w:t>
            </w:r>
          </w:p>
        </w:tc>
      </w:tr>
      <w:tr w:rsidR="0080319A" w:rsidRPr="00CE6672" w14:paraId="762FD094" w14:textId="77777777" w:rsidTr="00851AC6">
        <w:trPr>
          <w:trHeight w:val="300"/>
          <w:jc w:val="center"/>
        </w:trPr>
        <w:tc>
          <w:tcPr>
            <w:tcW w:w="460" w:type="dxa"/>
            <w:vAlign w:val="center"/>
            <w:hideMark/>
          </w:tcPr>
          <w:p w14:paraId="48226940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27</w:t>
            </w:r>
          </w:p>
        </w:tc>
        <w:tc>
          <w:tcPr>
            <w:tcW w:w="1945" w:type="dxa"/>
            <w:vAlign w:val="center"/>
            <w:hideMark/>
          </w:tcPr>
          <w:p w14:paraId="6B2CA4C6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CAMS-CSM1-0</w:t>
            </w:r>
          </w:p>
        </w:tc>
        <w:tc>
          <w:tcPr>
            <w:tcW w:w="3544" w:type="dxa"/>
            <w:vAlign w:val="center"/>
            <w:hideMark/>
          </w:tcPr>
          <w:p w14:paraId="2ABA28AE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Chinese Academy of Meteorological Sciences</w:t>
            </w:r>
          </w:p>
        </w:tc>
        <w:tc>
          <w:tcPr>
            <w:tcW w:w="960" w:type="dxa"/>
            <w:vAlign w:val="center"/>
            <w:hideMark/>
          </w:tcPr>
          <w:p w14:paraId="42B772A7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China</w:t>
            </w:r>
          </w:p>
        </w:tc>
        <w:tc>
          <w:tcPr>
            <w:tcW w:w="1545" w:type="dxa"/>
            <w:vAlign w:val="center"/>
            <w:hideMark/>
          </w:tcPr>
          <w:p w14:paraId="12B64989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~1.125° × 1.125°</w:t>
            </w:r>
          </w:p>
        </w:tc>
      </w:tr>
      <w:tr w:rsidR="0080319A" w:rsidRPr="00CE6672" w14:paraId="43A373DA" w14:textId="77777777" w:rsidTr="00851AC6">
        <w:trPr>
          <w:trHeight w:val="300"/>
          <w:jc w:val="center"/>
        </w:trPr>
        <w:tc>
          <w:tcPr>
            <w:tcW w:w="460" w:type="dxa"/>
            <w:vAlign w:val="center"/>
            <w:hideMark/>
          </w:tcPr>
          <w:p w14:paraId="2361A65E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28</w:t>
            </w:r>
          </w:p>
        </w:tc>
        <w:tc>
          <w:tcPr>
            <w:tcW w:w="1945" w:type="dxa"/>
            <w:vAlign w:val="center"/>
            <w:hideMark/>
          </w:tcPr>
          <w:p w14:paraId="74382D80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GISS-E2-1-G</w:t>
            </w:r>
          </w:p>
        </w:tc>
        <w:tc>
          <w:tcPr>
            <w:tcW w:w="3544" w:type="dxa"/>
            <w:vAlign w:val="center"/>
            <w:hideMark/>
          </w:tcPr>
          <w:p w14:paraId="2A368109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NASA Goddard Institute for Space Studies</w:t>
            </w:r>
          </w:p>
        </w:tc>
        <w:tc>
          <w:tcPr>
            <w:tcW w:w="960" w:type="dxa"/>
            <w:vAlign w:val="center"/>
            <w:hideMark/>
          </w:tcPr>
          <w:p w14:paraId="080101BA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USA</w:t>
            </w:r>
          </w:p>
        </w:tc>
        <w:tc>
          <w:tcPr>
            <w:tcW w:w="1545" w:type="dxa"/>
            <w:vAlign w:val="center"/>
            <w:hideMark/>
          </w:tcPr>
          <w:p w14:paraId="29ABECAD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~2.0° × 2.5°</w:t>
            </w:r>
          </w:p>
        </w:tc>
      </w:tr>
      <w:tr w:rsidR="0080319A" w:rsidRPr="00CE6672" w14:paraId="17A97D0E" w14:textId="77777777" w:rsidTr="00851AC6">
        <w:trPr>
          <w:trHeight w:val="300"/>
          <w:jc w:val="center"/>
        </w:trPr>
        <w:tc>
          <w:tcPr>
            <w:tcW w:w="460" w:type="dxa"/>
            <w:vAlign w:val="center"/>
            <w:hideMark/>
          </w:tcPr>
          <w:p w14:paraId="70A04537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29</w:t>
            </w:r>
          </w:p>
        </w:tc>
        <w:tc>
          <w:tcPr>
            <w:tcW w:w="1945" w:type="dxa"/>
            <w:vAlign w:val="center"/>
            <w:hideMark/>
          </w:tcPr>
          <w:p w14:paraId="4F8C32B6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CAS-ESM2-0</w:t>
            </w:r>
          </w:p>
        </w:tc>
        <w:tc>
          <w:tcPr>
            <w:tcW w:w="3544" w:type="dxa"/>
            <w:vAlign w:val="center"/>
            <w:hideMark/>
          </w:tcPr>
          <w:p w14:paraId="508240F7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Chinese Academy of Sciences</w:t>
            </w:r>
          </w:p>
        </w:tc>
        <w:tc>
          <w:tcPr>
            <w:tcW w:w="960" w:type="dxa"/>
            <w:vAlign w:val="center"/>
            <w:hideMark/>
          </w:tcPr>
          <w:p w14:paraId="30031D32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China</w:t>
            </w:r>
          </w:p>
        </w:tc>
        <w:tc>
          <w:tcPr>
            <w:tcW w:w="1545" w:type="dxa"/>
            <w:vAlign w:val="center"/>
            <w:hideMark/>
          </w:tcPr>
          <w:p w14:paraId="0283DC5D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~1.4° × 1.4°</w:t>
            </w:r>
          </w:p>
        </w:tc>
      </w:tr>
      <w:tr w:rsidR="0080319A" w:rsidRPr="00CE6672" w14:paraId="2FC756B0" w14:textId="77777777" w:rsidTr="00851AC6">
        <w:trPr>
          <w:trHeight w:val="300"/>
          <w:jc w:val="center"/>
        </w:trPr>
        <w:tc>
          <w:tcPr>
            <w:tcW w:w="460" w:type="dxa"/>
            <w:vAlign w:val="center"/>
            <w:hideMark/>
          </w:tcPr>
          <w:p w14:paraId="5C2F4E70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30</w:t>
            </w:r>
          </w:p>
        </w:tc>
        <w:tc>
          <w:tcPr>
            <w:tcW w:w="1945" w:type="dxa"/>
            <w:vAlign w:val="center"/>
            <w:hideMark/>
          </w:tcPr>
          <w:p w14:paraId="1DE1130E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GISS-E2-2-H</w:t>
            </w:r>
          </w:p>
        </w:tc>
        <w:tc>
          <w:tcPr>
            <w:tcW w:w="3544" w:type="dxa"/>
            <w:vAlign w:val="center"/>
            <w:hideMark/>
          </w:tcPr>
          <w:p w14:paraId="5EA4B6EF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NASA Goddard Institute for Space Studies</w:t>
            </w:r>
          </w:p>
        </w:tc>
        <w:tc>
          <w:tcPr>
            <w:tcW w:w="960" w:type="dxa"/>
            <w:vAlign w:val="center"/>
            <w:hideMark/>
          </w:tcPr>
          <w:p w14:paraId="700AC729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USA</w:t>
            </w:r>
          </w:p>
        </w:tc>
        <w:tc>
          <w:tcPr>
            <w:tcW w:w="1545" w:type="dxa"/>
            <w:vAlign w:val="center"/>
            <w:hideMark/>
          </w:tcPr>
          <w:p w14:paraId="68877604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~2.0° × 2.5°</w:t>
            </w:r>
          </w:p>
        </w:tc>
      </w:tr>
      <w:tr w:rsidR="0080319A" w:rsidRPr="00CE6672" w14:paraId="6626D38F" w14:textId="77777777" w:rsidTr="00851AC6">
        <w:trPr>
          <w:trHeight w:val="300"/>
          <w:jc w:val="center"/>
        </w:trPr>
        <w:tc>
          <w:tcPr>
            <w:tcW w:w="460" w:type="dxa"/>
            <w:vAlign w:val="center"/>
            <w:hideMark/>
          </w:tcPr>
          <w:p w14:paraId="0D55729C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31</w:t>
            </w:r>
          </w:p>
        </w:tc>
        <w:tc>
          <w:tcPr>
            <w:tcW w:w="1945" w:type="dxa"/>
            <w:vAlign w:val="center"/>
            <w:hideMark/>
          </w:tcPr>
          <w:p w14:paraId="221A87E4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GISS-E2-1-G-CC</w:t>
            </w:r>
          </w:p>
        </w:tc>
        <w:tc>
          <w:tcPr>
            <w:tcW w:w="3544" w:type="dxa"/>
            <w:vAlign w:val="center"/>
            <w:hideMark/>
          </w:tcPr>
          <w:p w14:paraId="6EDBF8A9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NASA Goddard Institute for Space Studies</w:t>
            </w:r>
          </w:p>
        </w:tc>
        <w:tc>
          <w:tcPr>
            <w:tcW w:w="960" w:type="dxa"/>
            <w:vAlign w:val="center"/>
            <w:hideMark/>
          </w:tcPr>
          <w:p w14:paraId="07DF6C80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USA</w:t>
            </w:r>
          </w:p>
        </w:tc>
        <w:tc>
          <w:tcPr>
            <w:tcW w:w="1545" w:type="dxa"/>
            <w:vAlign w:val="center"/>
            <w:hideMark/>
          </w:tcPr>
          <w:p w14:paraId="21521CC7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~2.0° × 2.5°</w:t>
            </w:r>
          </w:p>
        </w:tc>
      </w:tr>
      <w:tr w:rsidR="0080319A" w:rsidRPr="00CE6672" w14:paraId="42F1FA25" w14:textId="77777777" w:rsidTr="00851AC6">
        <w:trPr>
          <w:trHeight w:val="300"/>
          <w:jc w:val="center"/>
        </w:trPr>
        <w:tc>
          <w:tcPr>
            <w:tcW w:w="460" w:type="dxa"/>
            <w:vAlign w:val="center"/>
            <w:hideMark/>
          </w:tcPr>
          <w:p w14:paraId="7A8F09E9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32</w:t>
            </w:r>
          </w:p>
        </w:tc>
        <w:tc>
          <w:tcPr>
            <w:tcW w:w="1945" w:type="dxa"/>
            <w:vAlign w:val="center"/>
            <w:hideMark/>
          </w:tcPr>
          <w:p w14:paraId="5C7C1E3D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FIO-ESM-2-0</w:t>
            </w:r>
          </w:p>
        </w:tc>
        <w:tc>
          <w:tcPr>
            <w:tcW w:w="3544" w:type="dxa"/>
            <w:vAlign w:val="center"/>
            <w:hideMark/>
          </w:tcPr>
          <w:p w14:paraId="20A0E7E6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First Institute of Oceanography</w:t>
            </w:r>
          </w:p>
        </w:tc>
        <w:tc>
          <w:tcPr>
            <w:tcW w:w="960" w:type="dxa"/>
            <w:vAlign w:val="center"/>
            <w:hideMark/>
          </w:tcPr>
          <w:p w14:paraId="57ED1EF2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China</w:t>
            </w:r>
          </w:p>
        </w:tc>
        <w:tc>
          <w:tcPr>
            <w:tcW w:w="1545" w:type="dxa"/>
            <w:vAlign w:val="center"/>
            <w:hideMark/>
          </w:tcPr>
          <w:p w14:paraId="3EC91330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~1.25° × 0.94°</w:t>
            </w:r>
          </w:p>
        </w:tc>
      </w:tr>
      <w:tr w:rsidR="0080319A" w:rsidRPr="00CE6672" w14:paraId="38B33179" w14:textId="77777777" w:rsidTr="00851AC6">
        <w:trPr>
          <w:trHeight w:val="330"/>
          <w:jc w:val="center"/>
        </w:trPr>
        <w:tc>
          <w:tcPr>
            <w:tcW w:w="460" w:type="dxa"/>
            <w:vAlign w:val="center"/>
            <w:hideMark/>
          </w:tcPr>
          <w:p w14:paraId="581631E2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33</w:t>
            </w:r>
          </w:p>
        </w:tc>
        <w:tc>
          <w:tcPr>
            <w:tcW w:w="1945" w:type="dxa"/>
            <w:vAlign w:val="center"/>
            <w:hideMark/>
          </w:tcPr>
          <w:p w14:paraId="6684A023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FGOALS-g3</w:t>
            </w:r>
          </w:p>
        </w:tc>
        <w:tc>
          <w:tcPr>
            <w:tcW w:w="3544" w:type="dxa"/>
            <w:vAlign w:val="center"/>
            <w:hideMark/>
          </w:tcPr>
          <w:p w14:paraId="09005448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LASG – Chinese Academy of Sciences</w:t>
            </w:r>
          </w:p>
        </w:tc>
        <w:tc>
          <w:tcPr>
            <w:tcW w:w="960" w:type="dxa"/>
            <w:vAlign w:val="center"/>
            <w:hideMark/>
          </w:tcPr>
          <w:p w14:paraId="6CAE0168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China</w:t>
            </w:r>
          </w:p>
        </w:tc>
        <w:tc>
          <w:tcPr>
            <w:tcW w:w="1545" w:type="dxa"/>
            <w:vAlign w:val="center"/>
            <w:hideMark/>
          </w:tcPr>
          <w:p w14:paraId="6A78D5E9" w14:textId="77777777" w:rsidR="0080319A" w:rsidRPr="00CE6672" w:rsidRDefault="0080319A" w:rsidP="00851A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CE66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~2.0° × 2.0°</w:t>
            </w:r>
          </w:p>
        </w:tc>
      </w:tr>
    </w:tbl>
    <w:p w14:paraId="3ABB6922" w14:textId="77777777" w:rsidR="00757BFE" w:rsidRDefault="00757BFE"/>
    <w:sectPr w:rsidR="00757BFE" w:rsidSect="0022545B">
      <w:pgSz w:w="12240" w:h="15840"/>
      <w:pgMar w:top="170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19A"/>
    <w:rsid w:val="0022545B"/>
    <w:rsid w:val="00307869"/>
    <w:rsid w:val="003B4F74"/>
    <w:rsid w:val="005452EF"/>
    <w:rsid w:val="00757BFE"/>
    <w:rsid w:val="0080319A"/>
    <w:rsid w:val="00CC64F9"/>
    <w:rsid w:val="00EF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82825"/>
  <w15:chartTrackingRefBased/>
  <w15:docId w15:val="{AD9995EC-95BB-494D-B46B-1EE556EB3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2"/>
        <w:lang w:val="en-US" w:eastAsia="ko-KR" w:bidi="ar-SA"/>
        <w14:ligatures w14:val="standardContextual"/>
      </w:rPr>
    </w:rPrDefault>
    <w:pPrDefault>
      <w:pPr>
        <w:widowControl w:val="0"/>
        <w:wordWrap w:val="0"/>
        <w:autoSpaceDE w:val="0"/>
        <w:autoSpaceDN w:val="0"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19A"/>
    <w:pPr>
      <w:widowControl/>
      <w:wordWrap/>
      <w:autoSpaceDE/>
      <w:autoSpaceDN/>
      <w:spacing w:after="200" w:line="276" w:lineRule="auto"/>
      <w:jc w:val="left"/>
    </w:pPr>
    <w:rPr>
      <w:rFonts w:asci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319A"/>
    <w:pPr>
      <w:keepNext/>
      <w:keepLines/>
      <w:widowControl w:val="0"/>
      <w:wordWrap w:val="0"/>
      <w:autoSpaceDE w:val="0"/>
      <w:autoSpaceDN w:val="0"/>
      <w:spacing w:before="360" w:after="80" w:line="259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319A"/>
    <w:pPr>
      <w:keepNext/>
      <w:keepLines/>
      <w:widowControl w:val="0"/>
      <w:wordWrap w:val="0"/>
      <w:autoSpaceDE w:val="0"/>
      <w:autoSpaceDN w:val="0"/>
      <w:spacing w:before="160" w:after="80" w:line="259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319A"/>
    <w:pPr>
      <w:keepNext/>
      <w:keepLines/>
      <w:widowControl w:val="0"/>
      <w:wordWrap w:val="0"/>
      <w:autoSpaceDE w:val="0"/>
      <w:autoSpaceDN w:val="0"/>
      <w:spacing w:before="160" w:after="80" w:line="259" w:lineRule="auto"/>
      <w:jc w:val="both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319A"/>
    <w:pPr>
      <w:keepNext/>
      <w:keepLines/>
      <w:widowControl w:val="0"/>
      <w:wordWrap w:val="0"/>
      <w:autoSpaceDE w:val="0"/>
      <w:autoSpaceDN w:val="0"/>
      <w:spacing w:before="80" w:after="40" w:line="259" w:lineRule="auto"/>
      <w:jc w:val="both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319A"/>
    <w:pPr>
      <w:keepNext/>
      <w:keepLines/>
      <w:widowControl w:val="0"/>
      <w:wordWrap w:val="0"/>
      <w:autoSpaceDE w:val="0"/>
      <w:autoSpaceDN w:val="0"/>
      <w:spacing w:before="80" w:after="40" w:line="259" w:lineRule="auto"/>
      <w:jc w:val="both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319A"/>
    <w:pPr>
      <w:keepNext/>
      <w:keepLines/>
      <w:widowControl w:val="0"/>
      <w:wordWrap w:val="0"/>
      <w:autoSpaceDE w:val="0"/>
      <w:autoSpaceDN w:val="0"/>
      <w:spacing w:before="40" w:after="0" w:line="259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319A"/>
    <w:pPr>
      <w:keepNext/>
      <w:keepLines/>
      <w:widowControl w:val="0"/>
      <w:wordWrap w:val="0"/>
      <w:autoSpaceDE w:val="0"/>
      <w:autoSpaceDN w:val="0"/>
      <w:spacing w:before="40" w:after="0" w:line="259" w:lineRule="auto"/>
      <w:jc w:val="both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319A"/>
    <w:pPr>
      <w:keepNext/>
      <w:keepLines/>
      <w:widowControl w:val="0"/>
      <w:wordWrap w:val="0"/>
      <w:autoSpaceDE w:val="0"/>
      <w:autoSpaceDN w:val="0"/>
      <w:spacing w:after="0" w:line="259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319A"/>
    <w:pPr>
      <w:keepNext/>
      <w:keepLines/>
      <w:widowControl w:val="0"/>
      <w:wordWrap w:val="0"/>
      <w:autoSpaceDE w:val="0"/>
      <w:autoSpaceDN w:val="0"/>
      <w:spacing w:after="0" w:line="259" w:lineRule="auto"/>
      <w:jc w:val="both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1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31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319A"/>
    <w:rPr>
      <w:rFonts w:asciiTheme="minorHAnsi"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319A"/>
    <w:rPr>
      <w:rFonts w:asciiTheme="minorHAnsi"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319A"/>
    <w:rPr>
      <w:rFonts w:asciiTheme="minorHAnsi"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319A"/>
    <w:rPr>
      <w:rFonts w:asciiTheme="minorHAnsi"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319A"/>
    <w:rPr>
      <w:rFonts w:asciiTheme="minorHAnsi"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319A"/>
    <w:rPr>
      <w:rFonts w:asciiTheme="minorHAnsi"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319A"/>
    <w:rPr>
      <w:rFonts w:asciiTheme="minorHAnsi"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319A"/>
    <w:pPr>
      <w:widowControl w:val="0"/>
      <w:wordWrap w:val="0"/>
      <w:autoSpaceDE w:val="0"/>
      <w:autoSpaceDN w:val="0"/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31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319A"/>
    <w:pPr>
      <w:widowControl w:val="0"/>
      <w:numPr>
        <w:ilvl w:val="1"/>
      </w:numPr>
      <w:wordWrap w:val="0"/>
      <w:autoSpaceDE w:val="0"/>
      <w:autoSpaceDN w:val="0"/>
      <w:spacing w:after="160" w:line="259" w:lineRule="auto"/>
      <w:jc w:val="both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319A"/>
    <w:rPr>
      <w:rFonts w:asciiTheme="min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319A"/>
    <w:pPr>
      <w:widowControl w:val="0"/>
      <w:wordWrap w:val="0"/>
      <w:autoSpaceDE w:val="0"/>
      <w:autoSpaceDN w:val="0"/>
      <w:spacing w:before="160" w:after="160" w:line="259" w:lineRule="auto"/>
      <w:jc w:val="center"/>
    </w:pPr>
    <w:rPr>
      <w:rFonts w:asciiTheme="minorEastAsia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31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319A"/>
    <w:pPr>
      <w:widowControl w:val="0"/>
      <w:wordWrap w:val="0"/>
      <w:autoSpaceDE w:val="0"/>
      <w:autoSpaceDN w:val="0"/>
      <w:spacing w:after="160" w:line="259" w:lineRule="auto"/>
      <w:ind w:left="720"/>
      <w:contextualSpacing/>
      <w:jc w:val="both"/>
    </w:pPr>
    <w:rPr>
      <w:rFonts w:asciiTheme="minorEastAsia"/>
    </w:rPr>
  </w:style>
  <w:style w:type="character" w:styleId="IntenseEmphasis">
    <w:name w:val="Intense Emphasis"/>
    <w:basedOn w:val="DefaultParagraphFont"/>
    <w:uiPriority w:val="21"/>
    <w:qFormat/>
    <w:rsid w:val="008031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319A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wordWrap w:val="0"/>
      <w:autoSpaceDE w:val="0"/>
      <w:autoSpaceDN w:val="0"/>
      <w:spacing w:before="360" w:after="360" w:line="259" w:lineRule="auto"/>
      <w:ind w:left="864" w:right="864"/>
      <w:jc w:val="center"/>
    </w:pPr>
    <w:rPr>
      <w:rFonts w:asciiTheme="minorEastAsia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31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31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373</Words>
  <Characters>2056</Characters>
  <Application>Microsoft Office Word</Application>
  <DocSecurity>0</DocSecurity>
  <Lines>182</Lines>
  <Paragraphs>171</Paragraphs>
  <ScaleCrop>false</ScaleCrop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THI HUONG</dc:creator>
  <cp:keywords/>
  <dc:description/>
  <cp:lastModifiedBy>NGUYEN THI HUONG</cp:lastModifiedBy>
  <cp:revision>2</cp:revision>
  <dcterms:created xsi:type="dcterms:W3CDTF">2026-04-09T11:50:00Z</dcterms:created>
  <dcterms:modified xsi:type="dcterms:W3CDTF">2026-04-09T11:51:00Z</dcterms:modified>
</cp:coreProperties>
</file>